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CA5A996" w14:textId="77777777" w:rsidR="00012DC5" w:rsidRPr="006C4239" w:rsidRDefault="00012DC5" w:rsidP="00012DC5">
      <w:pPr>
        <w:jc w:val="right"/>
        <w:rPr>
          <w:rFonts w:ascii="Times New Roman" w:hAnsi="Times New Roman"/>
          <w:b/>
          <w:bCs/>
        </w:rPr>
      </w:pPr>
      <w:bookmarkStart w:id="0" w:name="_GoBack"/>
      <w:bookmarkEnd w:id="0"/>
      <w:r>
        <w:rPr>
          <w:rFonts w:ascii="Times New Roman" w:hAnsi="Times New Roman"/>
          <w:b/>
          <w:bCs/>
          <w:lang w:val="lv-LV"/>
        </w:rPr>
        <w:t>8</w:t>
      </w:r>
      <w:r>
        <w:rPr>
          <w:rFonts w:ascii="Times New Roman" w:hAnsi="Times New Roman"/>
          <w:b/>
          <w:bCs/>
        </w:rPr>
        <w:t>.</w:t>
      </w:r>
      <w:r w:rsidRPr="006C4239">
        <w:rPr>
          <w:rFonts w:ascii="Times New Roman" w:hAnsi="Times New Roman"/>
          <w:b/>
          <w:bCs/>
        </w:rPr>
        <w:t>pielikums</w:t>
      </w:r>
    </w:p>
    <w:p w14:paraId="4A679750" w14:textId="77777777" w:rsidR="00012DC5" w:rsidRPr="006C4239" w:rsidRDefault="00012DC5" w:rsidP="00012DC5">
      <w:pPr>
        <w:jc w:val="right"/>
        <w:rPr>
          <w:rFonts w:ascii="Times New Roman" w:hAnsi="Times New Roman"/>
        </w:rPr>
      </w:pPr>
      <w:r w:rsidRPr="006C4239">
        <w:rPr>
          <w:rFonts w:ascii="Times New Roman" w:hAnsi="Times New Roman"/>
        </w:rPr>
        <w:t>Atkritumu apsaimniekošanas valsts plānam</w:t>
      </w:r>
    </w:p>
    <w:p w14:paraId="0324BE45" w14:textId="77777777" w:rsidR="00012DC5" w:rsidRPr="006C4239" w:rsidRDefault="00012DC5" w:rsidP="00012DC5">
      <w:pPr>
        <w:jc w:val="right"/>
        <w:rPr>
          <w:rFonts w:ascii="Times New Roman" w:hAnsi="Times New Roman"/>
        </w:rPr>
      </w:pPr>
      <w:r w:rsidRPr="006C4239">
        <w:rPr>
          <w:rFonts w:ascii="Times New Roman" w:hAnsi="Times New Roman"/>
        </w:rPr>
        <w:t>2021.- 2028.gadam</w:t>
      </w:r>
    </w:p>
    <w:p w14:paraId="33A40741" w14:textId="77777777" w:rsidR="00984E1A" w:rsidRDefault="00984E1A" w:rsidP="00075347">
      <w:pPr>
        <w:jc w:val="right"/>
        <w:rPr>
          <w:rFonts w:ascii="Times New Roman" w:hAnsi="Times New Roman"/>
          <w:lang w:val="lv-LV"/>
        </w:rPr>
      </w:pPr>
    </w:p>
    <w:p w14:paraId="36B70635" w14:textId="77777777" w:rsidR="00ED202E" w:rsidRDefault="00555D51" w:rsidP="00012DC5">
      <w:pPr>
        <w:pStyle w:val="Heading1"/>
        <w:numPr>
          <w:ilvl w:val="0"/>
          <w:numId w:val="0"/>
        </w:numPr>
        <w:ind w:left="714"/>
        <w:rPr>
          <w:lang w:val="lv-LV"/>
        </w:rPr>
      </w:pPr>
      <w:bookmarkStart w:id="1" w:name="_Hlk51154907"/>
      <w:r>
        <w:rPr>
          <w:lang w:val="lv-LV"/>
        </w:rPr>
        <w:t>S</w:t>
      </w:r>
      <w:r w:rsidR="00FC2E9B" w:rsidRPr="003819E1">
        <w:rPr>
          <w:lang w:val="lv-LV"/>
        </w:rPr>
        <w:t>adzīves atkritumu apsaimniekošanas reģion</w:t>
      </w:r>
      <w:r w:rsidR="00765B87">
        <w:rPr>
          <w:lang w:val="lv-LV"/>
        </w:rPr>
        <w:t>u attīstīb</w:t>
      </w:r>
      <w:r>
        <w:rPr>
          <w:lang w:val="lv-LV"/>
        </w:rPr>
        <w:t>a</w:t>
      </w:r>
      <w:r w:rsidR="003B2CBC">
        <w:rPr>
          <w:lang w:val="lv-LV"/>
        </w:rPr>
        <w:t xml:space="preserve"> Latvijā</w:t>
      </w:r>
      <w:r w:rsidR="00765B87">
        <w:rPr>
          <w:lang w:val="lv-LV"/>
        </w:rPr>
        <w:t xml:space="preserve"> pēc 2020.</w:t>
      </w:r>
      <w:r w:rsidR="00AB41FA">
        <w:rPr>
          <w:lang w:val="lv-LV"/>
        </w:rPr>
        <w:t xml:space="preserve"> </w:t>
      </w:r>
      <w:r w:rsidR="00765B87">
        <w:rPr>
          <w:lang w:val="lv-LV"/>
        </w:rPr>
        <w:t>gada</w:t>
      </w:r>
      <w:bookmarkEnd w:id="1"/>
    </w:p>
    <w:p w14:paraId="2675F593" w14:textId="77777777" w:rsidR="00E16833" w:rsidRDefault="00E16833" w:rsidP="00E16833">
      <w:pPr>
        <w:rPr>
          <w:lang w:val="lv-LV"/>
        </w:rPr>
      </w:pPr>
    </w:p>
    <w:p w14:paraId="165AC579" w14:textId="77777777" w:rsidR="00E16833" w:rsidRPr="00022E4D" w:rsidRDefault="00E16833" w:rsidP="00E16833">
      <w:pPr>
        <w:pStyle w:val="Para"/>
        <w:widowControl w:val="0"/>
        <w:spacing w:before="0" w:after="0"/>
        <w:ind w:left="0" w:right="0" w:firstLine="709"/>
        <w:rPr>
          <w:sz w:val="24"/>
          <w:szCs w:val="24"/>
        </w:rPr>
      </w:pPr>
      <w:r w:rsidRPr="00022E4D">
        <w:rPr>
          <w:sz w:val="24"/>
          <w:szCs w:val="24"/>
        </w:rPr>
        <w:t xml:space="preserve">Latvijā 2019. gadā 63,8 % SA tika apglabāti atkritumu poligonos. </w:t>
      </w:r>
      <w:r w:rsidRPr="00022E4D">
        <w:rPr>
          <w:rFonts w:eastAsia="Times New Roman"/>
          <w:sz w:val="24"/>
          <w:szCs w:val="24"/>
          <w:lang w:eastAsia="lv-LV"/>
        </w:rPr>
        <w:t>Tāpat kā citām ES dalībvalstīm, Latvijai  nākamajā plānošanas periodā no 2021. gada izvirzīti ambiciozi mērķi attiecībā uz atkritumu dalīto savākšanu, sagatavošanu atkārtotai izmantošanai un pārstrādei, un apglabāšanu atkritumu poligonos, tā piemēram, 2035. gadā atkritumu poligonos varēs apglabāt ne vairāk kā 10 % no radītajiem SA.</w:t>
      </w:r>
      <w:r w:rsidRPr="00022E4D">
        <w:rPr>
          <w:sz w:val="24"/>
          <w:szCs w:val="24"/>
        </w:rPr>
        <w:t xml:space="preserve"> </w:t>
      </w:r>
    </w:p>
    <w:p w14:paraId="335667DC" w14:textId="77777777" w:rsidR="00E16833" w:rsidRPr="00022E4D" w:rsidRDefault="00E16833" w:rsidP="00E16833">
      <w:pPr>
        <w:pStyle w:val="paragrafs"/>
        <w:suppressAutoHyphens w:val="0"/>
        <w:spacing w:before="0"/>
        <w:ind w:firstLine="709"/>
      </w:pPr>
      <w:r w:rsidRPr="00022E4D">
        <w:rPr>
          <w:lang w:eastAsia="en-US"/>
        </w:rPr>
        <w:t>Plānojot turpmāko atkritumu apsaimniekošanas reģionu attīstību, jāņem vērā, ka k</w:t>
      </w:r>
      <w:r w:rsidRPr="00022E4D">
        <w:t>opš AAR izveides situācija atkritumu apsaimniekošanas jomā ir mainījusies:</w:t>
      </w:r>
    </w:p>
    <w:p w14:paraId="14DB1F8B" w14:textId="77777777" w:rsidR="00E16833" w:rsidRPr="00022E4D" w:rsidRDefault="00E16833" w:rsidP="00E16833">
      <w:pPr>
        <w:pStyle w:val="ListParagraph"/>
        <w:numPr>
          <w:ilvl w:val="0"/>
          <w:numId w:val="38"/>
        </w:numPr>
        <w:jc w:val="both"/>
        <w:rPr>
          <w:rFonts w:ascii="Times New Roman" w:hAnsi="Times New Roman"/>
          <w:lang w:val="lv-LV"/>
        </w:rPr>
      </w:pPr>
      <w:r w:rsidRPr="00022E4D">
        <w:rPr>
          <w:rFonts w:ascii="Times New Roman" w:hAnsi="Times New Roman"/>
          <w:lang w:val="lv-LV"/>
        </w:rPr>
        <w:t>atkritumu apglabāšana nav galvenā atkritumu apsaimniekošanas sistēmas funkcija, līdz ar to aktualitāti zaudē SAP kā atkritumu apglabāšanas vieta un vienojošais elements;</w:t>
      </w:r>
    </w:p>
    <w:p w14:paraId="3555C8F3" w14:textId="77777777" w:rsidR="00E16833" w:rsidRPr="00022E4D" w:rsidRDefault="00E16833" w:rsidP="00E16833">
      <w:pPr>
        <w:pStyle w:val="ListParagraph"/>
        <w:numPr>
          <w:ilvl w:val="0"/>
          <w:numId w:val="38"/>
        </w:numPr>
        <w:jc w:val="both"/>
        <w:rPr>
          <w:rFonts w:ascii="Times New Roman" w:hAnsi="Times New Roman"/>
          <w:lang w:val="lv-LV"/>
        </w:rPr>
      </w:pPr>
      <w:r w:rsidRPr="00022E4D">
        <w:rPr>
          <w:rFonts w:ascii="Times New Roman" w:hAnsi="Times New Roman"/>
          <w:lang w:val="lv-LV"/>
        </w:rPr>
        <w:t xml:space="preserve">ir notikušas būtiskas izmaiņas iedzīvotāju skaita ziņā reģionos un ATR rezultātā izveidotajās pašvaldībās radītie atkritumu apjomi, kas potenciāli nogādājami poligonos, ir mainījušies; </w:t>
      </w:r>
    </w:p>
    <w:p w14:paraId="370AE79F" w14:textId="77777777" w:rsidR="00E16833" w:rsidRPr="00022E4D" w:rsidRDefault="00E16833" w:rsidP="00E16833">
      <w:pPr>
        <w:pStyle w:val="ListParagraph"/>
        <w:numPr>
          <w:ilvl w:val="0"/>
          <w:numId w:val="38"/>
        </w:numPr>
        <w:jc w:val="both"/>
        <w:rPr>
          <w:rFonts w:ascii="Times New Roman" w:hAnsi="Times New Roman"/>
          <w:lang w:val="lv-LV"/>
        </w:rPr>
      </w:pPr>
      <w:r w:rsidRPr="00022E4D">
        <w:rPr>
          <w:rFonts w:ascii="Times New Roman" w:hAnsi="Times New Roman"/>
          <w:lang w:val="lv-LV"/>
        </w:rPr>
        <w:t xml:space="preserve">kā prioritāte atkritumu apsaimniekošanas sektorā ir noteikta atkritumu rašanās novēršana, atkritumu atkārtotas izmantošanas, pārstrādes un reģenerācijas veicināšana, kuras sekmes lielā mērā nosaka atbilstošas infrastruktūras pieejamība. </w:t>
      </w:r>
    </w:p>
    <w:p w14:paraId="38649455"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 xml:space="preserve">Gan šobrīd, gan arī turpmāk ir prognozējama dalīti vākto atkritumu apjomu palielināšanās, kas nosaka nepieciešamību attīstīt infrastruktūru, kas nepieciešama dalīti savākto pārstrādei derīgo materiālu sagatavošanai pārstrādei. Iepriekš minētie faktori atstāj ietekmi uz infrastruktūru, kas paredzēta nešķirotu SA plūsmas sagatavošanai pārstrādei un reģenerācijai. </w:t>
      </w:r>
    </w:p>
    <w:p w14:paraId="059B44FE" w14:textId="77777777" w:rsidR="00E16833" w:rsidRPr="00022E4D" w:rsidRDefault="00E16833" w:rsidP="00E16833">
      <w:pPr>
        <w:pStyle w:val="Para"/>
        <w:widowControl w:val="0"/>
        <w:spacing w:before="0" w:after="0"/>
        <w:ind w:left="0" w:right="0" w:firstLine="709"/>
        <w:rPr>
          <w:rFonts w:eastAsia="Times New Roman"/>
          <w:sz w:val="24"/>
          <w:szCs w:val="24"/>
        </w:rPr>
      </w:pPr>
      <w:r w:rsidRPr="00022E4D">
        <w:rPr>
          <w:rFonts w:eastAsia="Times New Roman"/>
          <w:color w:val="000000"/>
          <w:sz w:val="24"/>
          <w:szCs w:val="24"/>
        </w:rPr>
        <w:t xml:space="preserve">Jaunos mērķus un izaicinājumus ir iespējams sasniegt tikai, veidojot spēcīgus AAR, kas spējīgi piesaistīt investīcijas un īstenot izvirzītos mērķus, kā arī </w:t>
      </w:r>
      <w:r w:rsidRPr="00022E4D">
        <w:rPr>
          <w:rFonts w:eastAsia="Times New Roman"/>
          <w:sz w:val="24"/>
          <w:szCs w:val="24"/>
        </w:rPr>
        <w:t xml:space="preserve">nodrošināt infrastruktūras uzturēšanu, tiesiskajā regulējumā iekļauto prasību izpildi un atbilstošas kvalitātes pakalpojumu sniegšanu atkritumu radītājiem. </w:t>
      </w:r>
    </w:p>
    <w:p w14:paraId="30B27C05" w14:textId="77777777" w:rsidR="00E16833" w:rsidRPr="00022E4D" w:rsidRDefault="00E16833" w:rsidP="00E16833">
      <w:pPr>
        <w:pStyle w:val="Para"/>
        <w:widowControl w:val="0"/>
        <w:spacing w:before="0" w:after="0"/>
        <w:ind w:left="0" w:right="0" w:firstLine="709"/>
        <w:rPr>
          <w:rFonts w:eastAsia="Times New Roman"/>
          <w:sz w:val="24"/>
          <w:szCs w:val="24"/>
        </w:rPr>
      </w:pPr>
      <w:r w:rsidRPr="00022E4D">
        <w:rPr>
          <w:sz w:val="24"/>
          <w:szCs w:val="24"/>
        </w:rPr>
        <w:t xml:space="preserve">Lai efektīvāk plānotu atkritumu apsaimniekošanas infrastruktūras izveidošanu un resursu piesaisti un izmantošanu, nepieciešams veidot </w:t>
      </w:r>
      <w:r w:rsidRPr="00022E4D">
        <w:rPr>
          <w:b/>
          <w:bCs/>
          <w:sz w:val="24"/>
          <w:szCs w:val="24"/>
        </w:rPr>
        <w:t>spēcīgus atkritumu apsaimniekošanas reģionus</w:t>
      </w:r>
      <w:r w:rsidRPr="00022E4D">
        <w:rPr>
          <w:sz w:val="24"/>
          <w:szCs w:val="24"/>
        </w:rPr>
        <w:t xml:space="preserve">, kas nav sadrumstaloti, ir ekonomiski dzīvotspējīgi un ilgtermiņā spēs nodrošināt atkritumu apsaimniekošanas mērķu izpildi. </w:t>
      </w:r>
    </w:p>
    <w:p w14:paraId="4A4CAB0D" w14:textId="77777777" w:rsidR="00E16833" w:rsidRPr="00022E4D" w:rsidRDefault="00E16833" w:rsidP="00E16833">
      <w:pPr>
        <w:pStyle w:val="Para"/>
        <w:widowControl w:val="0"/>
        <w:spacing w:before="0" w:after="0"/>
        <w:ind w:left="0" w:right="0" w:firstLine="360"/>
        <w:rPr>
          <w:sz w:val="24"/>
          <w:szCs w:val="24"/>
        </w:rPr>
      </w:pPr>
      <w:r>
        <w:rPr>
          <w:sz w:val="24"/>
          <w:szCs w:val="24"/>
        </w:rPr>
        <w:t>A</w:t>
      </w:r>
      <w:r w:rsidRPr="00022E4D">
        <w:rPr>
          <w:sz w:val="24"/>
          <w:szCs w:val="24"/>
        </w:rPr>
        <w:t xml:space="preserve">nalizējot pašreizējo situāciju SA apsaimniekošanā, SIA “Geo Consultants” pētījuma ietvaros tika novērtēti katrā AAR radītie atkritumu apjomi pa atkritumu grupām, esošā atkritumu apsaimniekošanas infrastruktūra, atkritumu apsaimniekošanas finanšu ekonomiskie aspekti. </w:t>
      </w:r>
    </w:p>
    <w:p w14:paraId="7A4AE663" w14:textId="77777777" w:rsidR="00E16833" w:rsidRPr="00022E4D" w:rsidRDefault="00E16833" w:rsidP="00E16833">
      <w:pPr>
        <w:pStyle w:val="Para"/>
        <w:widowControl w:val="0"/>
        <w:spacing w:before="0" w:after="0"/>
        <w:ind w:left="0" w:right="0" w:firstLine="360"/>
        <w:rPr>
          <w:sz w:val="24"/>
          <w:szCs w:val="24"/>
        </w:rPr>
      </w:pPr>
    </w:p>
    <w:p w14:paraId="26756DE9" w14:textId="77777777" w:rsidR="00E16833" w:rsidRPr="00022E4D" w:rsidRDefault="00E16833" w:rsidP="00E16833">
      <w:pPr>
        <w:pStyle w:val="Para"/>
        <w:widowControl w:val="0"/>
        <w:numPr>
          <w:ilvl w:val="0"/>
          <w:numId w:val="39"/>
        </w:numPr>
        <w:spacing w:before="0" w:after="0"/>
        <w:ind w:right="0"/>
        <w:jc w:val="center"/>
        <w:rPr>
          <w:b/>
          <w:bCs/>
          <w:sz w:val="24"/>
          <w:szCs w:val="24"/>
        </w:rPr>
      </w:pPr>
      <w:r w:rsidRPr="00022E4D">
        <w:rPr>
          <w:b/>
          <w:bCs/>
          <w:sz w:val="24"/>
          <w:szCs w:val="24"/>
        </w:rPr>
        <w:t xml:space="preserve">Poligonu darbības rādītāji un kredītsaistības </w:t>
      </w:r>
    </w:p>
    <w:p w14:paraId="0206468F" w14:textId="77777777" w:rsidR="00E16833" w:rsidRPr="00022E4D" w:rsidRDefault="00E16833" w:rsidP="00E16833">
      <w:pPr>
        <w:pStyle w:val="Para"/>
        <w:widowControl w:val="0"/>
        <w:spacing w:before="0" w:after="0"/>
        <w:ind w:left="0" w:right="0"/>
        <w:rPr>
          <w:sz w:val="24"/>
          <w:szCs w:val="24"/>
        </w:rPr>
      </w:pPr>
    </w:p>
    <w:p w14:paraId="45CD974B" w14:textId="77777777" w:rsidR="00F7246B" w:rsidRPr="006D49BF" w:rsidRDefault="00E16833" w:rsidP="00E16833">
      <w:pPr>
        <w:ind w:firstLine="709"/>
        <w:jc w:val="both"/>
        <w:rPr>
          <w:rFonts w:ascii="Times New Roman" w:hAnsi="Times New Roman"/>
          <w:lang w:val="lv-LV"/>
        </w:rPr>
      </w:pPr>
      <w:r w:rsidRPr="00022E4D">
        <w:rPr>
          <w:rFonts w:ascii="Times New Roman" w:hAnsi="Times New Roman"/>
          <w:lang w:val="lv-LV"/>
        </w:rPr>
        <w:t xml:space="preserve">Lai novērtētu atkritumu poligonu turpmākās izmantošanas iespējas, ekonomisko dzīvotspēju un efektivitāti, tika analizēti arī poligonu darbības rādītāji un kredītsaistības, kas apkopoti 1. tabulā. </w:t>
      </w:r>
      <w:r w:rsidR="00F7246B" w:rsidRPr="00F7246B">
        <w:rPr>
          <w:rFonts w:ascii="Times New Roman" w:hAnsi="Times New Roman"/>
          <w:lang w:val="lv-LV"/>
        </w:rPr>
        <w:t xml:space="preserve"> </w:t>
      </w:r>
    </w:p>
    <w:p w14:paraId="7B31ECB0" w14:textId="77777777" w:rsidR="00217694" w:rsidRDefault="00217694" w:rsidP="00F7246B">
      <w:pPr>
        <w:ind w:left="-57"/>
        <w:rPr>
          <w:rFonts w:ascii="Times New Roman" w:hAnsi="Times New Roman"/>
          <w:lang w:val="lv-LV"/>
        </w:rPr>
      </w:pPr>
    </w:p>
    <w:p w14:paraId="05E6F71B" w14:textId="77777777" w:rsidR="00870EDF" w:rsidRDefault="00870EDF" w:rsidP="00F7246B">
      <w:pPr>
        <w:ind w:left="-57"/>
        <w:rPr>
          <w:rFonts w:ascii="Times New Roman" w:hAnsi="Times New Roman"/>
          <w:lang w:val="lv-LV"/>
        </w:rPr>
        <w:sectPr w:rsidR="00870EDF" w:rsidSect="00012DC5">
          <w:headerReference w:type="default" r:id="rId10"/>
          <w:headerReference w:type="first" r:id="rId11"/>
          <w:type w:val="continuous"/>
          <w:pgSz w:w="11900" w:h="16840"/>
          <w:pgMar w:top="851" w:right="1134" w:bottom="1134" w:left="1701" w:header="709" w:footer="709" w:gutter="0"/>
          <w:cols w:space="708"/>
          <w:titlePg/>
          <w:docGrid w:linePitch="360"/>
        </w:sectPr>
      </w:pPr>
    </w:p>
    <w:p w14:paraId="08A26FDF" w14:textId="77777777" w:rsidR="00F7246B" w:rsidRPr="00AB1B6E" w:rsidRDefault="00E16833" w:rsidP="00E16833">
      <w:pPr>
        <w:ind w:left="-57" w:firstLine="777"/>
        <w:jc w:val="center"/>
        <w:rPr>
          <w:rFonts w:ascii="Times New Roman" w:hAnsi="Times New Roman"/>
          <w:b/>
          <w:lang w:val="lv-LV"/>
        </w:rPr>
      </w:pPr>
      <w:r>
        <w:rPr>
          <w:rFonts w:ascii="Times New Roman" w:hAnsi="Times New Roman"/>
          <w:b/>
          <w:lang w:val="lv-LV"/>
        </w:rPr>
        <w:lastRenderedPageBreak/>
        <w:t>1</w:t>
      </w:r>
      <w:r w:rsidR="00F7246B" w:rsidRPr="00AB1B6E">
        <w:rPr>
          <w:rFonts w:ascii="Times New Roman" w:hAnsi="Times New Roman"/>
          <w:b/>
          <w:lang w:val="lv-LV"/>
        </w:rPr>
        <w:t>. tabul</w:t>
      </w:r>
      <w:r w:rsidR="006B5D09" w:rsidRPr="00AB1B6E">
        <w:rPr>
          <w:rFonts w:ascii="Times New Roman" w:hAnsi="Times New Roman"/>
          <w:b/>
          <w:lang w:val="lv-LV"/>
        </w:rPr>
        <w:t xml:space="preserve">a. </w:t>
      </w:r>
      <w:r w:rsidR="007A3AF1">
        <w:rPr>
          <w:rFonts w:ascii="Times New Roman" w:hAnsi="Times New Roman"/>
          <w:b/>
          <w:lang w:val="lv-LV"/>
        </w:rPr>
        <w:t xml:space="preserve">SAP </w:t>
      </w:r>
      <w:r w:rsidR="006B5D09" w:rsidRPr="00AB1B6E">
        <w:rPr>
          <w:rFonts w:ascii="Times New Roman" w:hAnsi="Times New Roman"/>
          <w:b/>
          <w:lang w:val="lv-LV"/>
        </w:rPr>
        <w:t>darbības rādītāji un kredītsaistības.</w:t>
      </w:r>
    </w:p>
    <w:p w14:paraId="5AAA862B" w14:textId="77777777" w:rsidR="00F7246B" w:rsidRDefault="00F7246B" w:rsidP="00F7246B">
      <w:pPr>
        <w:ind w:left="-57"/>
        <w:rPr>
          <w:rFonts w:ascii="Times New Roman" w:hAnsi="Times New Roman"/>
          <w:lang w:val="lv-LV"/>
        </w:rPr>
      </w:pPr>
    </w:p>
    <w:tbl>
      <w:tblPr>
        <w:tblW w:w="15614" w:type="dxa"/>
        <w:tblLook w:val="04A0" w:firstRow="1" w:lastRow="0" w:firstColumn="1" w:lastColumn="0" w:noHBand="0" w:noVBand="1"/>
      </w:tblPr>
      <w:tblGrid>
        <w:gridCol w:w="250"/>
        <w:gridCol w:w="1843"/>
        <w:gridCol w:w="850"/>
        <w:gridCol w:w="1276"/>
        <w:gridCol w:w="1381"/>
        <w:gridCol w:w="1484"/>
        <w:gridCol w:w="1550"/>
        <w:gridCol w:w="1532"/>
        <w:gridCol w:w="880"/>
        <w:gridCol w:w="1113"/>
        <w:gridCol w:w="1518"/>
        <w:gridCol w:w="970"/>
        <w:gridCol w:w="967"/>
      </w:tblGrid>
      <w:tr w:rsidR="00F7246B" w:rsidRPr="00215205" w14:paraId="26AFB40C" w14:textId="77777777" w:rsidTr="00AB1B6E">
        <w:trPr>
          <w:trHeight w:val="480"/>
        </w:trPr>
        <w:tc>
          <w:tcPr>
            <w:tcW w:w="250" w:type="dxa"/>
            <w:tcBorders>
              <w:top w:val="nil"/>
              <w:left w:val="nil"/>
              <w:bottom w:val="nil"/>
              <w:right w:val="nil"/>
            </w:tcBorders>
            <w:shd w:val="clear" w:color="auto" w:fill="auto"/>
            <w:noWrap/>
            <w:vAlign w:val="bottom"/>
            <w:hideMark/>
          </w:tcPr>
          <w:p w14:paraId="5AE9F663" w14:textId="77777777" w:rsidR="00F7246B" w:rsidRPr="006D49BF" w:rsidRDefault="00F7246B" w:rsidP="008E00EE">
            <w:pPr>
              <w:rPr>
                <w:rFonts w:ascii="Times New Roman" w:eastAsia="Times New Roman" w:hAnsi="Times New Roman"/>
                <w:sz w:val="18"/>
                <w:szCs w:val="18"/>
                <w:lang w:val="lv-LV" w:eastAsia="lv-LV"/>
              </w:rPr>
            </w:pPr>
          </w:p>
        </w:tc>
        <w:tc>
          <w:tcPr>
            <w:tcW w:w="1843" w:type="dxa"/>
            <w:tcBorders>
              <w:top w:val="single" w:sz="4" w:space="0" w:color="auto"/>
              <w:left w:val="single" w:sz="4" w:space="0" w:color="auto"/>
              <w:bottom w:val="nil"/>
              <w:right w:val="single" w:sz="4" w:space="0" w:color="auto"/>
            </w:tcBorders>
            <w:shd w:val="clear" w:color="000000" w:fill="E7E6E6"/>
            <w:vAlign w:val="center"/>
            <w:hideMark/>
          </w:tcPr>
          <w:p w14:paraId="5C9E1AD7" w14:textId="77777777" w:rsidR="00F7246B" w:rsidRPr="006F494E" w:rsidRDefault="00F7246B" w:rsidP="008E00EE">
            <w:pPr>
              <w:jc w:val="right"/>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Poligona nosaukums</w:t>
            </w:r>
          </w:p>
        </w:tc>
        <w:tc>
          <w:tcPr>
            <w:tcW w:w="850" w:type="dxa"/>
            <w:vMerge w:val="restart"/>
            <w:tcBorders>
              <w:top w:val="single" w:sz="4" w:space="0" w:color="auto"/>
              <w:left w:val="single" w:sz="4" w:space="0" w:color="auto"/>
              <w:bottom w:val="nil"/>
              <w:right w:val="single" w:sz="4" w:space="0" w:color="auto"/>
            </w:tcBorders>
            <w:shd w:val="clear" w:color="000000" w:fill="E7E6E6"/>
            <w:noWrap/>
            <w:vAlign w:val="center"/>
            <w:hideMark/>
          </w:tcPr>
          <w:p w14:paraId="38789302"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mērv.</w:t>
            </w:r>
          </w:p>
        </w:tc>
        <w:tc>
          <w:tcPr>
            <w:tcW w:w="1276" w:type="dxa"/>
            <w:tcBorders>
              <w:top w:val="single" w:sz="4" w:space="0" w:color="auto"/>
              <w:left w:val="nil"/>
              <w:bottom w:val="nil"/>
              <w:right w:val="single" w:sz="4" w:space="0" w:color="auto"/>
            </w:tcBorders>
            <w:shd w:val="clear" w:color="000000" w:fill="E7E6E6"/>
            <w:vAlign w:val="center"/>
            <w:hideMark/>
          </w:tcPr>
          <w:p w14:paraId="04AC729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Getliņi</w:t>
            </w:r>
          </w:p>
        </w:tc>
        <w:tc>
          <w:tcPr>
            <w:tcW w:w="1381" w:type="dxa"/>
            <w:tcBorders>
              <w:top w:val="single" w:sz="4" w:space="0" w:color="auto"/>
              <w:left w:val="nil"/>
              <w:bottom w:val="nil"/>
              <w:right w:val="single" w:sz="4" w:space="0" w:color="auto"/>
            </w:tcBorders>
            <w:shd w:val="clear" w:color="000000" w:fill="E7E6E6"/>
            <w:vAlign w:val="center"/>
            <w:hideMark/>
          </w:tcPr>
          <w:p w14:paraId="66B4F3E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Brakšķi</w:t>
            </w:r>
          </w:p>
        </w:tc>
        <w:tc>
          <w:tcPr>
            <w:tcW w:w="1484" w:type="dxa"/>
            <w:tcBorders>
              <w:top w:val="single" w:sz="4" w:space="0" w:color="auto"/>
              <w:left w:val="nil"/>
              <w:bottom w:val="nil"/>
              <w:right w:val="single" w:sz="4" w:space="0" w:color="auto"/>
            </w:tcBorders>
            <w:shd w:val="clear" w:color="000000" w:fill="E7E6E6"/>
            <w:vAlign w:val="center"/>
            <w:hideMark/>
          </w:tcPr>
          <w:p w14:paraId="46FDD81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Cinīši</w:t>
            </w:r>
          </w:p>
        </w:tc>
        <w:tc>
          <w:tcPr>
            <w:tcW w:w="1550" w:type="dxa"/>
            <w:tcBorders>
              <w:top w:val="single" w:sz="4" w:space="0" w:color="auto"/>
              <w:left w:val="nil"/>
              <w:bottom w:val="nil"/>
              <w:right w:val="single" w:sz="4" w:space="0" w:color="auto"/>
            </w:tcBorders>
            <w:shd w:val="clear" w:color="000000" w:fill="E7E6E6"/>
            <w:vAlign w:val="center"/>
            <w:hideMark/>
          </w:tcPr>
          <w:p w14:paraId="13577E7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Daibe</w:t>
            </w:r>
          </w:p>
        </w:tc>
        <w:tc>
          <w:tcPr>
            <w:tcW w:w="1532" w:type="dxa"/>
            <w:tcBorders>
              <w:top w:val="single" w:sz="4" w:space="0" w:color="auto"/>
              <w:left w:val="nil"/>
              <w:bottom w:val="nil"/>
              <w:right w:val="single" w:sz="4" w:space="0" w:color="auto"/>
            </w:tcBorders>
            <w:shd w:val="clear" w:color="000000" w:fill="E7E6E6"/>
            <w:vAlign w:val="center"/>
            <w:hideMark/>
          </w:tcPr>
          <w:p w14:paraId="1E9A5C3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Dziļā vāda</w:t>
            </w:r>
          </w:p>
        </w:tc>
        <w:tc>
          <w:tcPr>
            <w:tcW w:w="880" w:type="dxa"/>
            <w:tcBorders>
              <w:top w:val="single" w:sz="4" w:space="0" w:color="auto"/>
              <w:left w:val="nil"/>
              <w:bottom w:val="nil"/>
              <w:right w:val="single" w:sz="4" w:space="0" w:color="auto"/>
            </w:tcBorders>
            <w:shd w:val="clear" w:color="000000" w:fill="E7E6E6"/>
            <w:vAlign w:val="center"/>
            <w:hideMark/>
          </w:tcPr>
          <w:p w14:paraId="22D169E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Janvāri</w:t>
            </w:r>
          </w:p>
        </w:tc>
        <w:tc>
          <w:tcPr>
            <w:tcW w:w="1113" w:type="dxa"/>
            <w:tcBorders>
              <w:top w:val="single" w:sz="4" w:space="0" w:color="auto"/>
              <w:left w:val="nil"/>
              <w:bottom w:val="nil"/>
              <w:right w:val="single" w:sz="4" w:space="0" w:color="auto"/>
            </w:tcBorders>
            <w:shd w:val="clear" w:color="000000" w:fill="E7E6E6"/>
            <w:vAlign w:val="center"/>
            <w:hideMark/>
          </w:tcPr>
          <w:p w14:paraId="56D973C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Kaudzītes</w:t>
            </w:r>
          </w:p>
        </w:tc>
        <w:tc>
          <w:tcPr>
            <w:tcW w:w="1518" w:type="dxa"/>
            <w:tcBorders>
              <w:top w:val="single" w:sz="4" w:space="0" w:color="auto"/>
              <w:left w:val="nil"/>
              <w:bottom w:val="nil"/>
              <w:right w:val="single" w:sz="4" w:space="0" w:color="auto"/>
            </w:tcBorders>
            <w:shd w:val="clear" w:color="000000" w:fill="E7E6E6"/>
            <w:vAlign w:val="center"/>
            <w:hideMark/>
          </w:tcPr>
          <w:p w14:paraId="6F3C5CF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Križevņiki</w:t>
            </w:r>
          </w:p>
        </w:tc>
        <w:tc>
          <w:tcPr>
            <w:tcW w:w="970" w:type="dxa"/>
            <w:tcBorders>
              <w:top w:val="single" w:sz="4" w:space="0" w:color="auto"/>
              <w:left w:val="nil"/>
              <w:bottom w:val="nil"/>
              <w:right w:val="single" w:sz="4" w:space="0" w:color="auto"/>
            </w:tcBorders>
            <w:shd w:val="clear" w:color="000000" w:fill="E7E6E6"/>
            <w:vAlign w:val="center"/>
            <w:hideMark/>
          </w:tcPr>
          <w:p w14:paraId="79C7FD6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Ķīvītes</w:t>
            </w:r>
          </w:p>
        </w:tc>
        <w:tc>
          <w:tcPr>
            <w:tcW w:w="967" w:type="dxa"/>
            <w:tcBorders>
              <w:top w:val="single" w:sz="4" w:space="0" w:color="auto"/>
              <w:left w:val="nil"/>
              <w:bottom w:val="nil"/>
              <w:right w:val="single" w:sz="4" w:space="0" w:color="auto"/>
            </w:tcBorders>
            <w:shd w:val="clear" w:color="000000" w:fill="E7E6E6"/>
            <w:vAlign w:val="center"/>
            <w:hideMark/>
          </w:tcPr>
          <w:p w14:paraId="0851016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Pentuļi</w:t>
            </w:r>
          </w:p>
        </w:tc>
      </w:tr>
      <w:tr w:rsidR="00F7246B" w:rsidRPr="00215205" w14:paraId="02039195" w14:textId="77777777" w:rsidTr="00AB1B6E">
        <w:trPr>
          <w:trHeight w:val="629"/>
        </w:trPr>
        <w:tc>
          <w:tcPr>
            <w:tcW w:w="250" w:type="dxa"/>
            <w:tcBorders>
              <w:top w:val="nil"/>
              <w:left w:val="nil"/>
              <w:bottom w:val="nil"/>
              <w:right w:val="nil"/>
            </w:tcBorders>
            <w:shd w:val="clear" w:color="auto" w:fill="auto"/>
            <w:noWrap/>
            <w:vAlign w:val="bottom"/>
            <w:hideMark/>
          </w:tcPr>
          <w:p w14:paraId="3D9AEBDA"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000000" w:fill="E7E6E6"/>
            <w:vAlign w:val="center"/>
            <w:hideMark/>
          </w:tcPr>
          <w:p w14:paraId="7B56EC93" w14:textId="77777777" w:rsidR="00F7246B" w:rsidRPr="006F494E" w:rsidRDefault="00F7246B" w:rsidP="008E00EE">
            <w:pPr>
              <w:jc w:val="right"/>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Poligona apsaimniekotājs</w:t>
            </w:r>
          </w:p>
        </w:tc>
        <w:tc>
          <w:tcPr>
            <w:tcW w:w="850" w:type="dxa"/>
            <w:vMerge/>
            <w:tcBorders>
              <w:top w:val="single" w:sz="4" w:space="0" w:color="auto"/>
              <w:left w:val="single" w:sz="4" w:space="0" w:color="auto"/>
              <w:bottom w:val="nil"/>
              <w:right w:val="single" w:sz="4" w:space="0" w:color="auto"/>
            </w:tcBorders>
            <w:vAlign w:val="center"/>
            <w:hideMark/>
          </w:tcPr>
          <w:p w14:paraId="50BEB033" w14:textId="77777777" w:rsidR="00F7246B" w:rsidRPr="006F494E" w:rsidRDefault="00F7246B" w:rsidP="008E00EE">
            <w:pPr>
              <w:rPr>
                <w:rFonts w:ascii="Times New Roman" w:eastAsia="Times New Roman" w:hAnsi="Times New Roman"/>
                <w:color w:val="000000"/>
                <w:sz w:val="18"/>
                <w:szCs w:val="18"/>
                <w:lang w:eastAsia="lv-LV"/>
              </w:rPr>
            </w:pPr>
          </w:p>
        </w:tc>
        <w:tc>
          <w:tcPr>
            <w:tcW w:w="1276" w:type="dxa"/>
            <w:tcBorders>
              <w:top w:val="nil"/>
              <w:left w:val="nil"/>
              <w:bottom w:val="nil"/>
              <w:right w:val="single" w:sz="4" w:space="0" w:color="auto"/>
            </w:tcBorders>
            <w:shd w:val="clear" w:color="000000" w:fill="E7E6E6"/>
            <w:vAlign w:val="center"/>
            <w:hideMark/>
          </w:tcPr>
          <w:p w14:paraId="3E7A647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"Getliņi EKO"</w:t>
            </w:r>
          </w:p>
        </w:tc>
        <w:tc>
          <w:tcPr>
            <w:tcW w:w="1381" w:type="dxa"/>
            <w:tcBorders>
              <w:top w:val="nil"/>
              <w:left w:val="nil"/>
              <w:bottom w:val="nil"/>
              <w:right w:val="single" w:sz="4" w:space="0" w:color="auto"/>
            </w:tcBorders>
            <w:shd w:val="clear" w:color="000000" w:fill="E7E6E6"/>
            <w:vAlign w:val="center"/>
            <w:hideMark/>
          </w:tcPr>
          <w:p w14:paraId="786D6EE3"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"JKP"</w:t>
            </w:r>
          </w:p>
        </w:tc>
        <w:tc>
          <w:tcPr>
            <w:tcW w:w="1484" w:type="dxa"/>
            <w:tcBorders>
              <w:top w:val="nil"/>
              <w:left w:val="nil"/>
              <w:bottom w:val="nil"/>
              <w:right w:val="single" w:sz="4" w:space="0" w:color="auto"/>
            </w:tcBorders>
            <w:shd w:val="clear" w:color="000000" w:fill="E7E6E6"/>
            <w:vAlign w:val="center"/>
            <w:hideMark/>
          </w:tcPr>
          <w:p w14:paraId="1944011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"AADSO"</w:t>
            </w:r>
          </w:p>
        </w:tc>
        <w:tc>
          <w:tcPr>
            <w:tcW w:w="1550" w:type="dxa"/>
            <w:tcBorders>
              <w:top w:val="nil"/>
              <w:left w:val="nil"/>
              <w:bottom w:val="nil"/>
              <w:right w:val="single" w:sz="4" w:space="0" w:color="auto"/>
            </w:tcBorders>
            <w:shd w:val="clear" w:color="000000" w:fill="E7E6E6"/>
            <w:vAlign w:val="center"/>
            <w:hideMark/>
          </w:tcPr>
          <w:p w14:paraId="60EB78B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"ZAAO"</w:t>
            </w:r>
          </w:p>
        </w:tc>
        <w:tc>
          <w:tcPr>
            <w:tcW w:w="1532" w:type="dxa"/>
            <w:tcBorders>
              <w:top w:val="nil"/>
              <w:left w:val="nil"/>
              <w:bottom w:val="nil"/>
              <w:right w:val="single" w:sz="4" w:space="0" w:color="auto"/>
            </w:tcBorders>
            <w:shd w:val="clear" w:color="000000" w:fill="E7E6E6"/>
            <w:vAlign w:val="center"/>
            <w:hideMark/>
          </w:tcPr>
          <w:p w14:paraId="44840E9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"Vidusdaugavas SPAAO"</w:t>
            </w:r>
          </w:p>
        </w:tc>
        <w:tc>
          <w:tcPr>
            <w:tcW w:w="880" w:type="dxa"/>
            <w:tcBorders>
              <w:top w:val="nil"/>
              <w:left w:val="nil"/>
              <w:bottom w:val="nil"/>
              <w:right w:val="single" w:sz="4" w:space="0" w:color="auto"/>
            </w:tcBorders>
            <w:shd w:val="clear" w:color="000000" w:fill="E7E6E6"/>
            <w:vAlign w:val="center"/>
            <w:hideMark/>
          </w:tcPr>
          <w:p w14:paraId="1931144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"AAS Piejūra"</w:t>
            </w:r>
          </w:p>
        </w:tc>
        <w:tc>
          <w:tcPr>
            <w:tcW w:w="1113" w:type="dxa"/>
            <w:tcBorders>
              <w:top w:val="nil"/>
              <w:left w:val="nil"/>
              <w:bottom w:val="nil"/>
              <w:right w:val="single" w:sz="4" w:space="0" w:color="auto"/>
            </w:tcBorders>
            <w:shd w:val="clear" w:color="000000" w:fill="E7E6E6"/>
            <w:vAlign w:val="center"/>
            <w:hideMark/>
          </w:tcPr>
          <w:p w14:paraId="0AE36B3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"AP Kaudzītes"</w:t>
            </w:r>
          </w:p>
        </w:tc>
        <w:tc>
          <w:tcPr>
            <w:tcW w:w="1518" w:type="dxa"/>
            <w:tcBorders>
              <w:top w:val="nil"/>
              <w:left w:val="nil"/>
              <w:bottom w:val="nil"/>
              <w:right w:val="single" w:sz="4" w:space="0" w:color="auto"/>
            </w:tcBorders>
            <w:shd w:val="clear" w:color="000000" w:fill="E7E6E6"/>
            <w:vAlign w:val="center"/>
            <w:hideMark/>
          </w:tcPr>
          <w:p w14:paraId="5195EAA3"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"ALAAS"</w:t>
            </w:r>
          </w:p>
        </w:tc>
        <w:tc>
          <w:tcPr>
            <w:tcW w:w="970" w:type="dxa"/>
            <w:tcBorders>
              <w:top w:val="nil"/>
              <w:left w:val="nil"/>
              <w:bottom w:val="nil"/>
              <w:right w:val="single" w:sz="4" w:space="0" w:color="auto"/>
            </w:tcBorders>
            <w:shd w:val="clear" w:color="000000" w:fill="E7E6E6"/>
            <w:vAlign w:val="center"/>
            <w:hideMark/>
          </w:tcPr>
          <w:p w14:paraId="7F574322"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SIA "Liepājas RAS"</w:t>
            </w:r>
          </w:p>
        </w:tc>
        <w:tc>
          <w:tcPr>
            <w:tcW w:w="967" w:type="dxa"/>
            <w:tcBorders>
              <w:top w:val="nil"/>
              <w:left w:val="nil"/>
              <w:bottom w:val="nil"/>
              <w:right w:val="single" w:sz="4" w:space="0" w:color="auto"/>
            </w:tcBorders>
            <w:shd w:val="clear" w:color="000000" w:fill="E7E6E6"/>
            <w:vAlign w:val="center"/>
            <w:hideMark/>
          </w:tcPr>
          <w:p w14:paraId="51B759F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PSIA "VLK"</w:t>
            </w:r>
          </w:p>
        </w:tc>
      </w:tr>
      <w:tr w:rsidR="00F7246B" w:rsidRPr="00215205" w14:paraId="73D744D3" w14:textId="77777777" w:rsidTr="00AB1B6E">
        <w:trPr>
          <w:trHeight w:val="720"/>
        </w:trPr>
        <w:tc>
          <w:tcPr>
            <w:tcW w:w="250" w:type="dxa"/>
            <w:tcBorders>
              <w:top w:val="nil"/>
              <w:left w:val="nil"/>
              <w:bottom w:val="nil"/>
              <w:right w:val="nil"/>
            </w:tcBorders>
            <w:shd w:val="clear" w:color="auto" w:fill="auto"/>
            <w:noWrap/>
            <w:vAlign w:val="bottom"/>
            <w:hideMark/>
          </w:tcPr>
          <w:p w14:paraId="5DF4B8B9"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000000" w:fill="E7E6E6"/>
            <w:vAlign w:val="center"/>
            <w:hideMark/>
          </w:tcPr>
          <w:p w14:paraId="105F88E0" w14:textId="77777777" w:rsidR="00F7246B" w:rsidRPr="006F494E" w:rsidRDefault="00F7246B" w:rsidP="008E00EE">
            <w:pPr>
              <w:jc w:val="right"/>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AAR</w:t>
            </w:r>
          </w:p>
        </w:tc>
        <w:tc>
          <w:tcPr>
            <w:tcW w:w="850" w:type="dxa"/>
            <w:vMerge/>
            <w:tcBorders>
              <w:top w:val="single" w:sz="4" w:space="0" w:color="auto"/>
              <w:left w:val="single" w:sz="4" w:space="0" w:color="auto"/>
              <w:bottom w:val="nil"/>
              <w:right w:val="single" w:sz="4" w:space="0" w:color="auto"/>
            </w:tcBorders>
            <w:vAlign w:val="center"/>
            <w:hideMark/>
          </w:tcPr>
          <w:p w14:paraId="3C12A090" w14:textId="77777777" w:rsidR="00F7246B" w:rsidRPr="006F494E" w:rsidRDefault="00F7246B" w:rsidP="008E00EE">
            <w:pPr>
              <w:rPr>
                <w:rFonts w:ascii="Times New Roman" w:eastAsia="Times New Roman" w:hAnsi="Times New Roman"/>
                <w:color w:val="000000"/>
                <w:sz w:val="18"/>
                <w:szCs w:val="18"/>
                <w:lang w:eastAsia="lv-LV"/>
              </w:rPr>
            </w:pPr>
          </w:p>
        </w:tc>
        <w:tc>
          <w:tcPr>
            <w:tcW w:w="1276" w:type="dxa"/>
            <w:tcBorders>
              <w:top w:val="nil"/>
              <w:left w:val="nil"/>
              <w:bottom w:val="nil"/>
              <w:right w:val="single" w:sz="4" w:space="0" w:color="auto"/>
            </w:tcBorders>
            <w:shd w:val="clear" w:color="000000" w:fill="E7E6E6"/>
            <w:vAlign w:val="center"/>
            <w:hideMark/>
          </w:tcPr>
          <w:p w14:paraId="31A68E1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Pierīgas AAR</w:t>
            </w:r>
          </w:p>
        </w:tc>
        <w:tc>
          <w:tcPr>
            <w:tcW w:w="1381" w:type="dxa"/>
            <w:tcBorders>
              <w:top w:val="nil"/>
              <w:left w:val="nil"/>
              <w:bottom w:val="nil"/>
              <w:right w:val="single" w:sz="4" w:space="0" w:color="auto"/>
            </w:tcBorders>
            <w:shd w:val="clear" w:color="000000" w:fill="E7E6E6"/>
            <w:vAlign w:val="center"/>
            <w:hideMark/>
          </w:tcPr>
          <w:p w14:paraId="5DA55FF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Zemgales AAR</w:t>
            </w:r>
          </w:p>
        </w:tc>
        <w:tc>
          <w:tcPr>
            <w:tcW w:w="1484" w:type="dxa"/>
            <w:tcBorders>
              <w:top w:val="nil"/>
              <w:left w:val="nil"/>
              <w:bottom w:val="nil"/>
              <w:right w:val="single" w:sz="4" w:space="0" w:color="auto"/>
            </w:tcBorders>
            <w:shd w:val="clear" w:color="000000" w:fill="E7E6E6"/>
            <w:vAlign w:val="center"/>
            <w:hideMark/>
          </w:tcPr>
          <w:p w14:paraId="2C5F8A9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Dienvidlatgales AAR</w:t>
            </w:r>
          </w:p>
        </w:tc>
        <w:tc>
          <w:tcPr>
            <w:tcW w:w="1550" w:type="dxa"/>
            <w:tcBorders>
              <w:top w:val="nil"/>
              <w:left w:val="nil"/>
              <w:bottom w:val="nil"/>
              <w:right w:val="single" w:sz="4" w:space="0" w:color="auto"/>
            </w:tcBorders>
            <w:shd w:val="clear" w:color="000000" w:fill="E7E6E6"/>
            <w:vAlign w:val="center"/>
            <w:hideMark/>
          </w:tcPr>
          <w:p w14:paraId="68552A2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Ziemeļvidzemes AAR</w:t>
            </w:r>
          </w:p>
        </w:tc>
        <w:tc>
          <w:tcPr>
            <w:tcW w:w="1532" w:type="dxa"/>
            <w:tcBorders>
              <w:top w:val="nil"/>
              <w:left w:val="nil"/>
              <w:bottom w:val="nil"/>
              <w:right w:val="single" w:sz="4" w:space="0" w:color="auto"/>
            </w:tcBorders>
            <w:shd w:val="clear" w:color="000000" w:fill="E7E6E6"/>
            <w:vAlign w:val="center"/>
            <w:hideMark/>
          </w:tcPr>
          <w:p w14:paraId="263F362C"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Vidusdaugavas AAR</w:t>
            </w:r>
          </w:p>
        </w:tc>
        <w:tc>
          <w:tcPr>
            <w:tcW w:w="880" w:type="dxa"/>
            <w:tcBorders>
              <w:top w:val="nil"/>
              <w:left w:val="nil"/>
              <w:bottom w:val="nil"/>
              <w:right w:val="single" w:sz="4" w:space="0" w:color="auto"/>
            </w:tcBorders>
            <w:shd w:val="clear" w:color="000000" w:fill="E7E6E6"/>
            <w:vAlign w:val="center"/>
            <w:hideMark/>
          </w:tcPr>
          <w:p w14:paraId="620DF03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Piejūras AAR</w:t>
            </w:r>
          </w:p>
        </w:tc>
        <w:tc>
          <w:tcPr>
            <w:tcW w:w="1113" w:type="dxa"/>
            <w:tcBorders>
              <w:top w:val="nil"/>
              <w:left w:val="nil"/>
              <w:bottom w:val="nil"/>
              <w:right w:val="single" w:sz="4" w:space="0" w:color="auto"/>
            </w:tcBorders>
            <w:shd w:val="clear" w:color="000000" w:fill="E7E6E6"/>
            <w:vAlign w:val="center"/>
            <w:hideMark/>
          </w:tcPr>
          <w:p w14:paraId="4BC4D9E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Malienas AAR</w:t>
            </w:r>
          </w:p>
        </w:tc>
        <w:tc>
          <w:tcPr>
            <w:tcW w:w="1518" w:type="dxa"/>
            <w:tcBorders>
              <w:top w:val="nil"/>
              <w:left w:val="nil"/>
              <w:bottom w:val="nil"/>
              <w:right w:val="single" w:sz="4" w:space="0" w:color="auto"/>
            </w:tcBorders>
            <w:shd w:val="clear" w:color="000000" w:fill="E7E6E6"/>
            <w:vAlign w:val="center"/>
            <w:hideMark/>
          </w:tcPr>
          <w:p w14:paraId="59E832A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Austrumlatgales AAR</w:t>
            </w:r>
          </w:p>
        </w:tc>
        <w:tc>
          <w:tcPr>
            <w:tcW w:w="970" w:type="dxa"/>
            <w:tcBorders>
              <w:top w:val="nil"/>
              <w:left w:val="nil"/>
              <w:bottom w:val="nil"/>
              <w:right w:val="single" w:sz="4" w:space="0" w:color="auto"/>
            </w:tcBorders>
            <w:shd w:val="clear" w:color="000000" w:fill="E7E6E6"/>
            <w:vAlign w:val="center"/>
            <w:hideMark/>
          </w:tcPr>
          <w:p w14:paraId="3BED2D2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Liepājas AAR</w:t>
            </w:r>
          </w:p>
        </w:tc>
        <w:tc>
          <w:tcPr>
            <w:tcW w:w="967" w:type="dxa"/>
            <w:tcBorders>
              <w:top w:val="nil"/>
              <w:left w:val="nil"/>
              <w:bottom w:val="nil"/>
              <w:right w:val="single" w:sz="4" w:space="0" w:color="auto"/>
            </w:tcBorders>
            <w:shd w:val="clear" w:color="000000" w:fill="E7E6E6"/>
            <w:vAlign w:val="center"/>
            <w:hideMark/>
          </w:tcPr>
          <w:p w14:paraId="14EA193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Ventspils AAR</w:t>
            </w:r>
          </w:p>
        </w:tc>
      </w:tr>
      <w:tr w:rsidR="00F7246B" w:rsidRPr="00215205" w14:paraId="21C8B0DC" w14:textId="77777777" w:rsidTr="00AB1B6E">
        <w:trPr>
          <w:trHeight w:val="255"/>
        </w:trPr>
        <w:tc>
          <w:tcPr>
            <w:tcW w:w="250" w:type="dxa"/>
            <w:tcBorders>
              <w:top w:val="nil"/>
              <w:left w:val="nil"/>
              <w:bottom w:val="nil"/>
              <w:right w:val="nil"/>
            </w:tcBorders>
            <w:shd w:val="clear" w:color="auto" w:fill="auto"/>
            <w:noWrap/>
            <w:vAlign w:val="bottom"/>
            <w:hideMark/>
          </w:tcPr>
          <w:p w14:paraId="247842AC"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nil"/>
            </w:tcBorders>
            <w:shd w:val="clear" w:color="000000" w:fill="A6A6A6"/>
            <w:vAlign w:val="bottom"/>
            <w:hideMark/>
          </w:tcPr>
          <w:p w14:paraId="34A2893E" w14:textId="77777777" w:rsidR="00F7246B" w:rsidRPr="006F494E" w:rsidRDefault="00F7246B" w:rsidP="008E00EE">
            <w:pPr>
              <w:rPr>
                <w:rFonts w:ascii="Times New Roman" w:eastAsia="Times New Roman" w:hAnsi="Times New Roman"/>
                <w:b/>
                <w:bCs/>
                <w:i/>
                <w:iCs/>
                <w:color w:val="000000"/>
                <w:sz w:val="18"/>
                <w:szCs w:val="18"/>
                <w:lang w:eastAsia="lv-LV"/>
              </w:rPr>
            </w:pPr>
            <w:r w:rsidRPr="006F494E">
              <w:rPr>
                <w:rFonts w:ascii="Times New Roman" w:eastAsia="Times New Roman" w:hAnsi="Times New Roman"/>
                <w:b/>
                <w:bCs/>
                <w:i/>
                <w:iCs/>
                <w:color w:val="000000"/>
                <w:sz w:val="18"/>
                <w:szCs w:val="18"/>
                <w:lang w:eastAsia="lv-LV"/>
              </w:rPr>
              <w:t>Poligonu darbības rādītāji 2019.</w:t>
            </w:r>
            <w:r w:rsidR="004A7866">
              <w:rPr>
                <w:rFonts w:ascii="Times New Roman" w:eastAsia="Times New Roman" w:hAnsi="Times New Roman"/>
                <w:b/>
                <w:bCs/>
                <w:i/>
                <w:iCs/>
                <w:color w:val="000000"/>
                <w:sz w:val="18"/>
                <w:szCs w:val="18"/>
                <w:lang w:val="lv-LV" w:eastAsia="lv-LV"/>
              </w:rPr>
              <w:t xml:space="preserve"> </w:t>
            </w:r>
            <w:r w:rsidR="00E16833" w:rsidRPr="006F494E">
              <w:rPr>
                <w:rFonts w:ascii="Times New Roman" w:eastAsia="Times New Roman" w:hAnsi="Times New Roman"/>
                <w:b/>
                <w:bCs/>
                <w:i/>
                <w:iCs/>
                <w:color w:val="000000"/>
                <w:sz w:val="18"/>
                <w:szCs w:val="18"/>
                <w:lang w:eastAsia="lv-LV"/>
              </w:rPr>
              <w:t>G</w:t>
            </w:r>
            <w:r w:rsidRPr="006F494E">
              <w:rPr>
                <w:rFonts w:ascii="Times New Roman" w:eastAsia="Times New Roman" w:hAnsi="Times New Roman"/>
                <w:b/>
                <w:bCs/>
                <w:i/>
                <w:iCs/>
                <w:color w:val="000000"/>
                <w:sz w:val="18"/>
                <w:szCs w:val="18"/>
                <w:lang w:eastAsia="lv-LV"/>
              </w:rPr>
              <w:t>adā</w:t>
            </w:r>
          </w:p>
        </w:tc>
        <w:tc>
          <w:tcPr>
            <w:tcW w:w="850" w:type="dxa"/>
            <w:tcBorders>
              <w:top w:val="nil"/>
              <w:left w:val="nil"/>
              <w:bottom w:val="nil"/>
              <w:right w:val="nil"/>
            </w:tcBorders>
            <w:shd w:val="clear" w:color="000000" w:fill="A6A6A6"/>
            <w:noWrap/>
            <w:vAlign w:val="bottom"/>
            <w:hideMark/>
          </w:tcPr>
          <w:p w14:paraId="5A77D14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276" w:type="dxa"/>
            <w:tcBorders>
              <w:top w:val="nil"/>
              <w:left w:val="nil"/>
              <w:bottom w:val="nil"/>
              <w:right w:val="nil"/>
            </w:tcBorders>
            <w:shd w:val="clear" w:color="000000" w:fill="A6A6A6"/>
            <w:noWrap/>
            <w:vAlign w:val="bottom"/>
            <w:hideMark/>
          </w:tcPr>
          <w:p w14:paraId="41A5AFF9"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381" w:type="dxa"/>
            <w:tcBorders>
              <w:top w:val="nil"/>
              <w:left w:val="nil"/>
              <w:bottom w:val="nil"/>
              <w:right w:val="nil"/>
            </w:tcBorders>
            <w:shd w:val="clear" w:color="000000" w:fill="A6A6A6"/>
            <w:noWrap/>
            <w:vAlign w:val="bottom"/>
            <w:hideMark/>
          </w:tcPr>
          <w:p w14:paraId="0C5CA8FE"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484" w:type="dxa"/>
            <w:tcBorders>
              <w:top w:val="nil"/>
              <w:left w:val="nil"/>
              <w:bottom w:val="nil"/>
              <w:right w:val="nil"/>
            </w:tcBorders>
            <w:shd w:val="clear" w:color="000000" w:fill="A6A6A6"/>
            <w:noWrap/>
            <w:vAlign w:val="bottom"/>
            <w:hideMark/>
          </w:tcPr>
          <w:p w14:paraId="59CBE154"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50" w:type="dxa"/>
            <w:tcBorders>
              <w:top w:val="nil"/>
              <w:left w:val="nil"/>
              <w:bottom w:val="nil"/>
              <w:right w:val="nil"/>
            </w:tcBorders>
            <w:shd w:val="clear" w:color="000000" w:fill="A6A6A6"/>
            <w:noWrap/>
            <w:vAlign w:val="bottom"/>
            <w:hideMark/>
          </w:tcPr>
          <w:p w14:paraId="7D90312C"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32" w:type="dxa"/>
            <w:tcBorders>
              <w:top w:val="nil"/>
              <w:left w:val="nil"/>
              <w:bottom w:val="nil"/>
              <w:right w:val="nil"/>
            </w:tcBorders>
            <w:shd w:val="clear" w:color="000000" w:fill="A6A6A6"/>
            <w:noWrap/>
            <w:vAlign w:val="bottom"/>
            <w:hideMark/>
          </w:tcPr>
          <w:p w14:paraId="1FBB6723"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880" w:type="dxa"/>
            <w:tcBorders>
              <w:top w:val="nil"/>
              <w:left w:val="nil"/>
              <w:bottom w:val="nil"/>
              <w:right w:val="nil"/>
            </w:tcBorders>
            <w:shd w:val="clear" w:color="000000" w:fill="A6A6A6"/>
            <w:noWrap/>
            <w:vAlign w:val="bottom"/>
            <w:hideMark/>
          </w:tcPr>
          <w:p w14:paraId="737070D2"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113" w:type="dxa"/>
            <w:tcBorders>
              <w:top w:val="nil"/>
              <w:left w:val="nil"/>
              <w:bottom w:val="nil"/>
              <w:right w:val="nil"/>
            </w:tcBorders>
            <w:shd w:val="clear" w:color="000000" w:fill="A6A6A6"/>
            <w:noWrap/>
            <w:vAlign w:val="bottom"/>
            <w:hideMark/>
          </w:tcPr>
          <w:p w14:paraId="3BA51097"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18" w:type="dxa"/>
            <w:tcBorders>
              <w:top w:val="nil"/>
              <w:left w:val="nil"/>
              <w:bottom w:val="nil"/>
              <w:right w:val="nil"/>
            </w:tcBorders>
            <w:shd w:val="clear" w:color="000000" w:fill="A6A6A6"/>
            <w:noWrap/>
            <w:vAlign w:val="bottom"/>
            <w:hideMark/>
          </w:tcPr>
          <w:p w14:paraId="467A44B3"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970" w:type="dxa"/>
            <w:tcBorders>
              <w:top w:val="nil"/>
              <w:left w:val="nil"/>
              <w:bottom w:val="nil"/>
              <w:right w:val="nil"/>
            </w:tcBorders>
            <w:shd w:val="clear" w:color="000000" w:fill="A6A6A6"/>
            <w:noWrap/>
            <w:vAlign w:val="bottom"/>
            <w:hideMark/>
          </w:tcPr>
          <w:p w14:paraId="5BAA6AAE"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967" w:type="dxa"/>
            <w:tcBorders>
              <w:top w:val="nil"/>
              <w:left w:val="nil"/>
              <w:bottom w:val="nil"/>
              <w:right w:val="single" w:sz="4" w:space="0" w:color="auto"/>
            </w:tcBorders>
            <w:shd w:val="clear" w:color="000000" w:fill="A6A6A6"/>
            <w:noWrap/>
            <w:vAlign w:val="bottom"/>
            <w:hideMark/>
          </w:tcPr>
          <w:p w14:paraId="33CB8561"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r>
      <w:tr w:rsidR="00F7246B" w:rsidRPr="00215205" w14:paraId="28D60F30" w14:textId="77777777" w:rsidTr="00AB1B6E">
        <w:trPr>
          <w:trHeight w:val="255"/>
        </w:trPr>
        <w:tc>
          <w:tcPr>
            <w:tcW w:w="250" w:type="dxa"/>
            <w:tcBorders>
              <w:top w:val="nil"/>
              <w:left w:val="nil"/>
              <w:bottom w:val="nil"/>
              <w:right w:val="nil"/>
            </w:tcBorders>
            <w:shd w:val="clear" w:color="auto" w:fill="auto"/>
            <w:noWrap/>
            <w:vAlign w:val="bottom"/>
            <w:hideMark/>
          </w:tcPr>
          <w:p w14:paraId="2B359A80" w14:textId="77777777" w:rsidR="00F7246B" w:rsidRPr="006F494E" w:rsidRDefault="00F7246B" w:rsidP="008E00EE">
            <w:pP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000000" w:fill="D9D9D9"/>
            <w:vAlign w:val="bottom"/>
            <w:hideMark/>
          </w:tcPr>
          <w:p w14:paraId="4274EB47" w14:textId="77777777" w:rsidR="00F7246B" w:rsidRPr="006F494E" w:rsidRDefault="00F7246B" w:rsidP="008E00EE">
            <w:pP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Pieņemto atkritumu daudzums</w:t>
            </w:r>
          </w:p>
        </w:tc>
        <w:tc>
          <w:tcPr>
            <w:tcW w:w="850" w:type="dxa"/>
            <w:tcBorders>
              <w:top w:val="nil"/>
              <w:left w:val="nil"/>
              <w:bottom w:val="nil"/>
              <w:right w:val="single" w:sz="4" w:space="0" w:color="auto"/>
            </w:tcBorders>
            <w:shd w:val="clear" w:color="000000" w:fill="D9D9D9"/>
            <w:noWrap/>
            <w:vAlign w:val="bottom"/>
            <w:hideMark/>
          </w:tcPr>
          <w:p w14:paraId="1A72E746"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tonnas</w:t>
            </w:r>
          </w:p>
        </w:tc>
        <w:tc>
          <w:tcPr>
            <w:tcW w:w="1276" w:type="dxa"/>
            <w:tcBorders>
              <w:top w:val="nil"/>
              <w:left w:val="nil"/>
              <w:bottom w:val="nil"/>
              <w:right w:val="single" w:sz="4" w:space="0" w:color="auto"/>
            </w:tcBorders>
            <w:shd w:val="clear" w:color="000000" w:fill="D9D9D9"/>
            <w:noWrap/>
            <w:vAlign w:val="bottom"/>
            <w:hideMark/>
          </w:tcPr>
          <w:p w14:paraId="451F3229"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463 684</w:t>
            </w:r>
          </w:p>
        </w:tc>
        <w:tc>
          <w:tcPr>
            <w:tcW w:w="1381" w:type="dxa"/>
            <w:tcBorders>
              <w:top w:val="nil"/>
              <w:left w:val="nil"/>
              <w:bottom w:val="nil"/>
              <w:right w:val="single" w:sz="4" w:space="0" w:color="auto"/>
            </w:tcBorders>
            <w:shd w:val="clear" w:color="000000" w:fill="D9D9D9"/>
            <w:noWrap/>
            <w:vAlign w:val="bottom"/>
            <w:hideMark/>
          </w:tcPr>
          <w:p w14:paraId="58D41E8B"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46 947</w:t>
            </w:r>
          </w:p>
        </w:tc>
        <w:tc>
          <w:tcPr>
            <w:tcW w:w="1484" w:type="dxa"/>
            <w:tcBorders>
              <w:top w:val="nil"/>
              <w:left w:val="nil"/>
              <w:bottom w:val="nil"/>
              <w:right w:val="single" w:sz="4" w:space="0" w:color="auto"/>
            </w:tcBorders>
            <w:shd w:val="clear" w:color="000000" w:fill="D9D9D9"/>
            <w:noWrap/>
            <w:vAlign w:val="bottom"/>
            <w:hideMark/>
          </w:tcPr>
          <w:p w14:paraId="5CA4978E"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45 431</w:t>
            </w:r>
          </w:p>
        </w:tc>
        <w:tc>
          <w:tcPr>
            <w:tcW w:w="1550" w:type="dxa"/>
            <w:tcBorders>
              <w:top w:val="nil"/>
              <w:left w:val="nil"/>
              <w:bottom w:val="nil"/>
              <w:right w:val="single" w:sz="4" w:space="0" w:color="auto"/>
            </w:tcBorders>
            <w:shd w:val="clear" w:color="000000" w:fill="D9D9D9"/>
            <w:noWrap/>
            <w:vAlign w:val="bottom"/>
            <w:hideMark/>
          </w:tcPr>
          <w:p w14:paraId="3157135B"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53 818</w:t>
            </w:r>
          </w:p>
        </w:tc>
        <w:tc>
          <w:tcPr>
            <w:tcW w:w="1532" w:type="dxa"/>
            <w:tcBorders>
              <w:top w:val="nil"/>
              <w:left w:val="nil"/>
              <w:bottom w:val="nil"/>
              <w:right w:val="single" w:sz="4" w:space="0" w:color="auto"/>
            </w:tcBorders>
            <w:shd w:val="clear" w:color="000000" w:fill="D9D9D9"/>
            <w:noWrap/>
            <w:vAlign w:val="bottom"/>
            <w:hideMark/>
          </w:tcPr>
          <w:p w14:paraId="748E4BB1"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22 968</w:t>
            </w:r>
          </w:p>
        </w:tc>
        <w:tc>
          <w:tcPr>
            <w:tcW w:w="880" w:type="dxa"/>
            <w:tcBorders>
              <w:top w:val="nil"/>
              <w:left w:val="nil"/>
              <w:bottom w:val="nil"/>
              <w:right w:val="single" w:sz="4" w:space="0" w:color="auto"/>
            </w:tcBorders>
            <w:shd w:val="clear" w:color="000000" w:fill="D9D9D9"/>
            <w:noWrap/>
            <w:vAlign w:val="bottom"/>
            <w:hideMark/>
          </w:tcPr>
          <w:p w14:paraId="11FACA00"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45 500</w:t>
            </w:r>
          </w:p>
        </w:tc>
        <w:tc>
          <w:tcPr>
            <w:tcW w:w="1113" w:type="dxa"/>
            <w:tcBorders>
              <w:top w:val="nil"/>
              <w:left w:val="nil"/>
              <w:bottom w:val="nil"/>
              <w:right w:val="single" w:sz="4" w:space="0" w:color="auto"/>
            </w:tcBorders>
            <w:shd w:val="clear" w:color="000000" w:fill="D9D9D9"/>
            <w:noWrap/>
            <w:vAlign w:val="bottom"/>
            <w:hideMark/>
          </w:tcPr>
          <w:p w14:paraId="5D242FD9"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9 586</w:t>
            </w:r>
          </w:p>
        </w:tc>
        <w:tc>
          <w:tcPr>
            <w:tcW w:w="1518" w:type="dxa"/>
            <w:tcBorders>
              <w:top w:val="nil"/>
              <w:left w:val="nil"/>
              <w:bottom w:val="nil"/>
              <w:right w:val="single" w:sz="4" w:space="0" w:color="auto"/>
            </w:tcBorders>
            <w:shd w:val="clear" w:color="000000" w:fill="D9D9D9"/>
            <w:noWrap/>
            <w:vAlign w:val="bottom"/>
            <w:hideMark/>
          </w:tcPr>
          <w:p w14:paraId="504C8D78"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18 460</w:t>
            </w:r>
          </w:p>
        </w:tc>
        <w:tc>
          <w:tcPr>
            <w:tcW w:w="970" w:type="dxa"/>
            <w:tcBorders>
              <w:top w:val="nil"/>
              <w:left w:val="nil"/>
              <w:bottom w:val="nil"/>
              <w:right w:val="single" w:sz="4" w:space="0" w:color="auto"/>
            </w:tcBorders>
            <w:shd w:val="clear" w:color="000000" w:fill="D9D9D9"/>
            <w:noWrap/>
            <w:vAlign w:val="bottom"/>
            <w:hideMark/>
          </w:tcPr>
          <w:p w14:paraId="23DC152E"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41 747</w:t>
            </w:r>
          </w:p>
        </w:tc>
        <w:tc>
          <w:tcPr>
            <w:tcW w:w="967" w:type="dxa"/>
            <w:tcBorders>
              <w:top w:val="nil"/>
              <w:left w:val="nil"/>
              <w:bottom w:val="nil"/>
              <w:right w:val="single" w:sz="4" w:space="0" w:color="auto"/>
            </w:tcBorders>
            <w:shd w:val="clear" w:color="000000" w:fill="D9D9D9"/>
            <w:noWrap/>
            <w:vAlign w:val="bottom"/>
            <w:hideMark/>
          </w:tcPr>
          <w:p w14:paraId="4D253E5B"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28 943</w:t>
            </w:r>
          </w:p>
        </w:tc>
      </w:tr>
      <w:tr w:rsidR="00F7246B" w:rsidRPr="00215205" w14:paraId="09A31AB5" w14:textId="77777777" w:rsidTr="00AB1B6E">
        <w:trPr>
          <w:trHeight w:val="255"/>
        </w:trPr>
        <w:tc>
          <w:tcPr>
            <w:tcW w:w="250" w:type="dxa"/>
            <w:tcBorders>
              <w:top w:val="nil"/>
              <w:left w:val="nil"/>
              <w:bottom w:val="nil"/>
              <w:right w:val="nil"/>
            </w:tcBorders>
            <w:shd w:val="clear" w:color="auto" w:fill="auto"/>
            <w:noWrap/>
            <w:vAlign w:val="bottom"/>
            <w:hideMark/>
          </w:tcPr>
          <w:p w14:paraId="37116E05" w14:textId="77777777" w:rsidR="00F7246B" w:rsidRPr="006F494E" w:rsidRDefault="00F7246B" w:rsidP="008E00EE">
            <w:pPr>
              <w:jc w:val="center"/>
              <w:rPr>
                <w:rFonts w:ascii="Times New Roman" w:eastAsia="Times New Roman" w:hAnsi="Times New Roman"/>
                <w:i/>
                <w:iCs/>
                <w:color w:val="000000"/>
                <w:sz w:val="18"/>
                <w:szCs w:val="18"/>
                <w:lang w:eastAsia="lv-LV"/>
              </w:rPr>
            </w:pPr>
          </w:p>
        </w:tc>
        <w:tc>
          <w:tcPr>
            <w:tcW w:w="1843" w:type="dxa"/>
            <w:tcBorders>
              <w:top w:val="nil"/>
              <w:left w:val="single" w:sz="4" w:space="0" w:color="auto"/>
              <w:bottom w:val="nil"/>
              <w:right w:val="single" w:sz="4" w:space="0" w:color="auto"/>
            </w:tcBorders>
            <w:shd w:val="clear" w:color="000000" w:fill="D9D9D9"/>
            <w:vAlign w:val="bottom"/>
            <w:hideMark/>
          </w:tcPr>
          <w:p w14:paraId="32B67788" w14:textId="77777777" w:rsidR="00F7246B" w:rsidRPr="006F494E" w:rsidRDefault="00F7246B" w:rsidP="008E00EE">
            <w:pP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Apgalbāto atkritumu īpatsvars</w:t>
            </w:r>
          </w:p>
        </w:tc>
        <w:tc>
          <w:tcPr>
            <w:tcW w:w="850" w:type="dxa"/>
            <w:tcBorders>
              <w:top w:val="nil"/>
              <w:left w:val="nil"/>
              <w:bottom w:val="nil"/>
              <w:right w:val="single" w:sz="4" w:space="0" w:color="auto"/>
            </w:tcBorders>
            <w:shd w:val="clear" w:color="000000" w:fill="D9D9D9"/>
            <w:noWrap/>
            <w:vAlign w:val="bottom"/>
            <w:hideMark/>
          </w:tcPr>
          <w:p w14:paraId="1D145B59"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w:t>
            </w:r>
          </w:p>
        </w:tc>
        <w:tc>
          <w:tcPr>
            <w:tcW w:w="1276" w:type="dxa"/>
            <w:tcBorders>
              <w:top w:val="nil"/>
              <w:left w:val="nil"/>
              <w:bottom w:val="nil"/>
              <w:right w:val="single" w:sz="4" w:space="0" w:color="auto"/>
            </w:tcBorders>
            <w:shd w:val="clear" w:color="000000" w:fill="D9D9D9"/>
            <w:noWrap/>
            <w:vAlign w:val="bottom"/>
            <w:hideMark/>
          </w:tcPr>
          <w:p w14:paraId="31012EFD"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18,4%</w:t>
            </w:r>
          </w:p>
        </w:tc>
        <w:tc>
          <w:tcPr>
            <w:tcW w:w="1381" w:type="dxa"/>
            <w:tcBorders>
              <w:top w:val="nil"/>
              <w:left w:val="nil"/>
              <w:bottom w:val="nil"/>
              <w:right w:val="single" w:sz="4" w:space="0" w:color="auto"/>
            </w:tcBorders>
            <w:shd w:val="clear" w:color="000000" w:fill="D9D9D9"/>
            <w:noWrap/>
            <w:vAlign w:val="bottom"/>
            <w:hideMark/>
          </w:tcPr>
          <w:p w14:paraId="15746898"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43,7%</w:t>
            </w:r>
          </w:p>
        </w:tc>
        <w:tc>
          <w:tcPr>
            <w:tcW w:w="1484" w:type="dxa"/>
            <w:tcBorders>
              <w:top w:val="nil"/>
              <w:left w:val="nil"/>
              <w:bottom w:val="nil"/>
              <w:right w:val="single" w:sz="4" w:space="0" w:color="auto"/>
            </w:tcBorders>
            <w:shd w:val="clear" w:color="000000" w:fill="D9D9D9"/>
            <w:noWrap/>
            <w:vAlign w:val="bottom"/>
            <w:hideMark/>
          </w:tcPr>
          <w:p w14:paraId="2DDD4A0A"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56,4%</w:t>
            </w:r>
          </w:p>
        </w:tc>
        <w:tc>
          <w:tcPr>
            <w:tcW w:w="1550" w:type="dxa"/>
            <w:tcBorders>
              <w:top w:val="nil"/>
              <w:left w:val="nil"/>
              <w:bottom w:val="nil"/>
              <w:right w:val="single" w:sz="4" w:space="0" w:color="auto"/>
            </w:tcBorders>
            <w:shd w:val="clear" w:color="000000" w:fill="D9D9D9"/>
            <w:noWrap/>
            <w:vAlign w:val="bottom"/>
            <w:hideMark/>
          </w:tcPr>
          <w:p w14:paraId="1D6E2BAA"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51,3%</w:t>
            </w:r>
          </w:p>
        </w:tc>
        <w:tc>
          <w:tcPr>
            <w:tcW w:w="1532" w:type="dxa"/>
            <w:tcBorders>
              <w:top w:val="nil"/>
              <w:left w:val="nil"/>
              <w:bottom w:val="nil"/>
              <w:right w:val="single" w:sz="4" w:space="0" w:color="auto"/>
            </w:tcBorders>
            <w:shd w:val="clear" w:color="000000" w:fill="D9D9D9"/>
            <w:noWrap/>
            <w:vAlign w:val="bottom"/>
            <w:hideMark/>
          </w:tcPr>
          <w:p w14:paraId="268DDDEB"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88,6%</w:t>
            </w:r>
          </w:p>
        </w:tc>
        <w:tc>
          <w:tcPr>
            <w:tcW w:w="880" w:type="dxa"/>
            <w:tcBorders>
              <w:top w:val="nil"/>
              <w:left w:val="nil"/>
              <w:bottom w:val="nil"/>
              <w:right w:val="single" w:sz="4" w:space="0" w:color="auto"/>
            </w:tcBorders>
            <w:shd w:val="clear" w:color="000000" w:fill="D9D9D9"/>
            <w:noWrap/>
            <w:vAlign w:val="bottom"/>
            <w:hideMark/>
          </w:tcPr>
          <w:p w14:paraId="2B874CF3"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27,2%</w:t>
            </w:r>
          </w:p>
        </w:tc>
        <w:tc>
          <w:tcPr>
            <w:tcW w:w="1113" w:type="dxa"/>
            <w:tcBorders>
              <w:top w:val="nil"/>
              <w:left w:val="nil"/>
              <w:bottom w:val="nil"/>
              <w:right w:val="single" w:sz="4" w:space="0" w:color="auto"/>
            </w:tcBorders>
            <w:shd w:val="clear" w:color="000000" w:fill="D9D9D9"/>
            <w:noWrap/>
            <w:vAlign w:val="bottom"/>
            <w:hideMark/>
          </w:tcPr>
          <w:p w14:paraId="009FD22F"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38,5%</w:t>
            </w:r>
          </w:p>
        </w:tc>
        <w:tc>
          <w:tcPr>
            <w:tcW w:w="1518" w:type="dxa"/>
            <w:tcBorders>
              <w:top w:val="nil"/>
              <w:left w:val="nil"/>
              <w:bottom w:val="nil"/>
              <w:right w:val="single" w:sz="4" w:space="0" w:color="auto"/>
            </w:tcBorders>
            <w:shd w:val="clear" w:color="000000" w:fill="D9D9D9"/>
            <w:noWrap/>
            <w:vAlign w:val="bottom"/>
            <w:hideMark/>
          </w:tcPr>
          <w:p w14:paraId="0E4F08A1"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52,5%</w:t>
            </w:r>
          </w:p>
        </w:tc>
        <w:tc>
          <w:tcPr>
            <w:tcW w:w="970" w:type="dxa"/>
            <w:tcBorders>
              <w:top w:val="nil"/>
              <w:left w:val="nil"/>
              <w:bottom w:val="nil"/>
              <w:right w:val="single" w:sz="4" w:space="0" w:color="auto"/>
            </w:tcBorders>
            <w:shd w:val="clear" w:color="000000" w:fill="D9D9D9"/>
            <w:noWrap/>
            <w:vAlign w:val="bottom"/>
            <w:hideMark/>
          </w:tcPr>
          <w:p w14:paraId="090ABAC5"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28,6%</w:t>
            </w:r>
          </w:p>
        </w:tc>
        <w:tc>
          <w:tcPr>
            <w:tcW w:w="967" w:type="dxa"/>
            <w:tcBorders>
              <w:top w:val="nil"/>
              <w:left w:val="nil"/>
              <w:bottom w:val="nil"/>
              <w:right w:val="single" w:sz="4" w:space="0" w:color="auto"/>
            </w:tcBorders>
            <w:shd w:val="clear" w:color="000000" w:fill="D9D9D9"/>
            <w:noWrap/>
            <w:vAlign w:val="bottom"/>
            <w:hideMark/>
          </w:tcPr>
          <w:p w14:paraId="7BABD1F8" w14:textId="77777777" w:rsidR="00F7246B" w:rsidRPr="006F494E" w:rsidRDefault="00F7246B" w:rsidP="008E00EE">
            <w:pPr>
              <w:jc w:val="center"/>
              <w:rPr>
                <w:rFonts w:ascii="Times New Roman" w:eastAsia="Times New Roman" w:hAnsi="Times New Roman"/>
                <w:i/>
                <w:iCs/>
                <w:color w:val="000000"/>
                <w:sz w:val="18"/>
                <w:szCs w:val="18"/>
                <w:lang w:eastAsia="lv-LV"/>
              </w:rPr>
            </w:pPr>
            <w:r w:rsidRPr="006F494E">
              <w:rPr>
                <w:rFonts w:ascii="Times New Roman" w:eastAsia="Times New Roman" w:hAnsi="Times New Roman"/>
                <w:i/>
                <w:iCs/>
                <w:color w:val="000000"/>
                <w:sz w:val="18"/>
                <w:szCs w:val="18"/>
                <w:lang w:eastAsia="lv-LV"/>
              </w:rPr>
              <w:t>12,8%</w:t>
            </w:r>
          </w:p>
        </w:tc>
      </w:tr>
      <w:tr w:rsidR="00F7246B" w:rsidRPr="00215205" w14:paraId="43FD7F38" w14:textId="77777777" w:rsidTr="00AB1B6E">
        <w:trPr>
          <w:trHeight w:val="480"/>
        </w:trPr>
        <w:tc>
          <w:tcPr>
            <w:tcW w:w="250" w:type="dxa"/>
            <w:tcBorders>
              <w:top w:val="nil"/>
              <w:left w:val="nil"/>
              <w:bottom w:val="nil"/>
              <w:right w:val="nil"/>
            </w:tcBorders>
            <w:shd w:val="clear" w:color="auto" w:fill="auto"/>
            <w:noWrap/>
            <w:vAlign w:val="bottom"/>
            <w:hideMark/>
          </w:tcPr>
          <w:p w14:paraId="51445A82" w14:textId="77777777" w:rsidR="00F7246B" w:rsidRPr="006F494E" w:rsidRDefault="00F7246B" w:rsidP="008E00EE">
            <w:pPr>
              <w:jc w:val="center"/>
              <w:rPr>
                <w:rFonts w:ascii="Times New Roman" w:eastAsia="Times New Roman" w:hAnsi="Times New Roman"/>
                <w:i/>
                <w:iCs/>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46511560"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Ražošanas izdevumi uz pieņemto atkritumu 1 tonnu, neiesk. DRN un PL nolietojumu</w:t>
            </w:r>
          </w:p>
        </w:tc>
        <w:tc>
          <w:tcPr>
            <w:tcW w:w="850" w:type="dxa"/>
            <w:tcBorders>
              <w:top w:val="nil"/>
              <w:left w:val="nil"/>
              <w:bottom w:val="nil"/>
              <w:right w:val="single" w:sz="4" w:space="0" w:color="auto"/>
            </w:tcBorders>
            <w:shd w:val="clear" w:color="auto" w:fill="auto"/>
            <w:noWrap/>
            <w:vAlign w:val="bottom"/>
            <w:hideMark/>
          </w:tcPr>
          <w:p w14:paraId="2FADF02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EUR/t</w:t>
            </w:r>
          </w:p>
        </w:tc>
        <w:tc>
          <w:tcPr>
            <w:tcW w:w="1276" w:type="dxa"/>
            <w:tcBorders>
              <w:top w:val="nil"/>
              <w:left w:val="nil"/>
              <w:bottom w:val="nil"/>
              <w:right w:val="single" w:sz="4" w:space="0" w:color="auto"/>
            </w:tcBorders>
            <w:shd w:val="clear" w:color="auto" w:fill="auto"/>
            <w:noWrap/>
            <w:vAlign w:val="bottom"/>
            <w:hideMark/>
          </w:tcPr>
          <w:p w14:paraId="3EE2A75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25,88</w:t>
            </w:r>
          </w:p>
        </w:tc>
        <w:tc>
          <w:tcPr>
            <w:tcW w:w="1381" w:type="dxa"/>
            <w:tcBorders>
              <w:top w:val="nil"/>
              <w:left w:val="nil"/>
              <w:bottom w:val="nil"/>
              <w:right w:val="single" w:sz="4" w:space="0" w:color="auto"/>
            </w:tcBorders>
            <w:shd w:val="clear" w:color="auto" w:fill="auto"/>
            <w:noWrap/>
            <w:vAlign w:val="bottom"/>
            <w:hideMark/>
          </w:tcPr>
          <w:p w14:paraId="183A7DA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20,84</w:t>
            </w:r>
          </w:p>
        </w:tc>
        <w:tc>
          <w:tcPr>
            <w:tcW w:w="1484" w:type="dxa"/>
            <w:tcBorders>
              <w:top w:val="nil"/>
              <w:left w:val="nil"/>
              <w:bottom w:val="nil"/>
              <w:right w:val="single" w:sz="4" w:space="0" w:color="auto"/>
            </w:tcBorders>
            <w:shd w:val="clear" w:color="auto" w:fill="auto"/>
            <w:noWrap/>
            <w:vAlign w:val="bottom"/>
            <w:hideMark/>
          </w:tcPr>
          <w:p w14:paraId="16F39A0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20,95</w:t>
            </w:r>
          </w:p>
        </w:tc>
        <w:tc>
          <w:tcPr>
            <w:tcW w:w="1550" w:type="dxa"/>
            <w:tcBorders>
              <w:top w:val="nil"/>
              <w:left w:val="nil"/>
              <w:bottom w:val="nil"/>
              <w:right w:val="single" w:sz="4" w:space="0" w:color="auto"/>
            </w:tcBorders>
            <w:shd w:val="clear" w:color="auto" w:fill="auto"/>
            <w:noWrap/>
            <w:vAlign w:val="bottom"/>
            <w:hideMark/>
          </w:tcPr>
          <w:p w14:paraId="1A69E6E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25,81</w:t>
            </w:r>
          </w:p>
        </w:tc>
        <w:tc>
          <w:tcPr>
            <w:tcW w:w="1532" w:type="dxa"/>
            <w:tcBorders>
              <w:top w:val="nil"/>
              <w:left w:val="nil"/>
              <w:bottom w:val="nil"/>
              <w:right w:val="single" w:sz="4" w:space="0" w:color="auto"/>
            </w:tcBorders>
            <w:shd w:val="clear" w:color="auto" w:fill="auto"/>
            <w:noWrap/>
            <w:vAlign w:val="bottom"/>
            <w:hideMark/>
          </w:tcPr>
          <w:p w14:paraId="6BCAE66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30,31</w:t>
            </w:r>
          </w:p>
        </w:tc>
        <w:tc>
          <w:tcPr>
            <w:tcW w:w="880" w:type="dxa"/>
            <w:tcBorders>
              <w:top w:val="nil"/>
              <w:left w:val="nil"/>
              <w:bottom w:val="nil"/>
              <w:right w:val="single" w:sz="4" w:space="0" w:color="auto"/>
            </w:tcBorders>
            <w:shd w:val="clear" w:color="auto" w:fill="auto"/>
            <w:noWrap/>
            <w:vAlign w:val="bottom"/>
            <w:hideMark/>
          </w:tcPr>
          <w:p w14:paraId="61F6051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29,26</w:t>
            </w:r>
          </w:p>
        </w:tc>
        <w:tc>
          <w:tcPr>
            <w:tcW w:w="1113" w:type="dxa"/>
            <w:tcBorders>
              <w:top w:val="nil"/>
              <w:left w:val="nil"/>
              <w:bottom w:val="nil"/>
              <w:right w:val="single" w:sz="4" w:space="0" w:color="auto"/>
            </w:tcBorders>
            <w:shd w:val="clear" w:color="auto" w:fill="auto"/>
            <w:noWrap/>
            <w:vAlign w:val="bottom"/>
            <w:hideMark/>
          </w:tcPr>
          <w:p w14:paraId="362F019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32,53</w:t>
            </w:r>
          </w:p>
        </w:tc>
        <w:tc>
          <w:tcPr>
            <w:tcW w:w="1518" w:type="dxa"/>
            <w:tcBorders>
              <w:top w:val="nil"/>
              <w:left w:val="nil"/>
              <w:bottom w:val="nil"/>
              <w:right w:val="single" w:sz="4" w:space="0" w:color="auto"/>
            </w:tcBorders>
            <w:shd w:val="clear" w:color="auto" w:fill="auto"/>
            <w:noWrap/>
            <w:vAlign w:val="bottom"/>
            <w:hideMark/>
          </w:tcPr>
          <w:p w14:paraId="445C4EA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25,47</w:t>
            </w:r>
          </w:p>
        </w:tc>
        <w:tc>
          <w:tcPr>
            <w:tcW w:w="970" w:type="dxa"/>
            <w:tcBorders>
              <w:top w:val="nil"/>
              <w:left w:val="nil"/>
              <w:bottom w:val="nil"/>
              <w:right w:val="single" w:sz="4" w:space="0" w:color="auto"/>
            </w:tcBorders>
            <w:shd w:val="clear" w:color="auto" w:fill="auto"/>
            <w:noWrap/>
            <w:vAlign w:val="bottom"/>
            <w:hideMark/>
          </w:tcPr>
          <w:p w14:paraId="244225E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33,05</w:t>
            </w:r>
          </w:p>
        </w:tc>
        <w:tc>
          <w:tcPr>
            <w:tcW w:w="967" w:type="dxa"/>
            <w:tcBorders>
              <w:top w:val="nil"/>
              <w:left w:val="nil"/>
              <w:bottom w:val="nil"/>
              <w:right w:val="single" w:sz="4" w:space="0" w:color="auto"/>
            </w:tcBorders>
            <w:shd w:val="clear" w:color="auto" w:fill="auto"/>
            <w:noWrap/>
            <w:vAlign w:val="bottom"/>
            <w:hideMark/>
          </w:tcPr>
          <w:p w14:paraId="18B3C79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25,38</w:t>
            </w:r>
          </w:p>
        </w:tc>
      </w:tr>
      <w:tr w:rsidR="00F7246B" w:rsidRPr="00215205" w14:paraId="7DEDF60A" w14:textId="77777777" w:rsidTr="00AB1B6E">
        <w:trPr>
          <w:trHeight w:val="480"/>
        </w:trPr>
        <w:tc>
          <w:tcPr>
            <w:tcW w:w="250" w:type="dxa"/>
            <w:tcBorders>
              <w:top w:val="nil"/>
              <w:left w:val="nil"/>
              <w:bottom w:val="nil"/>
              <w:right w:val="nil"/>
            </w:tcBorders>
            <w:shd w:val="clear" w:color="auto" w:fill="auto"/>
            <w:noWrap/>
            <w:vAlign w:val="bottom"/>
            <w:hideMark/>
          </w:tcPr>
          <w:p w14:paraId="6F064F1F"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601658E9"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Ražošanas personāla izmaksas uz pieņemto atkritumu 1 tonnu</w:t>
            </w:r>
          </w:p>
        </w:tc>
        <w:tc>
          <w:tcPr>
            <w:tcW w:w="850" w:type="dxa"/>
            <w:tcBorders>
              <w:top w:val="nil"/>
              <w:left w:val="nil"/>
              <w:bottom w:val="nil"/>
              <w:right w:val="single" w:sz="4" w:space="0" w:color="auto"/>
            </w:tcBorders>
            <w:shd w:val="clear" w:color="auto" w:fill="auto"/>
            <w:noWrap/>
            <w:vAlign w:val="bottom"/>
            <w:hideMark/>
          </w:tcPr>
          <w:p w14:paraId="545DDE33"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EUR/t</w:t>
            </w:r>
          </w:p>
        </w:tc>
        <w:tc>
          <w:tcPr>
            <w:tcW w:w="1276" w:type="dxa"/>
            <w:tcBorders>
              <w:top w:val="nil"/>
              <w:left w:val="nil"/>
              <w:bottom w:val="nil"/>
              <w:right w:val="single" w:sz="4" w:space="0" w:color="auto"/>
            </w:tcBorders>
            <w:shd w:val="clear" w:color="auto" w:fill="auto"/>
            <w:noWrap/>
            <w:vAlign w:val="bottom"/>
            <w:hideMark/>
          </w:tcPr>
          <w:p w14:paraId="3022388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6,98</w:t>
            </w:r>
          </w:p>
        </w:tc>
        <w:tc>
          <w:tcPr>
            <w:tcW w:w="1381" w:type="dxa"/>
            <w:tcBorders>
              <w:top w:val="nil"/>
              <w:left w:val="nil"/>
              <w:bottom w:val="nil"/>
              <w:right w:val="single" w:sz="4" w:space="0" w:color="auto"/>
            </w:tcBorders>
            <w:shd w:val="clear" w:color="auto" w:fill="auto"/>
            <w:noWrap/>
            <w:vAlign w:val="bottom"/>
            <w:hideMark/>
          </w:tcPr>
          <w:p w14:paraId="2BDF390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8,38</w:t>
            </w:r>
          </w:p>
        </w:tc>
        <w:tc>
          <w:tcPr>
            <w:tcW w:w="1484" w:type="dxa"/>
            <w:tcBorders>
              <w:top w:val="nil"/>
              <w:left w:val="nil"/>
              <w:bottom w:val="nil"/>
              <w:right w:val="single" w:sz="4" w:space="0" w:color="auto"/>
            </w:tcBorders>
            <w:shd w:val="clear" w:color="auto" w:fill="auto"/>
            <w:noWrap/>
            <w:vAlign w:val="bottom"/>
            <w:hideMark/>
          </w:tcPr>
          <w:p w14:paraId="2D9BC54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9,87</w:t>
            </w:r>
          </w:p>
        </w:tc>
        <w:tc>
          <w:tcPr>
            <w:tcW w:w="1550" w:type="dxa"/>
            <w:tcBorders>
              <w:top w:val="nil"/>
              <w:left w:val="nil"/>
              <w:bottom w:val="nil"/>
              <w:right w:val="single" w:sz="4" w:space="0" w:color="auto"/>
            </w:tcBorders>
            <w:shd w:val="clear" w:color="auto" w:fill="auto"/>
            <w:noWrap/>
            <w:vAlign w:val="bottom"/>
            <w:hideMark/>
          </w:tcPr>
          <w:p w14:paraId="4BEBA7F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6,60</w:t>
            </w:r>
          </w:p>
        </w:tc>
        <w:tc>
          <w:tcPr>
            <w:tcW w:w="1532" w:type="dxa"/>
            <w:tcBorders>
              <w:top w:val="nil"/>
              <w:left w:val="nil"/>
              <w:bottom w:val="nil"/>
              <w:right w:val="single" w:sz="4" w:space="0" w:color="auto"/>
            </w:tcBorders>
            <w:shd w:val="clear" w:color="auto" w:fill="auto"/>
            <w:noWrap/>
            <w:vAlign w:val="bottom"/>
            <w:hideMark/>
          </w:tcPr>
          <w:p w14:paraId="2A981FB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12,60</w:t>
            </w:r>
          </w:p>
        </w:tc>
        <w:tc>
          <w:tcPr>
            <w:tcW w:w="880" w:type="dxa"/>
            <w:tcBorders>
              <w:top w:val="nil"/>
              <w:left w:val="nil"/>
              <w:bottom w:val="nil"/>
              <w:right w:val="single" w:sz="4" w:space="0" w:color="auto"/>
            </w:tcBorders>
            <w:shd w:val="clear" w:color="auto" w:fill="auto"/>
            <w:noWrap/>
            <w:vAlign w:val="bottom"/>
            <w:hideMark/>
          </w:tcPr>
          <w:p w14:paraId="2904F5D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14,13</w:t>
            </w:r>
          </w:p>
        </w:tc>
        <w:tc>
          <w:tcPr>
            <w:tcW w:w="1113" w:type="dxa"/>
            <w:tcBorders>
              <w:top w:val="nil"/>
              <w:left w:val="nil"/>
              <w:bottom w:val="nil"/>
              <w:right w:val="single" w:sz="4" w:space="0" w:color="auto"/>
            </w:tcBorders>
            <w:shd w:val="clear" w:color="auto" w:fill="auto"/>
            <w:noWrap/>
            <w:vAlign w:val="bottom"/>
            <w:hideMark/>
          </w:tcPr>
          <w:p w14:paraId="3E58DEF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11,94</w:t>
            </w:r>
          </w:p>
        </w:tc>
        <w:tc>
          <w:tcPr>
            <w:tcW w:w="1518" w:type="dxa"/>
            <w:tcBorders>
              <w:top w:val="nil"/>
              <w:left w:val="nil"/>
              <w:bottom w:val="nil"/>
              <w:right w:val="single" w:sz="4" w:space="0" w:color="auto"/>
            </w:tcBorders>
            <w:shd w:val="clear" w:color="auto" w:fill="auto"/>
            <w:noWrap/>
            <w:vAlign w:val="bottom"/>
            <w:hideMark/>
          </w:tcPr>
          <w:p w14:paraId="726EDF6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13,22</w:t>
            </w:r>
          </w:p>
        </w:tc>
        <w:tc>
          <w:tcPr>
            <w:tcW w:w="970" w:type="dxa"/>
            <w:tcBorders>
              <w:top w:val="nil"/>
              <w:left w:val="nil"/>
              <w:bottom w:val="nil"/>
              <w:right w:val="single" w:sz="4" w:space="0" w:color="auto"/>
            </w:tcBorders>
            <w:shd w:val="clear" w:color="auto" w:fill="auto"/>
            <w:noWrap/>
            <w:vAlign w:val="bottom"/>
            <w:hideMark/>
          </w:tcPr>
          <w:p w14:paraId="227E6B2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11,30</w:t>
            </w:r>
          </w:p>
        </w:tc>
        <w:tc>
          <w:tcPr>
            <w:tcW w:w="967" w:type="dxa"/>
            <w:tcBorders>
              <w:top w:val="nil"/>
              <w:left w:val="nil"/>
              <w:bottom w:val="nil"/>
              <w:right w:val="single" w:sz="4" w:space="0" w:color="auto"/>
            </w:tcBorders>
            <w:shd w:val="clear" w:color="auto" w:fill="auto"/>
            <w:noWrap/>
            <w:vAlign w:val="bottom"/>
            <w:hideMark/>
          </w:tcPr>
          <w:p w14:paraId="66E1C27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4,25</w:t>
            </w:r>
          </w:p>
        </w:tc>
      </w:tr>
      <w:tr w:rsidR="00F7246B" w:rsidRPr="00215205" w14:paraId="119CD576" w14:textId="77777777" w:rsidTr="00AB1B6E">
        <w:trPr>
          <w:trHeight w:val="240"/>
        </w:trPr>
        <w:tc>
          <w:tcPr>
            <w:tcW w:w="250" w:type="dxa"/>
            <w:tcBorders>
              <w:top w:val="nil"/>
              <w:left w:val="nil"/>
              <w:bottom w:val="nil"/>
              <w:right w:val="nil"/>
            </w:tcBorders>
            <w:shd w:val="clear" w:color="auto" w:fill="auto"/>
            <w:noWrap/>
            <w:vAlign w:val="bottom"/>
            <w:hideMark/>
          </w:tcPr>
          <w:p w14:paraId="2D04E149"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2F43668B" w14:textId="77777777" w:rsidR="00F7246B" w:rsidRPr="006D49BF" w:rsidRDefault="00F7246B" w:rsidP="008E00EE">
            <w:pPr>
              <w:rPr>
                <w:rFonts w:ascii="Times New Roman" w:eastAsia="Times New Roman" w:hAnsi="Times New Roman"/>
                <w:color w:val="000000"/>
                <w:sz w:val="18"/>
                <w:szCs w:val="18"/>
                <w:lang w:val="en-US" w:eastAsia="lv-LV"/>
              </w:rPr>
            </w:pPr>
            <w:r w:rsidRPr="006D49BF">
              <w:rPr>
                <w:rFonts w:ascii="Times New Roman" w:eastAsia="Times New Roman" w:hAnsi="Times New Roman"/>
                <w:color w:val="000000"/>
                <w:sz w:val="18"/>
                <w:szCs w:val="18"/>
                <w:lang w:val="en-US" w:eastAsia="lv-LV"/>
              </w:rPr>
              <w:t>PL nolietojums uz pieņemto atkritumu 1 tonnu</w:t>
            </w:r>
          </w:p>
        </w:tc>
        <w:tc>
          <w:tcPr>
            <w:tcW w:w="850" w:type="dxa"/>
            <w:tcBorders>
              <w:top w:val="nil"/>
              <w:left w:val="nil"/>
              <w:bottom w:val="nil"/>
              <w:right w:val="single" w:sz="4" w:space="0" w:color="auto"/>
            </w:tcBorders>
            <w:shd w:val="clear" w:color="auto" w:fill="auto"/>
            <w:noWrap/>
            <w:vAlign w:val="bottom"/>
            <w:hideMark/>
          </w:tcPr>
          <w:p w14:paraId="47C19EB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EUR/t</w:t>
            </w:r>
          </w:p>
        </w:tc>
        <w:tc>
          <w:tcPr>
            <w:tcW w:w="1276" w:type="dxa"/>
            <w:tcBorders>
              <w:top w:val="nil"/>
              <w:left w:val="nil"/>
              <w:bottom w:val="nil"/>
              <w:right w:val="single" w:sz="4" w:space="0" w:color="auto"/>
            </w:tcBorders>
            <w:shd w:val="clear" w:color="auto" w:fill="auto"/>
            <w:noWrap/>
            <w:vAlign w:val="bottom"/>
            <w:hideMark/>
          </w:tcPr>
          <w:p w14:paraId="69F393F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8,53</w:t>
            </w:r>
          </w:p>
        </w:tc>
        <w:tc>
          <w:tcPr>
            <w:tcW w:w="1381" w:type="dxa"/>
            <w:tcBorders>
              <w:top w:val="nil"/>
              <w:left w:val="nil"/>
              <w:bottom w:val="nil"/>
              <w:right w:val="single" w:sz="4" w:space="0" w:color="auto"/>
            </w:tcBorders>
            <w:shd w:val="clear" w:color="auto" w:fill="auto"/>
            <w:noWrap/>
            <w:vAlign w:val="bottom"/>
            <w:hideMark/>
          </w:tcPr>
          <w:p w14:paraId="4081879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3,93</w:t>
            </w:r>
          </w:p>
        </w:tc>
        <w:tc>
          <w:tcPr>
            <w:tcW w:w="1484" w:type="dxa"/>
            <w:tcBorders>
              <w:top w:val="nil"/>
              <w:left w:val="nil"/>
              <w:bottom w:val="nil"/>
              <w:right w:val="single" w:sz="4" w:space="0" w:color="auto"/>
            </w:tcBorders>
            <w:shd w:val="clear" w:color="auto" w:fill="auto"/>
            <w:noWrap/>
            <w:vAlign w:val="bottom"/>
            <w:hideMark/>
          </w:tcPr>
          <w:p w14:paraId="443B593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7,60</w:t>
            </w:r>
          </w:p>
        </w:tc>
        <w:tc>
          <w:tcPr>
            <w:tcW w:w="1550" w:type="dxa"/>
            <w:tcBorders>
              <w:top w:val="nil"/>
              <w:left w:val="nil"/>
              <w:bottom w:val="nil"/>
              <w:right w:val="single" w:sz="4" w:space="0" w:color="auto"/>
            </w:tcBorders>
            <w:shd w:val="clear" w:color="auto" w:fill="auto"/>
            <w:noWrap/>
            <w:vAlign w:val="bottom"/>
            <w:hideMark/>
          </w:tcPr>
          <w:p w14:paraId="33D95C2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9,57</w:t>
            </w:r>
          </w:p>
        </w:tc>
        <w:tc>
          <w:tcPr>
            <w:tcW w:w="1532" w:type="dxa"/>
            <w:tcBorders>
              <w:top w:val="nil"/>
              <w:left w:val="nil"/>
              <w:bottom w:val="nil"/>
              <w:right w:val="single" w:sz="4" w:space="0" w:color="auto"/>
            </w:tcBorders>
            <w:shd w:val="clear" w:color="auto" w:fill="auto"/>
            <w:noWrap/>
            <w:vAlign w:val="bottom"/>
            <w:hideMark/>
          </w:tcPr>
          <w:p w14:paraId="34B13C9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33,11</w:t>
            </w:r>
          </w:p>
        </w:tc>
        <w:tc>
          <w:tcPr>
            <w:tcW w:w="880" w:type="dxa"/>
            <w:tcBorders>
              <w:top w:val="nil"/>
              <w:left w:val="nil"/>
              <w:bottom w:val="nil"/>
              <w:right w:val="single" w:sz="4" w:space="0" w:color="auto"/>
            </w:tcBorders>
            <w:shd w:val="clear" w:color="auto" w:fill="auto"/>
            <w:noWrap/>
            <w:vAlign w:val="bottom"/>
            <w:hideMark/>
          </w:tcPr>
          <w:p w14:paraId="0E6DCFA3"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28,85</w:t>
            </w:r>
          </w:p>
        </w:tc>
        <w:tc>
          <w:tcPr>
            <w:tcW w:w="1113" w:type="dxa"/>
            <w:tcBorders>
              <w:top w:val="nil"/>
              <w:left w:val="nil"/>
              <w:bottom w:val="nil"/>
              <w:right w:val="single" w:sz="4" w:space="0" w:color="auto"/>
            </w:tcBorders>
            <w:shd w:val="clear" w:color="auto" w:fill="auto"/>
            <w:noWrap/>
            <w:vAlign w:val="bottom"/>
            <w:hideMark/>
          </w:tcPr>
          <w:p w14:paraId="25C359D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26,64</w:t>
            </w:r>
          </w:p>
        </w:tc>
        <w:tc>
          <w:tcPr>
            <w:tcW w:w="1518" w:type="dxa"/>
            <w:tcBorders>
              <w:top w:val="nil"/>
              <w:left w:val="nil"/>
              <w:bottom w:val="nil"/>
              <w:right w:val="single" w:sz="4" w:space="0" w:color="auto"/>
            </w:tcBorders>
            <w:shd w:val="clear" w:color="auto" w:fill="auto"/>
            <w:noWrap/>
            <w:vAlign w:val="bottom"/>
            <w:hideMark/>
          </w:tcPr>
          <w:p w14:paraId="525A345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21,57</w:t>
            </w:r>
          </w:p>
        </w:tc>
        <w:tc>
          <w:tcPr>
            <w:tcW w:w="970" w:type="dxa"/>
            <w:tcBorders>
              <w:top w:val="nil"/>
              <w:left w:val="nil"/>
              <w:bottom w:val="nil"/>
              <w:right w:val="single" w:sz="4" w:space="0" w:color="auto"/>
            </w:tcBorders>
            <w:shd w:val="clear" w:color="auto" w:fill="auto"/>
            <w:noWrap/>
            <w:vAlign w:val="bottom"/>
            <w:hideMark/>
          </w:tcPr>
          <w:p w14:paraId="6997DAE1"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21,40</w:t>
            </w:r>
          </w:p>
        </w:tc>
        <w:tc>
          <w:tcPr>
            <w:tcW w:w="967" w:type="dxa"/>
            <w:tcBorders>
              <w:top w:val="nil"/>
              <w:left w:val="nil"/>
              <w:bottom w:val="nil"/>
              <w:right w:val="single" w:sz="4" w:space="0" w:color="auto"/>
            </w:tcBorders>
            <w:shd w:val="clear" w:color="auto" w:fill="auto"/>
            <w:noWrap/>
            <w:vAlign w:val="bottom"/>
            <w:hideMark/>
          </w:tcPr>
          <w:p w14:paraId="01B4D6B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12,96</w:t>
            </w:r>
          </w:p>
        </w:tc>
      </w:tr>
      <w:tr w:rsidR="00F7246B" w:rsidRPr="00215205" w14:paraId="68D284F7" w14:textId="77777777" w:rsidTr="00AB1B6E">
        <w:trPr>
          <w:trHeight w:val="480"/>
        </w:trPr>
        <w:tc>
          <w:tcPr>
            <w:tcW w:w="250" w:type="dxa"/>
            <w:tcBorders>
              <w:top w:val="nil"/>
              <w:left w:val="nil"/>
              <w:bottom w:val="nil"/>
              <w:right w:val="nil"/>
            </w:tcBorders>
            <w:shd w:val="clear" w:color="auto" w:fill="auto"/>
            <w:noWrap/>
            <w:vAlign w:val="bottom"/>
            <w:hideMark/>
          </w:tcPr>
          <w:p w14:paraId="48B5DA33"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0380A834" w14:textId="77777777" w:rsidR="00F7246B" w:rsidRPr="006D49BF" w:rsidRDefault="00F7246B" w:rsidP="008E00EE">
            <w:pPr>
              <w:rPr>
                <w:rFonts w:ascii="Times New Roman" w:eastAsia="Times New Roman" w:hAnsi="Times New Roman"/>
                <w:color w:val="000000"/>
                <w:sz w:val="18"/>
                <w:szCs w:val="18"/>
                <w:lang w:val="en-US" w:eastAsia="lv-LV"/>
              </w:rPr>
            </w:pPr>
            <w:r w:rsidRPr="006D49BF">
              <w:rPr>
                <w:rFonts w:ascii="Times New Roman" w:eastAsia="Times New Roman" w:hAnsi="Times New Roman"/>
                <w:color w:val="000000"/>
                <w:sz w:val="18"/>
                <w:szCs w:val="18"/>
                <w:lang w:val="en-US" w:eastAsia="lv-LV"/>
              </w:rPr>
              <w:t>Administrācijas izmaksu īpatsvars no kopējiem poligona izdevumiem</w:t>
            </w:r>
          </w:p>
        </w:tc>
        <w:tc>
          <w:tcPr>
            <w:tcW w:w="850" w:type="dxa"/>
            <w:tcBorders>
              <w:top w:val="nil"/>
              <w:left w:val="nil"/>
              <w:bottom w:val="nil"/>
              <w:right w:val="single" w:sz="4" w:space="0" w:color="auto"/>
            </w:tcBorders>
            <w:shd w:val="clear" w:color="auto" w:fill="auto"/>
            <w:noWrap/>
            <w:vAlign w:val="bottom"/>
            <w:hideMark/>
          </w:tcPr>
          <w:p w14:paraId="79C185E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w:t>
            </w:r>
          </w:p>
        </w:tc>
        <w:tc>
          <w:tcPr>
            <w:tcW w:w="1276" w:type="dxa"/>
            <w:tcBorders>
              <w:top w:val="nil"/>
              <w:left w:val="nil"/>
              <w:bottom w:val="nil"/>
              <w:right w:val="single" w:sz="4" w:space="0" w:color="auto"/>
            </w:tcBorders>
            <w:shd w:val="clear" w:color="auto" w:fill="auto"/>
            <w:noWrap/>
            <w:vAlign w:val="bottom"/>
            <w:hideMark/>
          </w:tcPr>
          <w:p w14:paraId="103B569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7,1%</w:t>
            </w:r>
          </w:p>
        </w:tc>
        <w:tc>
          <w:tcPr>
            <w:tcW w:w="1381" w:type="dxa"/>
            <w:tcBorders>
              <w:top w:val="nil"/>
              <w:left w:val="nil"/>
              <w:bottom w:val="nil"/>
              <w:right w:val="single" w:sz="4" w:space="0" w:color="auto"/>
            </w:tcBorders>
            <w:shd w:val="clear" w:color="auto" w:fill="auto"/>
            <w:noWrap/>
            <w:vAlign w:val="bottom"/>
            <w:hideMark/>
          </w:tcPr>
          <w:p w14:paraId="4F75F75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5,5%</w:t>
            </w:r>
          </w:p>
        </w:tc>
        <w:tc>
          <w:tcPr>
            <w:tcW w:w="1484" w:type="dxa"/>
            <w:tcBorders>
              <w:top w:val="nil"/>
              <w:left w:val="nil"/>
              <w:bottom w:val="nil"/>
              <w:right w:val="single" w:sz="4" w:space="0" w:color="auto"/>
            </w:tcBorders>
            <w:shd w:val="clear" w:color="auto" w:fill="auto"/>
            <w:noWrap/>
            <w:vAlign w:val="bottom"/>
            <w:hideMark/>
          </w:tcPr>
          <w:p w14:paraId="7B9E6A3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7,8%</w:t>
            </w:r>
          </w:p>
        </w:tc>
        <w:tc>
          <w:tcPr>
            <w:tcW w:w="1550" w:type="dxa"/>
            <w:tcBorders>
              <w:top w:val="nil"/>
              <w:left w:val="nil"/>
              <w:bottom w:val="nil"/>
              <w:right w:val="single" w:sz="4" w:space="0" w:color="auto"/>
            </w:tcBorders>
            <w:shd w:val="clear" w:color="auto" w:fill="auto"/>
            <w:noWrap/>
            <w:vAlign w:val="bottom"/>
            <w:hideMark/>
          </w:tcPr>
          <w:p w14:paraId="075DC73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6,0%</w:t>
            </w:r>
          </w:p>
        </w:tc>
        <w:tc>
          <w:tcPr>
            <w:tcW w:w="1532" w:type="dxa"/>
            <w:tcBorders>
              <w:top w:val="nil"/>
              <w:left w:val="nil"/>
              <w:bottom w:val="nil"/>
              <w:right w:val="single" w:sz="4" w:space="0" w:color="auto"/>
            </w:tcBorders>
            <w:shd w:val="clear" w:color="auto" w:fill="auto"/>
            <w:noWrap/>
            <w:vAlign w:val="bottom"/>
            <w:hideMark/>
          </w:tcPr>
          <w:p w14:paraId="33B0D0A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3,0%</w:t>
            </w:r>
          </w:p>
        </w:tc>
        <w:tc>
          <w:tcPr>
            <w:tcW w:w="880" w:type="dxa"/>
            <w:tcBorders>
              <w:top w:val="nil"/>
              <w:left w:val="nil"/>
              <w:bottom w:val="nil"/>
              <w:right w:val="single" w:sz="4" w:space="0" w:color="auto"/>
            </w:tcBorders>
            <w:shd w:val="clear" w:color="auto" w:fill="auto"/>
            <w:noWrap/>
            <w:vAlign w:val="bottom"/>
            <w:hideMark/>
          </w:tcPr>
          <w:p w14:paraId="2141E65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10,2%</w:t>
            </w:r>
          </w:p>
        </w:tc>
        <w:tc>
          <w:tcPr>
            <w:tcW w:w="1113" w:type="dxa"/>
            <w:tcBorders>
              <w:top w:val="nil"/>
              <w:left w:val="nil"/>
              <w:bottom w:val="nil"/>
              <w:right w:val="single" w:sz="4" w:space="0" w:color="auto"/>
            </w:tcBorders>
            <w:shd w:val="clear" w:color="auto" w:fill="auto"/>
            <w:noWrap/>
            <w:vAlign w:val="bottom"/>
            <w:hideMark/>
          </w:tcPr>
          <w:p w14:paraId="782F917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6,8%</w:t>
            </w:r>
          </w:p>
        </w:tc>
        <w:tc>
          <w:tcPr>
            <w:tcW w:w="1518" w:type="dxa"/>
            <w:tcBorders>
              <w:top w:val="nil"/>
              <w:left w:val="nil"/>
              <w:bottom w:val="nil"/>
              <w:right w:val="single" w:sz="4" w:space="0" w:color="auto"/>
            </w:tcBorders>
            <w:shd w:val="clear" w:color="auto" w:fill="auto"/>
            <w:noWrap/>
            <w:vAlign w:val="bottom"/>
            <w:hideMark/>
          </w:tcPr>
          <w:p w14:paraId="53EC82F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3,8%</w:t>
            </w:r>
          </w:p>
        </w:tc>
        <w:tc>
          <w:tcPr>
            <w:tcW w:w="970" w:type="dxa"/>
            <w:tcBorders>
              <w:top w:val="nil"/>
              <w:left w:val="nil"/>
              <w:bottom w:val="nil"/>
              <w:right w:val="single" w:sz="4" w:space="0" w:color="auto"/>
            </w:tcBorders>
            <w:shd w:val="clear" w:color="auto" w:fill="auto"/>
            <w:noWrap/>
            <w:vAlign w:val="bottom"/>
            <w:hideMark/>
          </w:tcPr>
          <w:p w14:paraId="3368CD3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10,5%</w:t>
            </w:r>
          </w:p>
        </w:tc>
        <w:tc>
          <w:tcPr>
            <w:tcW w:w="967" w:type="dxa"/>
            <w:tcBorders>
              <w:top w:val="nil"/>
              <w:left w:val="nil"/>
              <w:bottom w:val="nil"/>
              <w:right w:val="single" w:sz="4" w:space="0" w:color="auto"/>
            </w:tcBorders>
            <w:shd w:val="clear" w:color="auto" w:fill="auto"/>
            <w:noWrap/>
            <w:vAlign w:val="bottom"/>
            <w:hideMark/>
          </w:tcPr>
          <w:p w14:paraId="56968E0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0,0%</w:t>
            </w:r>
          </w:p>
        </w:tc>
      </w:tr>
      <w:tr w:rsidR="00F7246B" w:rsidRPr="00215205" w14:paraId="62CA90FF" w14:textId="77777777" w:rsidTr="00AB1B6E">
        <w:trPr>
          <w:trHeight w:val="240"/>
        </w:trPr>
        <w:tc>
          <w:tcPr>
            <w:tcW w:w="250" w:type="dxa"/>
            <w:tcBorders>
              <w:top w:val="nil"/>
              <w:left w:val="nil"/>
              <w:bottom w:val="nil"/>
              <w:right w:val="nil"/>
            </w:tcBorders>
            <w:shd w:val="clear" w:color="auto" w:fill="auto"/>
            <w:noWrap/>
            <w:vAlign w:val="bottom"/>
            <w:hideMark/>
          </w:tcPr>
          <w:p w14:paraId="6F43F84E"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1D99BCDA" w14:textId="77777777" w:rsidR="00F7246B" w:rsidRPr="006D49BF" w:rsidRDefault="00F7246B" w:rsidP="008E00EE">
            <w:pPr>
              <w:rPr>
                <w:rFonts w:ascii="Times New Roman" w:eastAsia="Times New Roman" w:hAnsi="Times New Roman"/>
                <w:color w:val="000000"/>
                <w:sz w:val="18"/>
                <w:szCs w:val="18"/>
                <w:lang w:val="en-US" w:eastAsia="lv-LV"/>
              </w:rPr>
            </w:pPr>
            <w:r w:rsidRPr="006D49BF">
              <w:rPr>
                <w:rFonts w:ascii="Times New Roman" w:eastAsia="Times New Roman" w:hAnsi="Times New Roman"/>
                <w:color w:val="000000"/>
                <w:sz w:val="18"/>
                <w:szCs w:val="18"/>
                <w:lang w:val="en-US" w:eastAsia="lv-LV"/>
              </w:rPr>
              <w:t>Izdevumi uz pieņemto atkritumu 1 tonnu</w:t>
            </w:r>
          </w:p>
        </w:tc>
        <w:tc>
          <w:tcPr>
            <w:tcW w:w="850" w:type="dxa"/>
            <w:tcBorders>
              <w:top w:val="nil"/>
              <w:left w:val="nil"/>
              <w:bottom w:val="nil"/>
              <w:right w:val="single" w:sz="4" w:space="0" w:color="auto"/>
            </w:tcBorders>
            <w:shd w:val="clear" w:color="auto" w:fill="auto"/>
            <w:noWrap/>
            <w:vAlign w:val="bottom"/>
            <w:hideMark/>
          </w:tcPr>
          <w:p w14:paraId="2DEEBC0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EUR/t</w:t>
            </w:r>
          </w:p>
        </w:tc>
        <w:tc>
          <w:tcPr>
            <w:tcW w:w="1276" w:type="dxa"/>
            <w:tcBorders>
              <w:top w:val="nil"/>
              <w:left w:val="nil"/>
              <w:bottom w:val="nil"/>
              <w:right w:val="single" w:sz="4" w:space="0" w:color="auto"/>
            </w:tcBorders>
            <w:shd w:val="clear" w:color="auto" w:fill="auto"/>
            <w:noWrap/>
            <w:vAlign w:val="bottom"/>
            <w:hideMark/>
          </w:tcPr>
          <w:p w14:paraId="3AB13C2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45,54</w:t>
            </w:r>
          </w:p>
        </w:tc>
        <w:tc>
          <w:tcPr>
            <w:tcW w:w="1381" w:type="dxa"/>
            <w:tcBorders>
              <w:top w:val="nil"/>
              <w:left w:val="nil"/>
              <w:bottom w:val="nil"/>
              <w:right w:val="single" w:sz="4" w:space="0" w:color="auto"/>
            </w:tcBorders>
            <w:shd w:val="clear" w:color="auto" w:fill="auto"/>
            <w:noWrap/>
            <w:vAlign w:val="bottom"/>
            <w:hideMark/>
          </w:tcPr>
          <w:p w14:paraId="3C5D808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46,81</w:t>
            </w:r>
          </w:p>
        </w:tc>
        <w:tc>
          <w:tcPr>
            <w:tcW w:w="1484" w:type="dxa"/>
            <w:tcBorders>
              <w:top w:val="nil"/>
              <w:left w:val="nil"/>
              <w:bottom w:val="nil"/>
              <w:right w:val="single" w:sz="4" w:space="0" w:color="auto"/>
            </w:tcBorders>
            <w:shd w:val="clear" w:color="auto" w:fill="auto"/>
            <w:noWrap/>
            <w:vAlign w:val="bottom"/>
            <w:hideMark/>
          </w:tcPr>
          <w:p w14:paraId="6A19A00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57,84</w:t>
            </w:r>
          </w:p>
        </w:tc>
        <w:tc>
          <w:tcPr>
            <w:tcW w:w="1550" w:type="dxa"/>
            <w:tcBorders>
              <w:top w:val="nil"/>
              <w:left w:val="nil"/>
              <w:bottom w:val="nil"/>
              <w:right w:val="single" w:sz="4" w:space="0" w:color="auto"/>
            </w:tcBorders>
            <w:shd w:val="clear" w:color="auto" w:fill="auto"/>
            <w:noWrap/>
            <w:vAlign w:val="bottom"/>
            <w:hideMark/>
          </w:tcPr>
          <w:p w14:paraId="741C06B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62,31</w:t>
            </w:r>
          </w:p>
        </w:tc>
        <w:tc>
          <w:tcPr>
            <w:tcW w:w="1532" w:type="dxa"/>
            <w:tcBorders>
              <w:top w:val="nil"/>
              <w:left w:val="nil"/>
              <w:bottom w:val="nil"/>
              <w:right w:val="single" w:sz="4" w:space="0" w:color="auto"/>
            </w:tcBorders>
            <w:shd w:val="clear" w:color="auto" w:fill="auto"/>
            <w:noWrap/>
            <w:vAlign w:val="bottom"/>
            <w:hideMark/>
          </w:tcPr>
          <w:p w14:paraId="723AE88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104,68</w:t>
            </w:r>
          </w:p>
        </w:tc>
        <w:tc>
          <w:tcPr>
            <w:tcW w:w="880" w:type="dxa"/>
            <w:tcBorders>
              <w:top w:val="nil"/>
              <w:left w:val="nil"/>
              <w:bottom w:val="nil"/>
              <w:right w:val="single" w:sz="4" w:space="0" w:color="auto"/>
            </w:tcBorders>
            <w:shd w:val="clear" w:color="auto" w:fill="auto"/>
            <w:noWrap/>
            <w:vAlign w:val="bottom"/>
            <w:hideMark/>
          </w:tcPr>
          <w:p w14:paraId="58F7970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78,16</w:t>
            </w:r>
          </w:p>
        </w:tc>
        <w:tc>
          <w:tcPr>
            <w:tcW w:w="1113" w:type="dxa"/>
            <w:tcBorders>
              <w:top w:val="nil"/>
              <w:left w:val="nil"/>
              <w:bottom w:val="nil"/>
              <w:right w:val="single" w:sz="4" w:space="0" w:color="auto"/>
            </w:tcBorders>
            <w:shd w:val="clear" w:color="auto" w:fill="auto"/>
            <w:noWrap/>
            <w:vAlign w:val="bottom"/>
            <w:hideMark/>
          </w:tcPr>
          <w:p w14:paraId="2D69B77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81,64</w:t>
            </w:r>
          </w:p>
        </w:tc>
        <w:tc>
          <w:tcPr>
            <w:tcW w:w="1518" w:type="dxa"/>
            <w:tcBorders>
              <w:top w:val="nil"/>
              <w:left w:val="nil"/>
              <w:bottom w:val="nil"/>
              <w:right w:val="single" w:sz="4" w:space="0" w:color="auto"/>
            </w:tcBorders>
            <w:shd w:val="clear" w:color="auto" w:fill="auto"/>
            <w:noWrap/>
            <w:vAlign w:val="bottom"/>
            <w:hideMark/>
          </w:tcPr>
          <w:p w14:paraId="4BB12F5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72,92</w:t>
            </w:r>
          </w:p>
        </w:tc>
        <w:tc>
          <w:tcPr>
            <w:tcW w:w="970" w:type="dxa"/>
            <w:tcBorders>
              <w:top w:val="nil"/>
              <w:left w:val="nil"/>
              <w:bottom w:val="nil"/>
              <w:right w:val="single" w:sz="4" w:space="0" w:color="auto"/>
            </w:tcBorders>
            <w:shd w:val="clear" w:color="auto" w:fill="auto"/>
            <w:noWrap/>
            <w:vAlign w:val="bottom"/>
            <w:hideMark/>
          </w:tcPr>
          <w:p w14:paraId="6772234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74,71</w:t>
            </w:r>
          </w:p>
        </w:tc>
        <w:tc>
          <w:tcPr>
            <w:tcW w:w="967" w:type="dxa"/>
            <w:tcBorders>
              <w:top w:val="nil"/>
              <w:left w:val="nil"/>
              <w:bottom w:val="nil"/>
              <w:right w:val="single" w:sz="4" w:space="0" w:color="auto"/>
            </w:tcBorders>
            <w:shd w:val="clear" w:color="auto" w:fill="auto"/>
            <w:noWrap/>
            <w:vAlign w:val="bottom"/>
            <w:hideMark/>
          </w:tcPr>
          <w:p w14:paraId="20BF37C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43,84</w:t>
            </w:r>
          </w:p>
        </w:tc>
      </w:tr>
      <w:tr w:rsidR="00F7246B" w:rsidRPr="00215205" w14:paraId="185FF582" w14:textId="77777777" w:rsidTr="00AB1B6E">
        <w:trPr>
          <w:trHeight w:val="240"/>
        </w:trPr>
        <w:tc>
          <w:tcPr>
            <w:tcW w:w="250" w:type="dxa"/>
            <w:tcBorders>
              <w:top w:val="nil"/>
              <w:left w:val="nil"/>
              <w:bottom w:val="nil"/>
              <w:right w:val="nil"/>
            </w:tcBorders>
            <w:shd w:val="clear" w:color="auto" w:fill="auto"/>
            <w:noWrap/>
            <w:vAlign w:val="bottom"/>
            <w:hideMark/>
          </w:tcPr>
          <w:p w14:paraId="10297516"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single" w:sz="4" w:space="0" w:color="auto"/>
              <w:right w:val="single" w:sz="4" w:space="0" w:color="auto"/>
            </w:tcBorders>
            <w:shd w:val="clear" w:color="auto" w:fill="auto"/>
            <w:vAlign w:val="bottom"/>
            <w:hideMark/>
          </w:tcPr>
          <w:p w14:paraId="217D766E"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Ieņēmumi uz pieņemto atkritumu 1 tonnu</w:t>
            </w:r>
          </w:p>
        </w:tc>
        <w:tc>
          <w:tcPr>
            <w:tcW w:w="850" w:type="dxa"/>
            <w:tcBorders>
              <w:top w:val="nil"/>
              <w:left w:val="nil"/>
              <w:bottom w:val="single" w:sz="4" w:space="0" w:color="auto"/>
              <w:right w:val="single" w:sz="4" w:space="0" w:color="auto"/>
            </w:tcBorders>
            <w:shd w:val="clear" w:color="auto" w:fill="auto"/>
            <w:noWrap/>
            <w:vAlign w:val="bottom"/>
            <w:hideMark/>
          </w:tcPr>
          <w:p w14:paraId="65351E9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EUR/t</w:t>
            </w:r>
          </w:p>
        </w:tc>
        <w:tc>
          <w:tcPr>
            <w:tcW w:w="1276" w:type="dxa"/>
            <w:tcBorders>
              <w:top w:val="nil"/>
              <w:left w:val="nil"/>
              <w:bottom w:val="single" w:sz="4" w:space="0" w:color="auto"/>
              <w:right w:val="single" w:sz="4" w:space="0" w:color="auto"/>
            </w:tcBorders>
            <w:shd w:val="clear" w:color="auto" w:fill="auto"/>
            <w:noWrap/>
            <w:vAlign w:val="bottom"/>
            <w:hideMark/>
          </w:tcPr>
          <w:p w14:paraId="41E395B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54,21</w:t>
            </w:r>
          </w:p>
        </w:tc>
        <w:tc>
          <w:tcPr>
            <w:tcW w:w="1381" w:type="dxa"/>
            <w:tcBorders>
              <w:top w:val="nil"/>
              <w:left w:val="nil"/>
              <w:bottom w:val="single" w:sz="4" w:space="0" w:color="auto"/>
              <w:right w:val="single" w:sz="4" w:space="0" w:color="auto"/>
            </w:tcBorders>
            <w:shd w:val="clear" w:color="auto" w:fill="auto"/>
            <w:noWrap/>
            <w:vAlign w:val="bottom"/>
            <w:hideMark/>
          </w:tcPr>
          <w:p w14:paraId="52F482C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53,30</w:t>
            </w:r>
          </w:p>
        </w:tc>
        <w:tc>
          <w:tcPr>
            <w:tcW w:w="1484" w:type="dxa"/>
            <w:tcBorders>
              <w:top w:val="nil"/>
              <w:left w:val="nil"/>
              <w:bottom w:val="single" w:sz="4" w:space="0" w:color="auto"/>
              <w:right w:val="single" w:sz="4" w:space="0" w:color="auto"/>
            </w:tcBorders>
            <w:shd w:val="clear" w:color="auto" w:fill="auto"/>
            <w:noWrap/>
            <w:vAlign w:val="bottom"/>
            <w:hideMark/>
          </w:tcPr>
          <w:p w14:paraId="0949BD3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50,10</w:t>
            </w:r>
          </w:p>
        </w:tc>
        <w:tc>
          <w:tcPr>
            <w:tcW w:w="1550" w:type="dxa"/>
            <w:tcBorders>
              <w:top w:val="nil"/>
              <w:left w:val="nil"/>
              <w:bottom w:val="single" w:sz="4" w:space="0" w:color="auto"/>
              <w:right w:val="single" w:sz="4" w:space="0" w:color="auto"/>
            </w:tcBorders>
            <w:shd w:val="clear" w:color="auto" w:fill="auto"/>
            <w:noWrap/>
            <w:vAlign w:val="bottom"/>
            <w:hideMark/>
          </w:tcPr>
          <w:p w14:paraId="6CECFEA2"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62,01</w:t>
            </w:r>
          </w:p>
        </w:tc>
        <w:tc>
          <w:tcPr>
            <w:tcW w:w="1532" w:type="dxa"/>
            <w:tcBorders>
              <w:top w:val="nil"/>
              <w:left w:val="nil"/>
              <w:bottom w:val="single" w:sz="4" w:space="0" w:color="auto"/>
              <w:right w:val="single" w:sz="4" w:space="0" w:color="auto"/>
            </w:tcBorders>
            <w:shd w:val="clear" w:color="auto" w:fill="auto"/>
            <w:noWrap/>
            <w:vAlign w:val="bottom"/>
            <w:hideMark/>
          </w:tcPr>
          <w:p w14:paraId="5AF17F44"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76,82</w:t>
            </w:r>
          </w:p>
        </w:tc>
        <w:tc>
          <w:tcPr>
            <w:tcW w:w="880" w:type="dxa"/>
            <w:tcBorders>
              <w:top w:val="nil"/>
              <w:left w:val="nil"/>
              <w:bottom w:val="single" w:sz="4" w:space="0" w:color="auto"/>
              <w:right w:val="single" w:sz="4" w:space="0" w:color="auto"/>
            </w:tcBorders>
            <w:shd w:val="clear" w:color="auto" w:fill="auto"/>
            <w:noWrap/>
            <w:vAlign w:val="bottom"/>
            <w:hideMark/>
          </w:tcPr>
          <w:p w14:paraId="7DAC3BA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59,13</w:t>
            </w:r>
          </w:p>
        </w:tc>
        <w:tc>
          <w:tcPr>
            <w:tcW w:w="1113" w:type="dxa"/>
            <w:tcBorders>
              <w:top w:val="nil"/>
              <w:left w:val="nil"/>
              <w:bottom w:val="single" w:sz="4" w:space="0" w:color="auto"/>
              <w:right w:val="single" w:sz="4" w:space="0" w:color="auto"/>
            </w:tcBorders>
            <w:shd w:val="clear" w:color="auto" w:fill="auto"/>
            <w:noWrap/>
            <w:vAlign w:val="bottom"/>
            <w:hideMark/>
          </w:tcPr>
          <w:p w14:paraId="537866D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64,99</w:t>
            </w:r>
          </w:p>
        </w:tc>
        <w:tc>
          <w:tcPr>
            <w:tcW w:w="1518" w:type="dxa"/>
            <w:tcBorders>
              <w:top w:val="nil"/>
              <w:left w:val="nil"/>
              <w:bottom w:val="single" w:sz="4" w:space="0" w:color="auto"/>
              <w:right w:val="single" w:sz="4" w:space="0" w:color="auto"/>
            </w:tcBorders>
            <w:shd w:val="clear" w:color="auto" w:fill="auto"/>
            <w:noWrap/>
            <w:vAlign w:val="bottom"/>
            <w:hideMark/>
          </w:tcPr>
          <w:p w14:paraId="4D0EB19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55,03</w:t>
            </w:r>
          </w:p>
        </w:tc>
        <w:tc>
          <w:tcPr>
            <w:tcW w:w="970" w:type="dxa"/>
            <w:tcBorders>
              <w:top w:val="nil"/>
              <w:left w:val="nil"/>
              <w:bottom w:val="single" w:sz="4" w:space="0" w:color="auto"/>
              <w:right w:val="single" w:sz="4" w:space="0" w:color="auto"/>
            </w:tcBorders>
            <w:shd w:val="clear" w:color="auto" w:fill="auto"/>
            <w:noWrap/>
            <w:vAlign w:val="bottom"/>
            <w:hideMark/>
          </w:tcPr>
          <w:p w14:paraId="47C05D2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65,20</w:t>
            </w:r>
          </w:p>
        </w:tc>
        <w:tc>
          <w:tcPr>
            <w:tcW w:w="967" w:type="dxa"/>
            <w:tcBorders>
              <w:top w:val="nil"/>
              <w:left w:val="nil"/>
              <w:bottom w:val="single" w:sz="4" w:space="0" w:color="auto"/>
              <w:right w:val="single" w:sz="4" w:space="0" w:color="auto"/>
            </w:tcBorders>
            <w:shd w:val="clear" w:color="auto" w:fill="auto"/>
            <w:noWrap/>
            <w:vAlign w:val="bottom"/>
            <w:hideMark/>
          </w:tcPr>
          <w:p w14:paraId="39C3675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43,01</w:t>
            </w:r>
          </w:p>
        </w:tc>
      </w:tr>
      <w:tr w:rsidR="00F7246B" w:rsidRPr="00215205" w14:paraId="48725419" w14:textId="77777777" w:rsidTr="00AB1B6E">
        <w:trPr>
          <w:trHeight w:val="255"/>
        </w:trPr>
        <w:tc>
          <w:tcPr>
            <w:tcW w:w="250" w:type="dxa"/>
            <w:tcBorders>
              <w:top w:val="nil"/>
              <w:left w:val="nil"/>
              <w:bottom w:val="nil"/>
              <w:right w:val="nil"/>
            </w:tcBorders>
            <w:shd w:val="clear" w:color="auto" w:fill="auto"/>
            <w:noWrap/>
            <w:vAlign w:val="bottom"/>
            <w:hideMark/>
          </w:tcPr>
          <w:p w14:paraId="345A3699"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nil"/>
            </w:tcBorders>
            <w:shd w:val="clear" w:color="000000" w:fill="A6A6A6"/>
            <w:vAlign w:val="bottom"/>
            <w:hideMark/>
          </w:tcPr>
          <w:p w14:paraId="03ED522B" w14:textId="77777777" w:rsidR="00F7246B" w:rsidRPr="006F494E" w:rsidRDefault="00F7246B" w:rsidP="008E00EE">
            <w:pPr>
              <w:rPr>
                <w:rFonts w:ascii="Times New Roman" w:eastAsia="Times New Roman" w:hAnsi="Times New Roman"/>
                <w:b/>
                <w:bCs/>
                <w:i/>
                <w:iCs/>
                <w:color w:val="000000"/>
                <w:sz w:val="18"/>
                <w:szCs w:val="18"/>
                <w:lang w:eastAsia="lv-LV"/>
              </w:rPr>
            </w:pPr>
            <w:r w:rsidRPr="006F494E">
              <w:rPr>
                <w:rFonts w:ascii="Times New Roman" w:eastAsia="Times New Roman" w:hAnsi="Times New Roman"/>
                <w:b/>
                <w:bCs/>
                <w:i/>
                <w:iCs/>
                <w:color w:val="000000"/>
                <w:sz w:val="18"/>
                <w:szCs w:val="18"/>
                <w:lang w:eastAsia="lv-LV"/>
              </w:rPr>
              <w:t>Kredītsaistības</w:t>
            </w:r>
          </w:p>
        </w:tc>
        <w:tc>
          <w:tcPr>
            <w:tcW w:w="850" w:type="dxa"/>
            <w:tcBorders>
              <w:top w:val="nil"/>
              <w:left w:val="nil"/>
              <w:bottom w:val="nil"/>
              <w:right w:val="nil"/>
            </w:tcBorders>
            <w:shd w:val="clear" w:color="000000" w:fill="A6A6A6"/>
            <w:noWrap/>
            <w:vAlign w:val="bottom"/>
            <w:hideMark/>
          </w:tcPr>
          <w:p w14:paraId="4275F325"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276" w:type="dxa"/>
            <w:tcBorders>
              <w:top w:val="nil"/>
              <w:left w:val="nil"/>
              <w:bottom w:val="nil"/>
              <w:right w:val="nil"/>
            </w:tcBorders>
            <w:shd w:val="clear" w:color="000000" w:fill="A6A6A6"/>
            <w:noWrap/>
            <w:vAlign w:val="bottom"/>
            <w:hideMark/>
          </w:tcPr>
          <w:p w14:paraId="41FD9CC5"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381" w:type="dxa"/>
            <w:tcBorders>
              <w:top w:val="nil"/>
              <w:left w:val="nil"/>
              <w:bottom w:val="nil"/>
              <w:right w:val="nil"/>
            </w:tcBorders>
            <w:shd w:val="clear" w:color="000000" w:fill="A6A6A6"/>
            <w:noWrap/>
            <w:vAlign w:val="bottom"/>
            <w:hideMark/>
          </w:tcPr>
          <w:p w14:paraId="39741299"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484" w:type="dxa"/>
            <w:tcBorders>
              <w:top w:val="nil"/>
              <w:left w:val="nil"/>
              <w:bottom w:val="nil"/>
              <w:right w:val="nil"/>
            </w:tcBorders>
            <w:shd w:val="clear" w:color="000000" w:fill="A6A6A6"/>
            <w:noWrap/>
            <w:vAlign w:val="bottom"/>
            <w:hideMark/>
          </w:tcPr>
          <w:p w14:paraId="34FA5A0A"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50" w:type="dxa"/>
            <w:tcBorders>
              <w:top w:val="nil"/>
              <w:left w:val="nil"/>
              <w:bottom w:val="nil"/>
              <w:right w:val="nil"/>
            </w:tcBorders>
            <w:shd w:val="clear" w:color="000000" w:fill="A6A6A6"/>
            <w:noWrap/>
            <w:vAlign w:val="bottom"/>
            <w:hideMark/>
          </w:tcPr>
          <w:p w14:paraId="035CFF0A"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32" w:type="dxa"/>
            <w:tcBorders>
              <w:top w:val="nil"/>
              <w:left w:val="nil"/>
              <w:bottom w:val="nil"/>
              <w:right w:val="nil"/>
            </w:tcBorders>
            <w:shd w:val="clear" w:color="000000" w:fill="A6A6A6"/>
            <w:noWrap/>
            <w:vAlign w:val="bottom"/>
            <w:hideMark/>
          </w:tcPr>
          <w:p w14:paraId="21B0C819"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880" w:type="dxa"/>
            <w:tcBorders>
              <w:top w:val="nil"/>
              <w:left w:val="nil"/>
              <w:bottom w:val="nil"/>
              <w:right w:val="nil"/>
            </w:tcBorders>
            <w:shd w:val="clear" w:color="000000" w:fill="A6A6A6"/>
            <w:noWrap/>
            <w:vAlign w:val="bottom"/>
            <w:hideMark/>
          </w:tcPr>
          <w:p w14:paraId="15F93A08"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113" w:type="dxa"/>
            <w:tcBorders>
              <w:top w:val="nil"/>
              <w:left w:val="nil"/>
              <w:bottom w:val="nil"/>
              <w:right w:val="nil"/>
            </w:tcBorders>
            <w:shd w:val="clear" w:color="000000" w:fill="A6A6A6"/>
            <w:noWrap/>
            <w:vAlign w:val="bottom"/>
            <w:hideMark/>
          </w:tcPr>
          <w:p w14:paraId="1533FB4F"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1518" w:type="dxa"/>
            <w:tcBorders>
              <w:top w:val="nil"/>
              <w:left w:val="nil"/>
              <w:bottom w:val="nil"/>
              <w:right w:val="nil"/>
            </w:tcBorders>
            <w:shd w:val="clear" w:color="000000" w:fill="A6A6A6"/>
            <w:noWrap/>
            <w:vAlign w:val="bottom"/>
            <w:hideMark/>
          </w:tcPr>
          <w:p w14:paraId="063CB43C"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970" w:type="dxa"/>
            <w:tcBorders>
              <w:top w:val="nil"/>
              <w:left w:val="nil"/>
              <w:bottom w:val="nil"/>
              <w:right w:val="nil"/>
            </w:tcBorders>
            <w:shd w:val="clear" w:color="000000" w:fill="A6A6A6"/>
            <w:noWrap/>
            <w:vAlign w:val="bottom"/>
            <w:hideMark/>
          </w:tcPr>
          <w:p w14:paraId="61DB0D8E"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c>
          <w:tcPr>
            <w:tcW w:w="967" w:type="dxa"/>
            <w:tcBorders>
              <w:top w:val="nil"/>
              <w:left w:val="nil"/>
              <w:bottom w:val="nil"/>
              <w:right w:val="single" w:sz="4" w:space="0" w:color="auto"/>
            </w:tcBorders>
            <w:shd w:val="clear" w:color="000000" w:fill="A6A6A6"/>
            <w:noWrap/>
            <w:vAlign w:val="bottom"/>
            <w:hideMark/>
          </w:tcPr>
          <w:p w14:paraId="2BA3DD6C"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 </w:t>
            </w:r>
          </w:p>
        </w:tc>
      </w:tr>
      <w:tr w:rsidR="00F7246B" w:rsidRPr="00215205" w14:paraId="016C3EF0" w14:textId="77777777" w:rsidTr="003E60F9">
        <w:trPr>
          <w:trHeight w:val="240"/>
        </w:trPr>
        <w:tc>
          <w:tcPr>
            <w:tcW w:w="250" w:type="dxa"/>
            <w:tcBorders>
              <w:top w:val="nil"/>
              <w:left w:val="nil"/>
              <w:bottom w:val="nil"/>
              <w:right w:val="nil"/>
            </w:tcBorders>
            <w:shd w:val="clear" w:color="auto" w:fill="auto"/>
            <w:noWrap/>
            <w:vAlign w:val="bottom"/>
            <w:hideMark/>
          </w:tcPr>
          <w:p w14:paraId="65111115" w14:textId="77777777" w:rsidR="00F7246B" w:rsidRPr="006F494E" w:rsidRDefault="00F7246B" w:rsidP="008E00EE">
            <w:pPr>
              <w:rPr>
                <w:rFonts w:ascii="Times New Roman" w:eastAsia="Times New Roman" w:hAnsi="Times New Roman"/>
                <w:color w:val="000000"/>
                <w:sz w:val="18"/>
                <w:szCs w:val="18"/>
                <w:lang w:eastAsia="lv-LV"/>
              </w:rPr>
            </w:pPr>
          </w:p>
        </w:tc>
        <w:tc>
          <w:tcPr>
            <w:tcW w:w="1843" w:type="dxa"/>
            <w:tcBorders>
              <w:top w:val="nil"/>
              <w:left w:val="single" w:sz="4" w:space="0" w:color="auto"/>
              <w:bottom w:val="nil"/>
              <w:right w:val="single" w:sz="4" w:space="0" w:color="auto"/>
            </w:tcBorders>
            <w:shd w:val="clear" w:color="auto" w:fill="auto"/>
            <w:vAlign w:val="bottom"/>
            <w:hideMark/>
          </w:tcPr>
          <w:p w14:paraId="5AC92FD7"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Kredītsaistību atlikums uz 31.12.2019.</w:t>
            </w:r>
          </w:p>
        </w:tc>
        <w:tc>
          <w:tcPr>
            <w:tcW w:w="850" w:type="dxa"/>
            <w:tcBorders>
              <w:top w:val="nil"/>
              <w:left w:val="nil"/>
              <w:bottom w:val="nil"/>
              <w:right w:val="single" w:sz="4" w:space="0" w:color="auto"/>
            </w:tcBorders>
            <w:shd w:val="clear" w:color="auto" w:fill="auto"/>
            <w:noWrap/>
            <w:vAlign w:val="bottom"/>
            <w:hideMark/>
          </w:tcPr>
          <w:p w14:paraId="733D2371"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EUR</w:t>
            </w:r>
          </w:p>
        </w:tc>
        <w:tc>
          <w:tcPr>
            <w:tcW w:w="1276" w:type="dxa"/>
            <w:tcBorders>
              <w:top w:val="nil"/>
              <w:left w:val="nil"/>
              <w:bottom w:val="nil"/>
              <w:right w:val="single" w:sz="4" w:space="0" w:color="auto"/>
            </w:tcBorders>
            <w:shd w:val="clear" w:color="auto" w:fill="auto"/>
            <w:noWrap/>
            <w:vAlign w:val="bottom"/>
            <w:hideMark/>
          </w:tcPr>
          <w:p w14:paraId="0B85AC2D"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7 464 330</w:t>
            </w:r>
          </w:p>
        </w:tc>
        <w:tc>
          <w:tcPr>
            <w:tcW w:w="1381" w:type="dxa"/>
            <w:tcBorders>
              <w:top w:val="nil"/>
              <w:left w:val="nil"/>
              <w:bottom w:val="nil"/>
              <w:right w:val="single" w:sz="4" w:space="0" w:color="auto"/>
            </w:tcBorders>
            <w:shd w:val="clear" w:color="auto" w:fill="auto"/>
            <w:noWrap/>
            <w:vAlign w:val="bottom"/>
            <w:hideMark/>
          </w:tcPr>
          <w:p w14:paraId="222AF33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342 705</w:t>
            </w:r>
          </w:p>
        </w:tc>
        <w:tc>
          <w:tcPr>
            <w:tcW w:w="1484" w:type="dxa"/>
            <w:tcBorders>
              <w:top w:val="nil"/>
              <w:left w:val="nil"/>
              <w:bottom w:val="nil"/>
              <w:right w:val="single" w:sz="4" w:space="0" w:color="auto"/>
            </w:tcBorders>
            <w:shd w:val="clear" w:color="auto" w:fill="auto"/>
            <w:noWrap/>
            <w:vAlign w:val="bottom"/>
            <w:hideMark/>
          </w:tcPr>
          <w:p w14:paraId="64C18003"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0</w:t>
            </w:r>
          </w:p>
        </w:tc>
        <w:tc>
          <w:tcPr>
            <w:tcW w:w="1550" w:type="dxa"/>
            <w:tcBorders>
              <w:top w:val="nil"/>
              <w:left w:val="nil"/>
              <w:bottom w:val="nil"/>
              <w:right w:val="single" w:sz="4" w:space="0" w:color="auto"/>
            </w:tcBorders>
            <w:shd w:val="clear" w:color="auto" w:fill="auto"/>
            <w:noWrap/>
            <w:vAlign w:val="bottom"/>
            <w:hideMark/>
          </w:tcPr>
          <w:p w14:paraId="6E58D6AB"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1 300 867</w:t>
            </w:r>
          </w:p>
        </w:tc>
        <w:tc>
          <w:tcPr>
            <w:tcW w:w="1532" w:type="dxa"/>
            <w:tcBorders>
              <w:top w:val="nil"/>
              <w:left w:val="nil"/>
              <w:bottom w:val="nil"/>
              <w:right w:val="single" w:sz="4" w:space="0" w:color="auto"/>
            </w:tcBorders>
            <w:shd w:val="clear" w:color="auto" w:fill="auto"/>
            <w:noWrap/>
            <w:vAlign w:val="bottom"/>
            <w:hideMark/>
          </w:tcPr>
          <w:p w14:paraId="61304752"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2 856 386</w:t>
            </w:r>
          </w:p>
        </w:tc>
        <w:tc>
          <w:tcPr>
            <w:tcW w:w="880" w:type="dxa"/>
            <w:tcBorders>
              <w:top w:val="nil"/>
              <w:left w:val="nil"/>
              <w:bottom w:val="nil"/>
              <w:right w:val="single" w:sz="4" w:space="0" w:color="auto"/>
            </w:tcBorders>
            <w:shd w:val="clear" w:color="auto" w:fill="auto"/>
            <w:noWrap/>
            <w:vAlign w:val="bottom"/>
            <w:hideMark/>
          </w:tcPr>
          <w:p w14:paraId="142CEF88"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2 424 800</w:t>
            </w:r>
          </w:p>
        </w:tc>
        <w:tc>
          <w:tcPr>
            <w:tcW w:w="1113" w:type="dxa"/>
            <w:tcBorders>
              <w:top w:val="nil"/>
              <w:left w:val="nil"/>
              <w:bottom w:val="nil"/>
              <w:right w:val="single" w:sz="4" w:space="0" w:color="auto"/>
            </w:tcBorders>
            <w:shd w:val="clear" w:color="auto" w:fill="auto"/>
            <w:noWrap/>
            <w:vAlign w:val="bottom"/>
            <w:hideMark/>
          </w:tcPr>
          <w:p w14:paraId="1AEDE69C"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152 965</w:t>
            </w:r>
          </w:p>
        </w:tc>
        <w:tc>
          <w:tcPr>
            <w:tcW w:w="1518" w:type="dxa"/>
            <w:tcBorders>
              <w:top w:val="nil"/>
              <w:left w:val="nil"/>
              <w:bottom w:val="nil"/>
              <w:right w:val="single" w:sz="4" w:space="0" w:color="auto"/>
            </w:tcBorders>
            <w:shd w:val="clear" w:color="auto" w:fill="auto"/>
            <w:noWrap/>
            <w:vAlign w:val="bottom"/>
            <w:hideMark/>
          </w:tcPr>
          <w:p w14:paraId="33B4BCF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402 715</w:t>
            </w:r>
          </w:p>
        </w:tc>
        <w:tc>
          <w:tcPr>
            <w:tcW w:w="970" w:type="dxa"/>
            <w:tcBorders>
              <w:top w:val="nil"/>
              <w:left w:val="nil"/>
              <w:bottom w:val="nil"/>
              <w:right w:val="single" w:sz="4" w:space="0" w:color="auto"/>
            </w:tcBorders>
            <w:shd w:val="clear" w:color="auto" w:fill="auto"/>
            <w:noWrap/>
            <w:vAlign w:val="bottom"/>
            <w:hideMark/>
          </w:tcPr>
          <w:p w14:paraId="37C26F2E"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295 000</w:t>
            </w:r>
          </w:p>
        </w:tc>
        <w:tc>
          <w:tcPr>
            <w:tcW w:w="967" w:type="dxa"/>
            <w:tcBorders>
              <w:top w:val="nil"/>
              <w:left w:val="nil"/>
              <w:bottom w:val="nil"/>
              <w:right w:val="single" w:sz="4" w:space="0" w:color="auto"/>
            </w:tcBorders>
            <w:shd w:val="clear" w:color="auto" w:fill="auto"/>
            <w:noWrap/>
            <w:vAlign w:val="bottom"/>
            <w:hideMark/>
          </w:tcPr>
          <w:p w14:paraId="392FFF91"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689 348</w:t>
            </w:r>
          </w:p>
        </w:tc>
      </w:tr>
      <w:tr w:rsidR="00F7246B" w:rsidRPr="00215205" w14:paraId="777ABF28" w14:textId="77777777" w:rsidTr="003E60F9">
        <w:trPr>
          <w:trHeight w:val="240"/>
        </w:trPr>
        <w:tc>
          <w:tcPr>
            <w:tcW w:w="250" w:type="dxa"/>
            <w:tcBorders>
              <w:top w:val="nil"/>
              <w:left w:val="nil"/>
              <w:bottom w:val="nil"/>
              <w:right w:val="nil"/>
            </w:tcBorders>
            <w:shd w:val="clear" w:color="auto" w:fill="auto"/>
            <w:noWrap/>
            <w:vAlign w:val="bottom"/>
            <w:hideMark/>
          </w:tcPr>
          <w:p w14:paraId="30B727D3" w14:textId="77777777" w:rsidR="00F7246B" w:rsidRPr="006F494E" w:rsidRDefault="00F7246B" w:rsidP="008E00EE">
            <w:pPr>
              <w:jc w:val="center"/>
              <w:rPr>
                <w:rFonts w:ascii="Times New Roman" w:eastAsia="Times New Roman" w:hAnsi="Times New Roman"/>
                <w:color w:val="000000"/>
                <w:sz w:val="18"/>
                <w:szCs w:val="18"/>
                <w:lang w:eastAsia="lv-LV"/>
              </w:rPr>
            </w:pPr>
          </w:p>
        </w:tc>
        <w:tc>
          <w:tcPr>
            <w:tcW w:w="1843" w:type="dxa"/>
            <w:tcBorders>
              <w:top w:val="nil"/>
              <w:left w:val="single" w:sz="4" w:space="0" w:color="auto"/>
              <w:bottom w:val="single" w:sz="4" w:space="0" w:color="auto"/>
              <w:right w:val="single" w:sz="4" w:space="0" w:color="auto"/>
            </w:tcBorders>
            <w:shd w:val="clear" w:color="auto" w:fill="auto"/>
            <w:vAlign w:val="bottom"/>
            <w:hideMark/>
          </w:tcPr>
          <w:p w14:paraId="7D7F8AB0" w14:textId="77777777" w:rsidR="00F7246B" w:rsidRPr="006F494E" w:rsidRDefault="00F7246B" w:rsidP="008E00EE">
            <w:pP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Kredītu atmaksas termiņš</w:t>
            </w:r>
          </w:p>
        </w:tc>
        <w:tc>
          <w:tcPr>
            <w:tcW w:w="850" w:type="dxa"/>
            <w:tcBorders>
              <w:top w:val="nil"/>
              <w:left w:val="nil"/>
              <w:bottom w:val="single" w:sz="4" w:space="0" w:color="auto"/>
              <w:right w:val="single" w:sz="4" w:space="0" w:color="auto"/>
            </w:tcBorders>
            <w:shd w:val="clear" w:color="auto" w:fill="auto"/>
            <w:noWrap/>
            <w:vAlign w:val="bottom"/>
            <w:hideMark/>
          </w:tcPr>
          <w:p w14:paraId="20F880C2"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gads</w:t>
            </w:r>
          </w:p>
        </w:tc>
        <w:tc>
          <w:tcPr>
            <w:tcW w:w="1276" w:type="dxa"/>
            <w:tcBorders>
              <w:top w:val="nil"/>
              <w:left w:val="nil"/>
              <w:bottom w:val="single" w:sz="4" w:space="0" w:color="auto"/>
              <w:right w:val="single" w:sz="4" w:space="0" w:color="auto"/>
            </w:tcBorders>
            <w:shd w:val="clear" w:color="auto" w:fill="auto"/>
            <w:noWrap/>
            <w:vAlign w:val="bottom"/>
            <w:hideMark/>
          </w:tcPr>
          <w:p w14:paraId="7870434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2026</w:t>
            </w:r>
          </w:p>
        </w:tc>
        <w:tc>
          <w:tcPr>
            <w:tcW w:w="1381" w:type="dxa"/>
            <w:tcBorders>
              <w:top w:val="nil"/>
              <w:left w:val="nil"/>
              <w:bottom w:val="single" w:sz="4" w:space="0" w:color="auto"/>
              <w:right w:val="single" w:sz="4" w:space="0" w:color="auto"/>
            </w:tcBorders>
            <w:shd w:val="clear" w:color="auto" w:fill="auto"/>
            <w:noWrap/>
            <w:vAlign w:val="bottom"/>
            <w:hideMark/>
          </w:tcPr>
          <w:p w14:paraId="05D0F7F9"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2023</w:t>
            </w:r>
          </w:p>
        </w:tc>
        <w:tc>
          <w:tcPr>
            <w:tcW w:w="1484" w:type="dxa"/>
            <w:tcBorders>
              <w:top w:val="nil"/>
              <w:left w:val="nil"/>
              <w:bottom w:val="single" w:sz="4" w:space="0" w:color="auto"/>
              <w:right w:val="single" w:sz="4" w:space="0" w:color="auto"/>
            </w:tcBorders>
            <w:shd w:val="clear" w:color="auto" w:fill="auto"/>
            <w:noWrap/>
            <w:vAlign w:val="bottom"/>
            <w:hideMark/>
          </w:tcPr>
          <w:p w14:paraId="3CC5B98A"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w:t>
            </w:r>
          </w:p>
        </w:tc>
        <w:tc>
          <w:tcPr>
            <w:tcW w:w="1550" w:type="dxa"/>
            <w:tcBorders>
              <w:top w:val="nil"/>
              <w:left w:val="nil"/>
              <w:bottom w:val="single" w:sz="4" w:space="0" w:color="auto"/>
              <w:right w:val="single" w:sz="4" w:space="0" w:color="auto"/>
            </w:tcBorders>
            <w:shd w:val="clear" w:color="auto" w:fill="auto"/>
            <w:noWrap/>
            <w:vAlign w:val="bottom"/>
            <w:hideMark/>
          </w:tcPr>
          <w:p w14:paraId="086BB1D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2026</w:t>
            </w:r>
          </w:p>
        </w:tc>
        <w:tc>
          <w:tcPr>
            <w:tcW w:w="1532" w:type="dxa"/>
            <w:tcBorders>
              <w:top w:val="nil"/>
              <w:left w:val="nil"/>
              <w:bottom w:val="single" w:sz="4" w:space="0" w:color="auto"/>
              <w:right w:val="single" w:sz="4" w:space="0" w:color="auto"/>
            </w:tcBorders>
            <w:shd w:val="clear" w:color="auto" w:fill="auto"/>
            <w:noWrap/>
            <w:vAlign w:val="bottom"/>
            <w:hideMark/>
          </w:tcPr>
          <w:p w14:paraId="26912166"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2041</w:t>
            </w:r>
          </w:p>
        </w:tc>
        <w:tc>
          <w:tcPr>
            <w:tcW w:w="880" w:type="dxa"/>
            <w:tcBorders>
              <w:top w:val="nil"/>
              <w:left w:val="nil"/>
              <w:bottom w:val="single" w:sz="4" w:space="0" w:color="auto"/>
              <w:right w:val="single" w:sz="4" w:space="0" w:color="auto"/>
            </w:tcBorders>
            <w:shd w:val="clear" w:color="auto" w:fill="auto"/>
            <w:noWrap/>
            <w:vAlign w:val="bottom"/>
            <w:hideMark/>
          </w:tcPr>
          <w:p w14:paraId="28BB1FAC"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2030</w:t>
            </w:r>
          </w:p>
        </w:tc>
        <w:tc>
          <w:tcPr>
            <w:tcW w:w="1113" w:type="dxa"/>
            <w:tcBorders>
              <w:top w:val="nil"/>
              <w:left w:val="nil"/>
              <w:bottom w:val="single" w:sz="4" w:space="0" w:color="auto"/>
              <w:right w:val="single" w:sz="4" w:space="0" w:color="auto"/>
            </w:tcBorders>
            <w:shd w:val="clear" w:color="auto" w:fill="auto"/>
            <w:noWrap/>
            <w:vAlign w:val="bottom"/>
            <w:hideMark/>
          </w:tcPr>
          <w:p w14:paraId="2DBAC641"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2027</w:t>
            </w:r>
          </w:p>
        </w:tc>
        <w:tc>
          <w:tcPr>
            <w:tcW w:w="1518" w:type="dxa"/>
            <w:tcBorders>
              <w:top w:val="nil"/>
              <w:left w:val="nil"/>
              <w:bottom w:val="single" w:sz="4" w:space="0" w:color="auto"/>
              <w:right w:val="single" w:sz="4" w:space="0" w:color="auto"/>
            </w:tcBorders>
            <w:shd w:val="clear" w:color="auto" w:fill="auto"/>
            <w:noWrap/>
            <w:vAlign w:val="bottom"/>
            <w:hideMark/>
          </w:tcPr>
          <w:p w14:paraId="71546B00"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2026</w:t>
            </w:r>
          </w:p>
        </w:tc>
        <w:tc>
          <w:tcPr>
            <w:tcW w:w="970" w:type="dxa"/>
            <w:tcBorders>
              <w:top w:val="nil"/>
              <w:left w:val="nil"/>
              <w:bottom w:val="single" w:sz="4" w:space="0" w:color="auto"/>
              <w:right w:val="single" w:sz="4" w:space="0" w:color="auto"/>
            </w:tcBorders>
            <w:shd w:val="clear" w:color="auto" w:fill="auto"/>
            <w:noWrap/>
            <w:vAlign w:val="bottom"/>
            <w:hideMark/>
          </w:tcPr>
          <w:p w14:paraId="4E99D277"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2022</w:t>
            </w:r>
          </w:p>
        </w:tc>
        <w:tc>
          <w:tcPr>
            <w:tcW w:w="967" w:type="dxa"/>
            <w:tcBorders>
              <w:top w:val="nil"/>
              <w:left w:val="nil"/>
              <w:bottom w:val="single" w:sz="4" w:space="0" w:color="auto"/>
              <w:right w:val="single" w:sz="4" w:space="0" w:color="auto"/>
            </w:tcBorders>
            <w:shd w:val="clear" w:color="auto" w:fill="auto"/>
            <w:noWrap/>
            <w:vAlign w:val="bottom"/>
            <w:hideMark/>
          </w:tcPr>
          <w:p w14:paraId="7E2BF59F" w14:textId="77777777" w:rsidR="00F7246B" w:rsidRPr="006F494E" w:rsidRDefault="00F7246B" w:rsidP="008E00EE">
            <w:pPr>
              <w:jc w:val="center"/>
              <w:rPr>
                <w:rFonts w:ascii="Times New Roman" w:eastAsia="Times New Roman" w:hAnsi="Times New Roman"/>
                <w:color w:val="000000"/>
                <w:sz w:val="18"/>
                <w:szCs w:val="18"/>
                <w:lang w:eastAsia="lv-LV"/>
              </w:rPr>
            </w:pPr>
            <w:r w:rsidRPr="006F494E">
              <w:rPr>
                <w:rFonts w:ascii="Times New Roman" w:eastAsia="Times New Roman" w:hAnsi="Times New Roman"/>
                <w:color w:val="000000"/>
                <w:sz w:val="18"/>
                <w:szCs w:val="18"/>
                <w:lang w:eastAsia="lv-LV"/>
              </w:rPr>
              <w:t>2026</w:t>
            </w:r>
          </w:p>
        </w:tc>
      </w:tr>
    </w:tbl>
    <w:p w14:paraId="3B045F09" w14:textId="77777777" w:rsidR="00F7246B" w:rsidRDefault="00F7246B" w:rsidP="00F7246B">
      <w:pPr>
        <w:ind w:left="-57"/>
        <w:rPr>
          <w:rFonts w:ascii="Times New Roman" w:hAnsi="Times New Roman"/>
          <w:lang w:val="lv-LV"/>
        </w:rPr>
      </w:pPr>
    </w:p>
    <w:p w14:paraId="5C68C42D" w14:textId="77777777" w:rsidR="00F7246B" w:rsidRDefault="00F7246B" w:rsidP="007D79FF">
      <w:pPr>
        <w:rPr>
          <w:rFonts w:ascii="Times New Roman" w:hAnsi="Times New Roman"/>
          <w:lang w:val="lv-LV"/>
        </w:rPr>
        <w:sectPr w:rsidR="00F7246B" w:rsidSect="00F7246B">
          <w:headerReference w:type="first" r:id="rId12"/>
          <w:type w:val="continuous"/>
          <w:pgSz w:w="16840" w:h="11900" w:orient="landscape"/>
          <w:pgMar w:top="567" w:right="1134" w:bottom="567" w:left="1134" w:header="709" w:footer="709" w:gutter="0"/>
          <w:cols w:space="708"/>
          <w:titlePg/>
          <w:docGrid w:linePitch="360"/>
        </w:sectPr>
      </w:pPr>
    </w:p>
    <w:p w14:paraId="3A3ACEA9" w14:textId="77777777" w:rsidR="00F7246B" w:rsidRPr="00F7246B" w:rsidRDefault="00F7246B" w:rsidP="007D79FF">
      <w:pPr>
        <w:rPr>
          <w:rFonts w:ascii="Times New Roman" w:hAnsi="Times New Roman"/>
        </w:rPr>
      </w:pPr>
    </w:p>
    <w:p w14:paraId="7D16FAD7" w14:textId="77777777" w:rsidR="00E16833" w:rsidRPr="00022E4D" w:rsidRDefault="00E16833" w:rsidP="00E16833">
      <w:pPr>
        <w:numPr>
          <w:ilvl w:val="0"/>
          <w:numId w:val="39"/>
        </w:numPr>
        <w:jc w:val="center"/>
        <w:rPr>
          <w:rFonts w:ascii="Times New Roman" w:hAnsi="Times New Roman"/>
          <w:b/>
          <w:bCs/>
          <w:lang w:val="lv-LV"/>
        </w:rPr>
      </w:pPr>
      <w:r w:rsidRPr="00022E4D">
        <w:rPr>
          <w:rFonts w:ascii="Times New Roman" w:hAnsi="Times New Roman"/>
          <w:b/>
          <w:bCs/>
          <w:lang w:val="lv-LV"/>
        </w:rPr>
        <w:t xml:space="preserve">Potenciāli poligonos nogādājamo atkritumu radīšana pašvaldību griezumā </w:t>
      </w:r>
    </w:p>
    <w:p w14:paraId="75A1F4F3" w14:textId="77777777" w:rsidR="00E16833" w:rsidRPr="00022E4D" w:rsidRDefault="00E16833" w:rsidP="00E16833">
      <w:pPr>
        <w:jc w:val="center"/>
        <w:rPr>
          <w:rFonts w:ascii="Times New Roman" w:hAnsi="Times New Roman"/>
          <w:b/>
          <w:bCs/>
          <w:lang w:val="lv-LV"/>
        </w:rPr>
      </w:pPr>
    </w:p>
    <w:p w14:paraId="613F0F61" w14:textId="77777777" w:rsidR="00E16833" w:rsidRPr="00022E4D" w:rsidRDefault="00E16833" w:rsidP="00E16833">
      <w:pPr>
        <w:jc w:val="both"/>
        <w:rPr>
          <w:rFonts w:ascii="Times New Roman" w:hAnsi="Times New Roman"/>
          <w:lang w:val="lv-LV"/>
        </w:rPr>
      </w:pPr>
      <w:r w:rsidRPr="00022E4D">
        <w:rPr>
          <w:rFonts w:ascii="Times New Roman" w:hAnsi="Times New Roman"/>
          <w:lang w:val="lv-LV"/>
        </w:rPr>
        <w:t xml:space="preserve">Viens no pamatfaktoriem AAR robežu pārskatīšanai ir ATR rezultātā izveidotajās pašvaldībās radītie atkritumu apjomi, kas potenciāli nogādājami poligonos. Atkritumu apjomu raksturojums sagatavots balstoties uz 2019. gada faktiskajiem datiem par atkritumu plūsmām uz poligoniem, iedzīvotāju skaitu pašvaldībās un aprēķināto radīto atkritumu daudzumu uz vienu iedzīvotāju. Prognoze laika posmam no 2020.gadam līdz 2035. gadam sagatavota balstoties uz izstrādātajiem pieņēmumiem par radīto atkritumu apjomu dinamiku un demogrāfiskajām prognozēm. Skat 2. tabulu. </w:t>
      </w:r>
    </w:p>
    <w:p w14:paraId="4B3DD4E1" w14:textId="77777777" w:rsidR="00E16833" w:rsidRPr="00022E4D" w:rsidRDefault="00E16833" w:rsidP="00E16833">
      <w:pPr>
        <w:jc w:val="both"/>
        <w:rPr>
          <w:rFonts w:ascii="Times New Roman" w:hAnsi="Times New Roman"/>
          <w:lang w:val="lv-LV"/>
        </w:rPr>
      </w:pPr>
    </w:p>
    <w:p w14:paraId="1E1C9102" w14:textId="77777777" w:rsidR="00E16833" w:rsidRPr="00022E4D" w:rsidRDefault="00E16833" w:rsidP="00E16833">
      <w:pPr>
        <w:jc w:val="both"/>
        <w:rPr>
          <w:rFonts w:ascii="Times New Roman" w:hAnsi="Times New Roman"/>
          <w:lang w:val="lv-LV"/>
        </w:rPr>
      </w:pPr>
      <w:r w:rsidRPr="00022E4D">
        <w:rPr>
          <w:rFonts w:ascii="Times New Roman" w:hAnsi="Times New Roman"/>
          <w:b/>
          <w:bCs/>
          <w:lang w:val="lv-LV"/>
        </w:rPr>
        <w:t>2.tabula.</w:t>
      </w:r>
      <w:r w:rsidRPr="00022E4D">
        <w:rPr>
          <w:rFonts w:ascii="Times New Roman" w:hAnsi="Times New Roman"/>
          <w:lang w:val="lv-LV"/>
        </w:rPr>
        <w:t xml:space="preserve"> Radītais poligonos nogādājamo atkritumu daudzums pašvaldībās 2020.-2035.gads, tonnas </w:t>
      </w:r>
    </w:p>
    <w:p w14:paraId="48F3C853" w14:textId="77777777" w:rsidR="00E16833" w:rsidRPr="00022E4D" w:rsidRDefault="00E16833" w:rsidP="00E16833">
      <w:pPr>
        <w:jc w:val="both"/>
        <w:rPr>
          <w:rFonts w:ascii="Times New Roman" w:hAnsi="Times New Roman"/>
          <w:lang w:val="lv-LV"/>
        </w:rPr>
      </w:pPr>
    </w:p>
    <w:tbl>
      <w:tblPr>
        <w:tblW w:w="5000" w:type="pct"/>
        <w:tblBorders>
          <w:top w:val="single" w:sz="12" w:space="0" w:color="000000"/>
          <w:bottom w:val="single" w:sz="12" w:space="0" w:color="000000"/>
          <w:insideH w:val="single" w:sz="6" w:space="0" w:color="000000"/>
        </w:tblBorders>
        <w:tblLook w:val="04A0" w:firstRow="1" w:lastRow="0" w:firstColumn="1" w:lastColumn="0" w:noHBand="0" w:noVBand="1"/>
      </w:tblPr>
      <w:tblGrid>
        <w:gridCol w:w="1659"/>
        <w:gridCol w:w="1464"/>
        <w:gridCol w:w="1095"/>
        <w:gridCol w:w="1095"/>
        <w:gridCol w:w="1096"/>
        <w:gridCol w:w="1096"/>
        <w:gridCol w:w="1560"/>
      </w:tblGrid>
      <w:tr w:rsidR="00E16833" w:rsidRPr="00307F5A" w14:paraId="632BD524" w14:textId="77777777" w:rsidTr="00023CFD">
        <w:trPr>
          <w:trHeight w:val="270"/>
        </w:trPr>
        <w:tc>
          <w:tcPr>
            <w:tcW w:w="926" w:type="pct"/>
            <w:tcBorders>
              <w:bottom w:val="single" w:sz="12" w:space="0" w:color="000000"/>
            </w:tcBorders>
            <w:shd w:val="clear" w:color="auto" w:fill="auto"/>
            <w:noWrap/>
            <w:tcMar>
              <w:top w:w="14" w:type="dxa"/>
              <w:left w:w="14" w:type="dxa"/>
              <w:bottom w:w="14" w:type="dxa"/>
              <w:right w:w="14" w:type="dxa"/>
            </w:tcMar>
            <w:vAlign w:val="center"/>
            <w:hideMark/>
          </w:tcPr>
          <w:p w14:paraId="4B5906BF" w14:textId="77777777" w:rsidR="00E16833" w:rsidRPr="00307F5A" w:rsidRDefault="00E16833" w:rsidP="00023CFD">
            <w:pP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Pašvaldība</w:t>
            </w:r>
          </w:p>
        </w:tc>
        <w:tc>
          <w:tcPr>
            <w:tcW w:w="743" w:type="pct"/>
            <w:tcBorders>
              <w:bottom w:val="single" w:sz="12" w:space="0" w:color="000000"/>
            </w:tcBorders>
            <w:shd w:val="clear" w:color="auto" w:fill="auto"/>
            <w:noWrap/>
            <w:tcMar>
              <w:top w:w="14" w:type="dxa"/>
              <w:left w:w="14" w:type="dxa"/>
              <w:bottom w:w="14" w:type="dxa"/>
              <w:right w:w="14" w:type="dxa"/>
            </w:tcMar>
            <w:vAlign w:val="center"/>
            <w:hideMark/>
          </w:tcPr>
          <w:p w14:paraId="3164AB20"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Atkritumu plūsma</w:t>
            </w:r>
          </w:p>
        </w:tc>
        <w:tc>
          <w:tcPr>
            <w:tcW w:w="615" w:type="pct"/>
            <w:tcBorders>
              <w:bottom w:val="single" w:sz="12" w:space="0" w:color="000000"/>
            </w:tcBorders>
            <w:shd w:val="clear" w:color="auto" w:fill="auto"/>
            <w:noWrap/>
            <w:tcMar>
              <w:top w:w="14" w:type="dxa"/>
              <w:left w:w="14" w:type="dxa"/>
              <w:bottom w:w="14" w:type="dxa"/>
              <w:right w:w="14" w:type="dxa"/>
            </w:tcMar>
            <w:vAlign w:val="center"/>
            <w:hideMark/>
          </w:tcPr>
          <w:p w14:paraId="7E05A704"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2020</w:t>
            </w:r>
          </w:p>
        </w:tc>
        <w:tc>
          <w:tcPr>
            <w:tcW w:w="615" w:type="pct"/>
            <w:tcBorders>
              <w:bottom w:val="single" w:sz="12" w:space="0" w:color="000000"/>
            </w:tcBorders>
            <w:shd w:val="clear" w:color="auto" w:fill="auto"/>
            <w:noWrap/>
            <w:tcMar>
              <w:top w:w="14" w:type="dxa"/>
              <w:left w:w="14" w:type="dxa"/>
              <w:bottom w:w="14" w:type="dxa"/>
              <w:right w:w="14" w:type="dxa"/>
            </w:tcMar>
            <w:vAlign w:val="center"/>
            <w:hideMark/>
          </w:tcPr>
          <w:p w14:paraId="39E52DBA"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2025</w:t>
            </w:r>
          </w:p>
        </w:tc>
        <w:tc>
          <w:tcPr>
            <w:tcW w:w="615" w:type="pct"/>
            <w:tcBorders>
              <w:bottom w:val="single" w:sz="12" w:space="0" w:color="000000"/>
            </w:tcBorders>
            <w:shd w:val="clear" w:color="auto" w:fill="auto"/>
            <w:noWrap/>
            <w:tcMar>
              <w:top w:w="14" w:type="dxa"/>
              <w:left w:w="14" w:type="dxa"/>
              <w:bottom w:w="14" w:type="dxa"/>
              <w:right w:w="14" w:type="dxa"/>
            </w:tcMar>
            <w:vAlign w:val="center"/>
            <w:hideMark/>
          </w:tcPr>
          <w:p w14:paraId="28181A5B"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2030</w:t>
            </w:r>
          </w:p>
        </w:tc>
        <w:tc>
          <w:tcPr>
            <w:tcW w:w="615" w:type="pct"/>
            <w:tcBorders>
              <w:bottom w:val="single" w:sz="12" w:space="0" w:color="000000"/>
            </w:tcBorders>
            <w:shd w:val="clear" w:color="auto" w:fill="auto"/>
            <w:noWrap/>
            <w:tcMar>
              <w:top w:w="14" w:type="dxa"/>
              <w:left w:w="14" w:type="dxa"/>
              <w:bottom w:w="14" w:type="dxa"/>
              <w:right w:w="14" w:type="dxa"/>
            </w:tcMar>
            <w:vAlign w:val="center"/>
            <w:hideMark/>
          </w:tcPr>
          <w:p w14:paraId="3FB7CA1C"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2035</w:t>
            </w:r>
          </w:p>
        </w:tc>
        <w:tc>
          <w:tcPr>
            <w:tcW w:w="872" w:type="pct"/>
            <w:tcBorders>
              <w:bottom w:val="single" w:sz="12" w:space="0" w:color="000000"/>
            </w:tcBorders>
            <w:shd w:val="clear" w:color="auto" w:fill="auto"/>
            <w:noWrap/>
            <w:tcMar>
              <w:top w:w="14" w:type="dxa"/>
              <w:left w:w="14" w:type="dxa"/>
              <w:bottom w:w="14" w:type="dxa"/>
              <w:right w:w="14" w:type="dxa"/>
            </w:tcMar>
            <w:vAlign w:val="center"/>
            <w:hideMark/>
          </w:tcPr>
          <w:p w14:paraId="08D15EBB" w14:textId="77777777" w:rsidR="00E16833" w:rsidRPr="00307F5A" w:rsidRDefault="00E16833" w:rsidP="00023CFD">
            <w:pPr>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Kopā 2020-2035.</w:t>
            </w:r>
          </w:p>
        </w:tc>
      </w:tr>
      <w:tr w:rsidR="00E16833" w:rsidRPr="00307F5A" w14:paraId="29ECE329"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39CC289"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Aizkraukles nov.</w:t>
            </w:r>
          </w:p>
        </w:tc>
        <w:tc>
          <w:tcPr>
            <w:tcW w:w="743" w:type="pct"/>
            <w:shd w:val="clear" w:color="auto" w:fill="auto"/>
            <w:noWrap/>
            <w:tcMar>
              <w:top w:w="14" w:type="dxa"/>
              <w:left w:w="14" w:type="dxa"/>
              <w:bottom w:w="14" w:type="dxa"/>
              <w:right w:w="14" w:type="dxa"/>
            </w:tcMar>
            <w:vAlign w:val="center"/>
            <w:hideMark/>
          </w:tcPr>
          <w:p w14:paraId="4FDFD04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846B4D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5 582</w:t>
            </w:r>
          </w:p>
        </w:tc>
        <w:tc>
          <w:tcPr>
            <w:tcW w:w="615" w:type="pct"/>
            <w:shd w:val="clear" w:color="auto" w:fill="auto"/>
            <w:noWrap/>
            <w:tcMar>
              <w:top w:w="14" w:type="dxa"/>
              <w:left w:w="14" w:type="dxa"/>
              <w:bottom w:w="14" w:type="dxa"/>
              <w:right w:w="14" w:type="dxa"/>
            </w:tcMar>
            <w:vAlign w:val="center"/>
            <w:hideMark/>
          </w:tcPr>
          <w:p w14:paraId="2B95B0D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6 280</w:t>
            </w:r>
          </w:p>
        </w:tc>
        <w:tc>
          <w:tcPr>
            <w:tcW w:w="615" w:type="pct"/>
            <w:shd w:val="clear" w:color="auto" w:fill="auto"/>
            <w:noWrap/>
            <w:tcMar>
              <w:top w:w="14" w:type="dxa"/>
              <w:left w:w="14" w:type="dxa"/>
              <w:bottom w:w="14" w:type="dxa"/>
              <w:right w:w="14" w:type="dxa"/>
            </w:tcMar>
            <w:vAlign w:val="center"/>
            <w:hideMark/>
          </w:tcPr>
          <w:p w14:paraId="28AF17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6 086</w:t>
            </w:r>
          </w:p>
        </w:tc>
        <w:tc>
          <w:tcPr>
            <w:tcW w:w="615" w:type="pct"/>
            <w:shd w:val="clear" w:color="auto" w:fill="auto"/>
            <w:noWrap/>
            <w:tcMar>
              <w:top w:w="14" w:type="dxa"/>
              <w:left w:w="14" w:type="dxa"/>
              <w:bottom w:w="14" w:type="dxa"/>
              <w:right w:w="14" w:type="dxa"/>
            </w:tcMar>
            <w:vAlign w:val="center"/>
            <w:hideMark/>
          </w:tcPr>
          <w:p w14:paraId="6013545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5 814</w:t>
            </w:r>
          </w:p>
        </w:tc>
        <w:tc>
          <w:tcPr>
            <w:tcW w:w="872" w:type="pct"/>
            <w:shd w:val="clear" w:color="auto" w:fill="auto"/>
            <w:noWrap/>
            <w:tcMar>
              <w:top w:w="14" w:type="dxa"/>
              <w:left w:w="14" w:type="dxa"/>
              <w:bottom w:w="14" w:type="dxa"/>
              <w:right w:w="14" w:type="dxa"/>
            </w:tcMar>
            <w:vAlign w:val="center"/>
            <w:hideMark/>
          </w:tcPr>
          <w:p w14:paraId="60975D8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96 977</w:t>
            </w:r>
          </w:p>
        </w:tc>
      </w:tr>
      <w:tr w:rsidR="00E16833" w:rsidRPr="00307F5A" w14:paraId="2988189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FD355CF"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98FF60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52DF940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1 228</w:t>
            </w:r>
          </w:p>
        </w:tc>
        <w:tc>
          <w:tcPr>
            <w:tcW w:w="615" w:type="pct"/>
            <w:shd w:val="clear" w:color="auto" w:fill="auto"/>
            <w:noWrap/>
            <w:tcMar>
              <w:top w:w="14" w:type="dxa"/>
              <w:left w:w="14" w:type="dxa"/>
              <w:bottom w:w="14" w:type="dxa"/>
              <w:right w:w="14" w:type="dxa"/>
            </w:tcMar>
            <w:vAlign w:val="center"/>
            <w:hideMark/>
          </w:tcPr>
          <w:p w14:paraId="663FF1E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1 382</w:t>
            </w:r>
          </w:p>
        </w:tc>
        <w:tc>
          <w:tcPr>
            <w:tcW w:w="615" w:type="pct"/>
            <w:shd w:val="clear" w:color="auto" w:fill="auto"/>
            <w:noWrap/>
            <w:tcMar>
              <w:top w:w="14" w:type="dxa"/>
              <w:left w:w="14" w:type="dxa"/>
              <w:bottom w:w="14" w:type="dxa"/>
              <w:right w:w="14" w:type="dxa"/>
            </w:tcMar>
            <w:vAlign w:val="center"/>
            <w:hideMark/>
          </w:tcPr>
          <w:p w14:paraId="3E2FADF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1 339</w:t>
            </w:r>
          </w:p>
        </w:tc>
        <w:tc>
          <w:tcPr>
            <w:tcW w:w="615" w:type="pct"/>
            <w:shd w:val="clear" w:color="auto" w:fill="auto"/>
            <w:noWrap/>
            <w:tcMar>
              <w:top w:w="14" w:type="dxa"/>
              <w:left w:w="14" w:type="dxa"/>
              <w:bottom w:w="14" w:type="dxa"/>
              <w:right w:w="14" w:type="dxa"/>
            </w:tcMar>
            <w:vAlign w:val="center"/>
            <w:hideMark/>
          </w:tcPr>
          <w:p w14:paraId="4632ADE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1 279</w:t>
            </w:r>
          </w:p>
        </w:tc>
        <w:tc>
          <w:tcPr>
            <w:tcW w:w="872" w:type="pct"/>
            <w:shd w:val="clear" w:color="auto" w:fill="auto"/>
            <w:noWrap/>
            <w:tcMar>
              <w:top w:w="14" w:type="dxa"/>
              <w:left w:w="14" w:type="dxa"/>
              <w:bottom w:w="14" w:type="dxa"/>
              <w:right w:w="14" w:type="dxa"/>
            </w:tcMar>
            <w:vAlign w:val="center"/>
            <w:hideMark/>
          </w:tcPr>
          <w:p w14:paraId="214685C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21 335</w:t>
            </w:r>
          </w:p>
        </w:tc>
      </w:tr>
      <w:tr w:rsidR="00E16833" w:rsidRPr="00307F5A" w14:paraId="151E73FF"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52409C8"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Alūksnes nov.</w:t>
            </w:r>
          </w:p>
        </w:tc>
        <w:tc>
          <w:tcPr>
            <w:tcW w:w="743" w:type="pct"/>
            <w:shd w:val="clear" w:color="auto" w:fill="auto"/>
            <w:noWrap/>
            <w:tcMar>
              <w:top w:w="14" w:type="dxa"/>
              <w:left w:w="14" w:type="dxa"/>
              <w:bottom w:w="14" w:type="dxa"/>
              <w:right w:w="14" w:type="dxa"/>
            </w:tcMar>
            <w:vAlign w:val="center"/>
            <w:hideMark/>
          </w:tcPr>
          <w:p w14:paraId="32982EF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34DEC5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1 641</w:t>
            </w:r>
          </w:p>
        </w:tc>
        <w:tc>
          <w:tcPr>
            <w:tcW w:w="615" w:type="pct"/>
            <w:shd w:val="clear" w:color="auto" w:fill="auto"/>
            <w:noWrap/>
            <w:tcMar>
              <w:top w:w="14" w:type="dxa"/>
              <w:left w:w="14" w:type="dxa"/>
              <w:bottom w:w="14" w:type="dxa"/>
              <w:right w:w="14" w:type="dxa"/>
            </w:tcMar>
            <w:vAlign w:val="center"/>
            <w:hideMark/>
          </w:tcPr>
          <w:p w14:paraId="2F703A5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1 728</w:t>
            </w:r>
          </w:p>
        </w:tc>
        <w:tc>
          <w:tcPr>
            <w:tcW w:w="615" w:type="pct"/>
            <w:shd w:val="clear" w:color="auto" w:fill="auto"/>
            <w:noWrap/>
            <w:tcMar>
              <w:top w:w="14" w:type="dxa"/>
              <w:left w:w="14" w:type="dxa"/>
              <w:bottom w:w="14" w:type="dxa"/>
              <w:right w:w="14" w:type="dxa"/>
            </w:tcMar>
            <w:vAlign w:val="center"/>
            <w:hideMark/>
          </w:tcPr>
          <w:p w14:paraId="7F7BF88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1 534</w:t>
            </w:r>
          </w:p>
        </w:tc>
        <w:tc>
          <w:tcPr>
            <w:tcW w:w="615" w:type="pct"/>
            <w:shd w:val="clear" w:color="auto" w:fill="auto"/>
            <w:noWrap/>
            <w:tcMar>
              <w:top w:w="14" w:type="dxa"/>
              <w:left w:w="14" w:type="dxa"/>
              <w:bottom w:w="14" w:type="dxa"/>
              <w:right w:w="14" w:type="dxa"/>
            </w:tcMar>
            <w:vAlign w:val="center"/>
            <w:hideMark/>
          </w:tcPr>
          <w:p w14:paraId="51FAE8E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1 313</w:t>
            </w:r>
          </w:p>
        </w:tc>
        <w:tc>
          <w:tcPr>
            <w:tcW w:w="872" w:type="pct"/>
            <w:shd w:val="clear" w:color="auto" w:fill="auto"/>
            <w:noWrap/>
            <w:tcMar>
              <w:top w:w="14" w:type="dxa"/>
              <w:left w:w="14" w:type="dxa"/>
              <w:bottom w:w="14" w:type="dxa"/>
              <w:right w:w="14" w:type="dxa"/>
            </w:tcMar>
            <w:vAlign w:val="center"/>
            <w:hideMark/>
          </w:tcPr>
          <w:p w14:paraId="21C4C74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25 501</w:t>
            </w:r>
          </w:p>
        </w:tc>
      </w:tr>
      <w:tr w:rsidR="00E16833" w:rsidRPr="00307F5A" w14:paraId="61E22E58"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C54B8C1"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940AA0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70C7367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460</w:t>
            </w:r>
          </w:p>
        </w:tc>
        <w:tc>
          <w:tcPr>
            <w:tcW w:w="615" w:type="pct"/>
            <w:shd w:val="clear" w:color="auto" w:fill="auto"/>
            <w:noWrap/>
            <w:tcMar>
              <w:top w:w="14" w:type="dxa"/>
              <w:left w:w="14" w:type="dxa"/>
              <w:bottom w:w="14" w:type="dxa"/>
              <w:right w:w="14" w:type="dxa"/>
            </w:tcMar>
            <w:vAlign w:val="center"/>
            <w:hideMark/>
          </w:tcPr>
          <w:p w14:paraId="25824DD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484</w:t>
            </w:r>
          </w:p>
        </w:tc>
        <w:tc>
          <w:tcPr>
            <w:tcW w:w="615" w:type="pct"/>
            <w:shd w:val="clear" w:color="auto" w:fill="auto"/>
            <w:noWrap/>
            <w:tcMar>
              <w:top w:w="14" w:type="dxa"/>
              <w:left w:w="14" w:type="dxa"/>
              <w:bottom w:w="14" w:type="dxa"/>
              <w:right w:w="14" w:type="dxa"/>
            </w:tcMar>
            <w:vAlign w:val="center"/>
            <w:hideMark/>
          </w:tcPr>
          <w:p w14:paraId="12F1622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429</w:t>
            </w:r>
          </w:p>
        </w:tc>
        <w:tc>
          <w:tcPr>
            <w:tcW w:w="615" w:type="pct"/>
            <w:shd w:val="clear" w:color="auto" w:fill="auto"/>
            <w:noWrap/>
            <w:tcMar>
              <w:top w:w="14" w:type="dxa"/>
              <w:left w:w="14" w:type="dxa"/>
              <w:bottom w:w="14" w:type="dxa"/>
              <w:right w:w="14" w:type="dxa"/>
            </w:tcMar>
            <w:vAlign w:val="center"/>
            <w:hideMark/>
          </w:tcPr>
          <w:p w14:paraId="514FA10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368</w:t>
            </w:r>
          </w:p>
        </w:tc>
        <w:tc>
          <w:tcPr>
            <w:tcW w:w="872" w:type="pct"/>
            <w:shd w:val="clear" w:color="auto" w:fill="auto"/>
            <w:noWrap/>
            <w:tcMar>
              <w:top w:w="14" w:type="dxa"/>
              <w:left w:w="14" w:type="dxa"/>
              <w:bottom w:w="14" w:type="dxa"/>
              <w:right w:w="14" w:type="dxa"/>
            </w:tcMar>
            <w:vAlign w:val="center"/>
            <w:hideMark/>
          </w:tcPr>
          <w:p w14:paraId="76E2479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7 140</w:t>
            </w:r>
          </w:p>
        </w:tc>
      </w:tr>
      <w:tr w:rsidR="00E16833" w:rsidRPr="00307F5A" w14:paraId="5DC7D2FF"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3D18DDC8"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Augšdaugavas nov.</w:t>
            </w:r>
          </w:p>
        </w:tc>
        <w:tc>
          <w:tcPr>
            <w:tcW w:w="743" w:type="pct"/>
            <w:shd w:val="clear" w:color="auto" w:fill="auto"/>
            <w:noWrap/>
            <w:tcMar>
              <w:top w:w="14" w:type="dxa"/>
              <w:left w:w="14" w:type="dxa"/>
              <w:bottom w:w="14" w:type="dxa"/>
              <w:right w:w="14" w:type="dxa"/>
            </w:tcMar>
            <w:vAlign w:val="center"/>
            <w:hideMark/>
          </w:tcPr>
          <w:p w14:paraId="7E01062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8556DA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3 186</w:t>
            </w:r>
          </w:p>
        </w:tc>
        <w:tc>
          <w:tcPr>
            <w:tcW w:w="615" w:type="pct"/>
            <w:shd w:val="clear" w:color="auto" w:fill="auto"/>
            <w:noWrap/>
            <w:tcMar>
              <w:top w:w="14" w:type="dxa"/>
              <w:left w:w="14" w:type="dxa"/>
              <w:bottom w:w="14" w:type="dxa"/>
              <w:right w:w="14" w:type="dxa"/>
            </w:tcMar>
            <w:vAlign w:val="center"/>
            <w:hideMark/>
          </w:tcPr>
          <w:p w14:paraId="505D03D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3 339</w:t>
            </w:r>
          </w:p>
        </w:tc>
        <w:tc>
          <w:tcPr>
            <w:tcW w:w="615" w:type="pct"/>
            <w:shd w:val="clear" w:color="auto" w:fill="auto"/>
            <w:noWrap/>
            <w:tcMar>
              <w:top w:w="14" w:type="dxa"/>
              <w:left w:w="14" w:type="dxa"/>
              <w:bottom w:w="14" w:type="dxa"/>
              <w:right w:w="14" w:type="dxa"/>
            </w:tcMar>
            <w:vAlign w:val="center"/>
            <w:hideMark/>
          </w:tcPr>
          <w:p w14:paraId="1B68932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3 004</w:t>
            </w:r>
          </w:p>
        </w:tc>
        <w:tc>
          <w:tcPr>
            <w:tcW w:w="615" w:type="pct"/>
            <w:shd w:val="clear" w:color="auto" w:fill="auto"/>
            <w:noWrap/>
            <w:tcMar>
              <w:top w:w="14" w:type="dxa"/>
              <w:left w:w="14" w:type="dxa"/>
              <w:bottom w:w="14" w:type="dxa"/>
              <w:right w:w="14" w:type="dxa"/>
            </w:tcMar>
            <w:vAlign w:val="center"/>
            <w:hideMark/>
          </w:tcPr>
          <w:p w14:paraId="15E2801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2 523</w:t>
            </w:r>
          </w:p>
        </w:tc>
        <w:tc>
          <w:tcPr>
            <w:tcW w:w="872" w:type="pct"/>
            <w:shd w:val="clear" w:color="auto" w:fill="auto"/>
            <w:noWrap/>
            <w:tcMar>
              <w:top w:w="14" w:type="dxa"/>
              <w:left w:w="14" w:type="dxa"/>
              <w:bottom w:w="14" w:type="dxa"/>
              <w:right w:w="14" w:type="dxa"/>
            </w:tcMar>
            <w:vAlign w:val="center"/>
            <w:hideMark/>
          </w:tcPr>
          <w:p w14:paraId="2D59817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49 272</w:t>
            </w:r>
          </w:p>
        </w:tc>
      </w:tr>
      <w:tr w:rsidR="00E16833" w:rsidRPr="00307F5A" w14:paraId="6F4ADB1B"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5F65FA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7C0231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510E331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573</w:t>
            </w:r>
          </w:p>
        </w:tc>
        <w:tc>
          <w:tcPr>
            <w:tcW w:w="615" w:type="pct"/>
            <w:shd w:val="clear" w:color="auto" w:fill="auto"/>
            <w:noWrap/>
            <w:tcMar>
              <w:top w:w="14" w:type="dxa"/>
              <w:left w:w="14" w:type="dxa"/>
              <w:bottom w:w="14" w:type="dxa"/>
              <w:right w:w="14" w:type="dxa"/>
            </w:tcMar>
            <w:vAlign w:val="center"/>
            <w:hideMark/>
          </w:tcPr>
          <w:p w14:paraId="28CBEDF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601</w:t>
            </w:r>
          </w:p>
        </w:tc>
        <w:tc>
          <w:tcPr>
            <w:tcW w:w="615" w:type="pct"/>
            <w:shd w:val="clear" w:color="auto" w:fill="auto"/>
            <w:noWrap/>
            <w:tcMar>
              <w:top w:w="14" w:type="dxa"/>
              <w:left w:w="14" w:type="dxa"/>
              <w:bottom w:w="14" w:type="dxa"/>
              <w:right w:w="14" w:type="dxa"/>
            </w:tcMar>
            <w:vAlign w:val="center"/>
            <w:hideMark/>
          </w:tcPr>
          <w:p w14:paraId="32754EC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541</w:t>
            </w:r>
          </w:p>
        </w:tc>
        <w:tc>
          <w:tcPr>
            <w:tcW w:w="615" w:type="pct"/>
            <w:shd w:val="clear" w:color="auto" w:fill="auto"/>
            <w:noWrap/>
            <w:tcMar>
              <w:top w:w="14" w:type="dxa"/>
              <w:left w:w="14" w:type="dxa"/>
              <w:bottom w:w="14" w:type="dxa"/>
              <w:right w:w="14" w:type="dxa"/>
            </w:tcMar>
            <w:vAlign w:val="center"/>
            <w:hideMark/>
          </w:tcPr>
          <w:p w14:paraId="595B587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454</w:t>
            </w:r>
          </w:p>
        </w:tc>
        <w:tc>
          <w:tcPr>
            <w:tcW w:w="872" w:type="pct"/>
            <w:shd w:val="clear" w:color="auto" w:fill="auto"/>
            <w:noWrap/>
            <w:tcMar>
              <w:top w:w="14" w:type="dxa"/>
              <w:left w:w="14" w:type="dxa"/>
              <w:bottom w:w="14" w:type="dxa"/>
              <w:right w:w="14" w:type="dxa"/>
            </w:tcMar>
            <w:vAlign w:val="center"/>
            <w:hideMark/>
          </w:tcPr>
          <w:p w14:paraId="205EC8D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8 869</w:t>
            </w:r>
          </w:p>
        </w:tc>
      </w:tr>
      <w:tr w:rsidR="00E16833" w:rsidRPr="00307F5A" w14:paraId="3A03C203"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5C48B34"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Ādažu nov.</w:t>
            </w:r>
          </w:p>
        </w:tc>
        <w:tc>
          <w:tcPr>
            <w:tcW w:w="743" w:type="pct"/>
            <w:shd w:val="clear" w:color="auto" w:fill="auto"/>
            <w:noWrap/>
            <w:tcMar>
              <w:top w:w="14" w:type="dxa"/>
              <w:left w:w="14" w:type="dxa"/>
              <w:bottom w:w="14" w:type="dxa"/>
              <w:right w:w="14" w:type="dxa"/>
            </w:tcMar>
            <w:vAlign w:val="center"/>
            <w:hideMark/>
          </w:tcPr>
          <w:p w14:paraId="001D0F0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75D7324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6 096</w:t>
            </w:r>
          </w:p>
        </w:tc>
        <w:tc>
          <w:tcPr>
            <w:tcW w:w="615" w:type="pct"/>
            <w:shd w:val="clear" w:color="auto" w:fill="auto"/>
            <w:noWrap/>
            <w:tcMar>
              <w:top w:w="14" w:type="dxa"/>
              <w:left w:w="14" w:type="dxa"/>
              <w:bottom w:w="14" w:type="dxa"/>
              <w:right w:w="14" w:type="dxa"/>
            </w:tcMar>
            <w:vAlign w:val="center"/>
            <w:hideMark/>
          </w:tcPr>
          <w:p w14:paraId="5BB17FE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7 928</w:t>
            </w:r>
          </w:p>
        </w:tc>
        <w:tc>
          <w:tcPr>
            <w:tcW w:w="615" w:type="pct"/>
            <w:shd w:val="clear" w:color="auto" w:fill="auto"/>
            <w:noWrap/>
            <w:tcMar>
              <w:top w:w="14" w:type="dxa"/>
              <w:left w:w="14" w:type="dxa"/>
              <w:bottom w:w="14" w:type="dxa"/>
              <w:right w:w="14" w:type="dxa"/>
            </w:tcMar>
            <w:vAlign w:val="center"/>
            <w:hideMark/>
          </w:tcPr>
          <w:p w14:paraId="43839CC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8 860</w:t>
            </w:r>
          </w:p>
        </w:tc>
        <w:tc>
          <w:tcPr>
            <w:tcW w:w="615" w:type="pct"/>
            <w:shd w:val="clear" w:color="auto" w:fill="auto"/>
            <w:noWrap/>
            <w:tcMar>
              <w:top w:w="14" w:type="dxa"/>
              <w:left w:w="14" w:type="dxa"/>
              <w:bottom w:w="14" w:type="dxa"/>
              <w:right w:w="14" w:type="dxa"/>
            </w:tcMar>
            <w:vAlign w:val="center"/>
            <w:hideMark/>
          </w:tcPr>
          <w:p w14:paraId="2B214C9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10 320</w:t>
            </w:r>
          </w:p>
        </w:tc>
        <w:tc>
          <w:tcPr>
            <w:tcW w:w="872" w:type="pct"/>
            <w:shd w:val="clear" w:color="auto" w:fill="auto"/>
            <w:noWrap/>
            <w:tcMar>
              <w:top w:w="14" w:type="dxa"/>
              <w:left w:w="14" w:type="dxa"/>
              <w:bottom w:w="14" w:type="dxa"/>
              <w:right w:w="14" w:type="dxa"/>
            </w:tcMar>
            <w:vAlign w:val="center"/>
            <w:hideMark/>
          </w:tcPr>
          <w:p w14:paraId="37830FD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134 568</w:t>
            </w:r>
          </w:p>
        </w:tc>
      </w:tr>
      <w:tr w:rsidR="00E16833" w:rsidRPr="00307F5A" w14:paraId="7EF2DD1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3D36C030"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7877B5C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385399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1 951</w:t>
            </w:r>
          </w:p>
        </w:tc>
        <w:tc>
          <w:tcPr>
            <w:tcW w:w="615" w:type="pct"/>
            <w:shd w:val="clear" w:color="auto" w:fill="auto"/>
            <w:noWrap/>
            <w:tcMar>
              <w:top w:w="14" w:type="dxa"/>
              <w:left w:w="14" w:type="dxa"/>
              <w:bottom w:w="14" w:type="dxa"/>
              <w:right w:w="14" w:type="dxa"/>
            </w:tcMar>
            <w:vAlign w:val="center"/>
            <w:hideMark/>
          </w:tcPr>
          <w:p w14:paraId="48FEDC1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2 537</w:t>
            </w:r>
          </w:p>
        </w:tc>
        <w:tc>
          <w:tcPr>
            <w:tcW w:w="615" w:type="pct"/>
            <w:shd w:val="clear" w:color="auto" w:fill="auto"/>
            <w:noWrap/>
            <w:tcMar>
              <w:top w:w="14" w:type="dxa"/>
              <w:left w:w="14" w:type="dxa"/>
              <w:bottom w:w="14" w:type="dxa"/>
              <w:right w:w="14" w:type="dxa"/>
            </w:tcMar>
            <w:vAlign w:val="center"/>
            <w:hideMark/>
          </w:tcPr>
          <w:p w14:paraId="744DA1A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2 835</w:t>
            </w:r>
          </w:p>
        </w:tc>
        <w:tc>
          <w:tcPr>
            <w:tcW w:w="615" w:type="pct"/>
            <w:shd w:val="clear" w:color="auto" w:fill="auto"/>
            <w:noWrap/>
            <w:tcMar>
              <w:top w:w="14" w:type="dxa"/>
              <w:left w:w="14" w:type="dxa"/>
              <w:bottom w:w="14" w:type="dxa"/>
              <w:right w:w="14" w:type="dxa"/>
            </w:tcMar>
            <w:vAlign w:val="center"/>
            <w:hideMark/>
          </w:tcPr>
          <w:p w14:paraId="613FCBA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3 303</w:t>
            </w:r>
          </w:p>
        </w:tc>
        <w:tc>
          <w:tcPr>
            <w:tcW w:w="872" w:type="pct"/>
            <w:shd w:val="clear" w:color="auto" w:fill="auto"/>
            <w:noWrap/>
            <w:tcMar>
              <w:top w:w="14" w:type="dxa"/>
              <w:left w:w="14" w:type="dxa"/>
              <w:bottom w:w="14" w:type="dxa"/>
              <w:right w:w="14" w:type="dxa"/>
            </w:tcMar>
            <w:vAlign w:val="center"/>
            <w:hideMark/>
          </w:tcPr>
          <w:p w14:paraId="677497D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43 062</w:t>
            </w:r>
          </w:p>
        </w:tc>
      </w:tr>
      <w:tr w:rsidR="00E16833" w:rsidRPr="00307F5A" w14:paraId="105F8EB0"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46189319"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Balvu nov.</w:t>
            </w:r>
          </w:p>
        </w:tc>
        <w:tc>
          <w:tcPr>
            <w:tcW w:w="743" w:type="pct"/>
            <w:shd w:val="clear" w:color="auto" w:fill="auto"/>
            <w:noWrap/>
            <w:tcMar>
              <w:top w:w="14" w:type="dxa"/>
              <w:left w:w="14" w:type="dxa"/>
              <w:bottom w:w="14" w:type="dxa"/>
              <w:right w:w="14" w:type="dxa"/>
            </w:tcMar>
            <w:vAlign w:val="center"/>
            <w:hideMark/>
          </w:tcPr>
          <w:p w14:paraId="37CFF48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3FE4E61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2 219</w:t>
            </w:r>
          </w:p>
        </w:tc>
        <w:tc>
          <w:tcPr>
            <w:tcW w:w="615" w:type="pct"/>
            <w:shd w:val="clear" w:color="auto" w:fill="auto"/>
            <w:noWrap/>
            <w:tcMar>
              <w:top w:w="14" w:type="dxa"/>
              <w:left w:w="14" w:type="dxa"/>
              <w:bottom w:w="14" w:type="dxa"/>
              <w:right w:w="14" w:type="dxa"/>
            </w:tcMar>
            <w:vAlign w:val="center"/>
            <w:hideMark/>
          </w:tcPr>
          <w:p w14:paraId="4B5AD9C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2 389</w:t>
            </w:r>
          </w:p>
        </w:tc>
        <w:tc>
          <w:tcPr>
            <w:tcW w:w="615" w:type="pct"/>
            <w:shd w:val="clear" w:color="auto" w:fill="auto"/>
            <w:noWrap/>
            <w:tcMar>
              <w:top w:w="14" w:type="dxa"/>
              <w:left w:w="14" w:type="dxa"/>
              <w:bottom w:w="14" w:type="dxa"/>
              <w:right w:w="14" w:type="dxa"/>
            </w:tcMar>
            <w:vAlign w:val="center"/>
            <w:hideMark/>
          </w:tcPr>
          <w:p w14:paraId="7761FC6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2 213</w:t>
            </w:r>
          </w:p>
        </w:tc>
        <w:tc>
          <w:tcPr>
            <w:tcW w:w="615" w:type="pct"/>
            <w:shd w:val="clear" w:color="auto" w:fill="auto"/>
            <w:noWrap/>
            <w:tcMar>
              <w:top w:w="14" w:type="dxa"/>
              <w:left w:w="14" w:type="dxa"/>
              <w:bottom w:w="14" w:type="dxa"/>
              <w:right w:w="14" w:type="dxa"/>
            </w:tcMar>
            <w:vAlign w:val="center"/>
            <w:hideMark/>
          </w:tcPr>
          <w:p w14:paraId="051C524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1 969</w:t>
            </w:r>
          </w:p>
        </w:tc>
        <w:tc>
          <w:tcPr>
            <w:tcW w:w="872" w:type="pct"/>
            <w:shd w:val="clear" w:color="auto" w:fill="auto"/>
            <w:noWrap/>
            <w:tcMar>
              <w:top w:w="14" w:type="dxa"/>
              <w:left w:w="14" w:type="dxa"/>
              <w:bottom w:w="14" w:type="dxa"/>
              <w:right w:w="14" w:type="dxa"/>
            </w:tcMar>
            <w:vAlign w:val="center"/>
            <w:hideMark/>
          </w:tcPr>
          <w:p w14:paraId="2A8D78C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35 914</w:t>
            </w:r>
          </w:p>
        </w:tc>
      </w:tr>
      <w:tr w:rsidR="00E16833" w:rsidRPr="00307F5A" w14:paraId="1A5476A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3CF1BD58"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20F9B6C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6E5DA0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621</w:t>
            </w:r>
          </w:p>
        </w:tc>
        <w:tc>
          <w:tcPr>
            <w:tcW w:w="615" w:type="pct"/>
            <w:shd w:val="clear" w:color="auto" w:fill="auto"/>
            <w:noWrap/>
            <w:tcMar>
              <w:top w:w="14" w:type="dxa"/>
              <w:left w:w="14" w:type="dxa"/>
              <w:bottom w:w="14" w:type="dxa"/>
              <w:right w:w="14" w:type="dxa"/>
            </w:tcMar>
            <w:vAlign w:val="center"/>
            <w:hideMark/>
          </w:tcPr>
          <w:p w14:paraId="5AE9B09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669</w:t>
            </w:r>
          </w:p>
        </w:tc>
        <w:tc>
          <w:tcPr>
            <w:tcW w:w="615" w:type="pct"/>
            <w:shd w:val="clear" w:color="auto" w:fill="auto"/>
            <w:noWrap/>
            <w:tcMar>
              <w:top w:w="14" w:type="dxa"/>
              <w:left w:w="14" w:type="dxa"/>
              <w:bottom w:w="14" w:type="dxa"/>
              <w:right w:w="14" w:type="dxa"/>
            </w:tcMar>
            <w:vAlign w:val="center"/>
            <w:hideMark/>
          </w:tcPr>
          <w:p w14:paraId="52290C6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620</w:t>
            </w:r>
          </w:p>
        </w:tc>
        <w:tc>
          <w:tcPr>
            <w:tcW w:w="615" w:type="pct"/>
            <w:shd w:val="clear" w:color="auto" w:fill="auto"/>
            <w:noWrap/>
            <w:tcMar>
              <w:top w:w="14" w:type="dxa"/>
              <w:left w:w="14" w:type="dxa"/>
              <w:bottom w:w="14" w:type="dxa"/>
              <w:right w:w="14" w:type="dxa"/>
            </w:tcMar>
            <w:vAlign w:val="center"/>
            <w:hideMark/>
          </w:tcPr>
          <w:p w14:paraId="0BCD294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551</w:t>
            </w:r>
          </w:p>
        </w:tc>
        <w:tc>
          <w:tcPr>
            <w:tcW w:w="872" w:type="pct"/>
            <w:shd w:val="clear" w:color="auto" w:fill="auto"/>
            <w:noWrap/>
            <w:tcMar>
              <w:top w:w="14" w:type="dxa"/>
              <w:left w:w="14" w:type="dxa"/>
              <w:bottom w:w="14" w:type="dxa"/>
              <w:right w:w="14" w:type="dxa"/>
            </w:tcMar>
            <w:vAlign w:val="center"/>
            <w:hideMark/>
          </w:tcPr>
          <w:p w14:paraId="58B45CA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10 056</w:t>
            </w:r>
          </w:p>
        </w:tc>
      </w:tr>
      <w:tr w:rsidR="00E16833" w:rsidRPr="00307F5A" w14:paraId="48154FBE"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3558865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Bauskas nov.</w:t>
            </w:r>
          </w:p>
        </w:tc>
        <w:tc>
          <w:tcPr>
            <w:tcW w:w="743" w:type="pct"/>
            <w:shd w:val="clear" w:color="auto" w:fill="auto"/>
            <w:noWrap/>
            <w:tcMar>
              <w:top w:w="14" w:type="dxa"/>
              <w:left w:w="14" w:type="dxa"/>
              <w:bottom w:w="14" w:type="dxa"/>
              <w:right w:w="14" w:type="dxa"/>
            </w:tcMar>
            <w:vAlign w:val="center"/>
            <w:hideMark/>
          </w:tcPr>
          <w:p w14:paraId="202573E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7DBE0F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8 850</w:t>
            </w:r>
          </w:p>
        </w:tc>
        <w:tc>
          <w:tcPr>
            <w:tcW w:w="615" w:type="pct"/>
            <w:shd w:val="clear" w:color="auto" w:fill="auto"/>
            <w:noWrap/>
            <w:tcMar>
              <w:top w:w="14" w:type="dxa"/>
              <w:left w:w="14" w:type="dxa"/>
              <w:bottom w:w="14" w:type="dxa"/>
              <w:right w:w="14" w:type="dxa"/>
            </w:tcMar>
            <w:vAlign w:val="center"/>
            <w:hideMark/>
          </w:tcPr>
          <w:p w14:paraId="29518C1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10 015</w:t>
            </w:r>
          </w:p>
        </w:tc>
        <w:tc>
          <w:tcPr>
            <w:tcW w:w="615" w:type="pct"/>
            <w:shd w:val="clear" w:color="auto" w:fill="auto"/>
            <w:noWrap/>
            <w:tcMar>
              <w:top w:w="14" w:type="dxa"/>
              <w:left w:w="14" w:type="dxa"/>
              <w:bottom w:w="14" w:type="dxa"/>
              <w:right w:w="14" w:type="dxa"/>
            </w:tcMar>
            <w:vAlign w:val="center"/>
            <w:hideMark/>
          </w:tcPr>
          <w:p w14:paraId="38772E1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9 776</w:t>
            </w:r>
          </w:p>
        </w:tc>
        <w:tc>
          <w:tcPr>
            <w:tcW w:w="615" w:type="pct"/>
            <w:shd w:val="clear" w:color="auto" w:fill="auto"/>
            <w:noWrap/>
            <w:tcMar>
              <w:top w:w="14" w:type="dxa"/>
              <w:left w:w="14" w:type="dxa"/>
              <w:bottom w:w="14" w:type="dxa"/>
              <w:right w:w="14" w:type="dxa"/>
            </w:tcMar>
            <w:vAlign w:val="center"/>
            <w:hideMark/>
          </w:tcPr>
          <w:p w14:paraId="4F2FC78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9 427</w:t>
            </w:r>
          </w:p>
        </w:tc>
        <w:tc>
          <w:tcPr>
            <w:tcW w:w="872" w:type="pct"/>
            <w:shd w:val="clear" w:color="auto" w:fill="auto"/>
            <w:noWrap/>
            <w:tcMar>
              <w:top w:w="14" w:type="dxa"/>
              <w:left w:w="14" w:type="dxa"/>
              <w:bottom w:w="14" w:type="dxa"/>
              <w:right w:w="14" w:type="dxa"/>
            </w:tcMar>
            <w:vAlign w:val="center"/>
            <w:hideMark/>
          </w:tcPr>
          <w:p w14:paraId="77064F1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155 297</w:t>
            </w:r>
          </w:p>
        </w:tc>
      </w:tr>
      <w:tr w:rsidR="00E16833" w:rsidRPr="00307F5A" w14:paraId="243EB51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4A107F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0BB3D5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A2CE57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2 832</w:t>
            </w:r>
          </w:p>
        </w:tc>
        <w:tc>
          <w:tcPr>
            <w:tcW w:w="615" w:type="pct"/>
            <w:shd w:val="clear" w:color="auto" w:fill="auto"/>
            <w:noWrap/>
            <w:tcMar>
              <w:top w:w="14" w:type="dxa"/>
              <w:left w:w="14" w:type="dxa"/>
              <w:bottom w:w="14" w:type="dxa"/>
              <w:right w:w="14" w:type="dxa"/>
            </w:tcMar>
            <w:vAlign w:val="center"/>
            <w:hideMark/>
          </w:tcPr>
          <w:p w14:paraId="776C865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3 205</w:t>
            </w:r>
          </w:p>
        </w:tc>
        <w:tc>
          <w:tcPr>
            <w:tcW w:w="615" w:type="pct"/>
            <w:shd w:val="clear" w:color="auto" w:fill="auto"/>
            <w:noWrap/>
            <w:tcMar>
              <w:top w:w="14" w:type="dxa"/>
              <w:left w:w="14" w:type="dxa"/>
              <w:bottom w:w="14" w:type="dxa"/>
              <w:right w:w="14" w:type="dxa"/>
            </w:tcMar>
            <w:vAlign w:val="center"/>
            <w:hideMark/>
          </w:tcPr>
          <w:p w14:paraId="196A653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3 128</w:t>
            </w:r>
          </w:p>
        </w:tc>
        <w:tc>
          <w:tcPr>
            <w:tcW w:w="615" w:type="pct"/>
            <w:shd w:val="clear" w:color="auto" w:fill="auto"/>
            <w:noWrap/>
            <w:tcMar>
              <w:top w:w="14" w:type="dxa"/>
              <w:left w:w="14" w:type="dxa"/>
              <w:bottom w:w="14" w:type="dxa"/>
              <w:right w:w="14" w:type="dxa"/>
            </w:tcMar>
            <w:vAlign w:val="center"/>
            <w:hideMark/>
          </w:tcPr>
          <w:p w14:paraId="21BAA07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3 017</w:t>
            </w:r>
          </w:p>
        </w:tc>
        <w:tc>
          <w:tcPr>
            <w:tcW w:w="872" w:type="pct"/>
            <w:shd w:val="clear" w:color="auto" w:fill="auto"/>
            <w:noWrap/>
            <w:tcMar>
              <w:top w:w="14" w:type="dxa"/>
              <w:left w:w="14" w:type="dxa"/>
              <w:bottom w:w="14" w:type="dxa"/>
              <w:right w:w="14" w:type="dxa"/>
            </w:tcMar>
            <w:vAlign w:val="center"/>
            <w:hideMark/>
          </w:tcPr>
          <w:p w14:paraId="0FAABDC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49 695</w:t>
            </w:r>
          </w:p>
        </w:tc>
      </w:tr>
      <w:tr w:rsidR="00E16833" w:rsidRPr="00307F5A" w14:paraId="19689EA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4B5DF44"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Cēsu nov.</w:t>
            </w:r>
          </w:p>
        </w:tc>
        <w:tc>
          <w:tcPr>
            <w:tcW w:w="743" w:type="pct"/>
            <w:shd w:val="clear" w:color="auto" w:fill="auto"/>
            <w:noWrap/>
            <w:tcMar>
              <w:top w:w="14" w:type="dxa"/>
              <w:left w:w="14" w:type="dxa"/>
              <w:bottom w:w="14" w:type="dxa"/>
              <w:right w:w="14" w:type="dxa"/>
            </w:tcMar>
            <w:vAlign w:val="center"/>
            <w:hideMark/>
          </w:tcPr>
          <w:p w14:paraId="2042F81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4435442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8 148</w:t>
            </w:r>
          </w:p>
        </w:tc>
        <w:tc>
          <w:tcPr>
            <w:tcW w:w="615" w:type="pct"/>
            <w:shd w:val="clear" w:color="auto" w:fill="auto"/>
            <w:noWrap/>
            <w:tcMar>
              <w:top w:w="14" w:type="dxa"/>
              <w:left w:w="14" w:type="dxa"/>
              <w:bottom w:w="14" w:type="dxa"/>
              <w:right w:w="14" w:type="dxa"/>
            </w:tcMar>
            <w:vAlign w:val="center"/>
            <w:hideMark/>
          </w:tcPr>
          <w:p w14:paraId="4A84814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9 045</w:t>
            </w:r>
          </w:p>
        </w:tc>
        <w:tc>
          <w:tcPr>
            <w:tcW w:w="615" w:type="pct"/>
            <w:shd w:val="clear" w:color="auto" w:fill="auto"/>
            <w:noWrap/>
            <w:tcMar>
              <w:top w:w="14" w:type="dxa"/>
              <w:left w:w="14" w:type="dxa"/>
              <w:bottom w:w="14" w:type="dxa"/>
              <w:right w:w="14" w:type="dxa"/>
            </w:tcMar>
            <w:vAlign w:val="center"/>
            <w:hideMark/>
          </w:tcPr>
          <w:p w14:paraId="58607D5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8 527</w:t>
            </w:r>
          </w:p>
        </w:tc>
        <w:tc>
          <w:tcPr>
            <w:tcW w:w="615" w:type="pct"/>
            <w:shd w:val="clear" w:color="auto" w:fill="auto"/>
            <w:noWrap/>
            <w:tcMar>
              <w:top w:w="14" w:type="dxa"/>
              <w:left w:w="14" w:type="dxa"/>
              <w:bottom w:w="14" w:type="dxa"/>
              <w:right w:w="14" w:type="dxa"/>
            </w:tcMar>
            <w:vAlign w:val="center"/>
            <w:hideMark/>
          </w:tcPr>
          <w:p w14:paraId="08B4AEA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8 041</w:t>
            </w:r>
          </w:p>
        </w:tc>
        <w:tc>
          <w:tcPr>
            <w:tcW w:w="872" w:type="pct"/>
            <w:shd w:val="clear" w:color="auto" w:fill="auto"/>
            <w:noWrap/>
            <w:tcMar>
              <w:top w:w="14" w:type="dxa"/>
              <w:left w:w="14" w:type="dxa"/>
              <w:bottom w:w="14" w:type="dxa"/>
              <w:right w:w="14" w:type="dxa"/>
            </w:tcMar>
            <w:vAlign w:val="center"/>
            <w:hideMark/>
          </w:tcPr>
          <w:p w14:paraId="169CD37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138 209</w:t>
            </w:r>
          </w:p>
        </w:tc>
      </w:tr>
      <w:tr w:rsidR="00E16833" w:rsidRPr="00307F5A" w14:paraId="6BD88487"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D9AFECD"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1E2DD6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5F91099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4 074</w:t>
            </w:r>
          </w:p>
        </w:tc>
        <w:tc>
          <w:tcPr>
            <w:tcW w:w="615" w:type="pct"/>
            <w:shd w:val="clear" w:color="auto" w:fill="auto"/>
            <w:noWrap/>
            <w:tcMar>
              <w:top w:w="14" w:type="dxa"/>
              <w:left w:w="14" w:type="dxa"/>
              <w:bottom w:w="14" w:type="dxa"/>
              <w:right w:w="14" w:type="dxa"/>
            </w:tcMar>
            <w:vAlign w:val="center"/>
            <w:hideMark/>
          </w:tcPr>
          <w:p w14:paraId="5A295A1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4 522</w:t>
            </w:r>
          </w:p>
        </w:tc>
        <w:tc>
          <w:tcPr>
            <w:tcW w:w="615" w:type="pct"/>
            <w:shd w:val="clear" w:color="auto" w:fill="auto"/>
            <w:noWrap/>
            <w:tcMar>
              <w:top w:w="14" w:type="dxa"/>
              <w:left w:w="14" w:type="dxa"/>
              <w:bottom w:w="14" w:type="dxa"/>
              <w:right w:w="14" w:type="dxa"/>
            </w:tcMar>
            <w:vAlign w:val="center"/>
            <w:hideMark/>
          </w:tcPr>
          <w:p w14:paraId="7F7210B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4 264</w:t>
            </w:r>
          </w:p>
        </w:tc>
        <w:tc>
          <w:tcPr>
            <w:tcW w:w="615" w:type="pct"/>
            <w:shd w:val="clear" w:color="auto" w:fill="auto"/>
            <w:noWrap/>
            <w:tcMar>
              <w:top w:w="14" w:type="dxa"/>
              <w:left w:w="14" w:type="dxa"/>
              <w:bottom w:w="14" w:type="dxa"/>
              <w:right w:w="14" w:type="dxa"/>
            </w:tcMar>
            <w:vAlign w:val="center"/>
            <w:hideMark/>
          </w:tcPr>
          <w:p w14:paraId="55F795E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4 021</w:t>
            </w:r>
          </w:p>
        </w:tc>
        <w:tc>
          <w:tcPr>
            <w:tcW w:w="872" w:type="pct"/>
            <w:shd w:val="clear" w:color="auto" w:fill="auto"/>
            <w:noWrap/>
            <w:tcMar>
              <w:top w:w="14" w:type="dxa"/>
              <w:left w:w="14" w:type="dxa"/>
              <w:bottom w:w="14" w:type="dxa"/>
              <w:right w:w="14" w:type="dxa"/>
            </w:tcMar>
            <w:vAlign w:val="center"/>
            <w:hideMark/>
          </w:tcPr>
          <w:p w14:paraId="163E373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69 105</w:t>
            </w:r>
          </w:p>
        </w:tc>
      </w:tr>
      <w:tr w:rsidR="00E16833" w:rsidRPr="00307F5A" w14:paraId="7369CBE2"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C61298C"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Daugavpils</w:t>
            </w:r>
          </w:p>
        </w:tc>
        <w:tc>
          <w:tcPr>
            <w:tcW w:w="743" w:type="pct"/>
            <w:shd w:val="clear" w:color="auto" w:fill="auto"/>
            <w:noWrap/>
            <w:tcMar>
              <w:top w:w="14" w:type="dxa"/>
              <w:left w:w="14" w:type="dxa"/>
              <w:bottom w:w="14" w:type="dxa"/>
              <w:right w:w="14" w:type="dxa"/>
            </w:tcMar>
            <w:vAlign w:val="center"/>
            <w:hideMark/>
          </w:tcPr>
          <w:p w14:paraId="6683DF7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6C20989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23 881</w:t>
            </w:r>
          </w:p>
        </w:tc>
        <w:tc>
          <w:tcPr>
            <w:tcW w:w="615" w:type="pct"/>
            <w:shd w:val="clear" w:color="auto" w:fill="auto"/>
            <w:noWrap/>
            <w:tcMar>
              <w:top w:w="14" w:type="dxa"/>
              <w:left w:w="14" w:type="dxa"/>
              <w:bottom w:w="14" w:type="dxa"/>
              <w:right w:w="14" w:type="dxa"/>
            </w:tcMar>
            <w:vAlign w:val="center"/>
            <w:hideMark/>
          </w:tcPr>
          <w:p w14:paraId="398ADA2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26 707</w:t>
            </w:r>
          </w:p>
        </w:tc>
        <w:tc>
          <w:tcPr>
            <w:tcW w:w="615" w:type="pct"/>
            <w:shd w:val="clear" w:color="auto" w:fill="auto"/>
            <w:noWrap/>
            <w:tcMar>
              <w:top w:w="14" w:type="dxa"/>
              <w:left w:w="14" w:type="dxa"/>
              <w:bottom w:w="14" w:type="dxa"/>
              <w:right w:w="14" w:type="dxa"/>
            </w:tcMar>
            <w:vAlign w:val="center"/>
            <w:hideMark/>
          </w:tcPr>
          <w:p w14:paraId="1EE1045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25 645</w:t>
            </w:r>
          </w:p>
        </w:tc>
        <w:tc>
          <w:tcPr>
            <w:tcW w:w="615" w:type="pct"/>
            <w:shd w:val="clear" w:color="auto" w:fill="auto"/>
            <w:noWrap/>
            <w:tcMar>
              <w:top w:w="14" w:type="dxa"/>
              <w:left w:w="14" w:type="dxa"/>
              <w:bottom w:w="14" w:type="dxa"/>
              <w:right w:w="14" w:type="dxa"/>
            </w:tcMar>
            <w:vAlign w:val="center"/>
            <w:hideMark/>
          </w:tcPr>
          <w:p w14:paraId="397000C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24 472</w:t>
            </w:r>
          </w:p>
        </w:tc>
        <w:tc>
          <w:tcPr>
            <w:tcW w:w="872" w:type="pct"/>
            <w:shd w:val="clear" w:color="auto" w:fill="auto"/>
            <w:noWrap/>
            <w:tcMar>
              <w:top w:w="14" w:type="dxa"/>
              <w:left w:w="14" w:type="dxa"/>
              <w:bottom w:w="14" w:type="dxa"/>
              <w:right w:w="14" w:type="dxa"/>
            </w:tcMar>
            <w:vAlign w:val="center"/>
            <w:hideMark/>
          </w:tcPr>
          <w:p w14:paraId="18D9B7B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411 325</w:t>
            </w:r>
          </w:p>
        </w:tc>
      </w:tr>
      <w:tr w:rsidR="00E16833" w:rsidRPr="00307F5A" w14:paraId="486EBA97"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3CBF863A"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1A8D32E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35E71E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4 299</w:t>
            </w:r>
          </w:p>
        </w:tc>
        <w:tc>
          <w:tcPr>
            <w:tcW w:w="615" w:type="pct"/>
            <w:shd w:val="clear" w:color="auto" w:fill="auto"/>
            <w:noWrap/>
            <w:tcMar>
              <w:top w:w="14" w:type="dxa"/>
              <w:left w:w="14" w:type="dxa"/>
              <w:bottom w:w="14" w:type="dxa"/>
              <w:right w:w="14" w:type="dxa"/>
            </w:tcMar>
            <w:vAlign w:val="center"/>
            <w:hideMark/>
          </w:tcPr>
          <w:p w14:paraId="7E90298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4 807</w:t>
            </w:r>
          </w:p>
        </w:tc>
        <w:tc>
          <w:tcPr>
            <w:tcW w:w="615" w:type="pct"/>
            <w:shd w:val="clear" w:color="auto" w:fill="auto"/>
            <w:noWrap/>
            <w:tcMar>
              <w:top w:w="14" w:type="dxa"/>
              <w:left w:w="14" w:type="dxa"/>
              <w:bottom w:w="14" w:type="dxa"/>
              <w:right w:w="14" w:type="dxa"/>
            </w:tcMar>
            <w:vAlign w:val="center"/>
            <w:hideMark/>
          </w:tcPr>
          <w:p w14:paraId="7B974FE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4 616</w:t>
            </w:r>
          </w:p>
        </w:tc>
        <w:tc>
          <w:tcPr>
            <w:tcW w:w="615" w:type="pct"/>
            <w:shd w:val="clear" w:color="auto" w:fill="auto"/>
            <w:noWrap/>
            <w:tcMar>
              <w:top w:w="14" w:type="dxa"/>
              <w:left w:w="14" w:type="dxa"/>
              <w:bottom w:w="14" w:type="dxa"/>
              <w:right w:w="14" w:type="dxa"/>
            </w:tcMar>
            <w:vAlign w:val="center"/>
            <w:hideMark/>
          </w:tcPr>
          <w:p w14:paraId="76E2366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4 405</w:t>
            </w:r>
          </w:p>
        </w:tc>
        <w:tc>
          <w:tcPr>
            <w:tcW w:w="872" w:type="pct"/>
            <w:shd w:val="clear" w:color="auto" w:fill="auto"/>
            <w:noWrap/>
            <w:tcMar>
              <w:top w:w="14" w:type="dxa"/>
              <w:left w:w="14" w:type="dxa"/>
              <w:bottom w:w="14" w:type="dxa"/>
              <w:right w:w="14" w:type="dxa"/>
            </w:tcMar>
            <w:vAlign w:val="center"/>
            <w:hideMark/>
          </w:tcPr>
          <w:p w14:paraId="5F4DD84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74 039</w:t>
            </w:r>
          </w:p>
        </w:tc>
      </w:tr>
      <w:tr w:rsidR="00E16833" w:rsidRPr="00307F5A" w14:paraId="2072969F"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AF8FF6E"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Dienvidkurzemes nov.</w:t>
            </w:r>
          </w:p>
        </w:tc>
        <w:tc>
          <w:tcPr>
            <w:tcW w:w="743" w:type="pct"/>
            <w:shd w:val="clear" w:color="auto" w:fill="auto"/>
            <w:noWrap/>
            <w:tcMar>
              <w:top w:w="14" w:type="dxa"/>
              <w:left w:w="14" w:type="dxa"/>
              <w:bottom w:w="14" w:type="dxa"/>
              <w:right w:w="14" w:type="dxa"/>
            </w:tcMar>
            <w:vAlign w:val="center"/>
            <w:hideMark/>
          </w:tcPr>
          <w:p w14:paraId="1D6C113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5DDB7F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6 493</w:t>
            </w:r>
          </w:p>
        </w:tc>
        <w:tc>
          <w:tcPr>
            <w:tcW w:w="615" w:type="pct"/>
            <w:shd w:val="clear" w:color="auto" w:fill="auto"/>
            <w:noWrap/>
            <w:tcMar>
              <w:top w:w="14" w:type="dxa"/>
              <w:left w:w="14" w:type="dxa"/>
              <w:bottom w:w="14" w:type="dxa"/>
              <w:right w:w="14" w:type="dxa"/>
            </w:tcMar>
            <w:vAlign w:val="center"/>
            <w:hideMark/>
          </w:tcPr>
          <w:p w14:paraId="35E8173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7 251</w:t>
            </w:r>
          </w:p>
        </w:tc>
        <w:tc>
          <w:tcPr>
            <w:tcW w:w="615" w:type="pct"/>
            <w:shd w:val="clear" w:color="auto" w:fill="auto"/>
            <w:noWrap/>
            <w:tcMar>
              <w:top w:w="14" w:type="dxa"/>
              <w:left w:w="14" w:type="dxa"/>
              <w:bottom w:w="14" w:type="dxa"/>
              <w:right w:w="14" w:type="dxa"/>
            </w:tcMar>
            <w:vAlign w:val="center"/>
            <w:hideMark/>
          </w:tcPr>
          <w:p w14:paraId="23CE61B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6 985</w:t>
            </w:r>
          </w:p>
        </w:tc>
        <w:tc>
          <w:tcPr>
            <w:tcW w:w="615" w:type="pct"/>
            <w:shd w:val="clear" w:color="auto" w:fill="auto"/>
            <w:noWrap/>
            <w:tcMar>
              <w:top w:w="14" w:type="dxa"/>
              <w:left w:w="14" w:type="dxa"/>
              <w:bottom w:w="14" w:type="dxa"/>
              <w:right w:w="14" w:type="dxa"/>
            </w:tcMar>
            <w:vAlign w:val="center"/>
            <w:hideMark/>
          </w:tcPr>
          <w:p w14:paraId="3F872B5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6 590</w:t>
            </w:r>
          </w:p>
        </w:tc>
        <w:tc>
          <w:tcPr>
            <w:tcW w:w="872" w:type="pct"/>
            <w:shd w:val="clear" w:color="auto" w:fill="auto"/>
            <w:noWrap/>
            <w:tcMar>
              <w:top w:w="14" w:type="dxa"/>
              <w:left w:w="14" w:type="dxa"/>
              <w:bottom w:w="14" w:type="dxa"/>
              <w:right w:w="14" w:type="dxa"/>
            </w:tcMar>
            <w:vAlign w:val="center"/>
            <w:hideMark/>
          </w:tcPr>
          <w:p w14:paraId="3F970A4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111 481</w:t>
            </w:r>
          </w:p>
        </w:tc>
      </w:tr>
      <w:tr w:rsidR="00E16833" w:rsidRPr="00307F5A" w14:paraId="5E17B021"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7090E27"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170D77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4105EBC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1 623</w:t>
            </w:r>
          </w:p>
        </w:tc>
        <w:tc>
          <w:tcPr>
            <w:tcW w:w="615" w:type="pct"/>
            <w:shd w:val="clear" w:color="auto" w:fill="auto"/>
            <w:noWrap/>
            <w:tcMar>
              <w:top w:w="14" w:type="dxa"/>
              <w:left w:w="14" w:type="dxa"/>
              <w:bottom w:w="14" w:type="dxa"/>
              <w:right w:w="14" w:type="dxa"/>
            </w:tcMar>
            <w:vAlign w:val="center"/>
            <w:hideMark/>
          </w:tcPr>
          <w:p w14:paraId="1B3245E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1 813</w:t>
            </w:r>
          </w:p>
        </w:tc>
        <w:tc>
          <w:tcPr>
            <w:tcW w:w="615" w:type="pct"/>
            <w:shd w:val="clear" w:color="auto" w:fill="auto"/>
            <w:noWrap/>
            <w:tcMar>
              <w:top w:w="14" w:type="dxa"/>
              <w:left w:w="14" w:type="dxa"/>
              <w:bottom w:w="14" w:type="dxa"/>
              <w:right w:w="14" w:type="dxa"/>
            </w:tcMar>
            <w:vAlign w:val="center"/>
            <w:hideMark/>
          </w:tcPr>
          <w:p w14:paraId="72B13D6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1 746</w:t>
            </w:r>
          </w:p>
        </w:tc>
        <w:tc>
          <w:tcPr>
            <w:tcW w:w="615" w:type="pct"/>
            <w:shd w:val="clear" w:color="auto" w:fill="auto"/>
            <w:noWrap/>
            <w:tcMar>
              <w:top w:w="14" w:type="dxa"/>
              <w:left w:w="14" w:type="dxa"/>
              <w:bottom w:w="14" w:type="dxa"/>
              <w:right w:w="14" w:type="dxa"/>
            </w:tcMar>
            <w:vAlign w:val="center"/>
            <w:hideMark/>
          </w:tcPr>
          <w:p w14:paraId="148DB45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1 647</w:t>
            </w:r>
          </w:p>
        </w:tc>
        <w:tc>
          <w:tcPr>
            <w:tcW w:w="872" w:type="pct"/>
            <w:shd w:val="clear" w:color="auto" w:fill="auto"/>
            <w:noWrap/>
            <w:tcMar>
              <w:top w:w="14" w:type="dxa"/>
              <w:left w:w="14" w:type="dxa"/>
              <w:bottom w:w="14" w:type="dxa"/>
              <w:right w:w="14" w:type="dxa"/>
            </w:tcMar>
            <w:vAlign w:val="center"/>
            <w:hideMark/>
          </w:tcPr>
          <w:p w14:paraId="1B4C6DA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27 870</w:t>
            </w:r>
          </w:p>
        </w:tc>
      </w:tr>
      <w:tr w:rsidR="00E16833" w:rsidRPr="00307F5A" w14:paraId="4616018A"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4DCCC39F"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Dobeles nov.</w:t>
            </w:r>
          </w:p>
        </w:tc>
        <w:tc>
          <w:tcPr>
            <w:tcW w:w="743" w:type="pct"/>
            <w:shd w:val="clear" w:color="auto" w:fill="auto"/>
            <w:noWrap/>
            <w:tcMar>
              <w:top w:w="14" w:type="dxa"/>
              <w:left w:w="14" w:type="dxa"/>
              <w:bottom w:w="14" w:type="dxa"/>
              <w:right w:w="14" w:type="dxa"/>
            </w:tcMar>
            <w:vAlign w:val="center"/>
            <w:hideMark/>
          </w:tcPr>
          <w:p w14:paraId="4379783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26068EF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7 266</w:t>
            </w:r>
          </w:p>
        </w:tc>
        <w:tc>
          <w:tcPr>
            <w:tcW w:w="615" w:type="pct"/>
            <w:shd w:val="clear" w:color="auto" w:fill="auto"/>
            <w:noWrap/>
            <w:tcMar>
              <w:top w:w="14" w:type="dxa"/>
              <w:left w:w="14" w:type="dxa"/>
              <w:bottom w:w="14" w:type="dxa"/>
              <w:right w:w="14" w:type="dxa"/>
            </w:tcMar>
            <w:vAlign w:val="center"/>
            <w:hideMark/>
          </w:tcPr>
          <w:p w14:paraId="64A71BD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8 049</w:t>
            </w:r>
          </w:p>
        </w:tc>
        <w:tc>
          <w:tcPr>
            <w:tcW w:w="615" w:type="pct"/>
            <w:shd w:val="clear" w:color="auto" w:fill="auto"/>
            <w:noWrap/>
            <w:tcMar>
              <w:top w:w="14" w:type="dxa"/>
              <w:left w:w="14" w:type="dxa"/>
              <w:bottom w:w="14" w:type="dxa"/>
              <w:right w:w="14" w:type="dxa"/>
            </w:tcMar>
            <w:vAlign w:val="center"/>
            <w:hideMark/>
          </w:tcPr>
          <w:p w14:paraId="79E3712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7 692</w:t>
            </w:r>
          </w:p>
        </w:tc>
        <w:tc>
          <w:tcPr>
            <w:tcW w:w="615" w:type="pct"/>
            <w:shd w:val="clear" w:color="auto" w:fill="auto"/>
            <w:noWrap/>
            <w:tcMar>
              <w:top w:w="14" w:type="dxa"/>
              <w:left w:w="14" w:type="dxa"/>
              <w:bottom w:w="14" w:type="dxa"/>
              <w:right w:w="14" w:type="dxa"/>
            </w:tcMar>
            <w:vAlign w:val="center"/>
            <w:hideMark/>
          </w:tcPr>
          <w:p w14:paraId="2578B68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7 195</w:t>
            </w:r>
          </w:p>
        </w:tc>
        <w:tc>
          <w:tcPr>
            <w:tcW w:w="872" w:type="pct"/>
            <w:shd w:val="clear" w:color="auto" w:fill="auto"/>
            <w:noWrap/>
            <w:tcMar>
              <w:top w:w="14" w:type="dxa"/>
              <w:left w:w="14" w:type="dxa"/>
              <w:bottom w:w="14" w:type="dxa"/>
              <w:right w:w="14" w:type="dxa"/>
            </w:tcMar>
            <w:vAlign w:val="center"/>
            <w:hideMark/>
          </w:tcPr>
          <w:p w14:paraId="22FFB02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123 270</w:t>
            </w:r>
          </w:p>
        </w:tc>
      </w:tr>
      <w:tr w:rsidR="00E16833" w:rsidRPr="00307F5A" w14:paraId="320E7B7F"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545F382"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779B9D0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7E4682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799</w:t>
            </w:r>
          </w:p>
        </w:tc>
        <w:tc>
          <w:tcPr>
            <w:tcW w:w="615" w:type="pct"/>
            <w:shd w:val="clear" w:color="auto" w:fill="auto"/>
            <w:noWrap/>
            <w:tcMar>
              <w:top w:w="14" w:type="dxa"/>
              <w:left w:w="14" w:type="dxa"/>
              <w:bottom w:w="14" w:type="dxa"/>
              <w:right w:w="14" w:type="dxa"/>
            </w:tcMar>
            <w:vAlign w:val="center"/>
            <w:hideMark/>
          </w:tcPr>
          <w:p w14:paraId="007D03E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885</w:t>
            </w:r>
          </w:p>
        </w:tc>
        <w:tc>
          <w:tcPr>
            <w:tcW w:w="615" w:type="pct"/>
            <w:shd w:val="clear" w:color="auto" w:fill="auto"/>
            <w:noWrap/>
            <w:tcMar>
              <w:top w:w="14" w:type="dxa"/>
              <w:left w:w="14" w:type="dxa"/>
              <w:bottom w:w="14" w:type="dxa"/>
              <w:right w:w="14" w:type="dxa"/>
            </w:tcMar>
            <w:vAlign w:val="center"/>
            <w:hideMark/>
          </w:tcPr>
          <w:p w14:paraId="570A827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846</w:t>
            </w:r>
          </w:p>
        </w:tc>
        <w:tc>
          <w:tcPr>
            <w:tcW w:w="615" w:type="pct"/>
            <w:shd w:val="clear" w:color="auto" w:fill="auto"/>
            <w:noWrap/>
            <w:tcMar>
              <w:top w:w="14" w:type="dxa"/>
              <w:left w:w="14" w:type="dxa"/>
              <w:bottom w:w="14" w:type="dxa"/>
              <w:right w:w="14" w:type="dxa"/>
            </w:tcMar>
            <w:vAlign w:val="center"/>
            <w:hideMark/>
          </w:tcPr>
          <w:p w14:paraId="493AE94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791</w:t>
            </w:r>
          </w:p>
        </w:tc>
        <w:tc>
          <w:tcPr>
            <w:tcW w:w="872" w:type="pct"/>
            <w:shd w:val="clear" w:color="auto" w:fill="auto"/>
            <w:noWrap/>
            <w:tcMar>
              <w:top w:w="14" w:type="dxa"/>
              <w:left w:w="14" w:type="dxa"/>
              <w:bottom w:w="14" w:type="dxa"/>
              <w:right w:w="14" w:type="dxa"/>
            </w:tcMar>
            <w:vAlign w:val="center"/>
            <w:hideMark/>
          </w:tcPr>
          <w:p w14:paraId="7413AE3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13 560</w:t>
            </w:r>
          </w:p>
        </w:tc>
      </w:tr>
      <w:tr w:rsidR="00E16833" w:rsidRPr="00307F5A" w14:paraId="4427902C"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0A48DFA"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Gulbenes nov.</w:t>
            </w:r>
          </w:p>
        </w:tc>
        <w:tc>
          <w:tcPr>
            <w:tcW w:w="743" w:type="pct"/>
            <w:shd w:val="clear" w:color="auto" w:fill="auto"/>
            <w:noWrap/>
            <w:tcMar>
              <w:top w:w="14" w:type="dxa"/>
              <w:left w:w="14" w:type="dxa"/>
              <w:bottom w:w="14" w:type="dxa"/>
              <w:right w:w="14" w:type="dxa"/>
            </w:tcMar>
            <w:vAlign w:val="center"/>
            <w:hideMark/>
          </w:tcPr>
          <w:p w14:paraId="73E79D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79867B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2 496</w:t>
            </w:r>
          </w:p>
        </w:tc>
        <w:tc>
          <w:tcPr>
            <w:tcW w:w="615" w:type="pct"/>
            <w:shd w:val="clear" w:color="auto" w:fill="auto"/>
            <w:noWrap/>
            <w:tcMar>
              <w:top w:w="14" w:type="dxa"/>
              <w:left w:w="14" w:type="dxa"/>
              <w:bottom w:w="14" w:type="dxa"/>
              <w:right w:w="14" w:type="dxa"/>
            </w:tcMar>
            <w:vAlign w:val="center"/>
            <w:hideMark/>
          </w:tcPr>
          <w:p w14:paraId="4CCE983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2 755</w:t>
            </w:r>
          </w:p>
        </w:tc>
        <w:tc>
          <w:tcPr>
            <w:tcW w:w="615" w:type="pct"/>
            <w:shd w:val="clear" w:color="auto" w:fill="auto"/>
            <w:noWrap/>
            <w:tcMar>
              <w:top w:w="14" w:type="dxa"/>
              <w:left w:w="14" w:type="dxa"/>
              <w:bottom w:w="14" w:type="dxa"/>
              <w:right w:w="14" w:type="dxa"/>
            </w:tcMar>
            <w:vAlign w:val="center"/>
            <w:hideMark/>
          </w:tcPr>
          <w:p w14:paraId="2CB14DB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2 581</w:t>
            </w:r>
          </w:p>
        </w:tc>
        <w:tc>
          <w:tcPr>
            <w:tcW w:w="615" w:type="pct"/>
            <w:shd w:val="clear" w:color="auto" w:fill="auto"/>
            <w:noWrap/>
            <w:tcMar>
              <w:top w:w="14" w:type="dxa"/>
              <w:left w:w="14" w:type="dxa"/>
              <w:bottom w:w="14" w:type="dxa"/>
              <w:right w:w="14" w:type="dxa"/>
            </w:tcMar>
            <w:vAlign w:val="center"/>
            <w:hideMark/>
          </w:tcPr>
          <w:p w14:paraId="28FE5A7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2 406</w:t>
            </w:r>
          </w:p>
        </w:tc>
        <w:tc>
          <w:tcPr>
            <w:tcW w:w="872" w:type="pct"/>
            <w:shd w:val="clear" w:color="auto" w:fill="auto"/>
            <w:noWrap/>
            <w:tcMar>
              <w:top w:w="14" w:type="dxa"/>
              <w:left w:w="14" w:type="dxa"/>
              <w:bottom w:w="14" w:type="dxa"/>
              <w:right w:w="14" w:type="dxa"/>
            </w:tcMar>
            <w:vAlign w:val="center"/>
            <w:hideMark/>
          </w:tcPr>
          <w:p w14:paraId="40E2496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41 919</w:t>
            </w:r>
          </w:p>
        </w:tc>
      </w:tr>
      <w:tr w:rsidR="00E16833" w:rsidRPr="00307F5A" w14:paraId="782202CE"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3CD2BCF4"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7BA7B5B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6BF39FA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699</w:t>
            </w:r>
          </w:p>
        </w:tc>
        <w:tc>
          <w:tcPr>
            <w:tcW w:w="615" w:type="pct"/>
            <w:shd w:val="clear" w:color="auto" w:fill="auto"/>
            <w:noWrap/>
            <w:tcMar>
              <w:top w:w="14" w:type="dxa"/>
              <w:left w:w="14" w:type="dxa"/>
              <w:bottom w:w="14" w:type="dxa"/>
              <w:right w:w="14" w:type="dxa"/>
            </w:tcMar>
            <w:vAlign w:val="center"/>
            <w:hideMark/>
          </w:tcPr>
          <w:p w14:paraId="7C407F8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771</w:t>
            </w:r>
          </w:p>
        </w:tc>
        <w:tc>
          <w:tcPr>
            <w:tcW w:w="615" w:type="pct"/>
            <w:shd w:val="clear" w:color="auto" w:fill="auto"/>
            <w:noWrap/>
            <w:tcMar>
              <w:top w:w="14" w:type="dxa"/>
              <w:left w:w="14" w:type="dxa"/>
              <w:bottom w:w="14" w:type="dxa"/>
              <w:right w:w="14" w:type="dxa"/>
            </w:tcMar>
            <w:vAlign w:val="center"/>
            <w:hideMark/>
          </w:tcPr>
          <w:p w14:paraId="5169C20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723</w:t>
            </w:r>
          </w:p>
        </w:tc>
        <w:tc>
          <w:tcPr>
            <w:tcW w:w="615" w:type="pct"/>
            <w:shd w:val="clear" w:color="auto" w:fill="auto"/>
            <w:noWrap/>
            <w:tcMar>
              <w:top w:w="14" w:type="dxa"/>
              <w:left w:w="14" w:type="dxa"/>
              <w:bottom w:w="14" w:type="dxa"/>
              <w:right w:w="14" w:type="dxa"/>
            </w:tcMar>
            <w:vAlign w:val="center"/>
            <w:hideMark/>
          </w:tcPr>
          <w:p w14:paraId="61463C5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674</w:t>
            </w:r>
          </w:p>
        </w:tc>
        <w:tc>
          <w:tcPr>
            <w:tcW w:w="872" w:type="pct"/>
            <w:shd w:val="clear" w:color="auto" w:fill="auto"/>
            <w:noWrap/>
            <w:tcMar>
              <w:top w:w="14" w:type="dxa"/>
              <w:left w:w="14" w:type="dxa"/>
              <w:bottom w:w="14" w:type="dxa"/>
              <w:right w:w="14" w:type="dxa"/>
            </w:tcMar>
            <w:vAlign w:val="center"/>
            <w:hideMark/>
          </w:tcPr>
          <w:p w14:paraId="5E86E59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11 737</w:t>
            </w:r>
          </w:p>
        </w:tc>
      </w:tr>
      <w:tr w:rsidR="00E16833" w:rsidRPr="00307F5A" w14:paraId="79AC8302"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4BD280D6"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Jelgava</w:t>
            </w:r>
          </w:p>
        </w:tc>
        <w:tc>
          <w:tcPr>
            <w:tcW w:w="743" w:type="pct"/>
            <w:shd w:val="clear" w:color="auto" w:fill="auto"/>
            <w:noWrap/>
            <w:tcMar>
              <w:top w:w="14" w:type="dxa"/>
              <w:left w:w="14" w:type="dxa"/>
              <w:bottom w:w="14" w:type="dxa"/>
              <w:right w:w="14" w:type="dxa"/>
            </w:tcMar>
            <w:vAlign w:val="center"/>
            <w:hideMark/>
          </w:tcPr>
          <w:p w14:paraId="65A5701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6C97D0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20 472</w:t>
            </w:r>
          </w:p>
        </w:tc>
        <w:tc>
          <w:tcPr>
            <w:tcW w:w="615" w:type="pct"/>
            <w:shd w:val="clear" w:color="auto" w:fill="auto"/>
            <w:noWrap/>
            <w:tcMar>
              <w:top w:w="14" w:type="dxa"/>
              <w:left w:w="14" w:type="dxa"/>
              <w:bottom w:w="14" w:type="dxa"/>
              <w:right w:w="14" w:type="dxa"/>
            </w:tcMar>
            <w:vAlign w:val="center"/>
            <w:hideMark/>
          </w:tcPr>
          <w:p w14:paraId="4ACED74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24 053</w:t>
            </w:r>
          </w:p>
        </w:tc>
        <w:tc>
          <w:tcPr>
            <w:tcW w:w="615" w:type="pct"/>
            <w:shd w:val="clear" w:color="auto" w:fill="auto"/>
            <w:noWrap/>
            <w:tcMar>
              <w:top w:w="14" w:type="dxa"/>
              <w:left w:w="14" w:type="dxa"/>
              <w:bottom w:w="14" w:type="dxa"/>
              <w:right w:w="14" w:type="dxa"/>
            </w:tcMar>
            <w:vAlign w:val="center"/>
            <w:hideMark/>
          </w:tcPr>
          <w:p w14:paraId="7C2689A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24 432</w:t>
            </w:r>
          </w:p>
        </w:tc>
        <w:tc>
          <w:tcPr>
            <w:tcW w:w="615" w:type="pct"/>
            <w:shd w:val="clear" w:color="auto" w:fill="auto"/>
            <w:noWrap/>
            <w:tcMar>
              <w:top w:w="14" w:type="dxa"/>
              <w:left w:w="14" w:type="dxa"/>
              <w:bottom w:w="14" w:type="dxa"/>
              <w:right w:w="14" w:type="dxa"/>
            </w:tcMar>
            <w:vAlign w:val="center"/>
            <w:hideMark/>
          </w:tcPr>
          <w:p w14:paraId="6D7C907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24 816</w:t>
            </w:r>
          </w:p>
        </w:tc>
        <w:tc>
          <w:tcPr>
            <w:tcW w:w="872" w:type="pct"/>
            <w:shd w:val="clear" w:color="auto" w:fill="auto"/>
            <w:noWrap/>
            <w:tcMar>
              <w:top w:w="14" w:type="dxa"/>
              <w:left w:w="14" w:type="dxa"/>
              <w:bottom w:w="14" w:type="dxa"/>
              <w:right w:w="14" w:type="dxa"/>
            </w:tcMar>
            <w:vAlign w:val="center"/>
            <w:hideMark/>
          </w:tcPr>
          <w:p w14:paraId="5EBFA86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381 894</w:t>
            </w:r>
          </w:p>
        </w:tc>
      </w:tr>
      <w:tr w:rsidR="00E16833" w:rsidRPr="00307F5A" w14:paraId="40556934"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A2ACCC6"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06FEBB4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7562284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2 252</w:t>
            </w:r>
          </w:p>
        </w:tc>
        <w:tc>
          <w:tcPr>
            <w:tcW w:w="615" w:type="pct"/>
            <w:shd w:val="clear" w:color="auto" w:fill="auto"/>
            <w:noWrap/>
            <w:tcMar>
              <w:top w:w="14" w:type="dxa"/>
              <w:left w:w="14" w:type="dxa"/>
              <w:bottom w:w="14" w:type="dxa"/>
              <w:right w:w="14" w:type="dxa"/>
            </w:tcMar>
            <w:vAlign w:val="center"/>
            <w:hideMark/>
          </w:tcPr>
          <w:p w14:paraId="51AFA46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2 646</w:t>
            </w:r>
          </w:p>
        </w:tc>
        <w:tc>
          <w:tcPr>
            <w:tcW w:w="615" w:type="pct"/>
            <w:shd w:val="clear" w:color="auto" w:fill="auto"/>
            <w:noWrap/>
            <w:tcMar>
              <w:top w:w="14" w:type="dxa"/>
              <w:left w:w="14" w:type="dxa"/>
              <w:bottom w:w="14" w:type="dxa"/>
              <w:right w:w="14" w:type="dxa"/>
            </w:tcMar>
            <w:vAlign w:val="center"/>
            <w:hideMark/>
          </w:tcPr>
          <w:p w14:paraId="5A41D17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2 687</w:t>
            </w:r>
          </w:p>
        </w:tc>
        <w:tc>
          <w:tcPr>
            <w:tcW w:w="615" w:type="pct"/>
            <w:shd w:val="clear" w:color="auto" w:fill="auto"/>
            <w:noWrap/>
            <w:tcMar>
              <w:top w:w="14" w:type="dxa"/>
              <w:left w:w="14" w:type="dxa"/>
              <w:bottom w:w="14" w:type="dxa"/>
              <w:right w:w="14" w:type="dxa"/>
            </w:tcMar>
            <w:vAlign w:val="center"/>
            <w:hideMark/>
          </w:tcPr>
          <w:p w14:paraId="2A0D8CD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2 730</w:t>
            </w:r>
          </w:p>
        </w:tc>
        <w:tc>
          <w:tcPr>
            <w:tcW w:w="872" w:type="pct"/>
            <w:shd w:val="clear" w:color="auto" w:fill="auto"/>
            <w:noWrap/>
            <w:tcMar>
              <w:top w:w="14" w:type="dxa"/>
              <w:left w:w="14" w:type="dxa"/>
              <w:bottom w:w="14" w:type="dxa"/>
              <w:right w:w="14" w:type="dxa"/>
            </w:tcMar>
            <w:vAlign w:val="center"/>
            <w:hideMark/>
          </w:tcPr>
          <w:p w14:paraId="64E1AA7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42 008</w:t>
            </w:r>
          </w:p>
        </w:tc>
      </w:tr>
      <w:tr w:rsidR="00E16833" w:rsidRPr="00307F5A" w14:paraId="7A55D00B"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7B1BECB"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Jelgavas nov.</w:t>
            </w:r>
          </w:p>
        </w:tc>
        <w:tc>
          <w:tcPr>
            <w:tcW w:w="743" w:type="pct"/>
            <w:shd w:val="clear" w:color="auto" w:fill="auto"/>
            <w:noWrap/>
            <w:tcMar>
              <w:top w:w="14" w:type="dxa"/>
              <w:left w:w="14" w:type="dxa"/>
              <w:bottom w:w="14" w:type="dxa"/>
              <w:right w:w="14" w:type="dxa"/>
            </w:tcMar>
            <w:vAlign w:val="center"/>
            <w:hideMark/>
          </w:tcPr>
          <w:p w14:paraId="68F12F7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7B79B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6 564</w:t>
            </w:r>
          </w:p>
        </w:tc>
        <w:tc>
          <w:tcPr>
            <w:tcW w:w="615" w:type="pct"/>
            <w:shd w:val="clear" w:color="auto" w:fill="auto"/>
            <w:noWrap/>
            <w:tcMar>
              <w:top w:w="14" w:type="dxa"/>
              <w:left w:w="14" w:type="dxa"/>
              <w:bottom w:w="14" w:type="dxa"/>
              <w:right w:w="14" w:type="dxa"/>
            </w:tcMar>
            <w:vAlign w:val="center"/>
            <w:hideMark/>
          </w:tcPr>
          <w:p w14:paraId="29DB86A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7 612</w:t>
            </w:r>
          </w:p>
        </w:tc>
        <w:tc>
          <w:tcPr>
            <w:tcW w:w="615" w:type="pct"/>
            <w:shd w:val="clear" w:color="auto" w:fill="auto"/>
            <w:noWrap/>
            <w:tcMar>
              <w:top w:w="14" w:type="dxa"/>
              <w:left w:w="14" w:type="dxa"/>
              <w:bottom w:w="14" w:type="dxa"/>
              <w:right w:w="14" w:type="dxa"/>
            </w:tcMar>
            <w:vAlign w:val="center"/>
            <w:hideMark/>
          </w:tcPr>
          <w:p w14:paraId="65C9697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7 668</w:t>
            </w:r>
          </w:p>
        </w:tc>
        <w:tc>
          <w:tcPr>
            <w:tcW w:w="615" w:type="pct"/>
            <w:shd w:val="clear" w:color="auto" w:fill="auto"/>
            <w:noWrap/>
            <w:tcMar>
              <w:top w:w="14" w:type="dxa"/>
              <w:left w:w="14" w:type="dxa"/>
              <w:bottom w:w="14" w:type="dxa"/>
              <w:right w:w="14" w:type="dxa"/>
            </w:tcMar>
            <w:vAlign w:val="center"/>
            <w:hideMark/>
          </w:tcPr>
          <w:p w14:paraId="7AE0E2C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7 652</w:t>
            </w:r>
          </w:p>
        </w:tc>
        <w:tc>
          <w:tcPr>
            <w:tcW w:w="872" w:type="pct"/>
            <w:shd w:val="clear" w:color="auto" w:fill="auto"/>
            <w:noWrap/>
            <w:tcMar>
              <w:top w:w="14" w:type="dxa"/>
              <w:left w:w="14" w:type="dxa"/>
              <w:bottom w:w="14" w:type="dxa"/>
              <w:right w:w="14" w:type="dxa"/>
            </w:tcMar>
            <w:vAlign w:val="center"/>
            <w:hideMark/>
          </w:tcPr>
          <w:p w14:paraId="206914F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120 064</w:t>
            </w:r>
          </w:p>
        </w:tc>
      </w:tr>
      <w:tr w:rsidR="00E16833" w:rsidRPr="00307F5A" w14:paraId="004C78AA"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91B3C6B"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4E9A99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31CD69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722</w:t>
            </w:r>
          </w:p>
        </w:tc>
        <w:tc>
          <w:tcPr>
            <w:tcW w:w="615" w:type="pct"/>
            <w:shd w:val="clear" w:color="auto" w:fill="auto"/>
            <w:noWrap/>
            <w:tcMar>
              <w:top w:w="14" w:type="dxa"/>
              <w:left w:w="14" w:type="dxa"/>
              <w:bottom w:w="14" w:type="dxa"/>
              <w:right w:w="14" w:type="dxa"/>
            </w:tcMar>
            <w:vAlign w:val="center"/>
            <w:hideMark/>
          </w:tcPr>
          <w:p w14:paraId="0460F73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837</w:t>
            </w:r>
          </w:p>
        </w:tc>
        <w:tc>
          <w:tcPr>
            <w:tcW w:w="615" w:type="pct"/>
            <w:shd w:val="clear" w:color="auto" w:fill="auto"/>
            <w:noWrap/>
            <w:tcMar>
              <w:top w:w="14" w:type="dxa"/>
              <w:left w:w="14" w:type="dxa"/>
              <w:bottom w:w="14" w:type="dxa"/>
              <w:right w:w="14" w:type="dxa"/>
            </w:tcMar>
            <w:vAlign w:val="center"/>
            <w:hideMark/>
          </w:tcPr>
          <w:p w14:paraId="16F8875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844</w:t>
            </w:r>
          </w:p>
        </w:tc>
        <w:tc>
          <w:tcPr>
            <w:tcW w:w="615" w:type="pct"/>
            <w:shd w:val="clear" w:color="auto" w:fill="auto"/>
            <w:noWrap/>
            <w:tcMar>
              <w:top w:w="14" w:type="dxa"/>
              <w:left w:w="14" w:type="dxa"/>
              <w:bottom w:w="14" w:type="dxa"/>
              <w:right w:w="14" w:type="dxa"/>
            </w:tcMar>
            <w:vAlign w:val="center"/>
            <w:hideMark/>
          </w:tcPr>
          <w:p w14:paraId="576E0D2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842</w:t>
            </w:r>
          </w:p>
        </w:tc>
        <w:tc>
          <w:tcPr>
            <w:tcW w:w="872" w:type="pct"/>
            <w:shd w:val="clear" w:color="auto" w:fill="auto"/>
            <w:noWrap/>
            <w:tcMar>
              <w:top w:w="14" w:type="dxa"/>
              <w:left w:w="14" w:type="dxa"/>
              <w:bottom w:w="14" w:type="dxa"/>
              <w:right w:w="14" w:type="dxa"/>
            </w:tcMar>
            <w:vAlign w:val="center"/>
            <w:hideMark/>
          </w:tcPr>
          <w:p w14:paraId="33FCB22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13 207</w:t>
            </w:r>
          </w:p>
        </w:tc>
      </w:tr>
      <w:tr w:rsidR="00E16833" w:rsidRPr="00307F5A" w14:paraId="349A4EC9"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0BDBF18"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Jēkabpils nov.</w:t>
            </w:r>
          </w:p>
        </w:tc>
        <w:tc>
          <w:tcPr>
            <w:tcW w:w="743" w:type="pct"/>
            <w:shd w:val="clear" w:color="auto" w:fill="auto"/>
            <w:noWrap/>
            <w:tcMar>
              <w:top w:w="14" w:type="dxa"/>
              <w:left w:w="14" w:type="dxa"/>
              <w:bottom w:w="14" w:type="dxa"/>
              <w:right w:w="14" w:type="dxa"/>
            </w:tcMar>
            <w:vAlign w:val="center"/>
            <w:hideMark/>
          </w:tcPr>
          <w:p w14:paraId="5A58AB1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6A7D85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9 546</w:t>
            </w:r>
          </w:p>
        </w:tc>
        <w:tc>
          <w:tcPr>
            <w:tcW w:w="615" w:type="pct"/>
            <w:shd w:val="clear" w:color="auto" w:fill="auto"/>
            <w:noWrap/>
            <w:tcMar>
              <w:top w:w="14" w:type="dxa"/>
              <w:left w:w="14" w:type="dxa"/>
              <w:bottom w:w="14" w:type="dxa"/>
              <w:right w:w="14" w:type="dxa"/>
            </w:tcMar>
            <w:vAlign w:val="center"/>
            <w:hideMark/>
          </w:tcPr>
          <w:p w14:paraId="4022745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10 683</w:t>
            </w:r>
          </w:p>
        </w:tc>
        <w:tc>
          <w:tcPr>
            <w:tcW w:w="615" w:type="pct"/>
            <w:shd w:val="clear" w:color="auto" w:fill="auto"/>
            <w:noWrap/>
            <w:tcMar>
              <w:top w:w="14" w:type="dxa"/>
              <w:left w:w="14" w:type="dxa"/>
              <w:bottom w:w="14" w:type="dxa"/>
              <w:right w:w="14" w:type="dxa"/>
            </w:tcMar>
            <w:vAlign w:val="center"/>
            <w:hideMark/>
          </w:tcPr>
          <w:p w14:paraId="04D704E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10 288</w:t>
            </w:r>
          </w:p>
        </w:tc>
        <w:tc>
          <w:tcPr>
            <w:tcW w:w="615" w:type="pct"/>
            <w:shd w:val="clear" w:color="auto" w:fill="auto"/>
            <w:noWrap/>
            <w:tcMar>
              <w:top w:w="14" w:type="dxa"/>
              <w:left w:w="14" w:type="dxa"/>
              <w:bottom w:w="14" w:type="dxa"/>
              <w:right w:w="14" w:type="dxa"/>
            </w:tcMar>
            <w:vAlign w:val="center"/>
            <w:hideMark/>
          </w:tcPr>
          <w:p w14:paraId="47E4DC9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9 772</w:t>
            </w:r>
          </w:p>
        </w:tc>
        <w:tc>
          <w:tcPr>
            <w:tcW w:w="872" w:type="pct"/>
            <w:shd w:val="clear" w:color="auto" w:fill="auto"/>
            <w:noWrap/>
            <w:tcMar>
              <w:top w:w="14" w:type="dxa"/>
              <w:left w:w="14" w:type="dxa"/>
              <w:bottom w:w="14" w:type="dxa"/>
              <w:right w:w="14" w:type="dxa"/>
            </w:tcMar>
            <w:vAlign w:val="center"/>
            <w:hideMark/>
          </w:tcPr>
          <w:p w14:paraId="31EEE37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164 491</w:t>
            </w:r>
          </w:p>
        </w:tc>
      </w:tr>
      <w:tr w:rsidR="00E16833" w:rsidRPr="00307F5A" w14:paraId="01BF952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1ECD521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45D2BA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4037ACE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2 100</w:t>
            </w:r>
          </w:p>
        </w:tc>
        <w:tc>
          <w:tcPr>
            <w:tcW w:w="615" w:type="pct"/>
            <w:shd w:val="clear" w:color="auto" w:fill="auto"/>
            <w:noWrap/>
            <w:tcMar>
              <w:top w:w="14" w:type="dxa"/>
              <w:left w:w="14" w:type="dxa"/>
              <w:bottom w:w="14" w:type="dxa"/>
              <w:right w:w="14" w:type="dxa"/>
            </w:tcMar>
            <w:vAlign w:val="center"/>
            <w:hideMark/>
          </w:tcPr>
          <w:p w14:paraId="32F11E9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2 350</w:t>
            </w:r>
          </w:p>
        </w:tc>
        <w:tc>
          <w:tcPr>
            <w:tcW w:w="615" w:type="pct"/>
            <w:shd w:val="clear" w:color="auto" w:fill="auto"/>
            <w:noWrap/>
            <w:tcMar>
              <w:top w:w="14" w:type="dxa"/>
              <w:left w:w="14" w:type="dxa"/>
              <w:bottom w:w="14" w:type="dxa"/>
              <w:right w:w="14" w:type="dxa"/>
            </w:tcMar>
            <w:vAlign w:val="center"/>
            <w:hideMark/>
          </w:tcPr>
          <w:p w14:paraId="6730612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2 263</w:t>
            </w:r>
          </w:p>
        </w:tc>
        <w:tc>
          <w:tcPr>
            <w:tcW w:w="615" w:type="pct"/>
            <w:shd w:val="clear" w:color="auto" w:fill="auto"/>
            <w:noWrap/>
            <w:tcMar>
              <w:top w:w="14" w:type="dxa"/>
              <w:left w:w="14" w:type="dxa"/>
              <w:bottom w:w="14" w:type="dxa"/>
              <w:right w:w="14" w:type="dxa"/>
            </w:tcMar>
            <w:vAlign w:val="center"/>
            <w:hideMark/>
          </w:tcPr>
          <w:p w14:paraId="460CC3A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2 150</w:t>
            </w:r>
          </w:p>
        </w:tc>
        <w:tc>
          <w:tcPr>
            <w:tcW w:w="872" w:type="pct"/>
            <w:shd w:val="clear" w:color="auto" w:fill="auto"/>
            <w:noWrap/>
            <w:tcMar>
              <w:top w:w="14" w:type="dxa"/>
              <w:left w:w="14" w:type="dxa"/>
              <w:bottom w:w="14" w:type="dxa"/>
              <w:right w:w="14" w:type="dxa"/>
            </w:tcMar>
            <w:vAlign w:val="center"/>
            <w:hideMark/>
          </w:tcPr>
          <w:p w14:paraId="72BAC25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36 188</w:t>
            </w:r>
          </w:p>
        </w:tc>
      </w:tr>
      <w:tr w:rsidR="00E16833" w:rsidRPr="00307F5A" w14:paraId="651B7340"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DC9962B"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Jūrmala</w:t>
            </w:r>
          </w:p>
        </w:tc>
        <w:tc>
          <w:tcPr>
            <w:tcW w:w="743" w:type="pct"/>
            <w:shd w:val="clear" w:color="auto" w:fill="auto"/>
            <w:noWrap/>
            <w:tcMar>
              <w:top w:w="14" w:type="dxa"/>
              <w:left w:w="14" w:type="dxa"/>
              <w:bottom w:w="14" w:type="dxa"/>
              <w:right w:w="14" w:type="dxa"/>
            </w:tcMar>
            <w:vAlign w:val="center"/>
            <w:hideMark/>
          </w:tcPr>
          <w:p w14:paraId="2992AE6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7B39EB3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15 936</w:t>
            </w:r>
          </w:p>
        </w:tc>
        <w:tc>
          <w:tcPr>
            <w:tcW w:w="615" w:type="pct"/>
            <w:shd w:val="clear" w:color="auto" w:fill="auto"/>
            <w:noWrap/>
            <w:tcMar>
              <w:top w:w="14" w:type="dxa"/>
              <w:left w:w="14" w:type="dxa"/>
              <w:bottom w:w="14" w:type="dxa"/>
              <w:right w:w="14" w:type="dxa"/>
            </w:tcMar>
            <w:vAlign w:val="center"/>
            <w:hideMark/>
          </w:tcPr>
          <w:p w14:paraId="7801FE4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18 954</w:t>
            </w:r>
          </w:p>
        </w:tc>
        <w:tc>
          <w:tcPr>
            <w:tcW w:w="615" w:type="pct"/>
            <w:shd w:val="clear" w:color="auto" w:fill="auto"/>
            <w:noWrap/>
            <w:tcMar>
              <w:top w:w="14" w:type="dxa"/>
              <w:left w:w="14" w:type="dxa"/>
              <w:bottom w:w="14" w:type="dxa"/>
              <w:right w:w="14" w:type="dxa"/>
            </w:tcMar>
            <w:vAlign w:val="center"/>
            <w:hideMark/>
          </w:tcPr>
          <w:p w14:paraId="7F853E3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19 428</w:t>
            </w:r>
          </w:p>
        </w:tc>
        <w:tc>
          <w:tcPr>
            <w:tcW w:w="615" w:type="pct"/>
            <w:shd w:val="clear" w:color="auto" w:fill="auto"/>
            <w:noWrap/>
            <w:tcMar>
              <w:top w:w="14" w:type="dxa"/>
              <w:left w:w="14" w:type="dxa"/>
              <w:bottom w:w="14" w:type="dxa"/>
              <w:right w:w="14" w:type="dxa"/>
            </w:tcMar>
            <w:vAlign w:val="center"/>
            <w:hideMark/>
          </w:tcPr>
          <w:p w14:paraId="35B09C0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20 259</w:t>
            </w:r>
          </w:p>
        </w:tc>
        <w:tc>
          <w:tcPr>
            <w:tcW w:w="872" w:type="pct"/>
            <w:shd w:val="clear" w:color="auto" w:fill="auto"/>
            <w:noWrap/>
            <w:tcMar>
              <w:top w:w="14" w:type="dxa"/>
              <w:left w:w="14" w:type="dxa"/>
              <w:bottom w:w="14" w:type="dxa"/>
              <w:right w:w="14" w:type="dxa"/>
            </w:tcMar>
            <w:vAlign w:val="center"/>
            <w:hideMark/>
          </w:tcPr>
          <w:p w14:paraId="535E562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303 687</w:t>
            </w:r>
          </w:p>
        </w:tc>
      </w:tr>
      <w:tr w:rsidR="00E16833" w:rsidRPr="00307F5A" w14:paraId="3FE43A30"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92145B9"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C7CC47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198ADA0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6 374</w:t>
            </w:r>
          </w:p>
        </w:tc>
        <w:tc>
          <w:tcPr>
            <w:tcW w:w="615" w:type="pct"/>
            <w:shd w:val="clear" w:color="auto" w:fill="auto"/>
            <w:noWrap/>
            <w:tcMar>
              <w:top w:w="14" w:type="dxa"/>
              <w:left w:w="14" w:type="dxa"/>
              <w:bottom w:w="14" w:type="dxa"/>
              <w:right w:w="14" w:type="dxa"/>
            </w:tcMar>
            <w:vAlign w:val="center"/>
            <w:hideMark/>
          </w:tcPr>
          <w:p w14:paraId="7EDB50F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7 582</w:t>
            </w:r>
          </w:p>
        </w:tc>
        <w:tc>
          <w:tcPr>
            <w:tcW w:w="615" w:type="pct"/>
            <w:shd w:val="clear" w:color="auto" w:fill="auto"/>
            <w:noWrap/>
            <w:tcMar>
              <w:top w:w="14" w:type="dxa"/>
              <w:left w:w="14" w:type="dxa"/>
              <w:bottom w:w="14" w:type="dxa"/>
              <w:right w:w="14" w:type="dxa"/>
            </w:tcMar>
            <w:vAlign w:val="center"/>
            <w:hideMark/>
          </w:tcPr>
          <w:p w14:paraId="3EBD77A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7 771</w:t>
            </w:r>
          </w:p>
        </w:tc>
        <w:tc>
          <w:tcPr>
            <w:tcW w:w="615" w:type="pct"/>
            <w:shd w:val="clear" w:color="auto" w:fill="auto"/>
            <w:noWrap/>
            <w:tcMar>
              <w:top w:w="14" w:type="dxa"/>
              <w:left w:w="14" w:type="dxa"/>
              <w:bottom w:w="14" w:type="dxa"/>
              <w:right w:w="14" w:type="dxa"/>
            </w:tcMar>
            <w:vAlign w:val="center"/>
            <w:hideMark/>
          </w:tcPr>
          <w:p w14:paraId="05A3575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8 104</w:t>
            </w:r>
          </w:p>
        </w:tc>
        <w:tc>
          <w:tcPr>
            <w:tcW w:w="872" w:type="pct"/>
            <w:shd w:val="clear" w:color="auto" w:fill="auto"/>
            <w:noWrap/>
            <w:tcMar>
              <w:top w:w="14" w:type="dxa"/>
              <w:left w:w="14" w:type="dxa"/>
              <w:bottom w:w="14" w:type="dxa"/>
              <w:right w:w="14" w:type="dxa"/>
            </w:tcMar>
            <w:vAlign w:val="center"/>
            <w:hideMark/>
          </w:tcPr>
          <w:p w14:paraId="665AAE7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121 475</w:t>
            </w:r>
          </w:p>
        </w:tc>
      </w:tr>
      <w:tr w:rsidR="00E16833" w:rsidRPr="00307F5A" w14:paraId="5322BF14"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3199224C"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Krāslavas nov.</w:t>
            </w:r>
          </w:p>
        </w:tc>
        <w:tc>
          <w:tcPr>
            <w:tcW w:w="743" w:type="pct"/>
            <w:shd w:val="clear" w:color="auto" w:fill="auto"/>
            <w:noWrap/>
            <w:tcMar>
              <w:top w:w="14" w:type="dxa"/>
              <w:left w:w="14" w:type="dxa"/>
              <w:bottom w:w="14" w:type="dxa"/>
              <w:right w:w="14" w:type="dxa"/>
            </w:tcMar>
            <w:vAlign w:val="center"/>
            <w:hideMark/>
          </w:tcPr>
          <w:p w14:paraId="5AC595C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6910AB4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3 104</w:t>
            </w:r>
          </w:p>
        </w:tc>
        <w:tc>
          <w:tcPr>
            <w:tcW w:w="615" w:type="pct"/>
            <w:shd w:val="clear" w:color="auto" w:fill="auto"/>
            <w:noWrap/>
            <w:tcMar>
              <w:top w:w="14" w:type="dxa"/>
              <w:left w:w="14" w:type="dxa"/>
              <w:bottom w:w="14" w:type="dxa"/>
              <w:right w:w="14" w:type="dxa"/>
            </w:tcMar>
            <w:vAlign w:val="center"/>
            <w:hideMark/>
          </w:tcPr>
          <w:p w14:paraId="3F88439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3 266</w:t>
            </w:r>
          </w:p>
        </w:tc>
        <w:tc>
          <w:tcPr>
            <w:tcW w:w="615" w:type="pct"/>
            <w:shd w:val="clear" w:color="auto" w:fill="auto"/>
            <w:noWrap/>
            <w:tcMar>
              <w:top w:w="14" w:type="dxa"/>
              <w:left w:w="14" w:type="dxa"/>
              <w:bottom w:w="14" w:type="dxa"/>
              <w:right w:w="14" w:type="dxa"/>
            </w:tcMar>
            <w:vAlign w:val="center"/>
            <w:hideMark/>
          </w:tcPr>
          <w:p w14:paraId="6995246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2 944</w:t>
            </w:r>
          </w:p>
        </w:tc>
        <w:tc>
          <w:tcPr>
            <w:tcW w:w="615" w:type="pct"/>
            <w:shd w:val="clear" w:color="auto" w:fill="auto"/>
            <w:noWrap/>
            <w:tcMar>
              <w:top w:w="14" w:type="dxa"/>
              <w:left w:w="14" w:type="dxa"/>
              <w:bottom w:w="14" w:type="dxa"/>
              <w:right w:w="14" w:type="dxa"/>
            </w:tcMar>
            <w:vAlign w:val="center"/>
            <w:hideMark/>
          </w:tcPr>
          <w:p w14:paraId="19A1B67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2 498</w:t>
            </w:r>
          </w:p>
        </w:tc>
        <w:tc>
          <w:tcPr>
            <w:tcW w:w="872" w:type="pct"/>
            <w:shd w:val="clear" w:color="auto" w:fill="auto"/>
            <w:noWrap/>
            <w:tcMar>
              <w:top w:w="14" w:type="dxa"/>
              <w:left w:w="14" w:type="dxa"/>
              <w:bottom w:w="14" w:type="dxa"/>
              <w:right w:w="14" w:type="dxa"/>
            </w:tcMar>
            <w:vAlign w:val="center"/>
            <w:hideMark/>
          </w:tcPr>
          <w:p w14:paraId="6BE1DE8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48 303</w:t>
            </w:r>
          </w:p>
        </w:tc>
      </w:tr>
      <w:tr w:rsidR="00E16833" w:rsidRPr="00307F5A" w14:paraId="799ABDCE"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7093A9A"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81A2C1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5F19676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559</w:t>
            </w:r>
          </w:p>
        </w:tc>
        <w:tc>
          <w:tcPr>
            <w:tcW w:w="615" w:type="pct"/>
            <w:shd w:val="clear" w:color="auto" w:fill="auto"/>
            <w:noWrap/>
            <w:tcMar>
              <w:top w:w="14" w:type="dxa"/>
              <w:left w:w="14" w:type="dxa"/>
              <w:bottom w:w="14" w:type="dxa"/>
              <w:right w:w="14" w:type="dxa"/>
            </w:tcMar>
            <w:vAlign w:val="center"/>
            <w:hideMark/>
          </w:tcPr>
          <w:p w14:paraId="6CA0FBD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588</w:t>
            </w:r>
          </w:p>
        </w:tc>
        <w:tc>
          <w:tcPr>
            <w:tcW w:w="615" w:type="pct"/>
            <w:shd w:val="clear" w:color="auto" w:fill="auto"/>
            <w:noWrap/>
            <w:tcMar>
              <w:top w:w="14" w:type="dxa"/>
              <w:left w:w="14" w:type="dxa"/>
              <w:bottom w:w="14" w:type="dxa"/>
              <w:right w:w="14" w:type="dxa"/>
            </w:tcMar>
            <w:vAlign w:val="center"/>
            <w:hideMark/>
          </w:tcPr>
          <w:p w14:paraId="76E93E2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530</w:t>
            </w:r>
          </w:p>
        </w:tc>
        <w:tc>
          <w:tcPr>
            <w:tcW w:w="615" w:type="pct"/>
            <w:shd w:val="clear" w:color="auto" w:fill="auto"/>
            <w:noWrap/>
            <w:tcMar>
              <w:top w:w="14" w:type="dxa"/>
              <w:left w:w="14" w:type="dxa"/>
              <w:bottom w:w="14" w:type="dxa"/>
              <w:right w:w="14" w:type="dxa"/>
            </w:tcMar>
            <w:vAlign w:val="center"/>
            <w:hideMark/>
          </w:tcPr>
          <w:p w14:paraId="6D01D45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450</w:t>
            </w:r>
          </w:p>
        </w:tc>
        <w:tc>
          <w:tcPr>
            <w:tcW w:w="872" w:type="pct"/>
            <w:shd w:val="clear" w:color="auto" w:fill="auto"/>
            <w:noWrap/>
            <w:tcMar>
              <w:top w:w="14" w:type="dxa"/>
              <w:left w:w="14" w:type="dxa"/>
              <w:bottom w:w="14" w:type="dxa"/>
              <w:right w:w="14" w:type="dxa"/>
            </w:tcMar>
            <w:vAlign w:val="center"/>
            <w:hideMark/>
          </w:tcPr>
          <w:p w14:paraId="7A3C627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8 694</w:t>
            </w:r>
          </w:p>
        </w:tc>
      </w:tr>
      <w:tr w:rsidR="00E16833" w:rsidRPr="00307F5A" w14:paraId="367EDED7"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40707FCC"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Kuldīgas nov.</w:t>
            </w:r>
          </w:p>
        </w:tc>
        <w:tc>
          <w:tcPr>
            <w:tcW w:w="743" w:type="pct"/>
            <w:shd w:val="clear" w:color="auto" w:fill="auto"/>
            <w:noWrap/>
            <w:tcMar>
              <w:top w:w="14" w:type="dxa"/>
              <w:left w:w="14" w:type="dxa"/>
              <w:bottom w:w="14" w:type="dxa"/>
              <w:right w:w="14" w:type="dxa"/>
            </w:tcMar>
            <w:vAlign w:val="center"/>
            <w:hideMark/>
          </w:tcPr>
          <w:p w14:paraId="36E3879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1D61E9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4 983</w:t>
            </w:r>
          </w:p>
        </w:tc>
        <w:tc>
          <w:tcPr>
            <w:tcW w:w="615" w:type="pct"/>
            <w:shd w:val="clear" w:color="auto" w:fill="auto"/>
            <w:noWrap/>
            <w:tcMar>
              <w:top w:w="14" w:type="dxa"/>
              <w:left w:w="14" w:type="dxa"/>
              <w:bottom w:w="14" w:type="dxa"/>
              <w:right w:w="14" w:type="dxa"/>
            </w:tcMar>
            <w:vAlign w:val="center"/>
            <w:hideMark/>
          </w:tcPr>
          <w:p w14:paraId="1E61A76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5 615</w:t>
            </w:r>
          </w:p>
        </w:tc>
        <w:tc>
          <w:tcPr>
            <w:tcW w:w="615" w:type="pct"/>
            <w:shd w:val="clear" w:color="auto" w:fill="auto"/>
            <w:noWrap/>
            <w:tcMar>
              <w:top w:w="14" w:type="dxa"/>
              <w:left w:w="14" w:type="dxa"/>
              <w:bottom w:w="14" w:type="dxa"/>
              <w:right w:w="14" w:type="dxa"/>
            </w:tcMar>
            <w:vAlign w:val="center"/>
            <w:hideMark/>
          </w:tcPr>
          <w:p w14:paraId="235F2A7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5 447</w:t>
            </w:r>
          </w:p>
        </w:tc>
        <w:tc>
          <w:tcPr>
            <w:tcW w:w="615" w:type="pct"/>
            <w:shd w:val="clear" w:color="auto" w:fill="auto"/>
            <w:noWrap/>
            <w:tcMar>
              <w:top w:w="14" w:type="dxa"/>
              <w:left w:w="14" w:type="dxa"/>
              <w:bottom w:w="14" w:type="dxa"/>
              <w:right w:w="14" w:type="dxa"/>
            </w:tcMar>
            <w:vAlign w:val="center"/>
            <w:hideMark/>
          </w:tcPr>
          <w:p w14:paraId="14ED55E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5 213</w:t>
            </w:r>
          </w:p>
        </w:tc>
        <w:tc>
          <w:tcPr>
            <w:tcW w:w="872" w:type="pct"/>
            <w:shd w:val="clear" w:color="auto" w:fill="auto"/>
            <w:noWrap/>
            <w:tcMar>
              <w:top w:w="14" w:type="dxa"/>
              <w:left w:w="14" w:type="dxa"/>
              <w:bottom w:w="14" w:type="dxa"/>
              <w:right w:w="14" w:type="dxa"/>
            </w:tcMar>
            <w:vAlign w:val="center"/>
            <w:hideMark/>
          </w:tcPr>
          <w:p w14:paraId="7006232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86 767</w:t>
            </w:r>
          </w:p>
        </w:tc>
      </w:tr>
      <w:tr w:rsidR="00E16833" w:rsidRPr="00307F5A" w14:paraId="30A6524D"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3C37B1F3"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FB29AE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41EE8CA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2 093</w:t>
            </w:r>
          </w:p>
        </w:tc>
        <w:tc>
          <w:tcPr>
            <w:tcW w:w="615" w:type="pct"/>
            <w:shd w:val="clear" w:color="auto" w:fill="auto"/>
            <w:noWrap/>
            <w:tcMar>
              <w:top w:w="14" w:type="dxa"/>
              <w:left w:w="14" w:type="dxa"/>
              <w:bottom w:w="14" w:type="dxa"/>
              <w:right w:w="14" w:type="dxa"/>
            </w:tcMar>
            <w:vAlign w:val="center"/>
            <w:hideMark/>
          </w:tcPr>
          <w:p w14:paraId="7795D31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2 358</w:t>
            </w:r>
          </w:p>
        </w:tc>
        <w:tc>
          <w:tcPr>
            <w:tcW w:w="615" w:type="pct"/>
            <w:shd w:val="clear" w:color="auto" w:fill="auto"/>
            <w:noWrap/>
            <w:tcMar>
              <w:top w:w="14" w:type="dxa"/>
              <w:left w:w="14" w:type="dxa"/>
              <w:bottom w:w="14" w:type="dxa"/>
              <w:right w:w="14" w:type="dxa"/>
            </w:tcMar>
            <w:vAlign w:val="center"/>
            <w:hideMark/>
          </w:tcPr>
          <w:p w14:paraId="49D08BC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2 288</w:t>
            </w:r>
          </w:p>
        </w:tc>
        <w:tc>
          <w:tcPr>
            <w:tcW w:w="615" w:type="pct"/>
            <w:shd w:val="clear" w:color="auto" w:fill="auto"/>
            <w:noWrap/>
            <w:tcMar>
              <w:top w:w="14" w:type="dxa"/>
              <w:left w:w="14" w:type="dxa"/>
              <w:bottom w:w="14" w:type="dxa"/>
              <w:right w:w="14" w:type="dxa"/>
            </w:tcMar>
            <w:vAlign w:val="center"/>
            <w:hideMark/>
          </w:tcPr>
          <w:p w14:paraId="608E0F9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2 189</w:t>
            </w:r>
          </w:p>
        </w:tc>
        <w:tc>
          <w:tcPr>
            <w:tcW w:w="872" w:type="pct"/>
            <w:shd w:val="clear" w:color="auto" w:fill="auto"/>
            <w:noWrap/>
            <w:tcMar>
              <w:top w:w="14" w:type="dxa"/>
              <w:left w:w="14" w:type="dxa"/>
              <w:bottom w:w="14" w:type="dxa"/>
              <w:right w:w="14" w:type="dxa"/>
            </w:tcMar>
            <w:vAlign w:val="center"/>
            <w:hideMark/>
          </w:tcPr>
          <w:p w14:paraId="44F9726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36 442</w:t>
            </w:r>
          </w:p>
        </w:tc>
      </w:tr>
      <w:tr w:rsidR="00E16833" w:rsidRPr="00307F5A" w14:paraId="20E7E58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7B023FE"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Ķekavas nov.</w:t>
            </w:r>
          </w:p>
        </w:tc>
        <w:tc>
          <w:tcPr>
            <w:tcW w:w="743" w:type="pct"/>
            <w:shd w:val="clear" w:color="auto" w:fill="auto"/>
            <w:noWrap/>
            <w:tcMar>
              <w:top w:w="14" w:type="dxa"/>
              <w:left w:w="14" w:type="dxa"/>
              <w:bottom w:w="14" w:type="dxa"/>
              <w:right w:w="14" w:type="dxa"/>
            </w:tcMar>
            <w:vAlign w:val="center"/>
            <w:hideMark/>
          </w:tcPr>
          <w:p w14:paraId="3B61C72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3122E59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9 620</w:t>
            </w:r>
          </w:p>
        </w:tc>
        <w:tc>
          <w:tcPr>
            <w:tcW w:w="615" w:type="pct"/>
            <w:shd w:val="clear" w:color="auto" w:fill="auto"/>
            <w:noWrap/>
            <w:tcMar>
              <w:top w:w="14" w:type="dxa"/>
              <w:left w:w="14" w:type="dxa"/>
              <w:bottom w:w="14" w:type="dxa"/>
              <w:right w:w="14" w:type="dxa"/>
            </w:tcMar>
            <w:vAlign w:val="center"/>
            <w:hideMark/>
          </w:tcPr>
          <w:p w14:paraId="22CE75F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12 016</w:t>
            </w:r>
          </w:p>
        </w:tc>
        <w:tc>
          <w:tcPr>
            <w:tcW w:w="615" w:type="pct"/>
            <w:shd w:val="clear" w:color="auto" w:fill="auto"/>
            <w:noWrap/>
            <w:tcMar>
              <w:top w:w="14" w:type="dxa"/>
              <w:left w:w="14" w:type="dxa"/>
              <w:bottom w:w="14" w:type="dxa"/>
              <w:right w:w="14" w:type="dxa"/>
            </w:tcMar>
            <w:vAlign w:val="center"/>
            <w:hideMark/>
          </w:tcPr>
          <w:p w14:paraId="65909A1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12 937</w:t>
            </w:r>
          </w:p>
        </w:tc>
        <w:tc>
          <w:tcPr>
            <w:tcW w:w="615" w:type="pct"/>
            <w:shd w:val="clear" w:color="auto" w:fill="auto"/>
            <w:noWrap/>
            <w:tcMar>
              <w:top w:w="14" w:type="dxa"/>
              <w:left w:w="14" w:type="dxa"/>
              <w:bottom w:w="14" w:type="dxa"/>
              <w:right w:w="14" w:type="dxa"/>
            </w:tcMar>
            <w:vAlign w:val="center"/>
            <w:hideMark/>
          </w:tcPr>
          <w:p w14:paraId="7773320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14 202</w:t>
            </w:r>
          </w:p>
        </w:tc>
        <w:tc>
          <w:tcPr>
            <w:tcW w:w="872" w:type="pct"/>
            <w:shd w:val="clear" w:color="auto" w:fill="auto"/>
            <w:noWrap/>
            <w:tcMar>
              <w:top w:w="14" w:type="dxa"/>
              <w:left w:w="14" w:type="dxa"/>
              <w:bottom w:w="14" w:type="dxa"/>
              <w:right w:w="14" w:type="dxa"/>
            </w:tcMar>
            <w:vAlign w:val="center"/>
            <w:hideMark/>
          </w:tcPr>
          <w:p w14:paraId="195304B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198 110</w:t>
            </w:r>
          </w:p>
        </w:tc>
      </w:tr>
      <w:tr w:rsidR="00E16833" w:rsidRPr="00307F5A" w14:paraId="33F5D2CF"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B5D1CBE"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E24A7C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1F452F6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3 079</w:t>
            </w:r>
          </w:p>
        </w:tc>
        <w:tc>
          <w:tcPr>
            <w:tcW w:w="615" w:type="pct"/>
            <w:shd w:val="clear" w:color="auto" w:fill="auto"/>
            <w:noWrap/>
            <w:tcMar>
              <w:top w:w="14" w:type="dxa"/>
              <w:left w:w="14" w:type="dxa"/>
              <w:bottom w:w="14" w:type="dxa"/>
              <w:right w:w="14" w:type="dxa"/>
            </w:tcMar>
            <w:vAlign w:val="center"/>
            <w:hideMark/>
          </w:tcPr>
          <w:p w14:paraId="3C39099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3 845</w:t>
            </w:r>
          </w:p>
        </w:tc>
        <w:tc>
          <w:tcPr>
            <w:tcW w:w="615" w:type="pct"/>
            <w:shd w:val="clear" w:color="auto" w:fill="auto"/>
            <w:noWrap/>
            <w:tcMar>
              <w:top w:w="14" w:type="dxa"/>
              <w:left w:w="14" w:type="dxa"/>
              <w:bottom w:w="14" w:type="dxa"/>
              <w:right w:w="14" w:type="dxa"/>
            </w:tcMar>
            <w:vAlign w:val="center"/>
            <w:hideMark/>
          </w:tcPr>
          <w:p w14:paraId="7330D68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4 140</w:t>
            </w:r>
          </w:p>
        </w:tc>
        <w:tc>
          <w:tcPr>
            <w:tcW w:w="615" w:type="pct"/>
            <w:shd w:val="clear" w:color="auto" w:fill="auto"/>
            <w:noWrap/>
            <w:tcMar>
              <w:top w:w="14" w:type="dxa"/>
              <w:left w:w="14" w:type="dxa"/>
              <w:bottom w:w="14" w:type="dxa"/>
              <w:right w:w="14" w:type="dxa"/>
            </w:tcMar>
            <w:vAlign w:val="center"/>
            <w:hideMark/>
          </w:tcPr>
          <w:p w14:paraId="33A273C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4 545</w:t>
            </w:r>
          </w:p>
        </w:tc>
        <w:tc>
          <w:tcPr>
            <w:tcW w:w="872" w:type="pct"/>
            <w:shd w:val="clear" w:color="auto" w:fill="auto"/>
            <w:noWrap/>
            <w:tcMar>
              <w:top w:w="14" w:type="dxa"/>
              <w:left w:w="14" w:type="dxa"/>
              <w:bottom w:w="14" w:type="dxa"/>
              <w:right w:w="14" w:type="dxa"/>
            </w:tcMar>
            <w:vAlign w:val="center"/>
            <w:hideMark/>
          </w:tcPr>
          <w:p w14:paraId="7A413E0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63 395</w:t>
            </w:r>
          </w:p>
        </w:tc>
      </w:tr>
      <w:tr w:rsidR="00E16833" w:rsidRPr="00307F5A" w14:paraId="03D0BAEC"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8A52CA2"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Liepāja</w:t>
            </w:r>
          </w:p>
        </w:tc>
        <w:tc>
          <w:tcPr>
            <w:tcW w:w="743" w:type="pct"/>
            <w:shd w:val="clear" w:color="auto" w:fill="auto"/>
            <w:noWrap/>
            <w:tcMar>
              <w:top w:w="14" w:type="dxa"/>
              <w:left w:w="14" w:type="dxa"/>
              <w:bottom w:w="14" w:type="dxa"/>
              <w:right w:w="14" w:type="dxa"/>
            </w:tcMar>
            <w:vAlign w:val="center"/>
            <w:hideMark/>
          </w:tcPr>
          <w:p w14:paraId="73AE301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7C7802A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17 877</w:t>
            </w:r>
          </w:p>
        </w:tc>
        <w:tc>
          <w:tcPr>
            <w:tcW w:w="615" w:type="pct"/>
            <w:shd w:val="clear" w:color="auto" w:fill="auto"/>
            <w:noWrap/>
            <w:tcMar>
              <w:top w:w="14" w:type="dxa"/>
              <w:left w:w="14" w:type="dxa"/>
              <w:bottom w:w="14" w:type="dxa"/>
              <w:right w:w="14" w:type="dxa"/>
            </w:tcMar>
            <w:vAlign w:val="center"/>
            <w:hideMark/>
          </w:tcPr>
          <w:p w14:paraId="2309A25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20 316</w:t>
            </w:r>
          </w:p>
        </w:tc>
        <w:tc>
          <w:tcPr>
            <w:tcW w:w="615" w:type="pct"/>
            <w:shd w:val="clear" w:color="auto" w:fill="auto"/>
            <w:noWrap/>
            <w:tcMar>
              <w:top w:w="14" w:type="dxa"/>
              <w:left w:w="14" w:type="dxa"/>
              <w:bottom w:w="14" w:type="dxa"/>
              <w:right w:w="14" w:type="dxa"/>
            </w:tcMar>
            <w:vAlign w:val="center"/>
            <w:hideMark/>
          </w:tcPr>
          <w:p w14:paraId="43A5EB4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19 701</w:t>
            </w:r>
          </w:p>
        </w:tc>
        <w:tc>
          <w:tcPr>
            <w:tcW w:w="615" w:type="pct"/>
            <w:shd w:val="clear" w:color="auto" w:fill="auto"/>
            <w:noWrap/>
            <w:tcMar>
              <w:top w:w="14" w:type="dxa"/>
              <w:left w:w="14" w:type="dxa"/>
              <w:bottom w:w="14" w:type="dxa"/>
              <w:right w:w="14" w:type="dxa"/>
            </w:tcMar>
            <w:vAlign w:val="center"/>
            <w:hideMark/>
          </w:tcPr>
          <w:p w14:paraId="4F40C0F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19 312</w:t>
            </w:r>
          </w:p>
        </w:tc>
        <w:tc>
          <w:tcPr>
            <w:tcW w:w="872" w:type="pct"/>
            <w:shd w:val="clear" w:color="auto" w:fill="auto"/>
            <w:noWrap/>
            <w:tcMar>
              <w:top w:w="14" w:type="dxa"/>
              <w:left w:w="14" w:type="dxa"/>
              <w:bottom w:w="14" w:type="dxa"/>
              <w:right w:w="14" w:type="dxa"/>
            </w:tcMar>
            <w:vAlign w:val="center"/>
            <w:hideMark/>
          </w:tcPr>
          <w:p w14:paraId="02369A7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315 582</w:t>
            </w:r>
          </w:p>
        </w:tc>
      </w:tr>
      <w:tr w:rsidR="00E16833" w:rsidRPr="00307F5A" w14:paraId="0047D9C9"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99FB498"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7EE0194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7636A34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4 469</w:t>
            </w:r>
          </w:p>
        </w:tc>
        <w:tc>
          <w:tcPr>
            <w:tcW w:w="615" w:type="pct"/>
            <w:shd w:val="clear" w:color="auto" w:fill="auto"/>
            <w:noWrap/>
            <w:tcMar>
              <w:top w:w="14" w:type="dxa"/>
              <w:left w:w="14" w:type="dxa"/>
              <w:bottom w:w="14" w:type="dxa"/>
              <w:right w:w="14" w:type="dxa"/>
            </w:tcMar>
            <w:vAlign w:val="center"/>
            <w:hideMark/>
          </w:tcPr>
          <w:p w14:paraId="292245E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5 079</w:t>
            </w:r>
          </w:p>
        </w:tc>
        <w:tc>
          <w:tcPr>
            <w:tcW w:w="615" w:type="pct"/>
            <w:shd w:val="clear" w:color="auto" w:fill="auto"/>
            <w:noWrap/>
            <w:tcMar>
              <w:top w:w="14" w:type="dxa"/>
              <w:left w:w="14" w:type="dxa"/>
              <w:bottom w:w="14" w:type="dxa"/>
              <w:right w:w="14" w:type="dxa"/>
            </w:tcMar>
            <w:vAlign w:val="center"/>
            <w:hideMark/>
          </w:tcPr>
          <w:p w14:paraId="22DFFBB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4 925</w:t>
            </w:r>
          </w:p>
        </w:tc>
        <w:tc>
          <w:tcPr>
            <w:tcW w:w="615" w:type="pct"/>
            <w:shd w:val="clear" w:color="auto" w:fill="auto"/>
            <w:noWrap/>
            <w:tcMar>
              <w:top w:w="14" w:type="dxa"/>
              <w:left w:w="14" w:type="dxa"/>
              <w:bottom w:w="14" w:type="dxa"/>
              <w:right w:w="14" w:type="dxa"/>
            </w:tcMar>
            <w:vAlign w:val="center"/>
            <w:hideMark/>
          </w:tcPr>
          <w:p w14:paraId="05C97F8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4 828</w:t>
            </w:r>
          </w:p>
        </w:tc>
        <w:tc>
          <w:tcPr>
            <w:tcW w:w="872" w:type="pct"/>
            <w:shd w:val="clear" w:color="auto" w:fill="auto"/>
            <w:noWrap/>
            <w:tcMar>
              <w:top w:w="14" w:type="dxa"/>
              <w:left w:w="14" w:type="dxa"/>
              <w:bottom w:w="14" w:type="dxa"/>
              <w:right w:w="14" w:type="dxa"/>
            </w:tcMar>
            <w:vAlign w:val="center"/>
            <w:hideMark/>
          </w:tcPr>
          <w:p w14:paraId="1E2EB0F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78 895</w:t>
            </w:r>
          </w:p>
        </w:tc>
      </w:tr>
      <w:tr w:rsidR="00E16833" w:rsidRPr="00307F5A" w14:paraId="1AC7CA73"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F7AB6A1"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Limbažu nov.</w:t>
            </w:r>
          </w:p>
        </w:tc>
        <w:tc>
          <w:tcPr>
            <w:tcW w:w="743" w:type="pct"/>
            <w:shd w:val="clear" w:color="auto" w:fill="auto"/>
            <w:noWrap/>
            <w:tcMar>
              <w:top w:w="14" w:type="dxa"/>
              <w:left w:w="14" w:type="dxa"/>
              <w:bottom w:w="14" w:type="dxa"/>
              <w:right w:w="14" w:type="dxa"/>
            </w:tcMar>
            <w:vAlign w:val="center"/>
            <w:hideMark/>
          </w:tcPr>
          <w:p w14:paraId="01BD2AB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11B6EE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4 297</w:t>
            </w:r>
          </w:p>
        </w:tc>
        <w:tc>
          <w:tcPr>
            <w:tcW w:w="615" w:type="pct"/>
            <w:shd w:val="clear" w:color="auto" w:fill="auto"/>
            <w:noWrap/>
            <w:tcMar>
              <w:top w:w="14" w:type="dxa"/>
              <w:left w:w="14" w:type="dxa"/>
              <w:bottom w:w="14" w:type="dxa"/>
              <w:right w:w="14" w:type="dxa"/>
            </w:tcMar>
            <w:vAlign w:val="center"/>
            <w:hideMark/>
          </w:tcPr>
          <w:p w14:paraId="2479E93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4 819</w:t>
            </w:r>
          </w:p>
        </w:tc>
        <w:tc>
          <w:tcPr>
            <w:tcW w:w="615" w:type="pct"/>
            <w:shd w:val="clear" w:color="auto" w:fill="auto"/>
            <w:noWrap/>
            <w:tcMar>
              <w:top w:w="14" w:type="dxa"/>
              <w:left w:w="14" w:type="dxa"/>
              <w:bottom w:w="14" w:type="dxa"/>
              <w:right w:w="14" w:type="dxa"/>
            </w:tcMar>
            <w:vAlign w:val="center"/>
            <w:hideMark/>
          </w:tcPr>
          <w:p w14:paraId="73F498E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4 606</w:t>
            </w:r>
          </w:p>
        </w:tc>
        <w:tc>
          <w:tcPr>
            <w:tcW w:w="615" w:type="pct"/>
            <w:shd w:val="clear" w:color="auto" w:fill="auto"/>
            <w:noWrap/>
            <w:tcMar>
              <w:top w:w="14" w:type="dxa"/>
              <w:left w:w="14" w:type="dxa"/>
              <w:bottom w:w="14" w:type="dxa"/>
              <w:right w:w="14" w:type="dxa"/>
            </w:tcMar>
            <w:vAlign w:val="center"/>
            <w:hideMark/>
          </w:tcPr>
          <w:p w14:paraId="099BB3E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4 381</w:t>
            </w:r>
          </w:p>
        </w:tc>
        <w:tc>
          <w:tcPr>
            <w:tcW w:w="872" w:type="pct"/>
            <w:shd w:val="clear" w:color="auto" w:fill="auto"/>
            <w:noWrap/>
            <w:tcMar>
              <w:top w:w="14" w:type="dxa"/>
              <w:left w:w="14" w:type="dxa"/>
              <w:bottom w:w="14" w:type="dxa"/>
              <w:right w:w="14" w:type="dxa"/>
            </w:tcMar>
            <w:vAlign w:val="center"/>
            <w:hideMark/>
          </w:tcPr>
          <w:p w14:paraId="3551B63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74 046</w:t>
            </w:r>
          </w:p>
        </w:tc>
      </w:tr>
      <w:tr w:rsidR="00E16833" w:rsidRPr="00307F5A" w14:paraId="775D7934"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DAE6448"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264A1B7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40B662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2 148</w:t>
            </w:r>
          </w:p>
        </w:tc>
        <w:tc>
          <w:tcPr>
            <w:tcW w:w="615" w:type="pct"/>
            <w:shd w:val="clear" w:color="auto" w:fill="auto"/>
            <w:noWrap/>
            <w:tcMar>
              <w:top w:w="14" w:type="dxa"/>
              <w:left w:w="14" w:type="dxa"/>
              <w:bottom w:w="14" w:type="dxa"/>
              <w:right w:w="14" w:type="dxa"/>
            </w:tcMar>
            <w:vAlign w:val="center"/>
            <w:hideMark/>
          </w:tcPr>
          <w:p w14:paraId="445A2D5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2 409</w:t>
            </w:r>
          </w:p>
        </w:tc>
        <w:tc>
          <w:tcPr>
            <w:tcW w:w="615" w:type="pct"/>
            <w:shd w:val="clear" w:color="auto" w:fill="auto"/>
            <w:noWrap/>
            <w:tcMar>
              <w:top w:w="14" w:type="dxa"/>
              <w:left w:w="14" w:type="dxa"/>
              <w:bottom w:w="14" w:type="dxa"/>
              <w:right w:w="14" w:type="dxa"/>
            </w:tcMar>
            <w:vAlign w:val="center"/>
            <w:hideMark/>
          </w:tcPr>
          <w:p w14:paraId="528B7B7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2 303</w:t>
            </w:r>
          </w:p>
        </w:tc>
        <w:tc>
          <w:tcPr>
            <w:tcW w:w="615" w:type="pct"/>
            <w:shd w:val="clear" w:color="auto" w:fill="auto"/>
            <w:noWrap/>
            <w:tcMar>
              <w:top w:w="14" w:type="dxa"/>
              <w:left w:w="14" w:type="dxa"/>
              <w:bottom w:w="14" w:type="dxa"/>
              <w:right w:w="14" w:type="dxa"/>
            </w:tcMar>
            <w:vAlign w:val="center"/>
            <w:hideMark/>
          </w:tcPr>
          <w:p w14:paraId="4C0D4C6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2 191</w:t>
            </w:r>
          </w:p>
        </w:tc>
        <w:tc>
          <w:tcPr>
            <w:tcW w:w="872" w:type="pct"/>
            <w:shd w:val="clear" w:color="auto" w:fill="auto"/>
            <w:noWrap/>
            <w:tcMar>
              <w:top w:w="14" w:type="dxa"/>
              <w:left w:w="14" w:type="dxa"/>
              <w:bottom w:w="14" w:type="dxa"/>
              <w:right w:w="14" w:type="dxa"/>
            </w:tcMar>
            <w:vAlign w:val="center"/>
            <w:hideMark/>
          </w:tcPr>
          <w:p w14:paraId="35396ED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37 023</w:t>
            </w:r>
          </w:p>
        </w:tc>
      </w:tr>
      <w:tr w:rsidR="00E16833" w:rsidRPr="00307F5A" w14:paraId="1B1AFF1E"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7FFB6F3"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Līvānu novads</w:t>
            </w:r>
          </w:p>
        </w:tc>
        <w:tc>
          <w:tcPr>
            <w:tcW w:w="743" w:type="pct"/>
            <w:shd w:val="clear" w:color="auto" w:fill="auto"/>
            <w:noWrap/>
            <w:tcMar>
              <w:top w:w="14" w:type="dxa"/>
              <w:left w:w="14" w:type="dxa"/>
              <w:bottom w:w="14" w:type="dxa"/>
              <w:right w:w="14" w:type="dxa"/>
            </w:tcMar>
            <w:vAlign w:val="center"/>
            <w:hideMark/>
          </w:tcPr>
          <w:p w14:paraId="081A7A3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7AD080E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1 738</w:t>
            </w:r>
          </w:p>
        </w:tc>
        <w:tc>
          <w:tcPr>
            <w:tcW w:w="615" w:type="pct"/>
            <w:shd w:val="clear" w:color="auto" w:fill="auto"/>
            <w:noWrap/>
            <w:tcMar>
              <w:top w:w="14" w:type="dxa"/>
              <w:left w:w="14" w:type="dxa"/>
              <w:bottom w:w="14" w:type="dxa"/>
              <w:right w:w="14" w:type="dxa"/>
            </w:tcMar>
            <w:vAlign w:val="center"/>
            <w:hideMark/>
          </w:tcPr>
          <w:p w14:paraId="2BEEED3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1 916</w:t>
            </w:r>
          </w:p>
        </w:tc>
        <w:tc>
          <w:tcPr>
            <w:tcW w:w="615" w:type="pct"/>
            <w:shd w:val="clear" w:color="auto" w:fill="auto"/>
            <w:noWrap/>
            <w:tcMar>
              <w:top w:w="14" w:type="dxa"/>
              <w:left w:w="14" w:type="dxa"/>
              <w:bottom w:w="14" w:type="dxa"/>
              <w:right w:w="14" w:type="dxa"/>
            </w:tcMar>
            <w:vAlign w:val="center"/>
            <w:hideMark/>
          </w:tcPr>
          <w:p w14:paraId="080F778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1 819</w:t>
            </w:r>
          </w:p>
        </w:tc>
        <w:tc>
          <w:tcPr>
            <w:tcW w:w="615" w:type="pct"/>
            <w:shd w:val="clear" w:color="auto" w:fill="auto"/>
            <w:noWrap/>
            <w:tcMar>
              <w:top w:w="14" w:type="dxa"/>
              <w:left w:w="14" w:type="dxa"/>
              <w:bottom w:w="14" w:type="dxa"/>
              <w:right w:w="14" w:type="dxa"/>
            </w:tcMar>
            <w:vAlign w:val="center"/>
            <w:hideMark/>
          </w:tcPr>
          <w:p w14:paraId="546A3FE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1 688</w:t>
            </w:r>
          </w:p>
        </w:tc>
        <w:tc>
          <w:tcPr>
            <w:tcW w:w="872" w:type="pct"/>
            <w:shd w:val="clear" w:color="auto" w:fill="auto"/>
            <w:noWrap/>
            <w:tcMar>
              <w:top w:w="14" w:type="dxa"/>
              <w:left w:w="14" w:type="dxa"/>
              <w:bottom w:w="14" w:type="dxa"/>
              <w:right w:w="14" w:type="dxa"/>
            </w:tcMar>
            <w:vAlign w:val="center"/>
            <w:hideMark/>
          </w:tcPr>
          <w:p w14:paraId="0B21648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29 243</w:t>
            </w:r>
          </w:p>
        </w:tc>
      </w:tr>
      <w:tr w:rsidR="00E16833" w:rsidRPr="00307F5A" w14:paraId="7DBB7041"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5B9D479"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7519171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5E97FEB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313</w:t>
            </w:r>
          </w:p>
        </w:tc>
        <w:tc>
          <w:tcPr>
            <w:tcW w:w="615" w:type="pct"/>
            <w:shd w:val="clear" w:color="auto" w:fill="auto"/>
            <w:noWrap/>
            <w:tcMar>
              <w:top w:w="14" w:type="dxa"/>
              <w:left w:w="14" w:type="dxa"/>
              <w:bottom w:w="14" w:type="dxa"/>
              <w:right w:w="14" w:type="dxa"/>
            </w:tcMar>
            <w:vAlign w:val="center"/>
            <w:hideMark/>
          </w:tcPr>
          <w:p w14:paraId="081363D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345</w:t>
            </w:r>
          </w:p>
        </w:tc>
        <w:tc>
          <w:tcPr>
            <w:tcW w:w="615" w:type="pct"/>
            <w:shd w:val="clear" w:color="auto" w:fill="auto"/>
            <w:noWrap/>
            <w:tcMar>
              <w:top w:w="14" w:type="dxa"/>
              <w:left w:w="14" w:type="dxa"/>
              <w:bottom w:w="14" w:type="dxa"/>
              <w:right w:w="14" w:type="dxa"/>
            </w:tcMar>
            <w:vAlign w:val="center"/>
            <w:hideMark/>
          </w:tcPr>
          <w:p w14:paraId="6AEABD4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327</w:t>
            </w:r>
          </w:p>
        </w:tc>
        <w:tc>
          <w:tcPr>
            <w:tcW w:w="615" w:type="pct"/>
            <w:shd w:val="clear" w:color="auto" w:fill="auto"/>
            <w:noWrap/>
            <w:tcMar>
              <w:top w:w="14" w:type="dxa"/>
              <w:left w:w="14" w:type="dxa"/>
              <w:bottom w:w="14" w:type="dxa"/>
              <w:right w:w="14" w:type="dxa"/>
            </w:tcMar>
            <w:vAlign w:val="center"/>
            <w:hideMark/>
          </w:tcPr>
          <w:p w14:paraId="4A6CE64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304</w:t>
            </w:r>
          </w:p>
        </w:tc>
        <w:tc>
          <w:tcPr>
            <w:tcW w:w="872" w:type="pct"/>
            <w:shd w:val="clear" w:color="auto" w:fill="auto"/>
            <w:noWrap/>
            <w:tcMar>
              <w:top w:w="14" w:type="dxa"/>
              <w:left w:w="14" w:type="dxa"/>
              <w:bottom w:w="14" w:type="dxa"/>
              <w:right w:w="14" w:type="dxa"/>
            </w:tcMar>
            <w:vAlign w:val="center"/>
            <w:hideMark/>
          </w:tcPr>
          <w:p w14:paraId="4ECBDBC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5 264</w:t>
            </w:r>
          </w:p>
        </w:tc>
      </w:tr>
      <w:tr w:rsidR="00E16833" w:rsidRPr="00307F5A" w14:paraId="2920825D"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ACE5D55"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Ludzas nov.</w:t>
            </w:r>
          </w:p>
        </w:tc>
        <w:tc>
          <w:tcPr>
            <w:tcW w:w="743" w:type="pct"/>
            <w:shd w:val="clear" w:color="auto" w:fill="auto"/>
            <w:noWrap/>
            <w:tcMar>
              <w:top w:w="14" w:type="dxa"/>
              <w:left w:w="14" w:type="dxa"/>
              <w:bottom w:w="14" w:type="dxa"/>
              <w:right w:w="14" w:type="dxa"/>
            </w:tcMar>
            <w:vAlign w:val="center"/>
            <w:hideMark/>
          </w:tcPr>
          <w:p w14:paraId="79DF591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86AF2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3 466</w:t>
            </w:r>
          </w:p>
        </w:tc>
        <w:tc>
          <w:tcPr>
            <w:tcW w:w="615" w:type="pct"/>
            <w:shd w:val="clear" w:color="auto" w:fill="auto"/>
            <w:noWrap/>
            <w:tcMar>
              <w:top w:w="14" w:type="dxa"/>
              <w:left w:w="14" w:type="dxa"/>
              <w:bottom w:w="14" w:type="dxa"/>
              <w:right w:w="14" w:type="dxa"/>
            </w:tcMar>
            <w:vAlign w:val="center"/>
            <w:hideMark/>
          </w:tcPr>
          <w:p w14:paraId="09F5261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3 755</w:t>
            </w:r>
          </w:p>
        </w:tc>
        <w:tc>
          <w:tcPr>
            <w:tcW w:w="615" w:type="pct"/>
            <w:shd w:val="clear" w:color="auto" w:fill="auto"/>
            <w:noWrap/>
            <w:tcMar>
              <w:top w:w="14" w:type="dxa"/>
              <w:left w:w="14" w:type="dxa"/>
              <w:bottom w:w="14" w:type="dxa"/>
              <w:right w:w="14" w:type="dxa"/>
            </w:tcMar>
            <w:vAlign w:val="center"/>
            <w:hideMark/>
          </w:tcPr>
          <w:p w14:paraId="1CC4081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3 501</w:t>
            </w:r>
          </w:p>
        </w:tc>
        <w:tc>
          <w:tcPr>
            <w:tcW w:w="615" w:type="pct"/>
            <w:shd w:val="clear" w:color="auto" w:fill="auto"/>
            <w:noWrap/>
            <w:tcMar>
              <w:top w:w="14" w:type="dxa"/>
              <w:left w:w="14" w:type="dxa"/>
              <w:bottom w:w="14" w:type="dxa"/>
              <w:right w:w="14" w:type="dxa"/>
            </w:tcMar>
            <w:vAlign w:val="center"/>
            <w:hideMark/>
          </w:tcPr>
          <w:p w14:paraId="2777473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3 145</w:t>
            </w:r>
          </w:p>
        </w:tc>
        <w:tc>
          <w:tcPr>
            <w:tcW w:w="872" w:type="pct"/>
            <w:shd w:val="clear" w:color="auto" w:fill="auto"/>
            <w:noWrap/>
            <w:tcMar>
              <w:top w:w="14" w:type="dxa"/>
              <w:left w:w="14" w:type="dxa"/>
              <w:bottom w:w="14" w:type="dxa"/>
              <w:right w:w="14" w:type="dxa"/>
            </w:tcMar>
            <w:vAlign w:val="center"/>
            <w:hideMark/>
          </w:tcPr>
          <w:p w14:paraId="25F452F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56 647</w:t>
            </w:r>
          </w:p>
        </w:tc>
      </w:tr>
      <w:tr w:rsidR="00E16833" w:rsidRPr="00307F5A" w14:paraId="454B12DE"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F35E414"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17BB93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727E618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381</w:t>
            </w:r>
          </w:p>
        </w:tc>
        <w:tc>
          <w:tcPr>
            <w:tcW w:w="615" w:type="pct"/>
            <w:shd w:val="clear" w:color="auto" w:fill="auto"/>
            <w:noWrap/>
            <w:tcMar>
              <w:top w:w="14" w:type="dxa"/>
              <w:left w:w="14" w:type="dxa"/>
              <w:bottom w:w="14" w:type="dxa"/>
              <w:right w:w="14" w:type="dxa"/>
            </w:tcMar>
            <w:vAlign w:val="center"/>
            <w:hideMark/>
          </w:tcPr>
          <w:p w14:paraId="7570685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413</w:t>
            </w:r>
          </w:p>
        </w:tc>
        <w:tc>
          <w:tcPr>
            <w:tcW w:w="615" w:type="pct"/>
            <w:shd w:val="clear" w:color="auto" w:fill="auto"/>
            <w:noWrap/>
            <w:tcMar>
              <w:top w:w="14" w:type="dxa"/>
              <w:left w:w="14" w:type="dxa"/>
              <w:bottom w:w="14" w:type="dxa"/>
              <w:right w:w="14" w:type="dxa"/>
            </w:tcMar>
            <w:vAlign w:val="center"/>
            <w:hideMark/>
          </w:tcPr>
          <w:p w14:paraId="7460760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385</w:t>
            </w:r>
          </w:p>
        </w:tc>
        <w:tc>
          <w:tcPr>
            <w:tcW w:w="615" w:type="pct"/>
            <w:shd w:val="clear" w:color="auto" w:fill="auto"/>
            <w:noWrap/>
            <w:tcMar>
              <w:top w:w="14" w:type="dxa"/>
              <w:left w:w="14" w:type="dxa"/>
              <w:bottom w:w="14" w:type="dxa"/>
              <w:right w:w="14" w:type="dxa"/>
            </w:tcMar>
            <w:vAlign w:val="center"/>
            <w:hideMark/>
          </w:tcPr>
          <w:p w14:paraId="339DA87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346</w:t>
            </w:r>
          </w:p>
        </w:tc>
        <w:tc>
          <w:tcPr>
            <w:tcW w:w="872" w:type="pct"/>
            <w:shd w:val="clear" w:color="auto" w:fill="auto"/>
            <w:noWrap/>
            <w:tcMar>
              <w:top w:w="14" w:type="dxa"/>
              <w:left w:w="14" w:type="dxa"/>
              <w:bottom w:w="14" w:type="dxa"/>
              <w:right w:w="14" w:type="dxa"/>
            </w:tcMar>
            <w:vAlign w:val="center"/>
            <w:hideMark/>
          </w:tcPr>
          <w:p w14:paraId="4254ABA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6 231</w:t>
            </w:r>
          </w:p>
        </w:tc>
      </w:tr>
      <w:tr w:rsidR="00E16833" w:rsidRPr="00307F5A" w14:paraId="2F396A18"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C1FB4A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Madonas nov.</w:t>
            </w:r>
          </w:p>
        </w:tc>
        <w:tc>
          <w:tcPr>
            <w:tcW w:w="743" w:type="pct"/>
            <w:shd w:val="clear" w:color="auto" w:fill="auto"/>
            <w:noWrap/>
            <w:tcMar>
              <w:top w:w="14" w:type="dxa"/>
              <w:left w:w="14" w:type="dxa"/>
              <w:bottom w:w="14" w:type="dxa"/>
              <w:right w:w="14" w:type="dxa"/>
            </w:tcMar>
            <w:vAlign w:val="center"/>
            <w:hideMark/>
          </w:tcPr>
          <w:p w14:paraId="1761402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8E6224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3 394</w:t>
            </w:r>
          </w:p>
        </w:tc>
        <w:tc>
          <w:tcPr>
            <w:tcW w:w="615" w:type="pct"/>
            <w:shd w:val="clear" w:color="auto" w:fill="auto"/>
            <w:noWrap/>
            <w:tcMar>
              <w:top w:w="14" w:type="dxa"/>
              <w:left w:w="14" w:type="dxa"/>
              <w:bottom w:w="14" w:type="dxa"/>
              <w:right w:w="14" w:type="dxa"/>
            </w:tcMar>
            <w:vAlign w:val="center"/>
            <w:hideMark/>
          </w:tcPr>
          <w:p w14:paraId="7FBEEEE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3 740</w:t>
            </w:r>
          </w:p>
        </w:tc>
        <w:tc>
          <w:tcPr>
            <w:tcW w:w="615" w:type="pct"/>
            <w:shd w:val="clear" w:color="auto" w:fill="auto"/>
            <w:noWrap/>
            <w:tcMar>
              <w:top w:w="14" w:type="dxa"/>
              <w:left w:w="14" w:type="dxa"/>
              <w:bottom w:w="14" w:type="dxa"/>
              <w:right w:w="14" w:type="dxa"/>
            </w:tcMar>
            <w:vAlign w:val="center"/>
            <w:hideMark/>
          </w:tcPr>
          <w:p w14:paraId="5ADF718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3 505</w:t>
            </w:r>
          </w:p>
        </w:tc>
        <w:tc>
          <w:tcPr>
            <w:tcW w:w="615" w:type="pct"/>
            <w:shd w:val="clear" w:color="auto" w:fill="auto"/>
            <w:noWrap/>
            <w:tcMar>
              <w:top w:w="14" w:type="dxa"/>
              <w:left w:w="14" w:type="dxa"/>
              <w:bottom w:w="14" w:type="dxa"/>
              <w:right w:w="14" w:type="dxa"/>
            </w:tcMar>
            <w:vAlign w:val="center"/>
            <w:hideMark/>
          </w:tcPr>
          <w:p w14:paraId="491313A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3 257</w:t>
            </w:r>
          </w:p>
        </w:tc>
        <w:tc>
          <w:tcPr>
            <w:tcW w:w="872" w:type="pct"/>
            <w:shd w:val="clear" w:color="auto" w:fill="auto"/>
            <w:noWrap/>
            <w:tcMar>
              <w:top w:w="14" w:type="dxa"/>
              <w:left w:w="14" w:type="dxa"/>
              <w:bottom w:w="14" w:type="dxa"/>
              <w:right w:w="14" w:type="dxa"/>
            </w:tcMar>
            <w:vAlign w:val="center"/>
            <w:hideMark/>
          </w:tcPr>
          <w:p w14:paraId="7BE5855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56 879</w:t>
            </w:r>
          </w:p>
        </w:tc>
      </w:tr>
      <w:tr w:rsidR="00E16833" w:rsidRPr="00307F5A" w14:paraId="646A2BA8"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8A7EE90"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D77EDF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CF10C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747</w:t>
            </w:r>
          </w:p>
        </w:tc>
        <w:tc>
          <w:tcPr>
            <w:tcW w:w="615" w:type="pct"/>
            <w:shd w:val="clear" w:color="auto" w:fill="auto"/>
            <w:noWrap/>
            <w:tcMar>
              <w:top w:w="14" w:type="dxa"/>
              <w:left w:w="14" w:type="dxa"/>
              <w:bottom w:w="14" w:type="dxa"/>
              <w:right w:w="14" w:type="dxa"/>
            </w:tcMar>
            <w:vAlign w:val="center"/>
            <w:hideMark/>
          </w:tcPr>
          <w:p w14:paraId="3688AA3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823</w:t>
            </w:r>
          </w:p>
        </w:tc>
        <w:tc>
          <w:tcPr>
            <w:tcW w:w="615" w:type="pct"/>
            <w:shd w:val="clear" w:color="auto" w:fill="auto"/>
            <w:noWrap/>
            <w:tcMar>
              <w:top w:w="14" w:type="dxa"/>
              <w:left w:w="14" w:type="dxa"/>
              <w:bottom w:w="14" w:type="dxa"/>
              <w:right w:w="14" w:type="dxa"/>
            </w:tcMar>
            <w:vAlign w:val="center"/>
            <w:hideMark/>
          </w:tcPr>
          <w:p w14:paraId="33F812C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771</w:t>
            </w:r>
          </w:p>
        </w:tc>
        <w:tc>
          <w:tcPr>
            <w:tcW w:w="615" w:type="pct"/>
            <w:shd w:val="clear" w:color="auto" w:fill="auto"/>
            <w:noWrap/>
            <w:tcMar>
              <w:top w:w="14" w:type="dxa"/>
              <w:left w:w="14" w:type="dxa"/>
              <w:bottom w:w="14" w:type="dxa"/>
              <w:right w:w="14" w:type="dxa"/>
            </w:tcMar>
            <w:vAlign w:val="center"/>
            <w:hideMark/>
          </w:tcPr>
          <w:p w14:paraId="4EF5E2C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717</w:t>
            </w:r>
          </w:p>
        </w:tc>
        <w:tc>
          <w:tcPr>
            <w:tcW w:w="872" w:type="pct"/>
            <w:shd w:val="clear" w:color="auto" w:fill="auto"/>
            <w:noWrap/>
            <w:tcMar>
              <w:top w:w="14" w:type="dxa"/>
              <w:left w:w="14" w:type="dxa"/>
              <w:bottom w:w="14" w:type="dxa"/>
              <w:right w:w="14" w:type="dxa"/>
            </w:tcMar>
            <w:vAlign w:val="center"/>
            <w:hideMark/>
          </w:tcPr>
          <w:p w14:paraId="4A095E0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12 513</w:t>
            </w:r>
          </w:p>
        </w:tc>
      </w:tr>
      <w:tr w:rsidR="00E16833" w:rsidRPr="00307F5A" w14:paraId="4F2B81AB"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819AD7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Mārupes nov.</w:t>
            </w:r>
          </w:p>
        </w:tc>
        <w:tc>
          <w:tcPr>
            <w:tcW w:w="743" w:type="pct"/>
            <w:shd w:val="clear" w:color="auto" w:fill="auto"/>
            <w:noWrap/>
            <w:tcMar>
              <w:top w:w="14" w:type="dxa"/>
              <w:left w:w="14" w:type="dxa"/>
              <w:bottom w:w="14" w:type="dxa"/>
              <w:right w:w="14" w:type="dxa"/>
            </w:tcMar>
            <w:vAlign w:val="center"/>
            <w:hideMark/>
          </w:tcPr>
          <w:p w14:paraId="6C1F809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F9632E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8 198</w:t>
            </w:r>
          </w:p>
        </w:tc>
        <w:tc>
          <w:tcPr>
            <w:tcW w:w="615" w:type="pct"/>
            <w:shd w:val="clear" w:color="auto" w:fill="auto"/>
            <w:noWrap/>
            <w:tcMar>
              <w:top w:w="14" w:type="dxa"/>
              <w:left w:w="14" w:type="dxa"/>
              <w:bottom w:w="14" w:type="dxa"/>
              <w:right w:w="14" w:type="dxa"/>
            </w:tcMar>
            <w:vAlign w:val="center"/>
            <w:hideMark/>
          </w:tcPr>
          <w:p w14:paraId="102C559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11 307</w:t>
            </w:r>
          </w:p>
        </w:tc>
        <w:tc>
          <w:tcPr>
            <w:tcW w:w="615" w:type="pct"/>
            <w:shd w:val="clear" w:color="auto" w:fill="auto"/>
            <w:noWrap/>
            <w:tcMar>
              <w:top w:w="14" w:type="dxa"/>
              <w:left w:w="14" w:type="dxa"/>
              <w:bottom w:w="14" w:type="dxa"/>
              <w:right w:w="14" w:type="dxa"/>
            </w:tcMar>
            <w:vAlign w:val="center"/>
            <w:hideMark/>
          </w:tcPr>
          <w:p w14:paraId="0FDC2AC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13 547</w:t>
            </w:r>
          </w:p>
        </w:tc>
        <w:tc>
          <w:tcPr>
            <w:tcW w:w="615" w:type="pct"/>
            <w:shd w:val="clear" w:color="auto" w:fill="auto"/>
            <w:noWrap/>
            <w:tcMar>
              <w:top w:w="14" w:type="dxa"/>
              <w:left w:w="14" w:type="dxa"/>
              <w:bottom w:w="14" w:type="dxa"/>
              <w:right w:w="14" w:type="dxa"/>
            </w:tcMar>
            <w:vAlign w:val="center"/>
            <w:hideMark/>
          </w:tcPr>
          <w:p w14:paraId="0C6181C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15 697</w:t>
            </w:r>
          </w:p>
        </w:tc>
        <w:tc>
          <w:tcPr>
            <w:tcW w:w="872" w:type="pct"/>
            <w:shd w:val="clear" w:color="auto" w:fill="auto"/>
            <w:noWrap/>
            <w:tcMar>
              <w:top w:w="14" w:type="dxa"/>
              <w:left w:w="14" w:type="dxa"/>
              <w:bottom w:w="14" w:type="dxa"/>
              <w:right w:w="14" w:type="dxa"/>
            </w:tcMar>
            <w:vAlign w:val="center"/>
            <w:hideMark/>
          </w:tcPr>
          <w:p w14:paraId="13BCDB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196 340</w:t>
            </w:r>
          </w:p>
        </w:tc>
      </w:tr>
      <w:tr w:rsidR="00E16833" w:rsidRPr="00307F5A" w14:paraId="2BFF7DE7"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31A6D10"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7D6E6E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4A6477C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2 623</w:t>
            </w:r>
          </w:p>
        </w:tc>
        <w:tc>
          <w:tcPr>
            <w:tcW w:w="615" w:type="pct"/>
            <w:shd w:val="clear" w:color="auto" w:fill="auto"/>
            <w:noWrap/>
            <w:tcMar>
              <w:top w:w="14" w:type="dxa"/>
              <w:left w:w="14" w:type="dxa"/>
              <w:bottom w:w="14" w:type="dxa"/>
              <w:right w:w="14" w:type="dxa"/>
            </w:tcMar>
            <w:vAlign w:val="center"/>
            <w:hideMark/>
          </w:tcPr>
          <w:p w14:paraId="0B538A3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3 618</w:t>
            </w:r>
          </w:p>
        </w:tc>
        <w:tc>
          <w:tcPr>
            <w:tcW w:w="615" w:type="pct"/>
            <w:shd w:val="clear" w:color="auto" w:fill="auto"/>
            <w:noWrap/>
            <w:tcMar>
              <w:top w:w="14" w:type="dxa"/>
              <w:left w:w="14" w:type="dxa"/>
              <w:bottom w:w="14" w:type="dxa"/>
              <w:right w:w="14" w:type="dxa"/>
            </w:tcMar>
            <w:vAlign w:val="center"/>
            <w:hideMark/>
          </w:tcPr>
          <w:p w14:paraId="1EEA756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4 335</w:t>
            </w:r>
          </w:p>
        </w:tc>
        <w:tc>
          <w:tcPr>
            <w:tcW w:w="615" w:type="pct"/>
            <w:shd w:val="clear" w:color="auto" w:fill="auto"/>
            <w:noWrap/>
            <w:tcMar>
              <w:top w:w="14" w:type="dxa"/>
              <w:left w:w="14" w:type="dxa"/>
              <w:bottom w:w="14" w:type="dxa"/>
              <w:right w:w="14" w:type="dxa"/>
            </w:tcMar>
            <w:vAlign w:val="center"/>
            <w:hideMark/>
          </w:tcPr>
          <w:p w14:paraId="23A6382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5 023</w:t>
            </w:r>
          </w:p>
        </w:tc>
        <w:tc>
          <w:tcPr>
            <w:tcW w:w="872" w:type="pct"/>
            <w:shd w:val="clear" w:color="auto" w:fill="auto"/>
            <w:noWrap/>
            <w:tcMar>
              <w:top w:w="14" w:type="dxa"/>
              <w:left w:w="14" w:type="dxa"/>
              <w:bottom w:w="14" w:type="dxa"/>
              <w:right w:w="14" w:type="dxa"/>
            </w:tcMar>
            <w:vAlign w:val="center"/>
            <w:hideMark/>
          </w:tcPr>
          <w:p w14:paraId="3AC4D3D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62 829</w:t>
            </w:r>
          </w:p>
        </w:tc>
      </w:tr>
      <w:tr w:rsidR="00E16833" w:rsidRPr="00307F5A" w14:paraId="7A18EBED"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038DD38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Ogres nov.</w:t>
            </w:r>
          </w:p>
        </w:tc>
        <w:tc>
          <w:tcPr>
            <w:tcW w:w="743" w:type="pct"/>
            <w:shd w:val="clear" w:color="auto" w:fill="auto"/>
            <w:noWrap/>
            <w:tcMar>
              <w:top w:w="14" w:type="dxa"/>
              <w:left w:w="14" w:type="dxa"/>
              <w:bottom w:w="14" w:type="dxa"/>
              <w:right w:w="14" w:type="dxa"/>
            </w:tcMar>
            <w:vAlign w:val="center"/>
            <w:hideMark/>
          </w:tcPr>
          <w:p w14:paraId="72F77B0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B38088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14 432</w:t>
            </w:r>
          </w:p>
        </w:tc>
        <w:tc>
          <w:tcPr>
            <w:tcW w:w="615" w:type="pct"/>
            <w:shd w:val="clear" w:color="auto" w:fill="auto"/>
            <w:noWrap/>
            <w:tcMar>
              <w:top w:w="14" w:type="dxa"/>
              <w:left w:w="14" w:type="dxa"/>
              <w:bottom w:w="14" w:type="dxa"/>
              <w:right w:w="14" w:type="dxa"/>
            </w:tcMar>
            <w:vAlign w:val="center"/>
            <w:hideMark/>
          </w:tcPr>
          <w:p w14:paraId="4FACBB8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16 942</w:t>
            </w:r>
          </w:p>
        </w:tc>
        <w:tc>
          <w:tcPr>
            <w:tcW w:w="615" w:type="pct"/>
            <w:shd w:val="clear" w:color="auto" w:fill="auto"/>
            <w:noWrap/>
            <w:tcMar>
              <w:top w:w="14" w:type="dxa"/>
              <w:left w:w="14" w:type="dxa"/>
              <w:bottom w:w="14" w:type="dxa"/>
              <w:right w:w="14" w:type="dxa"/>
            </w:tcMar>
            <w:vAlign w:val="center"/>
            <w:hideMark/>
          </w:tcPr>
          <w:p w14:paraId="30A1F2C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17 197</w:t>
            </w:r>
          </w:p>
        </w:tc>
        <w:tc>
          <w:tcPr>
            <w:tcW w:w="615" w:type="pct"/>
            <w:shd w:val="clear" w:color="auto" w:fill="auto"/>
            <w:noWrap/>
            <w:tcMar>
              <w:top w:w="14" w:type="dxa"/>
              <w:left w:w="14" w:type="dxa"/>
              <w:bottom w:w="14" w:type="dxa"/>
              <w:right w:w="14" w:type="dxa"/>
            </w:tcMar>
            <w:vAlign w:val="center"/>
            <w:hideMark/>
          </w:tcPr>
          <w:p w14:paraId="4FEB3E2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17 414</w:t>
            </w:r>
          </w:p>
        </w:tc>
        <w:tc>
          <w:tcPr>
            <w:tcW w:w="872" w:type="pct"/>
            <w:shd w:val="clear" w:color="auto" w:fill="auto"/>
            <w:noWrap/>
            <w:tcMar>
              <w:top w:w="14" w:type="dxa"/>
              <w:left w:w="14" w:type="dxa"/>
              <w:bottom w:w="14" w:type="dxa"/>
              <w:right w:w="14" w:type="dxa"/>
            </w:tcMar>
            <w:vAlign w:val="center"/>
            <w:hideMark/>
          </w:tcPr>
          <w:p w14:paraId="0EBCBFD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268 724</w:t>
            </w:r>
          </w:p>
        </w:tc>
      </w:tr>
      <w:tr w:rsidR="00E16833" w:rsidRPr="00307F5A" w14:paraId="66A857C0"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291FEC38"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48B5E36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4E1D61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4 618</w:t>
            </w:r>
          </w:p>
        </w:tc>
        <w:tc>
          <w:tcPr>
            <w:tcW w:w="615" w:type="pct"/>
            <w:shd w:val="clear" w:color="auto" w:fill="auto"/>
            <w:noWrap/>
            <w:tcMar>
              <w:top w:w="14" w:type="dxa"/>
              <w:left w:w="14" w:type="dxa"/>
              <w:bottom w:w="14" w:type="dxa"/>
              <w:right w:w="14" w:type="dxa"/>
            </w:tcMar>
            <w:vAlign w:val="center"/>
            <w:hideMark/>
          </w:tcPr>
          <w:p w14:paraId="66DDF00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5 421</w:t>
            </w:r>
          </w:p>
        </w:tc>
        <w:tc>
          <w:tcPr>
            <w:tcW w:w="615" w:type="pct"/>
            <w:shd w:val="clear" w:color="auto" w:fill="auto"/>
            <w:noWrap/>
            <w:tcMar>
              <w:top w:w="14" w:type="dxa"/>
              <w:left w:w="14" w:type="dxa"/>
              <w:bottom w:w="14" w:type="dxa"/>
              <w:right w:w="14" w:type="dxa"/>
            </w:tcMar>
            <w:vAlign w:val="center"/>
            <w:hideMark/>
          </w:tcPr>
          <w:p w14:paraId="6B4D98E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5 503</w:t>
            </w:r>
          </w:p>
        </w:tc>
        <w:tc>
          <w:tcPr>
            <w:tcW w:w="615" w:type="pct"/>
            <w:shd w:val="clear" w:color="auto" w:fill="auto"/>
            <w:noWrap/>
            <w:tcMar>
              <w:top w:w="14" w:type="dxa"/>
              <w:left w:w="14" w:type="dxa"/>
              <w:bottom w:w="14" w:type="dxa"/>
              <w:right w:w="14" w:type="dxa"/>
            </w:tcMar>
            <w:vAlign w:val="center"/>
            <w:hideMark/>
          </w:tcPr>
          <w:p w14:paraId="1AEEB7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5 573</w:t>
            </w:r>
          </w:p>
        </w:tc>
        <w:tc>
          <w:tcPr>
            <w:tcW w:w="872" w:type="pct"/>
            <w:shd w:val="clear" w:color="auto" w:fill="auto"/>
            <w:noWrap/>
            <w:tcMar>
              <w:top w:w="14" w:type="dxa"/>
              <w:left w:w="14" w:type="dxa"/>
              <w:bottom w:w="14" w:type="dxa"/>
              <w:right w:w="14" w:type="dxa"/>
            </w:tcMar>
            <w:vAlign w:val="center"/>
            <w:hideMark/>
          </w:tcPr>
          <w:p w14:paraId="5311A3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85 992</w:t>
            </w:r>
          </w:p>
        </w:tc>
      </w:tr>
      <w:tr w:rsidR="00E16833" w:rsidRPr="00307F5A" w14:paraId="14F20AF0"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33B4587"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Olaines nov.</w:t>
            </w:r>
          </w:p>
        </w:tc>
        <w:tc>
          <w:tcPr>
            <w:tcW w:w="743" w:type="pct"/>
            <w:shd w:val="clear" w:color="auto" w:fill="auto"/>
            <w:noWrap/>
            <w:tcMar>
              <w:top w:w="14" w:type="dxa"/>
              <w:left w:w="14" w:type="dxa"/>
              <w:bottom w:w="14" w:type="dxa"/>
              <w:right w:w="14" w:type="dxa"/>
            </w:tcMar>
            <w:vAlign w:val="center"/>
            <w:hideMark/>
          </w:tcPr>
          <w:p w14:paraId="73E731A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7686C7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6 702</w:t>
            </w:r>
          </w:p>
        </w:tc>
        <w:tc>
          <w:tcPr>
            <w:tcW w:w="615" w:type="pct"/>
            <w:shd w:val="clear" w:color="auto" w:fill="auto"/>
            <w:noWrap/>
            <w:tcMar>
              <w:top w:w="14" w:type="dxa"/>
              <w:left w:w="14" w:type="dxa"/>
              <w:bottom w:w="14" w:type="dxa"/>
              <w:right w:w="14" w:type="dxa"/>
            </w:tcMar>
            <w:vAlign w:val="center"/>
            <w:hideMark/>
          </w:tcPr>
          <w:p w14:paraId="4C16163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7 866</w:t>
            </w:r>
          </w:p>
        </w:tc>
        <w:tc>
          <w:tcPr>
            <w:tcW w:w="615" w:type="pct"/>
            <w:shd w:val="clear" w:color="auto" w:fill="auto"/>
            <w:noWrap/>
            <w:tcMar>
              <w:top w:w="14" w:type="dxa"/>
              <w:left w:w="14" w:type="dxa"/>
              <w:bottom w:w="14" w:type="dxa"/>
              <w:right w:w="14" w:type="dxa"/>
            </w:tcMar>
            <w:vAlign w:val="center"/>
            <w:hideMark/>
          </w:tcPr>
          <w:p w14:paraId="065F98B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7 950</w:t>
            </w:r>
          </w:p>
        </w:tc>
        <w:tc>
          <w:tcPr>
            <w:tcW w:w="615" w:type="pct"/>
            <w:shd w:val="clear" w:color="auto" w:fill="auto"/>
            <w:noWrap/>
            <w:tcMar>
              <w:top w:w="14" w:type="dxa"/>
              <w:left w:w="14" w:type="dxa"/>
              <w:bottom w:w="14" w:type="dxa"/>
              <w:right w:w="14" w:type="dxa"/>
            </w:tcMar>
            <w:vAlign w:val="center"/>
            <w:hideMark/>
          </w:tcPr>
          <w:p w14:paraId="1C72A9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8 182</w:t>
            </w:r>
          </w:p>
        </w:tc>
        <w:tc>
          <w:tcPr>
            <w:tcW w:w="872" w:type="pct"/>
            <w:shd w:val="clear" w:color="auto" w:fill="auto"/>
            <w:noWrap/>
            <w:tcMar>
              <w:top w:w="14" w:type="dxa"/>
              <w:left w:w="14" w:type="dxa"/>
              <w:bottom w:w="14" w:type="dxa"/>
              <w:right w:w="14" w:type="dxa"/>
            </w:tcMar>
            <w:vAlign w:val="center"/>
            <w:hideMark/>
          </w:tcPr>
          <w:p w14:paraId="75CB57B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125 106</w:t>
            </w:r>
          </w:p>
        </w:tc>
      </w:tr>
      <w:tr w:rsidR="00E16833" w:rsidRPr="00307F5A" w14:paraId="6B0A230F"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249A56DB"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5002D5D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17D2817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2 144</w:t>
            </w:r>
          </w:p>
        </w:tc>
        <w:tc>
          <w:tcPr>
            <w:tcW w:w="615" w:type="pct"/>
            <w:shd w:val="clear" w:color="auto" w:fill="auto"/>
            <w:noWrap/>
            <w:tcMar>
              <w:top w:w="14" w:type="dxa"/>
              <w:left w:w="14" w:type="dxa"/>
              <w:bottom w:w="14" w:type="dxa"/>
              <w:right w:w="14" w:type="dxa"/>
            </w:tcMar>
            <w:vAlign w:val="center"/>
            <w:hideMark/>
          </w:tcPr>
          <w:p w14:paraId="01BE268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2 517</w:t>
            </w:r>
          </w:p>
        </w:tc>
        <w:tc>
          <w:tcPr>
            <w:tcW w:w="615" w:type="pct"/>
            <w:shd w:val="clear" w:color="auto" w:fill="auto"/>
            <w:noWrap/>
            <w:tcMar>
              <w:top w:w="14" w:type="dxa"/>
              <w:left w:w="14" w:type="dxa"/>
              <w:bottom w:w="14" w:type="dxa"/>
              <w:right w:w="14" w:type="dxa"/>
            </w:tcMar>
            <w:vAlign w:val="center"/>
            <w:hideMark/>
          </w:tcPr>
          <w:p w14:paraId="76D7B5A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2 544</w:t>
            </w:r>
          </w:p>
        </w:tc>
        <w:tc>
          <w:tcPr>
            <w:tcW w:w="615" w:type="pct"/>
            <w:shd w:val="clear" w:color="auto" w:fill="auto"/>
            <w:noWrap/>
            <w:tcMar>
              <w:top w:w="14" w:type="dxa"/>
              <w:left w:w="14" w:type="dxa"/>
              <w:bottom w:w="14" w:type="dxa"/>
              <w:right w:w="14" w:type="dxa"/>
            </w:tcMar>
            <w:vAlign w:val="center"/>
            <w:hideMark/>
          </w:tcPr>
          <w:p w14:paraId="4C6151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2 618</w:t>
            </w:r>
          </w:p>
        </w:tc>
        <w:tc>
          <w:tcPr>
            <w:tcW w:w="872" w:type="pct"/>
            <w:shd w:val="clear" w:color="auto" w:fill="auto"/>
            <w:noWrap/>
            <w:tcMar>
              <w:top w:w="14" w:type="dxa"/>
              <w:left w:w="14" w:type="dxa"/>
              <w:bottom w:w="14" w:type="dxa"/>
              <w:right w:w="14" w:type="dxa"/>
            </w:tcMar>
            <w:vAlign w:val="center"/>
            <w:hideMark/>
          </w:tcPr>
          <w:p w14:paraId="4C86D0E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40 034</w:t>
            </w:r>
          </w:p>
        </w:tc>
      </w:tr>
      <w:tr w:rsidR="00E16833" w:rsidRPr="00307F5A" w14:paraId="28B1D288"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EEFE62A"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Preiļu nov.</w:t>
            </w:r>
          </w:p>
        </w:tc>
        <w:tc>
          <w:tcPr>
            <w:tcW w:w="743" w:type="pct"/>
            <w:shd w:val="clear" w:color="auto" w:fill="auto"/>
            <w:noWrap/>
            <w:tcMar>
              <w:top w:w="14" w:type="dxa"/>
              <w:left w:w="14" w:type="dxa"/>
              <w:bottom w:w="14" w:type="dxa"/>
              <w:right w:w="14" w:type="dxa"/>
            </w:tcMar>
            <w:vAlign w:val="center"/>
            <w:hideMark/>
          </w:tcPr>
          <w:p w14:paraId="545DD2D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2E6F60F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3 241</w:t>
            </w:r>
          </w:p>
        </w:tc>
        <w:tc>
          <w:tcPr>
            <w:tcW w:w="615" w:type="pct"/>
            <w:shd w:val="clear" w:color="auto" w:fill="auto"/>
            <w:noWrap/>
            <w:tcMar>
              <w:top w:w="14" w:type="dxa"/>
              <w:left w:w="14" w:type="dxa"/>
              <w:bottom w:w="14" w:type="dxa"/>
              <w:right w:w="14" w:type="dxa"/>
            </w:tcMar>
            <w:vAlign w:val="center"/>
            <w:hideMark/>
          </w:tcPr>
          <w:p w14:paraId="01E8E20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3 526</w:t>
            </w:r>
          </w:p>
        </w:tc>
        <w:tc>
          <w:tcPr>
            <w:tcW w:w="615" w:type="pct"/>
            <w:shd w:val="clear" w:color="auto" w:fill="auto"/>
            <w:noWrap/>
            <w:tcMar>
              <w:top w:w="14" w:type="dxa"/>
              <w:left w:w="14" w:type="dxa"/>
              <w:bottom w:w="14" w:type="dxa"/>
              <w:right w:w="14" w:type="dxa"/>
            </w:tcMar>
            <w:vAlign w:val="center"/>
            <w:hideMark/>
          </w:tcPr>
          <w:p w14:paraId="5E3382F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3 299</w:t>
            </w:r>
          </w:p>
        </w:tc>
        <w:tc>
          <w:tcPr>
            <w:tcW w:w="615" w:type="pct"/>
            <w:shd w:val="clear" w:color="auto" w:fill="auto"/>
            <w:noWrap/>
            <w:tcMar>
              <w:top w:w="14" w:type="dxa"/>
              <w:left w:w="14" w:type="dxa"/>
              <w:bottom w:w="14" w:type="dxa"/>
              <w:right w:w="14" w:type="dxa"/>
            </w:tcMar>
            <w:vAlign w:val="center"/>
            <w:hideMark/>
          </w:tcPr>
          <w:p w14:paraId="793399C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2 985</w:t>
            </w:r>
          </w:p>
        </w:tc>
        <w:tc>
          <w:tcPr>
            <w:tcW w:w="872" w:type="pct"/>
            <w:shd w:val="clear" w:color="auto" w:fill="auto"/>
            <w:noWrap/>
            <w:tcMar>
              <w:top w:w="14" w:type="dxa"/>
              <w:left w:w="14" w:type="dxa"/>
              <w:bottom w:w="14" w:type="dxa"/>
              <w:right w:w="14" w:type="dxa"/>
            </w:tcMar>
            <w:vAlign w:val="center"/>
            <w:hideMark/>
          </w:tcPr>
          <w:p w14:paraId="4B9EDDD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53 315</w:t>
            </w:r>
          </w:p>
        </w:tc>
      </w:tr>
      <w:tr w:rsidR="00E16833" w:rsidRPr="00307F5A" w14:paraId="799BCBF3"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8E6792E"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4CC3C86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DEB15F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583</w:t>
            </w:r>
          </w:p>
        </w:tc>
        <w:tc>
          <w:tcPr>
            <w:tcW w:w="615" w:type="pct"/>
            <w:shd w:val="clear" w:color="auto" w:fill="auto"/>
            <w:noWrap/>
            <w:tcMar>
              <w:top w:w="14" w:type="dxa"/>
              <w:left w:w="14" w:type="dxa"/>
              <w:bottom w:w="14" w:type="dxa"/>
              <w:right w:w="14" w:type="dxa"/>
            </w:tcMar>
            <w:vAlign w:val="center"/>
            <w:hideMark/>
          </w:tcPr>
          <w:p w14:paraId="0EB59D3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635</w:t>
            </w:r>
          </w:p>
        </w:tc>
        <w:tc>
          <w:tcPr>
            <w:tcW w:w="615" w:type="pct"/>
            <w:shd w:val="clear" w:color="auto" w:fill="auto"/>
            <w:noWrap/>
            <w:tcMar>
              <w:top w:w="14" w:type="dxa"/>
              <w:left w:w="14" w:type="dxa"/>
              <w:bottom w:w="14" w:type="dxa"/>
              <w:right w:w="14" w:type="dxa"/>
            </w:tcMar>
            <w:vAlign w:val="center"/>
            <w:hideMark/>
          </w:tcPr>
          <w:p w14:paraId="685BFDB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594</w:t>
            </w:r>
          </w:p>
        </w:tc>
        <w:tc>
          <w:tcPr>
            <w:tcW w:w="615" w:type="pct"/>
            <w:shd w:val="clear" w:color="auto" w:fill="auto"/>
            <w:noWrap/>
            <w:tcMar>
              <w:top w:w="14" w:type="dxa"/>
              <w:left w:w="14" w:type="dxa"/>
              <w:bottom w:w="14" w:type="dxa"/>
              <w:right w:w="14" w:type="dxa"/>
            </w:tcMar>
            <w:vAlign w:val="center"/>
            <w:hideMark/>
          </w:tcPr>
          <w:p w14:paraId="2C21806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537</w:t>
            </w:r>
          </w:p>
        </w:tc>
        <w:tc>
          <w:tcPr>
            <w:tcW w:w="872" w:type="pct"/>
            <w:shd w:val="clear" w:color="auto" w:fill="auto"/>
            <w:noWrap/>
            <w:tcMar>
              <w:top w:w="14" w:type="dxa"/>
              <w:left w:w="14" w:type="dxa"/>
              <w:bottom w:w="14" w:type="dxa"/>
              <w:right w:w="14" w:type="dxa"/>
            </w:tcMar>
            <w:vAlign w:val="center"/>
            <w:hideMark/>
          </w:tcPr>
          <w:p w14:paraId="1C47628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9 597</w:t>
            </w:r>
          </w:p>
        </w:tc>
      </w:tr>
      <w:tr w:rsidR="00E16833" w:rsidRPr="00307F5A" w14:paraId="520A3A6C"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8EC3398"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Rēzekne</w:t>
            </w:r>
          </w:p>
        </w:tc>
        <w:tc>
          <w:tcPr>
            <w:tcW w:w="743" w:type="pct"/>
            <w:shd w:val="clear" w:color="auto" w:fill="auto"/>
            <w:noWrap/>
            <w:tcMar>
              <w:top w:w="14" w:type="dxa"/>
              <w:left w:w="14" w:type="dxa"/>
              <w:bottom w:w="14" w:type="dxa"/>
              <w:right w:w="14" w:type="dxa"/>
            </w:tcMar>
            <w:vAlign w:val="center"/>
            <w:hideMark/>
          </w:tcPr>
          <w:p w14:paraId="4884340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2CD846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9 008</w:t>
            </w:r>
          </w:p>
        </w:tc>
        <w:tc>
          <w:tcPr>
            <w:tcW w:w="615" w:type="pct"/>
            <w:shd w:val="clear" w:color="auto" w:fill="auto"/>
            <w:noWrap/>
            <w:tcMar>
              <w:top w:w="14" w:type="dxa"/>
              <w:left w:w="14" w:type="dxa"/>
              <w:bottom w:w="14" w:type="dxa"/>
              <w:right w:w="14" w:type="dxa"/>
            </w:tcMar>
            <w:vAlign w:val="center"/>
            <w:hideMark/>
          </w:tcPr>
          <w:p w14:paraId="715E422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9 862</w:t>
            </w:r>
          </w:p>
        </w:tc>
        <w:tc>
          <w:tcPr>
            <w:tcW w:w="615" w:type="pct"/>
            <w:shd w:val="clear" w:color="auto" w:fill="auto"/>
            <w:noWrap/>
            <w:tcMar>
              <w:top w:w="14" w:type="dxa"/>
              <w:left w:w="14" w:type="dxa"/>
              <w:bottom w:w="14" w:type="dxa"/>
              <w:right w:w="14" w:type="dxa"/>
            </w:tcMar>
            <w:vAlign w:val="center"/>
            <w:hideMark/>
          </w:tcPr>
          <w:p w14:paraId="481CDC5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9 332</w:t>
            </w:r>
          </w:p>
        </w:tc>
        <w:tc>
          <w:tcPr>
            <w:tcW w:w="615" w:type="pct"/>
            <w:shd w:val="clear" w:color="auto" w:fill="auto"/>
            <w:noWrap/>
            <w:tcMar>
              <w:top w:w="14" w:type="dxa"/>
              <w:left w:w="14" w:type="dxa"/>
              <w:bottom w:w="14" w:type="dxa"/>
              <w:right w:w="14" w:type="dxa"/>
            </w:tcMar>
            <w:vAlign w:val="center"/>
            <w:hideMark/>
          </w:tcPr>
          <w:p w14:paraId="163DA6F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8 610</w:t>
            </w:r>
          </w:p>
        </w:tc>
        <w:tc>
          <w:tcPr>
            <w:tcW w:w="872" w:type="pct"/>
            <w:shd w:val="clear" w:color="auto" w:fill="auto"/>
            <w:noWrap/>
            <w:tcMar>
              <w:top w:w="14" w:type="dxa"/>
              <w:left w:w="14" w:type="dxa"/>
              <w:bottom w:w="14" w:type="dxa"/>
              <w:right w:w="14" w:type="dxa"/>
            </w:tcMar>
            <w:vAlign w:val="center"/>
            <w:hideMark/>
          </w:tcPr>
          <w:p w14:paraId="563BDFE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150 219</w:t>
            </w:r>
          </w:p>
        </w:tc>
      </w:tr>
      <w:tr w:rsidR="00E16833" w:rsidRPr="00307F5A" w14:paraId="5E31486F"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D702B5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033B3D8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12B3982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991</w:t>
            </w:r>
          </w:p>
        </w:tc>
        <w:tc>
          <w:tcPr>
            <w:tcW w:w="615" w:type="pct"/>
            <w:shd w:val="clear" w:color="auto" w:fill="auto"/>
            <w:noWrap/>
            <w:tcMar>
              <w:top w:w="14" w:type="dxa"/>
              <w:left w:w="14" w:type="dxa"/>
              <w:bottom w:w="14" w:type="dxa"/>
              <w:right w:w="14" w:type="dxa"/>
            </w:tcMar>
            <w:vAlign w:val="center"/>
            <w:hideMark/>
          </w:tcPr>
          <w:p w14:paraId="0EE076D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1 085</w:t>
            </w:r>
          </w:p>
        </w:tc>
        <w:tc>
          <w:tcPr>
            <w:tcW w:w="615" w:type="pct"/>
            <w:shd w:val="clear" w:color="auto" w:fill="auto"/>
            <w:noWrap/>
            <w:tcMar>
              <w:top w:w="14" w:type="dxa"/>
              <w:left w:w="14" w:type="dxa"/>
              <w:bottom w:w="14" w:type="dxa"/>
              <w:right w:w="14" w:type="dxa"/>
            </w:tcMar>
            <w:vAlign w:val="center"/>
            <w:hideMark/>
          </w:tcPr>
          <w:p w14:paraId="543C1E2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1 026</w:t>
            </w:r>
          </w:p>
        </w:tc>
        <w:tc>
          <w:tcPr>
            <w:tcW w:w="615" w:type="pct"/>
            <w:shd w:val="clear" w:color="auto" w:fill="auto"/>
            <w:noWrap/>
            <w:tcMar>
              <w:top w:w="14" w:type="dxa"/>
              <w:left w:w="14" w:type="dxa"/>
              <w:bottom w:w="14" w:type="dxa"/>
              <w:right w:w="14" w:type="dxa"/>
            </w:tcMar>
            <w:vAlign w:val="center"/>
            <w:hideMark/>
          </w:tcPr>
          <w:p w14:paraId="215E78C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947</w:t>
            </w:r>
          </w:p>
        </w:tc>
        <w:tc>
          <w:tcPr>
            <w:tcW w:w="872" w:type="pct"/>
            <w:shd w:val="clear" w:color="auto" w:fill="auto"/>
            <w:noWrap/>
            <w:tcMar>
              <w:top w:w="14" w:type="dxa"/>
              <w:left w:w="14" w:type="dxa"/>
              <w:bottom w:w="14" w:type="dxa"/>
              <w:right w:w="14" w:type="dxa"/>
            </w:tcMar>
            <w:vAlign w:val="center"/>
            <w:hideMark/>
          </w:tcPr>
          <w:p w14:paraId="404CD26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16 524</w:t>
            </w:r>
          </w:p>
        </w:tc>
      </w:tr>
      <w:tr w:rsidR="00E16833" w:rsidRPr="00307F5A" w14:paraId="743E740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3B4A3F1"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Rēzeknes nov.</w:t>
            </w:r>
          </w:p>
        </w:tc>
        <w:tc>
          <w:tcPr>
            <w:tcW w:w="743" w:type="pct"/>
            <w:shd w:val="clear" w:color="auto" w:fill="auto"/>
            <w:noWrap/>
            <w:tcMar>
              <w:top w:w="14" w:type="dxa"/>
              <w:left w:w="14" w:type="dxa"/>
              <w:bottom w:w="14" w:type="dxa"/>
              <w:right w:w="14" w:type="dxa"/>
            </w:tcMar>
            <w:vAlign w:val="center"/>
            <w:hideMark/>
          </w:tcPr>
          <w:p w14:paraId="6402115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3E5F362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3 485</w:t>
            </w:r>
          </w:p>
        </w:tc>
        <w:tc>
          <w:tcPr>
            <w:tcW w:w="615" w:type="pct"/>
            <w:shd w:val="clear" w:color="auto" w:fill="auto"/>
            <w:noWrap/>
            <w:tcMar>
              <w:top w:w="14" w:type="dxa"/>
              <w:left w:w="14" w:type="dxa"/>
              <w:bottom w:w="14" w:type="dxa"/>
              <w:right w:w="14" w:type="dxa"/>
            </w:tcMar>
            <w:vAlign w:val="center"/>
            <w:hideMark/>
          </w:tcPr>
          <w:p w14:paraId="65AE4FC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3 881</w:t>
            </w:r>
          </w:p>
        </w:tc>
        <w:tc>
          <w:tcPr>
            <w:tcW w:w="615" w:type="pct"/>
            <w:shd w:val="clear" w:color="auto" w:fill="auto"/>
            <w:noWrap/>
            <w:tcMar>
              <w:top w:w="14" w:type="dxa"/>
              <w:left w:w="14" w:type="dxa"/>
              <w:bottom w:w="14" w:type="dxa"/>
              <w:right w:w="14" w:type="dxa"/>
            </w:tcMar>
            <w:vAlign w:val="center"/>
            <w:hideMark/>
          </w:tcPr>
          <w:p w14:paraId="6B38B4E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3 710</w:t>
            </w:r>
          </w:p>
        </w:tc>
        <w:tc>
          <w:tcPr>
            <w:tcW w:w="615" w:type="pct"/>
            <w:shd w:val="clear" w:color="auto" w:fill="auto"/>
            <w:noWrap/>
            <w:tcMar>
              <w:top w:w="14" w:type="dxa"/>
              <w:left w:w="14" w:type="dxa"/>
              <w:bottom w:w="14" w:type="dxa"/>
              <w:right w:w="14" w:type="dxa"/>
            </w:tcMar>
            <w:vAlign w:val="center"/>
            <w:hideMark/>
          </w:tcPr>
          <w:p w14:paraId="797FFF2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3 481</w:t>
            </w:r>
          </w:p>
        </w:tc>
        <w:tc>
          <w:tcPr>
            <w:tcW w:w="872" w:type="pct"/>
            <w:shd w:val="clear" w:color="auto" w:fill="auto"/>
            <w:noWrap/>
            <w:tcMar>
              <w:top w:w="14" w:type="dxa"/>
              <w:left w:w="14" w:type="dxa"/>
              <w:bottom w:w="14" w:type="dxa"/>
              <w:right w:w="14" w:type="dxa"/>
            </w:tcMar>
            <w:vAlign w:val="center"/>
            <w:hideMark/>
          </w:tcPr>
          <w:p w14:paraId="3E6CEFF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59 468</w:t>
            </w:r>
          </w:p>
        </w:tc>
      </w:tr>
      <w:tr w:rsidR="00E16833" w:rsidRPr="00307F5A" w14:paraId="1D6AE2A6"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1AF60B3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C18C20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CD75A5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383</w:t>
            </w:r>
          </w:p>
        </w:tc>
        <w:tc>
          <w:tcPr>
            <w:tcW w:w="615" w:type="pct"/>
            <w:shd w:val="clear" w:color="auto" w:fill="auto"/>
            <w:noWrap/>
            <w:tcMar>
              <w:top w:w="14" w:type="dxa"/>
              <w:left w:w="14" w:type="dxa"/>
              <w:bottom w:w="14" w:type="dxa"/>
              <w:right w:w="14" w:type="dxa"/>
            </w:tcMar>
            <w:vAlign w:val="center"/>
            <w:hideMark/>
          </w:tcPr>
          <w:p w14:paraId="3CB245A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427</w:t>
            </w:r>
          </w:p>
        </w:tc>
        <w:tc>
          <w:tcPr>
            <w:tcW w:w="615" w:type="pct"/>
            <w:shd w:val="clear" w:color="auto" w:fill="auto"/>
            <w:noWrap/>
            <w:tcMar>
              <w:top w:w="14" w:type="dxa"/>
              <w:left w:w="14" w:type="dxa"/>
              <w:bottom w:w="14" w:type="dxa"/>
              <w:right w:w="14" w:type="dxa"/>
            </w:tcMar>
            <w:vAlign w:val="center"/>
            <w:hideMark/>
          </w:tcPr>
          <w:p w14:paraId="1E27D7E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408</w:t>
            </w:r>
          </w:p>
        </w:tc>
        <w:tc>
          <w:tcPr>
            <w:tcW w:w="615" w:type="pct"/>
            <w:shd w:val="clear" w:color="auto" w:fill="auto"/>
            <w:noWrap/>
            <w:tcMar>
              <w:top w:w="14" w:type="dxa"/>
              <w:left w:w="14" w:type="dxa"/>
              <w:bottom w:w="14" w:type="dxa"/>
              <w:right w:w="14" w:type="dxa"/>
            </w:tcMar>
            <w:vAlign w:val="center"/>
            <w:hideMark/>
          </w:tcPr>
          <w:p w14:paraId="7992EC3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383</w:t>
            </w:r>
          </w:p>
        </w:tc>
        <w:tc>
          <w:tcPr>
            <w:tcW w:w="872" w:type="pct"/>
            <w:shd w:val="clear" w:color="auto" w:fill="auto"/>
            <w:noWrap/>
            <w:tcMar>
              <w:top w:w="14" w:type="dxa"/>
              <w:left w:w="14" w:type="dxa"/>
              <w:bottom w:w="14" w:type="dxa"/>
              <w:right w:w="14" w:type="dxa"/>
            </w:tcMar>
            <w:vAlign w:val="center"/>
            <w:hideMark/>
          </w:tcPr>
          <w:p w14:paraId="147D13B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6 542</w:t>
            </w:r>
          </w:p>
        </w:tc>
      </w:tr>
      <w:tr w:rsidR="00E16833" w:rsidRPr="00307F5A" w14:paraId="01BCC3BE"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885BB7E"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Rīga</w:t>
            </w:r>
          </w:p>
        </w:tc>
        <w:tc>
          <w:tcPr>
            <w:tcW w:w="743" w:type="pct"/>
            <w:shd w:val="clear" w:color="auto" w:fill="auto"/>
            <w:noWrap/>
            <w:tcMar>
              <w:top w:w="14" w:type="dxa"/>
              <w:left w:w="14" w:type="dxa"/>
              <w:bottom w:w="14" w:type="dxa"/>
              <w:right w:w="14" w:type="dxa"/>
            </w:tcMar>
            <w:vAlign w:val="center"/>
            <w:hideMark/>
          </w:tcPr>
          <w:p w14:paraId="2D76ABA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3CA458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220 759</w:t>
            </w:r>
          </w:p>
        </w:tc>
        <w:tc>
          <w:tcPr>
            <w:tcW w:w="615" w:type="pct"/>
            <w:shd w:val="clear" w:color="auto" w:fill="auto"/>
            <w:noWrap/>
            <w:tcMar>
              <w:top w:w="14" w:type="dxa"/>
              <w:left w:w="14" w:type="dxa"/>
              <w:bottom w:w="14" w:type="dxa"/>
              <w:right w:w="14" w:type="dxa"/>
            </w:tcMar>
            <w:vAlign w:val="center"/>
            <w:hideMark/>
          </w:tcPr>
          <w:p w14:paraId="07F3359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268 398</w:t>
            </w:r>
          </w:p>
        </w:tc>
        <w:tc>
          <w:tcPr>
            <w:tcW w:w="615" w:type="pct"/>
            <w:shd w:val="clear" w:color="auto" w:fill="auto"/>
            <w:noWrap/>
            <w:tcMar>
              <w:top w:w="14" w:type="dxa"/>
              <w:left w:w="14" w:type="dxa"/>
              <w:bottom w:w="14" w:type="dxa"/>
              <w:right w:w="14" w:type="dxa"/>
            </w:tcMar>
            <w:vAlign w:val="center"/>
            <w:hideMark/>
          </w:tcPr>
          <w:p w14:paraId="185C9B8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281 420</w:t>
            </w:r>
          </w:p>
        </w:tc>
        <w:tc>
          <w:tcPr>
            <w:tcW w:w="615" w:type="pct"/>
            <w:shd w:val="clear" w:color="auto" w:fill="auto"/>
            <w:noWrap/>
            <w:tcMar>
              <w:top w:w="14" w:type="dxa"/>
              <w:left w:w="14" w:type="dxa"/>
              <w:bottom w:w="14" w:type="dxa"/>
              <w:right w:w="14" w:type="dxa"/>
            </w:tcMar>
            <w:vAlign w:val="center"/>
            <w:hideMark/>
          </w:tcPr>
          <w:p w14:paraId="33C68B0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296 588</w:t>
            </w:r>
          </w:p>
        </w:tc>
        <w:tc>
          <w:tcPr>
            <w:tcW w:w="872" w:type="pct"/>
            <w:shd w:val="clear" w:color="auto" w:fill="auto"/>
            <w:noWrap/>
            <w:tcMar>
              <w:top w:w="14" w:type="dxa"/>
              <w:left w:w="14" w:type="dxa"/>
              <w:bottom w:w="14" w:type="dxa"/>
              <w:right w:w="14" w:type="dxa"/>
            </w:tcMar>
            <w:vAlign w:val="center"/>
            <w:hideMark/>
          </w:tcPr>
          <w:p w14:paraId="62D0DD0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4 341 513</w:t>
            </w:r>
          </w:p>
        </w:tc>
      </w:tr>
      <w:tr w:rsidR="00E16833" w:rsidRPr="00307F5A" w14:paraId="6594D509"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1AE1435"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4E4A1A5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BE1210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70 643</w:t>
            </w:r>
          </w:p>
        </w:tc>
        <w:tc>
          <w:tcPr>
            <w:tcW w:w="615" w:type="pct"/>
            <w:shd w:val="clear" w:color="auto" w:fill="auto"/>
            <w:noWrap/>
            <w:tcMar>
              <w:top w:w="14" w:type="dxa"/>
              <w:left w:w="14" w:type="dxa"/>
              <w:bottom w:w="14" w:type="dxa"/>
              <w:right w:w="14" w:type="dxa"/>
            </w:tcMar>
            <w:vAlign w:val="center"/>
            <w:hideMark/>
          </w:tcPr>
          <w:p w14:paraId="56BBA29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85 887</w:t>
            </w:r>
          </w:p>
        </w:tc>
        <w:tc>
          <w:tcPr>
            <w:tcW w:w="615" w:type="pct"/>
            <w:shd w:val="clear" w:color="auto" w:fill="auto"/>
            <w:noWrap/>
            <w:tcMar>
              <w:top w:w="14" w:type="dxa"/>
              <w:left w:w="14" w:type="dxa"/>
              <w:bottom w:w="14" w:type="dxa"/>
              <w:right w:w="14" w:type="dxa"/>
            </w:tcMar>
            <w:vAlign w:val="center"/>
            <w:hideMark/>
          </w:tcPr>
          <w:p w14:paraId="775A41E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90 055</w:t>
            </w:r>
          </w:p>
        </w:tc>
        <w:tc>
          <w:tcPr>
            <w:tcW w:w="615" w:type="pct"/>
            <w:shd w:val="clear" w:color="auto" w:fill="auto"/>
            <w:noWrap/>
            <w:tcMar>
              <w:top w:w="14" w:type="dxa"/>
              <w:left w:w="14" w:type="dxa"/>
              <w:bottom w:w="14" w:type="dxa"/>
              <w:right w:w="14" w:type="dxa"/>
            </w:tcMar>
            <w:vAlign w:val="center"/>
            <w:hideMark/>
          </w:tcPr>
          <w:p w14:paraId="5C9FA8E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94 908</w:t>
            </w:r>
          </w:p>
        </w:tc>
        <w:tc>
          <w:tcPr>
            <w:tcW w:w="872" w:type="pct"/>
            <w:shd w:val="clear" w:color="auto" w:fill="auto"/>
            <w:noWrap/>
            <w:tcMar>
              <w:top w:w="14" w:type="dxa"/>
              <w:left w:w="14" w:type="dxa"/>
              <w:bottom w:w="14" w:type="dxa"/>
              <w:right w:w="14" w:type="dxa"/>
            </w:tcMar>
            <w:vAlign w:val="center"/>
            <w:hideMark/>
          </w:tcPr>
          <w:p w14:paraId="741F087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1 389 284</w:t>
            </w:r>
          </w:p>
        </w:tc>
      </w:tr>
      <w:tr w:rsidR="00E16833" w:rsidRPr="00307F5A" w14:paraId="2D70AB6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9BD9469"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Ropažu nov.</w:t>
            </w:r>
          </w:p>
        </w:tc>
        <w:tc>
          <w:tcPr>
            <w:tcW w:w="743" w:type="pct"/>
            <w:shd w:val="clear" w:color="auto" w:fill="auto"/>
            <w:noWrap/>
            <w:tcMar>
              <w:top w:w="14" w:type="dxa"/>
              <w:left w:w="14" w:type="dxa"/>
              <w:bottom w:w="14" w:type="dxa"/>
              <w:right w:w="14" w:type="dxa"/>
            </w:tcMar>
            <w:vAlign w:val="center"/>
            <w:hideMark/>
          </w:tcPr>
          <w:p w14:paraId="18F3475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48042A6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8 575</w:t>
            </w:r>
          </w:p>
        </w:tc>
        <w:tc>
          <w:tcPr>
            <w:tcW w:w="615" w:type="pct"/>
            <w:shd w:val="clear" w:color="auto" w:fill="auto"/>
            <w:noWrap/>
            <w:tcMar>
              <w:top w:w="14" w:type="dxa"/>
              <w:left w:w="14" w:type="dxa"/>
              <w:bottom w:w="14" w:type="dxa"/>
              <w:right w:w="14" w:type="dxa"/>
            </w:tcMar>
            <w:vAlign w:val="center"/>
            <w:hideMark/>
          </w:tcPr>
          <w:p w14:paraId="62DC40F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10 801</w:t>
            </w:r>
          </w:p>
        </w:tc>
        <w:tc>
          <w:tcPr>
            <w:tcW w:w="615" w:type="pct"/>
            <w:shd w:val="clear" w:color="auto" w:fill="auto"/>
            <w:noWrap/>
            <w:tcMar>
              <w:top w:w="14" w:type="dxa"/>
              <w:left w:w="14" w:type="dxa"/>
              <w:bottom w:w="14" w:type="dxa"/>
              <w:right w:w="14" w:type="dxa"/>
            </w:tcMar>
            <w:vAlign w:val="center"/>
            <w:hideMark/>
          </w:tcPr>
          <w:p w14:paraId="36B4DB0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11 723</w:t>
            </w:r>
          </w:p>
        </w:tc>
        <w:tc>
          <w:tcPr>
            <w:tcW w:w="615" w:type="pct"/>
            <w:shd w:val="clear" w:color="auto" w:fill="auto"/>
            <w:noWrap/>
            <w:tcMar>
              <w:top w:w="14" w:type="dxa"/>
              <w:left w:w="14" w:type="dxa"/>
              <w:bottom w:w="14" w:type="dxa"/>
              <w:right w:w="14" w:type="dxa"/>
            </w:tcMar>
            <w:vAlign w:val="center"/>
            <w:hideMark/>
          </w:tcPr>
          <w:p w14:paraId="5343AE8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13 005</w:t>
            </w:r>
          </w:p>
        </w:tc>
        <w:tc>
          <w:tcPr>
            <w:tcW w:w="872" w:type="pct"/>
            <w:shd w:val="clear" w:color="auto" w:fill="auto"/>
            <w:noWrap/>
            <w:tcMar>
              <w:top w:w="14" w:type="dxa"/>
              <w:left w:w="14" w:type="dxa"/>
              <w:bottom w:w="14" w:type="dxa"/>
              <w:right w:w="14" w:type="dxa"/>
            </w:tcMar>
            <w:vAlign w:val="center"/>
            <w:hideMark/>
          </w:tcPr>
          <w:p w14:paraId="668C3F9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179 052</w:t>
            </w:r>
          </w:p>
        </w:tc>
      </w:tr>
      <w:tr w:rsidR="00E16833" w:rsidRPr="00307F5A" w14:paraId="21F4BDB9"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66C2139"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0D43784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7069025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2 744</w:t>
            </w:r>
          </w:p>
        </w:tc>
        <w:tc>
          <w:tcPr>
            <w:tcW w:w="615" w:type="pct"/>
            <w:shd w:val="clear" w:color="auto" w:fill="auto"/>
            <w:noWrap/>
            <w:tcMar>
              <w:top w:w="14" w:type="dxa"/>
              <w:left w:w="14" w:type="dxa"/>
              <w:bottom w:w="14" w:type="dxa"/>
              <w:right w:w="14" w:type="dxa"/>
            </w:tcMar>
            <w:vAlign w:val="center"/>
            <w:hideMark/>
          </w:tcPr>
          <w:p w14:paraId="078BD4A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3 456</w:t>
            </w:r>
          </w:p>
        </w:tc>
        <w:tc>
          <w:tcPr>
            <w:tcW w:w="615" w:type="pct"/>
            <w:shd w:val="clear" w:color="auto" w:fill="auto"/>
            <w:noWrap/>
            <w:tcMar>
              <w:top w:w="14" w:type="dxa"/>
              <w:left w:w="14" w:type="dxa"/>
              <w:bottom w:w="14" w:type="dxa"/>
              <w:right w:w="14" w:type="dxa"/>
            </w:tcMar>
            <w:vAlign w:val="center"/>
            <w:hideMark/>
          </w:tcPr>
          <w:p w14:paraId="1A6A70C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3 751</w:t>
            </w:r>
          </w:p>
        </w:tc>
        <w:tc>
          <w:tcPr>
            <w:tcW w:w="615" w:type="pct"/>
            <w:shd w:val="clear" w:color="auto" w:fill="auto"/>
            <w:noWrap/>
            <w:tcMar>
              <w:top w:w="14" w:type="dxa"/>
              <w:left w:w="14" w:type="dxa"/>
              <w:bottom w:w="14" w:type="dxa"/>
              <w:right w:w="14" w:type="dxa"/>
            </w:tcMar>
            <w:vAlign w:val="center"/>
            <w:hideMark/>
          </w:tcPr>
          <w:p w14:paraId="00752EC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4 162</w:t>
            </w:r>
          </w:p>
        </w:tc>
        <w:tc>
          <w:tcPr>
            <w:tcW w:w="872" w:type="pct"/>
            <w:shd w:val="clear" w:color="auto" w:fill="auto"/>
            <w:noWrap/>
            <w:tcMar>
              <w:top w:w="14" w:type="dxa"/>
              <w:left w:w="14" w:type="dxa"/>
              <w:bottom w:w="14" w:type="dxa"/>
              <w:right w:w="14" w:type="dxa"/>
            </w:tcMar>
            <w:vAlign w:val="center"/>
            <w:hideMark/>
          </w:tcPr>
          <w:p w14:paraId="2A91444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57 297</w:t>
            </w:r>
          </w:p>
        </w:tc>
      </w:tr>
      <w:tr w:rsidR="00E16833" w:rsidRPr="00307F5A" w14:paraId="6EC6F041"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451F1918"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Salaspils nov.</w:t>
            </w:r>
          </w:p>
        </w:tc>
        <w:tc>
          <w:tcPr>
            <w:tcW w:w="743" w:type="pct"/>
            <w:shd w:val="clear" w:color="auto" w:fill="auto"/>
            <w:noWrap/>
            <w:tcMar>
              <w:top w:w="14" w:type="dxa"/>
              <w:left w:w="14" w:type="dxa"/>
              <w:bottom w:w="14" w:type="dxa"/>
              <w:right w:w="14" w:type="dxa"/>
            </w:tcMar>
            <w:vAlign w:val="center"/>
            <w:hideMark/>
          </w:tcPr>
          <w:p w14:paraId="5512765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4053984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4 641</w:t>
            </w:r>
          </w:p>
        </w:tc>
        <w:tc>
          <w:tcPr>
            <w:tcW w:w="615" w:type="pct"/>
            <w:shd w:val="clear" w:color="auto" w:fill="auto"/>
            <w:noWrap/>
            <w:tcMar>
              <w:top w:w="14" w:type="dxa"/>
              <w:left w:w="14" w:type="dxa"/>
              <w:bottom w:w="14" w:type="dxa"/>
              <w:right w:w="14" w:type="dxa"/>
            </w:tcMar>
            <w:vAlign w:val="center"/>
            <w:hideMark/>
          </w:tcPr>
          <w:p w14:paraId="6205314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5 849</w:t>
            </w:r>
          </w:p>
        </w:tc>
        <w:tc>
          <w:tcPr>
            <w:tcW w:w="615" w:type="pct"/>
            <w:shd w:val="clear" w:color="auto" w:fill="auto"/>
            <w:noWrap/>
            <w:tcMar>
              <w:top w:w="14" w:type="dxa"/>
              <w:left w:w="14" w:type="dxa"/>
              <w:bottom w:w="14" w:type="dxa"/>
              <w:right w:w="14" w:type="dxa"/>
            </w:tcMar>
            <w:vAlign w:val="center"/>
            <w:hideMark/>
          </w:tcPr>
          <w:p w14:paraId="7C417DE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6 351</w:t>
            </w:r>
          </w:p>
        </w:tc>
        <w:tc>
          <w:tcPr>
            <w:tcW w:w="615" w:type="pct"/>
            <w:shd w:val="clear" w:color="auto" w:fill="auto"/>
            <w:noWrap/>
            <w:tcMar>
              <w:top w:w="14" w:type="dxa"/>
              <w:left w:w="14" w:type="dxa"/>
              <w:bottom w:w="14" w:type="dxa"/>
              <w:right w:w="14" w:type="dxa"/>
            </w:tcMar>
            <w:vAlign w:val="center"/>
            <w:hideMark/>
          </w:tcPr>
          <w:p w14:paraId="7788482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6 926</w:t>
            </w:r>
          </w:p>
        </w:tc>
        <w:tc>
          <w:tcPr>
            <w:tcW w:w="872" w:type="pct"/>
            <w:shd w:val="clear" w:color="auto" w:fill="auto"/>
            <w:noWrap/>
            <w:tcMar>
              <w:top w:w="14" w:type="dxa"/>
              <w:left w:w="14" w:type="dxa"/>
              <w:bottom w:w="14" w:type="dxa"/>
              <w:right w:w="14" w:type="dxa"/>
            </w:tcMar>
            <w:vAlign w:val="center"/>
            <w:hideMark/>
          </w:tcPr>
          <w:p w14:paraId="424511C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96 517</w:t>
            </w:r>
          </w:p>
        </w:tc>
      </w:tr>
      <w:tr w:rsidR="00E16833" w:rsidRPr="00307F5A" w14:paraId="02177F57"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0FBD0F7"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78C8E8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64512C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1 485</w:t>
            </w:r>
          </w:p>
        </w:tc>
        <w:tc>
          <w:tcPr>
            <w:tcW w:w="615" w:type="pct"/>
            <w:shd w:val="clear" w:color="auto" w:fill="auto"/>
            <w:noWrap/>
            <w:tcMar>
              <w:top w:w="14" w:type="dxa"/>
              <w:left w:w="14" w:type="dxa"/>
              <w:bottom w:w="14" w:type="dxa"/>
              <w:right w:w="14" w:type="dxa"/>
            </w:tcMar>
            <w:vAlign w:val="center"/>
            <w:hideMark/>
          </w:tcPr>
          <w:p w14:paraId="42EF5E6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1 872</w:t>
            </w:r>
          </w:p>
        </w:tc>
        <w:tc>
          <w:tcPr>
            <w:tcW w:w="615" w:type="pct"/>
            <w:shd w:val="clear" w:color="auto" w:fill="auto"/>
            <w:noWrap/>
            <w:tcMar>
              <w:top w:w="14" w:type="dxa"/>
              <w:left w:w="14" w:type="dxa"/>
              <w:bottom w:w="14" w:type="dxa"/>
              <w:right w:w="14" w:type="dxa"/>
            </w:tcMar>
            <w:vAlign w:val="center"/>
            <w:hideMark/>
          </w:tcPr>
          <w:p w14:paraId="740548A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2 032</w:t>
            </w:r>
          </w:p>
        </w:tc>
        <w:tc>
          <w:tcPr>
            <w:tcW w:w="615" w:type="pct"/>
            <w:shd w:val="clear" w:color="auto" w:fill="auto"/>
            <w:noWrap/>
            <w:tcMar>
              <w:top w:w="14" w:type="dxa"/>
              <w:left w:w="14" w:type="dxa"/>
              <w:bottom w:w="14" w:type="dxa"/>
              <w:right w:w="14" w:type="dxa"/>
            </w:tcMar>
            <w:vAlign w:val="center"/>
            <w:hideMark/>
          </w:tcPr>
          <w:p w14:paraId="09C1AB4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2 216</w:t>
            </w:r>
          </w:p>
        </w:tc>
        <w:tc>
          <w:tcPr>
            <w:tcW w:w="872" w:type="pct"/>
            <w:shd w:val="clear" w:color="auto" w:fill="auto"/>
            <w:noWrap/>
            <w:tcMar>
              <w:top w:w="14" w:type="dxa"/>
              <w:left w:w="14" w:type="dxa"/>
              <w:bottom w:w="14" w:type="dxa"/>
              <w:right w:w="14" w:type="dxa"/>
            </w:tcMar>
            <w:vAlign w:val="center"/>
            <w:hideMark/>
          </w:tcPr>
          <w:p w14:paraId="65D39C1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30 885</w:t>
            </w:r>
          </w:p>
        </w:tc>
      </w:tr>
      <w:tr w:rsidR="00E16833" w:rsidRPr="00307F5A" w14:paraId="15BC8E80"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A7CD87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Saldus nov.</w:t>
            </w:r>
          </w:p>
        </w:tc>
        <w:tc>
          <w:tcPr>
            <w:tcW w:w="743" w:type="pct"/>
            <w:shd w:val="clear" w:color="auto" w:fill="auto"/>
            <w:noWrap/>
            <w:tcMar>
              <w:top w:w="14" w:type="dxa"/>
              <w:left w:w="14" w:type="dxa"/>
              <w:bottom w:w="14" w:type="dxa"/>
              <w:right w:w="14" w:type="dxa"/>
            </w:tcMar>
            <w:vAlign w:val="center"/>
            <w:hideMark/>
          </w:tcPr>
          <w:p w14:paraId="0288248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3BECE48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5 851</w:t>
            </w:r>
          </w:p>
        </w:tc>
        <w:tc>
          <w:tcPr>
            <w:tcW w:w="615" w:type="pct"/>
            <w:shd w:val="clear" w:color="auto" w:fill="auto"/>
            <w:noWrap/>
            <w:tcMar>
              <w:top w:w="14" w:type="dxa"/>
              <w:left w:w="14" w:type="dxa"/>
              <w:bottom w:w="14" w:type="dxa"/>
              <w:right w:w="14" w:type="dxa"/>
            </w:tcMar>
            <w:vAlign w:val="center"/>
            <w:hideMark/>
          </w:tcPr>
          <w:p w14:paraId="0A0787A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6 448</w:t>
            </w:r>
          </w:p>
        </w:tc>
        <w:tc>
          <w:tcPr>
            <w:tcW w:w="615" w:type="pct"/>
            <w:shd w:val="clear" w:color="auto" w:fill="auto"/>
            <w:noWrap/>
            <w:tcMar>
              <w:top w:w="14" w:type="dxa"/>
              <w:left w:w="14" w:type="dxa"/>
              <w:bottom w:w="14" w:type="dxa"/>
              <w:right w:w="14" w:type="dxa"/>
            </w:tcMar>
            <w:vAlign w:val="center"/>
            <w:hideMark/>
          </w:tcPr>
          <w:p w14:paraId="5DEAF6A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6 126</w:t>
            </w:r>
          </w:p>
        </w:tc>
        <w:tc>
          <w:tcPr>
            <w:tcW w:w="615" w:type="pct"/>
            <w:shd w:val="clear" w:color="auto" w:fill="auto"/>
            <w:noWrap/>
            <w:tcMar>
              <w:top w:w="14" w:type="dxa"/>
              <w:left w:w="14" w:type="dxa"/>
              <w:bottom w:w="14" w:type="dxa"/>
              <w:right w:w="14" w:type="dxa"/>
            </w:tcMar>
            <w:vAlign w:val="center"/>
            <w:hideMark/>
          </w:tcPr>
          <w:p w14:paraId="1A04D28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5 671</w:t>
            </w:r>
          </w:p>
        </w:tc>
        <w:tc>
          <w:tcPr>
            <w:tcW w:w="872" w:type="pct"/>
            <w:shd w:val="clear" w:color="auto" w:fill="auto"/>
            <w:noWrap/>
            <w:tcMar>
              <w:top w:w="14" w:type="dxa"/>
              <w:left w:w="14" w:type="dxa"/>
              <w:bottom w:w="14" w:type="dxa"/>
              <w:right w:w="14" w:type="dxa"/>
            </w:tcMar>
            <w:vAlign w:val="center"/>
            <w:hideMark/>
          </w:tcPr>
          <w:p w14:paraId="460DAD4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98 375</w:t>
            </w:r>
          </w:p>
        </w:tc>
      </w:tr>
      <w:tr w:rsidR="00E16833" w:rsidRPr="00307F5A" w14:paraId="7DB4AF7D"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DB38FF3"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CA65A1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44DBAF5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1 463</w:t>
            </w:r>
          </w:p>
        </w:tc>
        <w:tc>
          <w:tcPr>
            <w:tcW w:w="615" w:type="pct"/>
            <w:shd w:val="clear" w:color="auto" w:fill="auto"/>
            <w:noWrap/>
            <w:tcMar>
              <w:top w:w="14" w:type="dxa"/>
              <w:left w:w="14" w:type="dxa"/>
              <w:bottom w:w="14" w:type="dxa"/>
              <w:right w:w="14" w:type="dxa"/>
            </w:tcMar>
            <w:vAlign w:val="center"/>
            <w:hideMark/>
          </w:tcPr>
          <w:p w14:paraId="3AE1E42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1 612</w:t>
            </w:r>
          </w:p>
        </w:tc>
        <w:tc>
          <w:tcPr>
            <w:tcW w:w="615" w:type="pct"/>
            <w:shd w:val="clear" w:color="auto" w:fill="auto"/>
            <w:noWrap/>
            <w:tcMar>
              <w:top w:w="14" w:type="dxa"/>
              <w:left w:w="14" w:type="dxa"/>
              <w:bottom w:w="14" w:type="dxa"/>
              <w:right w:w="14" w:type="dxa"/>
            </w:tcMar>
            <w:vAlign w:val="center"/>
            <w:hideMark/>
          </w:tcPr>
          <w:p w14:paraId="06FBC18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1 531</w:t>
            </w:r>
          </w:p>
        </w:tc>
        <w:tc>
          <w:tcPr>
            <w:tcW w:w="615" w:type="pct"/>
            <w:shd w:val="clear" w:color="auto" w:fill="auto"/>
            <w:noWrap/>
            <w:tcMar>
              <w:top w:w="14" w:type="dxa"/>
              <w:left w:w="14" w:type="dxa"/>
              <w:bottom w:w="14" w:type="dxa"/>
              <w:right w:w="14" w:type="dxa"/>
            </w:tcMar>
            <w:vAlign w:val="center"/>
            <w:hideMark/>
          </w:tcPr>
          <w:p w14:paraId="033C4BD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1 418</w:t>
            </w:r>
          </w:p>
        </w:tc>
        <w:tc>
          <w:tcPr>
            <w:tcW w:w="872" w:type="pct"/>
            <w:shd w:val="clear" w:color="auto" w:fill="auto"/>
            <w:noWrap/>
            <w:tcMar>
              <w:top w:w="14" w:type="dxa"/>
              <w:left w:w="14" w:type="dxa"/>
              <w:bottom w:w="14" w:type="dxa"/>
              <w:right w:w="14" w:type="dxa"/>
            </w:tcMar>
            <w:vAlign w:val="center"/>
            <w:hideMark/>
          </w:tcPr>
          <w:p w14:paraId="3B35100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24 594</w:t>
            </w:r>
          </w:p>
        </w:tc>
      </w:tr>
      <w:tr w:rsidR="00E16833" w:rsidRPr="00307F5A" w14:paraId="7D710267"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7BD422D"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Saulkrastu nov.</w:t>
            </w:r>
          </w:p>
        </w:tc>
        <w:tc>
          <w:tcPr>
            <w:tcW w:w="743" w:type="pct"/>
            <w:shd w:val="clear" w:color="auto" w:fill="auto"/>
            <w:noWrap/>
            <w:tcMar>
              <w:top w:w="14" w:type="dxa"/>
              <w:left w:w="14" w:type="dxa"/>
              <w:bottom w:w="14" w:type="dxa"/>
              <w:right w:w="14" w:type="dxa"/>
            </w:tcMar>
            <w:vAlign w:val="center"/>
            <w:hideMark/>
          </w:tcPr>
          <w:p w14:paraId="52A0844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72FE652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2 218</w:t>
            </w:r>
          </w:p>
        </w:tc>
        <w:tc>
          <w:tcPr>
            <w:tcW w:w="615" w:type="pct"/>
            <w:shd w:val="clear" w:color="auto" w:fill="auto"/>
            <w:noWrap/>
            <w:tcMar>
              <w:top w:w="14" w:type="dxa"/>
              <w:left w:w="14" w:type="dxa"/>
              <w:bottom w:w="14" w:type="dxa"/>
              <w:right w:w="14" w:type="dxa"/>
            </w:tcMar>
            <w:vAlign w:val="center"/>
            <w:hideMark/>
          </w:tcPr>
          <w:p w14:paraId="247BD4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2 666</w:t>
            </w:r>
          </w:p>
        </w:tc>
        <w:tc>
          <w:tcPr>
            <w:tcW w:w="615" w:type="pct"/>
            <w:shd w:val="clear" w:color="auto" w:fill="auto"/>
            <w:noWrap/>
            <w:tcMar>
              <w:top w:w="14" w:type="dxa"/>
              <w:left w:w="14" w:type="dxa"/>
              <w:bottom w:w="14" w:type="dxa"/>
              <w:right w:w="14" w:type="dxa"/>
            </w:tcMar>
            <w:vAlign w:val="center"/>
            <w:hideMark/>
          </w:tcPr>
          <w:p w14:paraId="3DA350E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2 763</w:t>
            </w:r>
          </w:p>
        </w:tc>
        <w:tc>
          <w:tcPr>
            <w:tcW w:w="615" w:type="pct"/>
            <w:shd w:val="clear" w:color="auto" w:fill="auto"/>
            <w:noWrap/>
            <w:tcMar>
              <w:top w:w="14" w:type="dxa"/>
              <w:left w:w="14" w:type="dxa"/>
              <w:bottom w:w="14" w:type="dxa"/>
              <w:right w:w="14" w:type="dxa"/>
            </w:tcMar>
            <w:vAlign w:val="center"/>
            <w:hideMark/>
          </w:tcPr>
          <w:p w14:paraId="3D635D2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2 877</w:t>
            </w:r>
          </w:p>
        </w:tc>
        <w:tc>
          <w:tcPr>
            <w:tcW w:w="872" w:type="pct"/>
            <w:shd w:val="clear" w:color="auto" w:fill="auto"/>
            <w:noWrap/>
            <w:tcMar>
              <w:top w:w="14" w:type="dxa"/>
              <w:left w:w="14" w:type="dxa"/>
              <w:bottom w:w="14" w:type="dxa"/>
              <w:right w:w="14" w:type="dxa"/>
            </w:tcMar>
            <w:vAlign w:val="center"/>
            <w:hideMark/>
          </w:tcPr>
          <w:p w14:paraId="27F858B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42 843</w:t>
            </w:r>
          </w:p>
        </w:tc>
      </w:tr>
      <w:tr w:rsidR="00E16833" w:rsidRPr="00307F5A" w14:paraId="6FDD4DF8"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3762F03"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17F6813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66C745C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710</w:t>
            </w:r>
          </w:p>
        </w:tc>
        <w:tc>
          <w:tcPr>
            <w:tcW w:w="615" w:type="pct"/>
            <w:shd w:val="clear" w:color="auto" w:fill="auto"/>
            <w:noWrap/>
            <w:tcMar>
              <w:top w:w="14" w:type="dxa"/>
              <w:left w:w="14" w:type="dxa"/>
              <w:bottom w:w="14" w:type="dxa"/>
              <w:right w:w="14" w:type="dxa"/>
            </w:tcMar>
            <w:vAlign w:val="center"/>
            <w:hideMark/>
          </w:tcPr>
          <w:p w14:paraId="05CD1C1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853</w:t>
            </w:r>
          </w:p>
        </w:tc>
        <w:tc>
          <w:tcPr>
            <w:tcW w:w="615" w:type="pct"/>
            <w:shd w:val="clear" w:color="auto" w:fill="auto"/>
            <w:noWrap/>
            <w:tcMar>
              <w:top w:w="14" w:type="dxa"/>
              <w:left w:w="14" w:type="dxa"/>
              <w:bottom w:w="14" w:type="dxa"/>
              <w:right w:w="14" w:type="dxa"/>
            </w:tcMar>
            <w:vAlign w:val="center"/>
            <w:hideMark/>
          </w:tcPr>
          <w:p w14:paraId="28BA8F2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884</w:t>
            </w:r>
          </w:p>
        </w:tc>
        <w:tc>
          <w:tcPr>
            <w:tcW w:w="615" w:type="pct"/>
            <w:shd w:val="clear" w:color="auto" w:fill="auto"/>
            <w:noWrap/>
            <w:tcMar>
              <w:top w:w="14" w:type="dxa"/>
              <w:left w:w="14" w:type="dxa"/>
              <w:bottom w:w="14" w:type="dxa"/>
              <w:right w:w="14" w:type="dxa"/>
            </w:tcMar>
            <w:vAlign w:val="center"/>
            <w:hideMark/>
          </w:tcPr>
          <w:p w14:paraId="18133A0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921</w:t>
            </w:r>
          </w:p>
        </w:tc>
        <w:tc>
          <w:tcPr>
            <w:tcW w:w="872" w:type="pct"/>
            <w:shd w:val="clear" w:color="auto" w:fill="auto"/>
            <w:noWrap/>
            <w:tcMar>
              <w:top w:w="14" w:type="dxa"/>
              <w:left w:w="14" w:type="dxa"/>
              <w:bottom w:w="14" w:type="dxa"/>
              <w:right w:w="14" w:type="dxa"/>
            </w:tcMar>
            <w:vAlign w:val="center"/>
            <w:hideMark/>
          </w:tcPr>
          <w:p w14:paraId="34A66E2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13 710</w:t>
            </w:r>
          </w:p>
        </w:tc>
      </w:tr>
      <w:tr w:rsidR="00E16833" w:rsidRPr="00307F5A" w14:paraId="6321280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180527F2"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Siguldas nov.</w:t>
            </w:r>
          </w:p>
        </w:tc>
        <w:tc>
          <w:tcPr>
            <w:tcW w:w="743" w:type="pct"/>
            <w:shd w:val="clear" w:color="auto" w:fill="auto"/>
            <w:noWrap/>
            <w:tcMar>
              <w:top w:w="14" w:type="dxa"/>
              <w:left w:w="14" w:type="dxa"/>
              <w:bottom w:w="14" w:type="dxa"/>
              <w:right w:w="14" w:type="dxa"/>
            </w:tcMar>
            <w:vAlign w:val="center"/>
            <w:hideMark/>
          </w:tcPr>
          <w:p w14:paraId="18DA245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3B0E4A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8 834</w:t>
            </w:r>
          </w:p>
        </w:tc>
        <w:tc>
          <w:tcPr>
            <w:tcW w:w="615" w:type="pct"/>
            <w:shd w:val="clear" w:color="auto" w:fill="auto"/>
            <w:noWrap/>
            <w:tcMar>
              <w:top w:w="14" w:type="dxa"/>
              <w:left w:w="14" w:type="dxa"/>
              <w:bottom w:w="14" w:type="dxa"/>
              <w:right w:w="14" w:type="dxa"/>
            </w:tcMar>
            <w:vAlign w:val="center"/>
            <w:hideMark/>
          </w:tcPr>
          <w:p w14:paraId="3440228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10 637</w:t>
            </w:r>
          </w:p>
        </w:tc>
        <w:tc>
          <w:tcPr>
            <w:tcW w:w="615" w:type="pct"/>
            <w:shd w:val="clear" w:color="auto" w:fill="auto"/>
            <w:noWrap/>
            <w:tcMar>
              <w:top w:w="14" w:type="dxa"/>
              <w:left w:w="14" w:type="dxa"/>
              <w:bottom w:w="14" w:type="dxa"/>
              <w:right w:w="14" w:type="dxa"/>
            </w:tcMar>
            <w:vAlign w:val="center"/>
            <w:hideMark/>
          </w:tcPr>
          <w:p w14:paraId="1B7A2CD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11 043</w:t>
            </w:r>
          </w:p>
        </w:tc>
        <w:tc>
          <w:tcPr>
            <w:tcW w:w="615" w:type="pct"/>
            <w:shd w:val="clear" w:color="auto" w:fill="auto"/>
            <w:noWrap/>
            <w:tcMar>
              <w:top w:w="14" w:type="dxa"/>
              <w:left w:w="14" w:type="dxa"/>
              <w:bottom w:w="14" w:type="dxa"/>
              <w:right w:w="14" w:type="dxa"/>
            </w:tcMar>
            <w:vAlign w:val="center"/>
            <w:hideMark/>
          </w:tcPr>
          <w:p w14:paraId="39167DE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11 625</w:t>
            </w:r>
          </w:p>
        </w:tc>
        <w:tc>
          <w:tcPr>
            <w:tcW w:w="872" w:type="pct"/>
            <w:shd w:val="clear" w:color="auto" w:fill="auto"/>
            <w:noWrap/>
            <w:tcMar>
              <w:top w:w="14" w:type="dxa"/>
              <w:left w:w="14" w:type="dxa"/>
              <w:bottom w:w="14" w:type="dxa"/>
              <w:right w:w="14" w:type="dxa"/>
            </w:tcMar>
            <w:vAlign w:val="center"/>
            <w:hideMark/>
          </w:tcPr>
          <w:p w14:paraId="2EEA072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171 492</w:t>
            </w:r>
          </w:p>
        </w:tc>
      </w:tr>
      <w:tr w:rsidR="00E16833" w:rsidRPr="00307F5A" w14:paraId="4C39E19D"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0A096B9D"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26721C0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02AB43D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2 827</w:t>
            </w:r>
          </w:p>
        </w:tc>
        <w:tc>
          <w:tcPr>
            <w:tcW w:w="615" w:type="pct"/>
            <w:shd w:val="clear" w:color="auto" w:fill="auto"/>
            <w:noWrap/>
            <w:tcMar>
              <w:top w:w="14" w:type="dxa"/>
              <w:left w:w="14" w:type="dxa"/>
              <w:bottom w:w="14" w:type="dxa"/>
              <w:right w:w="14" w:type="dxa"/>
            </w:tcMar>
            <w:vAlign w:val="center"/>
            <w:hideMark/>
          </w:tcPr>
          <w:p w14:paraId="7F575C0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3 404</w:t>
            </w:r>
          </w:p>
        </w:tc>
        <w:tc>
          <w:tcPr>
            <w:tcW w:w="615" w:type="pct"/>
            <w:shd w:val="clear" w:color="auto" w:fill="auto"/>
            <w:noWrap/>
            <w:tcMar>
              <w:top w:w="14" w:type="dxa"/>
              <w:left w:w="14" w:type="dxa"/>
              <w:bottom w:w="14" w:type="dxa"/>
              <w:right w:w="14" w:type="dxa"/>
            </w:tcMar>
            <w:vAlign w:val="center"/>
            <w:hideMark/>
          </w:tcPr>
          <w:p w14:paraId="5571BA0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3 534</w:t>
            </w:r>
          </w:p>
        </w:tc>
        <w:tc>
          <w:tcPr>
            <w:tcW w:w="615" w:type="pct"/>
            <w:shd w:val="clear" w:color="auto" w:fill="auto"/>
            <w:noWrap/>
            <w:tcMar>
              <w:top w:w="14" w:type="dxa"/>
              <w:left w:w="14" w:type="dxa"/>
              <w:bottom w:w="14" w:type="dxa"/>
              <w:right w:w="14" w:type="dxa"/>
            </w:tcMar>
            <w:vAlign w:val="center"/>
            <w:hideMark/>
          </w:tcPr>
          <w:p w14:paraId="06FB894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3 720</w:t>
            </w:r>
          </w:p>
        </w:tc>
        <w:tc>
          <w:tcPr>
            <w:tcW w:w="872" w:type="pct"/>
            <w:shd w:val="clear" w:color="auto" w:fill="auto"/>
            <w:noWrap/>
            <w:tcMar>
              <w:top w:w="14" w:type="dxa"/>
              <w:left w:w="14" w:type="dxa"/>
              <w:bottom w:w="14" w:type="dxa"/>
              <w:right w:w="14" w:type="dxa"/>
            </w:tcMar>
            <w:vAlign w:val="center"/>
            <w:hideMark/>
          </w:tcPr>
          <w:p w14:paraId="7ACE024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54 877</w:t>
            </w:r>
          </w:p>
        </w:tc>
      </w:tr>
      <w:tr w:rsidR="00E16833" w:rsidRPr="00307F5A" w14:paraId="7D695E10"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63912810"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Smiltenes nov.</w:t>
            </w:r>
          </w:p>
        </w:tc>
        <w:tc>
          <w:tcPr>
            <w:tcW w:w="743" w:type="pct"/>
            <w:shd w:val="clear" w:color="auto" w:fill="auto"/>
            <w:noWrap/>
            <w:tcMar>
              <w:top w:w="14" w:type="dxa"/>
              <w:left w:w="14" w:type="dxa"/>
              <w:bottom w:w="14" w:type="dxa"/>
              <w:right w:w="14" w:type="dxa"/>
            </w:tcMar>
            <w:vAlign w:val="center"/>
            <w:hideMark/>
          </w:tcPr>
          <w:p w14:paraId="52BADA7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655BA2E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2 672</w:t>
            </w:r>
          </w:p>
        </w:tc>
        <w:tc>
          <w:tcPr>
            <w:tcW w:w="615" w:type="pct"/>
            <w:shd w:val="clear" w:color="auto" w:fill="auto"/>
            <w:noWrap/>
            <w:tcMar>
              <w:top w:w="14" w:type="dxa"/>
              <w:left w:w="14" w:type="dxa"/>
              <w:bottom w:w="14" w:type="dxa"/>
              <w:right w:w="14" w:type="dxa"/>
            </w:tcMar>
            <w:vAlign w:val="center"/>
            <w:hideMark/>
          </w:tcPr>
          <w:p w14:paraId="07846C8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2 977</w:t>
            </w:r>
          </w:p>
        </w:tc>
        <w:tc>
          <w:tcPr>
            <w:tcW w:w="615" w:type="pct"/>
            <w:shd w:val="clear" w:color="auto" w:fill="auto"/>
            <w:noWrap/>
            <w:tcMar>
              <w:top w:w="14" w:type="dxa"/>
              <w:left w:w="14" w:type="dxa"/>
              <w:bottom w:w="14" w:type="dxa"/>
              <w:right w:w="14" w:type="dxa"/>
            </w:tcMar>
            <w:vAlign w:val="center"/>
            <w:hideMark/>
          </w:tcPr>
          <w:p w14:paraId="7E453CC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2 820</w:t>
            </w:r>
          </w:p>
        </w:tc>
        <w:tc>
          <w:tcPr>
            <w:tcW w:w="615" w:type="pct"/>
            <w:shd w:val="clear" w:color="auto" w:fill="auto"/>
            <w:noWrap/>
            <w:tcMar>
              <w:top w:w="14" w:type="dxa"/>
              <w:left w:w="14" w:type="dxa"/>
              <w:bottom w:w="14" w:type="dxa"/>
              <w:right w:w="14" w:type="dxa"/>
            </w:tcMar>
            <w:vAlign w:val="center"/>
            <w:hideMark/>
          </w:tcPr>
          <w:p w14:paraId="4138A8A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2 666</w:t>
            </w:r>
          </w:p>
        </w:tc>
        <w:tc>
          <w:tcPr>
            <w:tcW w:w="872" w:type="pct"/>
            <w:shd w:val="clear" w:color="auto" w:fill="auto"/>
            <w:noWrap/>
            <w:tcMar>
              <w:top w:w="14" w:type="dxa"/>
              <w:left w:w="14" w:type="dxa"/>
              <w:bottom w:w="14" w:type="dxa"/>
              <w:right w:w="14" w:type="dxa"/>
            </w:tcMar>
            <w:vAlign w:val="center"/>
            <w:hideMark/>
          </w:tcPr>
          <w:p w14:paraId="35AB084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45 570</w:t>
            </w:r>
          </w:p>
        </w:tc>
      </w:tr>
      <w:tr w:rsidR="00E16833" w:rsidRPr="00307F5A" w14:paraId="696149A9"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E4A7696"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19B42C3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3010032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1 336</w:t>
            </w:r>
          </w:p>
        </w:tc>
        <w:tc>
          <w:tcPr>
            <w:tcW w:w="615" w:type="pct"/>
            <w:shd w:val="clear" w:color="auto" w:fill="auto"/>
            <w:noWrap/>
            <w:tcMar>
              <w:top w:w="14" w:type="dxa"/>
              <w:left w:w="14" w:type="dxa"/>
              <w:bottom w:w="14" w:type="dxa"/>
              <w:right w:w="14" w:type="dxa"/>
            </w:tcMar>
            <w:vAlign w:val="center"/>
            <w:hideMark/>
          </w:tcPr>
          <w:p w14:paraId="7155E79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1 488</w:t>
            </w:r>
          </w:p>
        </w:tc>
        <w:tc>
          <w:tcPr>
            <w:tcW w:w="615" w:type="pct"/>
            <w:shd w:val="clear" w:color="auto" w:fill="auto"/>
            <w:noWrap/>
            <w:tcMar>
              <w:top w:w="14" w:type="dxa"/>
              <w:left w:w="14" w:type="dxa"/>
              <w:bottom w:w="14" w:type="dxa"/>
              <w:right w:w="14" w:type="dxa"/>
            </w:tcMar>
            <w:vAlign w:val="center"/>
            <w:hideMark/>
          </w:tcPr>
          <w:p w14:paraId="07A1EEA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1 410</w:t>
            </w:r>
          </w:p>
        </w:tc>
        <w:tc>
          <w:tcPr>
            <w:tcW w:w="615" w:type="pct"/>
            <w:shd w:val="clear" w:color="auto" w:fill="auto"/>
            <w:noWrap/>
            <w:tcMar>
              <w:top w:w="14" w:type="dxa"/>
              <w:left w:w="14" w:type="dxa"/>
              <w:bottom w:w="14" w:type="dxa"/>
              <w:right w:w="14" w:type="dxa"/>
            </w:tcMar>
            <w:vAlign w:val="center"/>
            <w:hideMark/>
          </w:tcPr>
          <w:p w14:paraId="6A4C9CF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1 333</w:t>
            </w:r>
          </w:p>
        </w:tc>
        <w:tc>
          <w:tcPr>
            <w:tcW w:w="872" w:type="pct"/>
            <w:shd w:val="clear" w:color="auto" w:fill="auto"/>
            <w:noWrap/>
            <w:tcMar>
              <w:top w:w="14" w:type="dxa"/>
              <w:left w:w="14" w:type="dxa"/>
              <w:bottom w:w="14" w:type="dxa"/>
              <w:right w:w="14" w:type="dxa"/>
            </w:tcMar>
            <w:vAlign w:val="center"/>
            <w:hideMark/>
          </w:tcPr>
          <w:p w14:paraId="182F4B1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22 785</w:t>
            </w:r>
          </w:p>
        </w:tc>
      </w:tr>
      <w:tr w:rsidR="00E16833" w:rsidRPr="00307F5A" w14:paraId="07C18D11"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453C617"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Talsu nov.</w:t>
            </w:r>
          </w:p>
        </w:tc>
        <w:tc>
          <w:tcPr>
            <w:tcW w:w="743" w:type="pct"/>
            <w:shd w:val="clear" w:color="auto" w:fill="auto"/>
            <w:noWrap/>
            <w:tcMar>
              <w:top w:w="14" w:type="dxa"/>
              <w:left w:w="14" w:type="dxa"/>
              <w:bottom w:w="14" w:type="dxa"/>
              <w:right w:w="14" w:type="dxa"/>
            </w:tcMar>
            <w:vAlign w:val="center"/>
            <w:hideMark/>
          </w:tcPr>
          <w:p w14:paraId="2CE3373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23C9670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7 163</w:t>
            </w:r>
          </w:p>
        </w:tc>
        <w:tc>
          <w:tcPr>
            <w:tcW w:w="615" w:type="pct"/>
            <w:shd w:val="clear" w:color="auto" w:fill="auto"/>
            <w:noWrap/>
            <w:tcMar>
              <w:top w:w="14" w:type="dxa"/>
              <w:left w:w="14" w:type="dxa"/>
              <w:bottom w:w="14" w:type="dxa"/>
              <w:right w:w="14" w:type="dxa"/>
            </w:tcMar>
            <w:vAlign w:val="center"/>
            <w:hideMark/>
          </w:tcPr>
          <w:p w14:paraId="00819C8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8 012</w:t>
            </w:r>
          </w:p>
        </w:tc>
        <w:tc>
          <w:tcPr>
            <w:tcW w:w="615" w:type="pct"/>
            <w:shd w:val="clear" w:color="auto" w:fill="auto"/>
            <w:noWrap/>
            <w:tcMar>
              <w:top w:w="14" w:type="dxa"/>
              <w:left w:w="14" w:type="dxa"/>
              <w:bottom w:w="14" w:type="dxa"/>
              <w:right w:w="14" w:type="dxa"/>
            </w:tcMar>
            <w:vAlign w:val="center"/>
            <w:hideMark/>
          </w:tcPr>
          <w:p w14:paraId="075DE67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7 732</w:t>
            </w:r>
          </w:p>
        </w:tc>
        <w:tc>
          <w:tcPr>
            <w:tcW w:w="615" w:type="pct"/>
            <w:shd w:val="clear" w:color="auto" w:fill="auto"/>
            <w:noWrap/>
            <w:tcMar>
              <w:top w:w="14" w:type="dxa"/>
              <w:left w:w="14" w:type="dxa"/>
              <w:bottom w:w="14" w:type="dxa"/>
              <w:right w:w="14" w:type="dxa"/>
            </w:tcMar>
            <w:vAlign w:val="center"/>
            <w:hideMark/>
          </w:tcPr>
          <w:p w14:paraId="385F48C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7 329</w:t>
            </w:r>
          </w:p>
        </w:tc>
        <w:tc>
          <w:tcPr>
            <w:tcW w:w="872" w:type="pct"/>
            <w:shd w:val="clear" w:color="auto" w:fill="auto"/>
            <w:noWrap/>
            <w:tcMar>
              <w:top w:w="14" w:type="dxa"/>
              <w:left w:w="14" w:type="dxa"/>
              <w:bottom w:w="14" w:type="dxa"/>
              <w:right w:w="14" w:type="dxa"/>
            </w:tcMar>
            <w:vAlign w:val="center"/>
            <w:hideMark/>
          </w:tcPr>
          <w:p w14:paraId="3A77248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123 380</w:t>
            </w:r>
          </w:p>
        </w:tc>
      </w:tr>
      <w:tr w:rsidR="00E16833" w:rsidRPr="00307F5A" w14:paraId="1AC25242"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274D6ADE"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009882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68B8771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2 865</w:t>
            </w:r>
          </w:p>
        </w:tc>
        <w:tc>
          <w:tcPr>
            <w:tcW w:w="615" w:type="pct"/>
            <w:shd w:val="clear" w:color="auto" w:fill="auto"/>
            <w:noWrap/>
            <w:tcMar>
              <w:top w:w="14" w:type="dxa"/>
              <w:left w:w="14" w:type="dxa"/>
              <w:bottom w:w="14" w:type="dxa"/>
              <w:right w:w="14" w:type="dxa"/>
            </w:tcMar>
            <w:vAlign w:val="center"/>
            <w:hideMark/>
          </w:tcPr>
          <w:p w14:paraId="07BE698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3 205</w:t>
            </w:r>
          </w:p>
        </w:tc>
        <w:tc>
          <w:tcPr>
            <w:tcW w:w="615" w:type="pct"/>
            <w:shd w:val="clear" w:color="auto" w:fill="auto"/>
            <w:noWrap/>
            <w:tcMar>
              <w:top w:w="14" w:type="dxa"/>
              <w:left w:w="14" w:type="dxa"/>
              <w:bottom w:w="14" w:type="dxa"/>
              <w:right w:w="14" w:type="dxa"/>
            </w:tcMar>
            <w:vAlign w:val="center"/>
            <w:hideMark/>
          </w:tcPr>
          <w:p w14:paraId="2EE4342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3 093</w:t>
            </w:r>
          </w:p>
        </w:tc>
        <w:tc>
          <w:tcPr>
            <w:tcW w:w="615" w:type="pct"/>
            <w:shd w:val="clear" w:color="auto" w:fill="auto"/>
            <w:noWrap/>
            <w:tcMar>
              <w:top w:w="14" w:type="dxa"/>
              <w:left w:w="14" w:type="dxa"/>
              <w:bottom w:w="14" w:type="dxa"/>
              <w:right w:w="14" w:type="dxa"/>
            </w:tcMar>
            <w:vAlign w:val="center"/>
            <w:hideMark/>
          </w:tcPr>
          <w:p w14:paraId="03B134D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2 931</w:t>
            </w:r>
          </w:p>
        </w:tc>
        <w:tc>
          <w:tcPr>
            <w:tcW w:w="872" w:type="pct"/>
            <w:shd w:val="clear" w:color="auto" w:fill="auto"/>
            <w:noWrap/>
            <w:tcMar>
              <w:top w:w="14" w:type="dxa"/>
              <w:left w:w="14" w:type="dxa"/>
              <w:bottom w:w="14" w:type="dxa"/>
              <w:right w:w="14" w:type="dxa"/>
            </w:tcMar>
            <w:vAlign w:val="center"/>
            <w:hideMark/>
          </w:tcPr>
          <w:p w14:paraId="4044642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49 352</w:t>
            </w:r>
          </w:p>
        </w:tc>
      </w:tr>
      <w:tr w:rsidR="00E16833" w:rsidRPr="00307F5A" w14:paraId="5C8B7E01"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2BDA62A7"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Tukuma nov.</w:t>
            </w:r>
          </w:p>
        </w:tc>
        <w:tc>
          <w:tcPr>
            <w:tcW w:w="743" w:type="pct"/>
            <w:shd w:val="clear" w:color="auto" w:fill="auto"/>
            <w:noWrap/>
            <w:tcMar>
              <w:top w:w="14" w:type="dxa"/>
              <w:left w:w="14" w:type="dxa"/>
              <w:bottom w:w="14" w:type="dxa"/>
              <w:right w:w="14" w:type="dxa"/>
            </w:tcMar>
            <w:vAlign w:val="center"/>
            <w:hideMark/>
          </w:tcPr>
          <w:p w14:paraId="74076EB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5C30533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8 997</w:t>
            </w:r>
          </w:p>
        </w:tc>
        <w:tc>
          <w:tcPr>
            <w:tcW w:w="615" w:type="pct"/>
            <w:shd w:val="clear" w:color="auto" w:fill="auto"/>
            <w:noWrap/>
            <w:tcMar>
              <w:top w:w="14" w:type="dxa"/>
              <w:left w:w="14" w:type="dxa"/>
              <w:bottom w:w="14" w:type="dxa"/>
              <w:right w:w="14" w:type="dxa"/>
            </w:tcMar>
            <w:vAlign w:val="center"/>
            <w:hideMark/>
          </w:tcPr>
          <w:p w14:paraId="44F4C62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10 225</w:t>
            </w:r>
          </w:p>
        </w:tc>
        <w:tc>
          <w:tcPr>
            <w:tcW w:w="615" w:type="pct"/>
            <w:shd w:val="clear" w:color="auto" w:fill="auto"/>
            <w:noWrap/>
            <w:tcMar>
              <w:top w:w="14" w:type="dxa"/>
              <w:left w:w="14" w:type="dxa"/>
              <w:bottom w:w="14" w:type="dxa"/>
              <w:right w:w="14" w:type="dxa"/>
            </w:tcMar>
            <w:vAlign w:val="center"/>
            <w:hideMark/>
          </w:tcPr>
          <w:p w14:paraId="7D63E02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10 004</w:t>
            </w:r>
          </w:p>
        </w:tc>
        <w:tc>
          <w:tcPr>
            <w:tcW w:w="615" w:type="pct"/>
            <w:shd w:val="clear" w:color="auto" w:fill="auto"/>
            <w:noWrap/>
            <w:tcMar>
              <w:top w:w="14" w:type="dxa"/>
              <w:left w:w="14" w:type="dxa"/>
              <w:bottom w:w="14" w:type="dxa"/>
              <w:right w:w="14" w:type="dxa"/>
            </w:tcMar>
            <w:vAlign w:val="center"/>
            <w:hideMark/>
          </w:tcPr>
          <w:p w14:paraId="7B9BF5C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9 724</w:t>
            </w:r>
          </w:p>
        </w:tc>
        <w:tc>
          <w:tcPr>
            <w:tcW w:w="872" w:type="pct"/>
            <w:shd w:val="clear" w:color="auto" w:fill="auto"/>
            <w:noWrap/>
            <w:tcMar>
              <w:top w:w="14" w:type="dxa"/>
              <w:left w:w="14" w:type="dxa"/>
              <w:bottom w:w="14" w:type="dxa"/>
              <w:right w:w="14" w:type="dxa"/>
            </w:tcMar>
            <w:vAlign w:val="center"/>
            <w:hideMark/>
          </w:tcPr>
          <w:p w14:paraId="29311F5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158 935</w:t>
            </w:r>
          </w:p>
        </w:tc>
      </w:tr>
      <w:tr w:rsidR="00E16833" w:rsidRPr="00307F5A" w14:paraId="66E57B81"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6E6DD7CF"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06FD0C2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34C8C41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3 599</w:t>
            </w:r>
          </w:p>
        </w:tc>
        <w:tc>
          <w:tcPr>
            <w:tcW w:w="615" w:type="pct"/>
            <w:shd w:val="clear" w:color="auto" w:fill="auto"/>
            <w:noWrap/>
            <w:tcMar>
              <w:top w:w="14" w:type="dxa"/>
              <w:left w:w="14" w:type="dxa"/>
              <w:bottom w:w="14" w:type="dxa"/>
              <w:right w:w="14" w:type="dxa"/>
            </w:tcMar>
            <w:vAlign w:val="center"/>
            <w:hideMark/>
          </w:tcPr>
          <w:p w14:paraId="15173A2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4 090</w:t>
            </w:r>
          </w:p>
        </w:tc>
        <w:tc>
          <w:tcPr>
            <w:tcW w:w="615" w:type="pct"/>
            <w:shd w:val="clear" w:color="auto" w:fill="auto"/>
            <w:noWrap/>
            <w:tcMar>
              <w:top w:w="14" w:type="dxa"/>
              <w:left w:w="14" w:type="dxa"/>
              <w:bottom w:w="14" w:type="dxa"/>
              <w:right w:w="14" w:type="dxa"/>
            </w:tcMar>
            <w:vAlign w:val="center"/>
            <w:hideMark/>
          </w:tcPr>
          <w:p w14:paraId="371E28C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4 002</w:t>
            </w:r>
          </w:p>
        </w:tc>
        <w:tc>
          <w:tcPr>
            <w:tcW w:w="615" w:type="pct"/>
            <w:shd w:val="clear" w:color="auto" w:fill="auto"/>
            <w:noWrap/>
            <w:tcMar>
              <w:top w:w="14" w:type="dxa"/>
              <w:left w:w="14" w:type="dxa"/>
              <w:bottom w:w="14" w:type="dxa"/>
              <w:right w:w="14" w:type="dxa"/>
            </w:tcMar>
            <w:vAlign w:val="center"/>
            <w:hideMark/>
          </w:tcPr>
          <w:p w14:paraId="1B0E5E5D"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3 890</w:t>
            </w:r>
          </w:p>
        </w:tc>
        <w:tc>
          <w:tcPr>
            <w:tcW w:w="872" w:type="pct"/>
            <w:shd w:val="clear" w:color="auto" w:fill="auto"/>
            <w:noWrap/>
            <w:tcMar>
              <w:top w:w="14" w:type="dxa"/>
              <w:left w:w="14" w:type="dxa"/>
              <w:bottom w:w="14" w:type="dxa"/>
              <w:right w:w="14" w:type="dxa"/>
            </w:tcMar>
            <w:vAlign w:val="center"/>
            <w:hideMark/>
          </w:tcPr>
          <w:p w14:paraId="1146DEF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63 574</w:t>
            </w:r>
          </w:p>
        </w:tc>
      </w:tr>
      <w:tr w:rsidR="00E16833" w:rsidRPr="00307F5A" w14:paraId="474D0443"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0CBFFDC6"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Valkas nov.</w:t>
            </w:r>
          </w:p>
        </w:tc>
        <w:tc>
          <w:tcPr>
            <w:tcW w:w="743" w:type="pct"/>
            <w:shd w:val="clear" w:color="auto" w:fill="auto"/>
            <w:noWrap/>
            <w:tcMar>
              <w:top w:w="14" w:type="dxa"/>
              <w:left w:w="14" w:type="dxa"/>
              <w:bottom w:w="14" w:type="dxa"/>
              <w:right w:w="14" w:type="dxa"/>
            </w:tcMar>
            <w:vAlign w:val="center"/>
            <w:hideMark/>
          </w:tcPr>
          <w:p w14:paraId="3C775CB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4A2C8C6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2 810</w:t>
            </w:r>
          </w:p>
        </w:tc>
        <w:tc>
          <w:tcPr>
            <w:tcW w:w="615" w:type="pct"/>
            <w:shd w:val="clear" w:color="auto" w:fill="auto"/>
            <w:noWrap/>
            <w:tcMar>
              <w:top w:w="14" w:type="dxa"/>
              <w:left w:w="14" w:type="dxa"/>
              <w:bottom w:w="14" w:type="dxa"/>
              <w:right w:w="14" w:type="dxa"/>
            </w:tcMar>
            <w:vAlign w:val="center"/>
            <w:hideMark/>
          </w:tcPr>
          <w:p w14:paraId="2A1346E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2 966</w:t>
            </w:r>
          </w:p>
        </w:tc>
        <w:tc>
          <w:tcPr>
            <w:tcW w:w="615" w:type="pct"/>
            <w:shd w:val="clear" w:color="auto" w:fill="auto"/>
            <w:noWrap/>
            <w:tcMar>
              <w:top w:w="14" w:type="dxa"/>
              <w:left w:w="14" w:type="dxa"/>
              <w:bottom w:w="14" w:type="dxa"/>
              <w:right w:w="14" w:type="dxa"/>
            </w:tcMar>
            <w:vAlign w:val="center"/>
            <w:hideMark/>
          </w:tcPr>
          <w:p w14:paraId="4093CC9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2 643</w:t>
            </w:r>
          </w:p>
        </w:tc>
        <w:tc>
          <w:tcPr>
            <w:tcW w:w="615" w:type="pct"/>
            <w:shd w:val="clear" w:color="auto" w:fill="auto"/>
            <w:noWrap/>
            <w:tcMar>
              <w:top w:w="14" w:type="dxa"/>
              <w:left w:w="14" w:type="dxa"/>
              <w:bottom w:w="14" w:type="dxa"/>
              <w:right w:w="14" w:type="dxa"/>
            </w:tcMar>
            <w:vAlign w:val="center"/>
            <w:hideMark/>
          </w:tcPr>
          <w:p w14:paraId="011C409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2 277</w:t>
            </w:r>
          </w:p>
        </w:tc>
        <w:tc>
          <w:tcPr>
            <w:tcW w:w="872" w:type="pct"/>
            <w:shd w:val="clear" w:color="auto" w:fill="auto"/>
            <w:noWrap/>
            <w:tcMar>
              <w:top w:w="14" w:type="dxa"/>
              <w:left w:w="14" w:type="dxa"/>
              <w:bottom w:w="14" w:type="dxa"/>
              <w:right w:w="14" w:type="dxa"/>
            </w:tcMar>
            <w:vAlign w:val="center"/>
            <w:hideMark/>
          </w:tcPr>
          <w:p w14:paraId="33E730E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43 862</w:t>
            </w:r>
          </w:p>
        </w:tc>
      </w:tr>
      <w:tr w:rsidR="00E16833" w:rsidRPr="00307F5A" w14:paraId="4ADEA960"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70A94F99"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2A5F8D3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EB9D29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1 405</w:t>
            </w:r>
          </w:p>
        </w:tc>
        <w:tc>
          <w:tcPr>
            <w:tcW w:w="615" w:type="pct"/>
            <w:shd w:val="clear" w:color="auto" w:fill="auto"/>
            <w:noWrap/>
            <w:tcMar>
              <w:top w:w="14" w:type="dxa"/>
              <w:left w:w="14" w:type="dxa"/>
              <w:bottom w:w="14" w:type="dxa"/>
              <w:right w:w="14" w:type="dxa"/>
            </w:tcMar>
            <w:vAlign w:val="center"/>
            <w:hideMark/>
          </w:tcPr>
          <w:p w14:paraId="29D0F9F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1 483</w:t>
            </w:r>
          </w:p>
        </w:tc>
        <w:tc>
          <w:tcPr>
            <w:tcW w:w="615" w:type="pct"/>
            <w:shd w:val="clear" w:color="auto" w:fill="auto"/>
            <w:noWrap/>
            <w:tcMar>
              <w:top w:w="14" w:type="dxa"/>
              <w:left w:w="14" w:type="dxa"/>
              <w:bottom w:w="14" w:type="dxa"/>
              <w:right w:w="14" w:type="dxa"/>
            </w:tcMar>
            <w:vAlign w:val="center"/>
            <w:hideMark/>
          </w:tcPr>
          <w:p w14:paraId="5112766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1 322</w:t>
            </w:r>
          </w:p>
        </w:tc>
        <w:tc>
          <w:tcPr>
            <w:tcW w:w="615" w:type="pct"/>
            <w:shd w:val="clear" w:color="auto" w:fill="auto"/>
            <w:noWrap/>
            <w:tcMar>
              <w:top w:w="14" w:type="dxa"/>
              <w:left w:w="14" w:type="dxa"/>
              <w:bottom w:w="14" w:type="dxa"/>
              <w:right w:w="14" w:type="dxa"/>
            </w:tcMar>
            <w:vAlign w:val="center"/>
            <w:hideMark/>
          </w:tcPr>
          <w:p w14:paraId="4C547EE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1 138</w:t>
            </w:r>
          </w:p>
        </w:tc>
        <w:tc>
          <w:tcPr>
            <w:tcW w:w="872" w:type="pct"/>
            <w:shd w:val="clear" w:color="auto" w:fill="auto"/>
            <w:noWrap/>
            <w:tcMar>
              <w:top w:w="14" w:type="dxa"/>
              <w:left w:w="14" w:type="dxa"/>
              <w:bottom w:w="14" w:type="dxa"/>
              <w:right w:w="14" w:type="dxa"/>
            </w:tcMar>
            <w:vAlign w:val="center"/>
            <w:hideMark/>
          </w:tcPr>
          <w:p w14:paraId="6094E33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21 931</w:t>
            </w:r>
          </w:p>
        </w:tc>
      </w:tr>
      <w:tr w:rsidR="00E16833" w:rsidRPr="00307F5A" w14:paraId="579837FF"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5B149846"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Valmieras nov.</w:t>
            </w:r>
          </w:p>
        </w:tc>
        <w:tc>
          <w:tcPr>
            <w:tcW w:w="743" w:type="pct"/>
            <w:shd w:val="clear" w:color="auto" w:fill="auto"/>
            <w:noWrap/>
            <w:tcMar>
              <w:top w:w="14" w:type="dxa"/>
              <w:left w:w="14" w:type="dxa"/>
              <w:bottom w:w="14" w:type="dxa"/>
              <w:right w:w="14" w:type="dxa"/>
            </w:tcMar>
            <w:vAlign w:val="center"/>
            <w:hideMark/>
          </w:tcPr>
          <w:p w14:paraId="40228B7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084C825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9 022</w:t>
            </w:r>
          </w:p>
        </w:tc>
        <w:tc>
          <w:tcPr>
            <w:tcW w:w="615" w:type="pct"/>
            <w:shd w:val="clear" w:color="auto" w:fill="auto"/>
            <w:noWrap/>
            <w:tcMar>
              <w:top w:w="14" w:type="dxa"/>
              <w:left w:w="14" w:type="dxa"/>
              <w:bottom w:w="14" w:type="dxa"/>
              <w:right w:w="14" w:type="dxa"/>
            </w:tcMar>
            <w:vAlign w:val="center"/>
            <w:hideMark/>
          </w:tcPr>
          <w:p w14:paraId="7A30E29F"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10 484</w:t>
            </w:r>
          </w:p>
        </w:tc>
        <w:tc>
          <w:tcPr>
            <w:tcW w:w="615" w:type="pct"/>
            <w:shd w:val="clear" w:color="auto" w:fill="auto"/>
            <w:noWrap/>
            <w:tcMar>
              <w:top w:w="14" w:type="dxa"/>
              <w:left w:w="14" w:type="dxa"/>
              <w:bottom w:w="14" w:type="dxa"/>
              <w:right w:w="14" w:type="dxa"/>
            </w:tcMar>
            <w:vAlign w:val="center"/>
            <w:hideMark/>
          </w:tcPr>
          <w:p w14:paraId="4072F59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10 740</w:t>
            </w:r>
          </w:p>
        </w:tc>
        <w:tc>
          <w:tcPr>
            <w:tcW w:w="615" w:type="pct"/>
            <w:shd w:val="clear" w:color="auto" w:fill="auto"/>
            <w:noWrap/>
            <w:tcMar>
              <w:top w:w="14" w:type="dxa"/>
              <w:left w:w="14" w:type="dxa"/>
              <w:bottom w:w="14" w:type="dxa"/>
              <w:right w:w="14" w:type="dxa"/>
            </w:tcMar>
            <w:vAlign w:val="center"/>
            <w:hideMark/>
          </w:tcPr>
          <w:p w14:paraId="1545214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10 673</w:t>
            </w:r>
          </w:p>
        </w:tc>
        <w:tc>
          <w:tcPr>
            <w:tcW w:w="872" w:type="pct"/>
            <w:shd w:val="clear" w:color="auto" w:fill="auto"/>
            <w:noWrap/>
            <w:tcMar>
              <w:top w:w="14" w:type="dxa"/>
              <w:left w:w="14" w:type="dxa"/>
              <w:bottom w:w="14" w:type="dxa"/>
              <w:right w:w="14" w:type="dxa"/>
            </w:tcMar>
            <w:vAlign w:val="center"/>
            <w:hideMark/>
          </w:tcPr>
          <w:p w14:paraId="181ACF8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166 070</w:t>
            </w:r>
          </w:p>
        </w:tc>
      </w:tr>
      <w:tr w:rsidR="00E16833" w:rsidRPr="00307F5A" w14:paraId="301A5C6B"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05A91632"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42C5268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062C80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4 511</w:t>
            </w:r>
          </w:p>
        </w:tc>
        <w:tc>
          <w:tcPr>
            <w:tcW w:w="615" w:type="pct"/>
            <w:shd w:val="clear" w:color="auto" w:fill="auto"/>
            <w:noWrap/>
            <w:tcMar>
              <w:top w:w="14" w:type="dxa"/>
              <w:left w:w="14" w:type="dxa"/>
              <w:bottom w:w="14" w:type="dxa"/>
              <w:right w:w="14" w:type="dxa"/>
            </w:tcMar>
            <w:vAlign w:val="center"/>
            <w:hideMark/>
          </w:tcPr>
          <w:p w14:paraId="08A091FB"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5 242</w:t>
            </w:r>
          </w:p>
        </w:tc>
        <w:tc>
          <w:tcPr>
            <w:tcW w:w="615" w:type="pct"/>
            <w:shd w:val="clear" w:color="auto" w:fill="auto"/>
            <w:noWrap/>
            <w:tcMar>
              <w:top w:w="14" w:type="dxa"/>
              <w:left w:w="14" w:type="dxa"/>
              <w:bottom w:w="14" w:type="dxa"/>
              <w:right w:w="14" w:type="dxa"/>
            </w:tcMar>
            <w:vAlign w:val="center"/>
            <w:hideMark/>
          </w:tcPr>
          <w:p w14:paraId="130D111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5 370</w:t>
            </w:r>
          </w:p>
        </w:tc>
        <w:tc>
          <w:tcPr>
            <w:tcW w:w="615" w:type="pct"/>
            <w:shd w:val="clear" w:color="auto" w:fill="auto"/>
            <w:noWrap/>
            <w:tcMar>
              <w:top w:w="14" w:type="dxa"/>
              <w:left w:w="14" w:type="dxa"/>
              <w:bottom w:w="14" w:type="dxa"/>
              <w:right w:w="14" w:type="dxa"/>
            </w:tcMar>
            <w:vAlign w:val="center"/>
            <w:hideMark/>
          </w:tcPr>
          <w:p w14:paraId="77548C91"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5 337</w:t>
            </w:r>
          </w:p>
        </w:tc>
        <w:tc>
          <w:tcPr>
            <w:tcW w:w="872" w:type="pct"/>
            <w:shd w:val="clear" w:color="auto" w:fill="auto"/>
            <w:noWrap/>
            <w:tcMar>
              <w:top w:w="14" w:type="dxa"/>
              <w:left w:w="14" w:type="dxa"/>
              <w:bottom w:w="14" w:type="dxa"/>
              <w:right w:w="14" w:type="dxa"/>
            </w:tcMar>
            <w:vAlign w:val="center"/>
            <w:hideMark/>
          </w:tcPr>
          <w:p w14:paraId="01A19D4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83 035</w:t>
            </w:r>
          </w:p>
        </w:tc>
      </w:tr>
      <w:tr w:rsidR="00E16833" w:rsidRPr="00307F5A" w14:paraId="4A8B1918"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E58493D"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Ventspils</w:t>
            </w:r>
          </w:p>
        </w:tc>
        <w:tc>
          <w:tcPr>
            <w:tcW w:w="743" w:type="pct"/>
            <w:shd w:val="clear" w:color="auto" w:fill="auto"/>
            <w:noWrap/>
            <w:tcMar>
              <w:top w:w="14" w:type="dxa"/>
              <w:left w:w="14" w:type="dxa"/>
              <w:bottom w:w="14" w:type="dxa"/>
              <w:right w:w="14" w:type="dxa"/>
            </w:tcMar>
            <w:vAlign w:val="center"/>
            <w:hideMark/>
          </w:tcPr>
          <w:p w14:paraId="1BFEA2B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12B5C20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9 746</w:t>
            </w:r>
          </w:p>
        </w:tc>
        <w:tc>
          <w:tcPr>
            <w:tcW w:w="615" w:type="pct"/>
            <w:shd w:val="clear" w:color="auto" w:fill="auto"/>
            <w:noWrap/>
            <w:tcMar>
              <w:top w:w="14" w:type="dxa"/>
              <w:left w:w="14" w:type="dxa"/>
              <w:bottom w:w="14" w:type="dxa"/>
              <w:right w:w="14" w:type="dxa"/>
            </w:tcMar>
            <w:vAlign w:val="center"/>
            <w:hideMark/>
          </w:tcPr>
          <w:p w14:paraId="61E0E46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10 970</w:t>
            </w:r>
          </w:p>
        </w:tc>
        <w:tc>
          <w:tcPr>
            <w:tcW w:w="615" w:type="pct"/>
            <w:shd w:val="clear" w:color="auto" w:fill="auto"/>
            <w:noWrap/>
            <w:tcMar>
              <w:top w:w="14" w:type="dxa"/>
              <w:left w:w="14" w:type="dxa"/>
              <w:bottom w:w="14" w:type="dxa"/>
              <w:right w:w="14" w:type="dxa"/>
            </w:tcMar>
            <w:vAlign w:val="center"/>
            <w:hideMark/>
          </w:tcPr>
          <w:p w14:paraId="0BA6175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10 651</w:t>
            </w:r>
          </w:p>
        </w:tc>
        <w:tc>
          <w:tcPr>
            <w:tcW w:w="615" w:type="pct"/>
            <w:shd w:val="clear" w:color="auto" w:fill="auto"/>
            <w:noWrap/>
            <w:tcMar>
              <w:top w:w="14" w:type="dxa"/>
              <w:left w:w="14" w:type="dxa"/>
              <w:bottom w:w="14" w:type="dxa"/>
              <w:right w:w="14" w:type="dxa"/>
            </w:tcMar>
            <w:vAlign w:val="center"/>
            <w:hideMark/>
          </w:tcPr>
          <w:p w14:paraId="7DD902C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10 224</w:t>
            </w:r>
          </w:p>
        </w:tc>
        <w:tc>
          <w:tcPr>
            <w:tcW w:w="872" w:type="pct"/>
            <w:shd w:val="clear" w:color="auto" w:fill="auto"/>
            <w:noWrap/>
            <w:tcMar>
              <w:top w:w="14" w:type="dxa"/>
              <w:left w:w="14" w:type="dxa"/>
              <w:bottom w:w="14" w:type="dxa"/>
              <w:right w:w="14" w:type="dxa"/>
            </w:tcMar>
            <w:vAlign w:val="center"/>
            <w:hideMark/>
          </w:tcPr>
          <w:p w14:paraId="094C2DF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169 692</w:t>
            </w:r>
          </w:p>
        </w:tc>
      </w:tr>
      <w:tr w:rsidR="00E16833" w:rsidRPr="00307F5A" w14:paraId="2E7247FC"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554E7D71"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3F2F3C15"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1220B7EA"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4 093</w:t>
            </w:r>
          </w:p>
        </w:tc>
        <w:tc>
          <w:tcPr>
            <w:tcW w:w="615" w:type="pct"/>
            <w:shd w:val="clear" w:color="auto" w:fill="auto"/>
            <w:noWrap/>
            <w:tcMar>
              <w:top w:w="14" w:type="dxa"/>
              <w:left w:w="14" w:type="dxa"/>
              <w:bottom w:w="14" w:type="dxa"/>
              <w:right w:w="14" w:type="dxa"/>
            </w:tcMar>
            <w:vAlign w:val="center"/>
            <w:hideMark/>
          </w:tcPr>
          <w:p w14:paraId="0C3C4E0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4 607</w:t>
            </w:r>
          </w:p>
        </w:tc>
        <w:tc>
          <w:tcPr>
            <w:tcW w:w="615" w:type="pct"/>
            <w:shd w:val="clear" w:color="auto" w:fill="auto"/>
            <w:noWrap/>
            <w:tcMar>
              <w:top w:w="14" w:type="dxa"/>
              <w:left w:w="14" w:type="dxa"/>
              <w:bottom w:w="14" w:type="dxa"/>
              <w:right w:w="14" w:type="dxa"/>
            </w:tcMar>
            <w:vAlign w:val="center"/>
            <w:hideMark/>
          </w:tcPr>
          <w:p w14:paraId="0089F0A2"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4 474</w:t>
            </w:r>
          </w:p>
        </w:tc>
        <w:tc>
          <w:tcPr>
            <w:tcW w:w="615" w:type="pct"/>
            <w:shd w:val="clear" w:color="auto" w:fill="auto"/>
            <w:noWrap/>
            <w:tcMar>
              <w:top w:w="14" w:type="dxa"/>
              <w:left w:w="14" w:type="dxa"/>
              <w:bottom w:w="14" w:type="dxa"/>
              <w:right w:w="14" w:type="dxa"/>
            </w:tcMar>
            <w:vAlign w:val="center"/>
            <w:hideMark/>
          </w:tcPr>
          <w:p w14:paraId="46E13006"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4 294</w:t>
            </w:r>
          </w:p>
        </w:tc>
        <w:tc>
          <w:tcPr>
            <w:tcW w:w="872" w:type="pct"/>
            <w:shd w:val="clear" w:color="auto" w:fill="auto"/>
            <w:noWrap/>
            <w:tcMar>
              <w:top w:w="14" w:type="dxa"/>
              <w:left w:w="14" w:type="dxa"/>
              <w:bottom w:w="14" w:type="dxa"/>
              <w:right w:w="14" w:type="dxa"/>
            </w:tcMar>
            <w:vAlign w:val="center"/>
            <w:hideMark/>
          </w:tcPr>
          <w:p w14:paraId="47FC205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71 271</w:t>
            </w:r>
          </w:p>
        </w:tc>
      </w:tr>
      <w:tr w:rsidR="00E16833" w:rsidRPr="00307F5A" w14:paraId="791590B6" w14:textId="77777777" w:rsidTr="00023CFD">
        <w:trPr>
          <w:trHeight w:val="270"/>
        </w:trPr>
        <w:tc>
          <w:tcPr>
            <w:tcW w:w="926" w:type="pct"/>
            <w:vMerge w:val="restart"/>
            <w:shd w:val="clear" w:color="auto" w:fill="auto"/>
            <w:noWrap/>
            <w:tcMar>
              <w:top w:w="14" w:type="dxa"/>
              <w:left w:w="14" w:type="dxa"/>
              <w:bottom w:w="14" w:type="dxa"/>
              <w:right w:w="14" w:type="dxa"/>
            </w:tcMar>
            <w:vAlign w:val="center"/>
            <w:hideMark/>
          </w:tcPr>
          <w:p w14:paraId="71404ADD"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Ventspils nov.</w:t>
            </w:r>
          </w:p>
        </w:tc>
        <w:tc>
          <w:tcPr>
            <w:tcW w:w="743" w:type="pct"/>
            <w:shd w:val="clear" w:color="auto" w:fill="auto"/>
            <w:noWrap/>
            <w:tcMar>
              <w:top w:w="14" w:type="dxa"/>
              <w:left w:w="14" w:type="dxa"/>
              <w:bottom w:w="14" w:type="dxa"/>
              <w:right w:w="14" w:type="dxa"/>
            </w:tcMar>
            <w:vAlign w:val="center"/>
            <w:hideMark/>
          </w:tcPr>
          <w:p w14:paraId="4A84E297"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w:t>
            </w:r>
          </w:p>
        </w:tc>
        <w:tc>
          <w:tcPr>
            <w:tcW w:w="615" w:type="pct"/>
            <w:shd w:val="clear" w:color="auto" w:fill="auto"/>
            <w:noWrap/>
            <w:tcMar>
              <w:top w:w="14" w:type="dxa"/>
              <w:left w:w="14" w:type="dxa"/>
              <w:bottom w:w="14" w:type="dxa"/>
              <w:right w:w="14" w:type="dxa"/>
            </w:tcMar>
            <w:vAlign w:val="center"/>
            <w:hideMark/>
          </w:tcPr>
          <w:p w14:paraId="66F5A0A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1 961</w:t>
            </w:r>
          </w:p>
        </w:tc>
        <w:tc>
          <w:tcPr>
            <w:tcW w:w="615" w:type="pct"/>
            <w:shd w:val="clear" w:color="auto" w:fill="auto"/>
            <w:noWrap/>
            <w:tcMar>
              <w:top w:w="14" w:type="dxa"/>
              <w:left w:w="14" w:type="dxa"/>
              <w:bottom w:w="14" w:type="dxa"/>
              <w:right w:w="14" w:type="dxa"/>
            </w:tcMar>
            <w:vAlign w:val="center"/>
            <w:hideMark/>
          </w:tcPr>
          <w:p w14:paraId="78222DA4"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2 219</w:t>
            </w:r>
          </w:p>
        </w:tc>
        <w:tc>
          <w:tcPr>
            <w:tcW w:w="615" w:type="pct"/>
            <w:shd w:val="clear" w:color="auto" w:fill="auto"/>
            <w:noWrap/>
            <w:tcMar>
              <w:top w:w="14" w:type="dxa"/>
              <w:left w:w="14" w:type="dxa"/>
              <w:bottom w:w="14" w:type="dxa"/>
              <w:right w:w="14" w:type="dxa"/>
            </w:tcMar>
            <w:vAlign w:val="center"/>
            <w:hideMark/>
          </w:tcPr>
          <w:p w14:paraId="523DE523"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2 164</w:t>
            </w:r>
          </w:p>
        </w:tc>
        <w:tc>
          <w:tcPr>
            <w:tcW w:w="615" w:type="pct"/>
            <w:shd w:val="clear" w:color="auto" w:fill="auto"/>
            <w:noWrap/>
            <w:tcMar>
              <w:top w:w="14" w:type="dxa"/>
              <w:left w:w="14" w:type="dxa"/>
              <w:bottom w:w="14" w:type="dxa"/>
              <w:right w:w="14" w:type="dxa"/>
            </w:tcMar>
            <w:vAlign w:val="center"/>
            <w:hideMark/>
          </w:tcPr>
          <w:p w14:paraId="2B8C539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2 084</w:t>
            </w:r>
          </w:p>
        </w:tc>
        <w:tc>
          <w:tcPr>
            <w:tcW w:w="872" w:type="pct"/>
            <w:shd w:val="clear" w:color="auto" w:fill="auto"/>
            <w:noWrap/>
            <w:tcMar>
              <w:top w:w="14" w:type="dxa"/>
              <w:left w:w="14" w:type="dxa"/>
              <w:bottom w:w="14" w:type="dxa"/>
              <w:right w:w="14" w:type="dxa"/>
            </w:tcMar>
            <w:vAlign w:val="center"/>
            <w:hideMark/>
          </w:tcPr>
          <w:p w14:paraId="416FCCEE"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34 384</w:t>
            </w:r>
          </w:p>
        </w:tc>
      </w:tr>
      <w:tr w:rsidR="00E16833" w:rsidRPr="00307F5A" w14:paraId="0C595737" w14:textId="77777777" w:rsidTr="00023CFD">
        <w:trPr>
          <w:trHeight w:val="270"/>
        </w:trPr>
        <w:tc>
          <w:tcPr>
            <w:tcW w:w="926" w:type="pct"/>
            <w:vMerge/>
            <w:shd w:val="clear" w:color="auto" w:fill="auto"/>
            <w:tcMar>
              <w:top w:w="14" w:type="dxa"/>
              <w:left w:w="14" w:type="dxa"/>
              <w:bottom w:w="14" w:type="dxa"/>
              <w:right w:w="14" w:type="dxa"/>
            </w:tcMar>
            <w:vAlign w:val="center"/>
            <w:hideMark/>
          </w:tcPr>
          <w:p w14:paraId="4B5D968B" w14:textId="77777777" w:rsidR="00E16833" w:rsidRPr="00307F5A" w:rsidRDefault="00E16833" w:rsidP="00023CFD">
            <w:pPr>
              <w:rPr>
                <w:rFonts w:ascii="Times New Roman" w:eastAsia="Times New Roman" w:hAnsi="Times New Roman"/>
                <w:sz w:val="18"/>
                <w:szCs w:val="18"/>
                <w:lang w:val="lv-LV"/>
              </w:rPr>
            </w:pPr>
          </w:p>
        </w:tc>
        <w:tc>
          <w:tcPr>
            <w:tcW w:w="743" w:type="pct"/>
            <w:shd w:val="clear" w:color="auto" w:fill="auto"/>
            <w:noWrap/>
            <w:tcMar>
              <w:top w:w="14" w:type="dxa"/>
              <w:left w:w="14" w:type="dxa"/>
              <w:bottom w:w="14" w:type="dxa"/>
              <w:right w:w="14" w:type="dxa"/>
            </w:tcMar>
            <w:vAlign w:val="center"/>
            <w:hideMark/>
          </w:tcPr>
          <w:p w14:paraId="6065393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Citi</w:t>
            </w:r>
          </w:p>
        </w:tc>
        <w:tc>
          <w:tcPr>
            <w:tcW w:w="615" w:type="pct"/>
            <w:shd w:val="clear" w:color="auto" w:fill="auto"/>
            <w:noWrap/>
            <w:tcMar>
              <w:top w:w="14" w:type="dxa"/>
              <w:left w:w="14" w:type="dxa"/>
              <w:bottom w:w="14" w:type="dxa"/>
              <w:right w:w="14" w:type="dxa"/>
            </w:tcMar>
            <w:vAlign w:val="center"/>
            <w:hideMark/>
          </w:tcPr>
          <w:p w14:paraId="26511AAC"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824</w:t>
            </w:r>
          </w:p>
        </w:tc>
        <w:tc>
          <w:tcPr>
            <w:tcW w:w="615" w:type="pct"/>
            <w:shd w:val="clear" w:color="auto" w:fill="auto"/>
            <w:noWrap/>
            <w:tcMar>
              <w:top w:w="14" w:type="dxa"/>
              <w:left w:w="14" w:type="dxa"/>
              <w:bottom w:w="14" w:type="dxa"/>
              <w:right w:w="14" w:type="dxa"/>
            </w:tcMar>
            <w:vAlign w:val="center"/>
            <w:hideMark/>
          </w:tcPr>
          <w:p w14:paraId="1078FF98"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932</w:t>
            </w:r>
          </w:p>
        </w:tc>
        <w:tc>
          <w:tcPr>
            <w:tcW w:w="615" w:type="pct"/>
            <w:shd w:val="clear" w:color="auto" w:fill="auto"/>
            <w:noWrap/>
            <w:tcMar>
              <w:top w:w="14" w:type="dxa"/>
              <w:left w:w="14" w:type="dxa"/>
              <w:bottom w:w="14" w:type="dxa"/>
              <w:right w:w="14" w:type="dxa"/>
            </w:tcMar>
            <w:vAlign w:val="center"/>
            <w:hideMark/>
          </w:tcPr>
          <w:p w14:paraId="0CF22C2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909</w:t>
            </w:r>
          </w:p>
        </w:tc>
        <w:tc>
          <w:tcPr>
            <w:tcW w:w="615" w:type="pct"/>
            <w:shd w:val="clear" w:color="auto" w:fill="auto"/>
            <w:noWrap/>
            <w:tcMar>
              <w:top w:w="14" w:type="dxa"/>
              <w:left w:w="14" w:type="dxa"/>
              <w:bottom w:w="14" w:type="dxa"/>
              <w:right w:w="14" w:type="dxa"/>
            </w:tcMar>
            <w:vAlign w:val="center"/>
            <w:hideMark/>
          </w:tcPr>
          <w:p w14:paraId="4194CE60"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875</w:t>
            </w:r>
          </w:p>
        </w:tc>
        <w:tc>
          <w:tcPr>
            <w:tcW w:w="872" w:type="pct"/>
            <w:shd w:val="clear" w:color="auto" w:fill="auto"/>
            <w:noWrap/>
            <w:tcMar>
              <w:top w:w="14" w:type="dxa"/>
              <w:left w:w="14" w:type="dxa"/>
              <w:bottom w:w="14" w:type="dxa"/>
              <w:right w:w="14" w:type="dxa"/>
            </w:tcMar>
            <w:vAlign w:val="center"/>
            <w:hideMark/>
          </w:tcPr>
          <w:p w14:paraId="04BE1C89" w14:textId="77777777" w:rsidR="00E16833" w:rsidRPr="00307F5A" w:rsidRDefault="00E16833" w:rsidP="00023CFD">
            <w:pPr>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14 441</w:t>
            </w:r>
          </w:p>
        </w:tc>
      </w:tr>
    </w:tbl>
    <w:p w14:paraId="5A73893C" w14:textId="77777777" w:rsidR="00E16833" w:rsidRPr="00022E4D" w:rsidRDefault="00E16833" w:rsidP="00E16833">
      <w:pPr>
        <w:jc w:val="both"/>
        <w:rPr>
          <w:rFonts w:ascii="Times New Roman" w:hAnsi="Times New Roman"/>
          <w:lang w:val="lv-LV"/>
        </w:rPr>
      </w:pPr>
    </w:p>
    <w:p w14:paraId="1D649BBD" w14:textId="77777777" w:rsidR="00E16833" w:rsidRPr="00022E4D" w:rsidRDefault="00E16833" w:rsidP="00E16833">
      <w:pPr>
        <w:jc w:val="both"/>
        <w:rPr>
          <w:rFonts w:ascii="Times New Roman" w:hAnsi="Times New Roman"/>
          <w:lang w:val="lv-LV"/>
        </w:rPr>
      </w:pPr>
      <w:r w:rsidRPr="00022E4D">
        <w:rPr>
          <w:rFonts w:ascii="Times New Roman" w:hAnsi="Times New Roman"/>
          <w:lang w:val="lv-LV"/>
        </w:rPr>
        <w:t xml:space="preserve">Poligonos apsaimniekojamo atkritumu apjoms pārskata periodā bāzes atkritumu ražošanas scenārijā tiek lēsts no 669 tūkst. t 2020. gadā līdz 826 tūkst. t 2035. gadā, kopā 16 gadu periodā aptuveni 12,0 milj. tonnas. Saskaņā ar aprēķinu rezultātiem dažādās pašvaldībās ir vērojamas atšķirīgas tendences apsaimniekojamo atkritumu apjomu pieauguma – samazinājuma ziņā, ko nosaka iedzīvotāju skaita izmaiņas. Var prognozēt, ka faktiskais poligonos nogādāto atkritumu apjoms būs mazāks, ko ietekmēs pārstrādei derīgu materiālu dalītās vākšanas apjomu pieaugums, tāpat samazināsies poligonos nogādāto nešķiroto sadzīves atkritumu plūsma BNA dalītās vākšanas sistēmas attīstības rezultātā. </w:t>
      </w:r>
    </w:p>
    <w:p w14:paraId="37B76C70" w14:textId="77777777" w:rsidR="00E16833" w:rsidRPr="00022E4D" w:rsidRDefault="00E16833" w:rsidP="00E16833">
      <w:pPr>
        <w:jc w:val="both"/>
        <w:rPr>
          <w:rFonts w:ascii="Times New Roman" w:hAnsi="Times New Roman"/>
          <w:lang w:val="lv-LV"/>
        </w:rPr>
      </w:pPr>
      <w:r w:rsidRPr="00022E4D">
        <w:rPr>
          <w:rFonts w:ascii="Times New Roman" w:hAnsi="Times New Roman"/>
          <w:lang w:val="lv-LV"/>
        </w:rPr>
        <w:t xml:space="preserve">Kopējais pašvaldībās radīto sadzīves atkritumu daudzums 2025. gadā grafiski raksturots 1. attēlā. </w:t>
      </w:r>
    </w:p>
    <w:p w14:paraId="12C7E92B" w14:textId="77777777" w:rsidR="00E16833" w:rsidRPr="00022E4D" w:rsidRDefault="00E16833" w:rsidP="00E16833">
      <w:pPr>
        <w:jc w:val="both"/>
        <w:rPr>
          <w:rFonts w:ascii="Times New Roman" w:hAnsi="Times New Roman"/>
          <w:lang w:val="lv-LV"/>
        </w:rPr>
      </w:pPr>
      <w:r w:rsidRPr="00022E4D">
        <w:rPr>
          <w:noProof/>
          <w:lang w:val="lv-LV" w:eastAsia="lv-LV"/>
        </w:rPr>
        <w:drawing>
          <wp:inline distT="0" distB="0" distL="0" distR="0">
            <wp:extent cx="5756275" cy="3964940"/>
            <wp:effectExtent l="0" t="0" r="0" b="0"/>
            <wp:docPr id="22" name="Attēls 22" descr="O:\PROJEKTI\CITI\VARAM_atkritumu_plans_2021-2028\Grafika\ATR42_SA_pasvaldibas_2025_09.09.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PROJEKTI\CITI\VARAM_atkritumu_plans_2021-2028\Grafika\ATR42_SA_pasvaldibas_2025_09.09.202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275" cy="3964940"/>
                    </a:xfrm>
                    <a:prstGeom prst="rect">
                      <a:avLst/>
                    </a:prstGeom>
                    <a:noFill/>
                    <a:ln>
                      <a:noFill/>
                    </a:ln>
                  </pic:spPr>
                </pic:pic>
              </a:graphicData>
            </a:graphic>
          </wp:inline>
        </w:drawing>
      </w:r>
    </w:p>
    <w:p w14:paraId="1A48E05A" w14:textId="77777777" w:rsidR="00E16833" w:rsidRPr="00022E4D" w:rsidRDefault="00E16833" w:rsidP="00E16833">
      <w:pPr>
        <w:rPr>
          <w:rFonts w:ascii="Times New Roman" w:hAnsi="Times New Roman"/>
          <w:b/>
          <w:bCs/>
          <w:lang w:val="lv-LV"/>
        </w:rPr>
      </w:pPr>
      <w:r w:rsidRPr="00022E4D">
        <w:rPr>
          <w:rFonts w:ascii="Times New Roman" w:hAnsi="Times New Roman"/>
          <w:b/>
          <w:bCs/>
          <w:lang w:val="lv-LV"/>
        </w:rPr>
        <w:t xml:space="preserve">1.attēls. </w:t>
      </w:r>
      <w:r w:rsidRPr="00022E4D">
        <w:rPr>
          <w:rFonts w:ascii="Times New Roman" w:hAnsi="Times New Roman"/>
          <w:lang w:val="lv-LV"/>
        </w:rPr>
        <w:t xml:space="preserve">Pašvaldībās radīto SA daudzums 2025.gadā (prognoze) </w:t>
      </w:r>
    </w:p>
    <w:p w14:paraId="78D3AC57" w14:textId="77777777" w:rsidR="00E16833" w:rsidRPr="00022E4D" w:rsidRDefault="00E16833" w:rsidP="00E16833">
      <w:pPr>
        <w:jc w:val="center"/>
        <w:rPr>
          <w:rFonts w:ascii="Times New Roman" w:hAnsi="Times New Roman"/>
          <w:b/>
          <w:bCs/>
          <w:lang w:val="lv-LV"/>
        </w:rPr>
      </w:pPr>
    </w:p>
    <w:p w14:paraId="6B878907" w14:textId="77777777" w:rsidR="00E16833" w:rsidRPr="00022E4D" w:rsidRDefault="00E16833" w:rsidP="00E16833">
      <w:pPr>
        <w:numPr>
          <w:ilvl w:val="0"/>
          <w:numId w:val="39"/>
        </w:numPr>
        <w:jc w:val="center"/>
        <w:rPr>
          <w:rFonts w:ascii="Times New Roman" w:hAnsi="Times New Roman"/>
          <w:b/>
          <w:bCs/>
          <w:lang w:val="lv-LV"/>
        </w:rPr>
      </w:pPr>
      <w:r>
        <w:rPr>
          <w:rFonts w:ascii="Times New Roman" w:hAnsi="Times New Roman"/>
          <w:b/>
          <w:bCs/>
          <w:lang w:val="lv-LV"/>
        </w:rPr>
        <w:br w:type="page"/>
      </w:r>
      <w:r w:rsidRPr="00022E4D">
        <w:rPr>
          <w:rFonts w:ascii="Times New Roman" w:hAnsi="Times New Roman"/>
          <w:b/>
          <w:bCs/>
          <w:lang w:val="lv-LV"/>
        </w:rPr>
        <w:t xml:space="preserve">Atkritumu apsaimniekošanas reģionu attīstība – kritēriji reģionu robežu pārskatīšanai </w:t>
      </w:r>
    </w:p>
    <w:p w14:paraId="49A0C276" w14:textId="77777777" w:rsidR="00E16833" w:rsidRPr="00022E4D" w:rsidRDefault="00E16833" w:rsidP="00E16833">
      <w:pPr>
        <w:ind w:left="480"/>
        <w:rPr>
          <w:rFonts w:ascii="Times New Roman" w:hAnsi="Times New Roman"/>
          <w:b/>
          <w:bCs/>
          <w:lang w:val="lv-LV"/>
        </w:rPr>
      </w:pPr>
    </w:p>
    <w:p w14:paraId="3750F884" w14:textId="77777777" w:rsidR="00E16833" w:rsidRPr="00022E4D" w:rsidRDefault="00E16833" w:rsidP="00E16833">
      <w:pPr>
        <w:spacing w:before="120"/>
        <w:ind w:firstLine="709"/>
        <w:jc w:val="both"/>
        <w:rPr>
          <w:rFonts w:ascii="Times New Roman" w:hAnsi="Times New Roman"/>
          <w:lang w:val="lv-LV"/>
        </w:rPr>
      </w:pPr>
      <w:r w:rsidRPr="00022E4D">
        <w:rPr>
          <w:rFonts w:ascii="Times New Roman" w:hAnsi="Times New Roman"/>
          <w:lang w:val="lv-LV"/>
        </w:rPr>
        <w:t>Krasi atšķirīgie darbības apjomi atšķirīgos AAR kā arī atkritumu apsaimniekošanas sistēmas darbības principu izmaiņas nosaka AAR robežu pārskatīšanas nepieciešamību. Sekmīgai atkritumu apsaimniekošanas mērķu sasniegšanai ir nepieciešama atkritumu apsaimniekošanas sistēmas centralizācija, tādejādi nodrošinot lielāku vienuviet apsaimniekojamo atkritumu apjomu, kas rada iespēju efektīvāk investēt tehnoloģijās, kas nepieciešamas atkritumu pārstrādes apjomu palielināšanai.</w:t>
      </w:r>
    </w:p>
    <w:p w14:paraId="385ABD04" w14:textId="77777777" w:rsidR="00E16833" w:rsidRPr="00022E4D" w:rsidRDefault="00E16833" w:rsidP="00E16833">
      <w:pPr>
        <w:ind w:firstLine="480"/>
        <w:jc w:val="both"/>
        <w:rPr>
          <w:rFonts w:ascii="Times New Roman" w:hAnsi="Times New Roman"/>
          <w:lang w:val="lv-LV"/>
        </w:rPr>
      </w:pPr>
    </w:p>
    <w:p w14:paraId="0C120CDC"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 xml:space="preserve">Galvenie kritēriji AAR robežu un tajos ietilpstošo pašvaldību saraksta pārskatīšanai ir: </w:t>
      </w:r>
    </w:p>
    <w:p w14:paraId="2B841590" w14:textId="77777777" w:rsidR="00E16833" w:rsidRPr="00022E4D" w:rsidRDefault="00E16833" w:rsidP="00E16833">
      <w:pPr>
        <w:pStyle w:val="ListParagraph"/>
        <w:numPr>
          <w:ilvl w:val="0"/>
          <w:numId w:val="5"/>
        </w:numPr>
        <w:ind w:left="993" w:hanging="284"/>
        <w:jc w:val="both"/>
        <w:rPr>
          <w:rFonts w:ascii="Times New Roman" w:hAnsi="Times New Roman"/>
          <w:lang w:val="lv-LV"/>
        </w:rPr>
      </w:pPr>
      <w:r w:rsidRPr="00022E4D">
        <w:rPr>
          <w:rFonts w:ascii="Times New Roman" w:hAnsi="Times New Roman"/>
          <w:lang w:val="lv-LV"/>
        </w:rPr>
        <w:t xml:space="preserve">atkritumu rašanās “smaguma” centri attiecībā pret to apsaimniekošanai nepieciešamās infrastruktūras novietojumu, </w:t>
      </w:r>
    </w:p>
    <w:p w14:paraId="053BED4A" w14:textId="77777777" w:rsidR="00E16833" w:rsidRPr="00022E4D" w:rsidRDefault="00E16833" w:rsidP="00E16833">
      <w:pPr>
        <w:pStyle w:val="ListParagraph"/>
        <w:numPr>
          <w:ilvl w:val="0"/>
          <w:numId w:val="5"/>
        </w:numPr>
        <w:ind w:left="993" w:hanging="284"/>
        <w:jc w:val="both"/>
        <w:rPr>
          <w:rFonts w:ascii="Times New Roman" w:hAnsi="Times New Roman"/>
          <w:lang w:val="lv-LV"/>
        </w:rPr>
      </w:pPr>
      <w:r w:rsidRPr="00022E4D">
        <w:rPr>
          <w:rFonts w:ascii="Times New Roman" w:hAnsi="Times New Roman"/>
          <w:lang w:val="lv-LV"/>
        </w:rPr>
        <w:t>esošie atkritumu plūsmu pārvadājumu virzieni un attālumi, ceļu pieejamība,</w:t>
      </w:r>
    </w:p>
    <w:p w14:paraId="670AD74B" w14:textId="77777777" w:rsidR="00E16833" w:rsidRPr="00022E4D" w:rsidRDefault="00E16833" w:rsidP="00E16833">
      <w:pPr>
        <w:pStyle w:val="ListParagraph"/>
        <w:numPr>
          <w:ilvl w:val="0"/>
          <w:numId w:val="5"/>
        </w:numPr>
        <w:ind w:left="993" w:hanging="284"/>
        <w:jc w:val="both"/>
        <w:rPr>
          <w:rFonts w:ascii="Times New Roman" w:hAnsi="Times New Roman"/>
          <w:lang w:val="lv-LV"/>
        </w:rPr>
      </w:pPr>
      <w:r w:rsidRPr="00022E4D">
        <w:rPr>
          <w:rFonts w:ascii="Times New Roman" w:hAnsi="Times New Roman"/>
          <w:lang w:val="lv-LV"/>
        </w:rPr>
        <w:t>infrastruktūras kapacitāte, un poligonu optimizācijas pasākumi,</w:t>
      </w:r>
    </w:p>
    <w:p w14:paraId="25F246EB" w14:textId="77777777" w:rsidR="00E16833" w:rsidRPr="00022E4D" w:rsidRDefault="00E16833" w:rsidP="00E16833">
      <w:pPr>
        <w:pStyle w:val="ListParagraph"/>
        <w:numPr>
          <w:ilvl w:val="0"/>
          <w:numId w:val="5"/>
        </w:numPr>
        <w:ind w:left="993" w:hanging="284"/>
        <w:jc w:val="both"/>
        <w:rPr>
          <w:rFonts w:ascii="Times New Roman" w:hAnsi="Times New Roman"/>
          <w:lang w:val="lv-LV"/>
        </w:rPr>
      </w:pPr>
      <w:r w:rsidRPr="00022E4D">
        <w:rPr>
          <w:rFonts w:ascii="Times New Roman" w:hAnsi="Times New Roman"/>
          <w:lang w:val="lv-LV"/>
        </w:rPr>
        <w:t xml:space="preserve">finanšu ekonomiskie rādītāji, t.sk. esošo saistību segšanas iespējas, jaunu infrastruktūras objektu finansēšanas iespējas, </w:t>
      </w:r>
    </w:p>
    <w:p w14:paraId="5A9763B6" w14:textId="77777777" w:rsidR="00E16833" w:rsidRPr="00022E4D" w:rsidRDefault="00E16833" w:rsidP="00E16833">
      <w:pPr>
        <w:pStyle w:val="ListParagraph"/>
        <w:numPr>
          <w:ilvl w:val="0"/>
          <w:numId w:val="5"/>
        </w:numPr>
        <w:ind w:left="993" w:hanging="284"/>
        <w:jc w:val="both"/>
        <w:rPr>
          <w:rFonts w:ascii="Times New Roman" w:hAnsi="Times New Roman"/>
          <w:lang w:val="lv-LV"/>
        </w:rPr>
      </w:pPr>
      <w:r w:rsidRPr="00022E4D">
        <w:rPr>
          <w:rFonts w:ascii="Times New Roman" w:hAnsi="Times New Roman"/>
          <w:lang w:val="lv-LV"/>
        </w:rPr>
        <w:t xml:space="preserve">piedāvāto izmaiņu ietekme uz atkritumu radītāju maksātspēju. </w:t>
      </w:r>
    </w:p>
    <w:p w14:paraId="7CD91BC0" w14:textId="77777777" w:rsidR="00E16833" w:rsidRPr="00022E4D" w:rsidRDefault="00E16833" w:rsidP="00E16833">
      <w:pPr>
        <w:jc w:val="both"/>
        <w:rPr>
          <w:rFonts w:ascii="Times New Roman" w:hAnsi="Times New Roman"/>
          <w:lang w:val="lv-LV"/>
        </w:rPr>
      </w:pPr>
    </w:p>
    <w:p w14:paraId="300A7E66"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Sagatavojot pamatojumu pašvaldību piekritībai AAR, tika ņemts vērā arī administratīvi teritoriālais iedalījums atbilstoši ATR.</w:t>
      </w:r>
    </w:p>
    <w:p w14:paraId="1D9FED64" w14:textId="77777777" w:rsidR="00E16833" w:rsidRPr="00022E4D" w:rsidRDefault="00E16833" w:rsidP="00E16833">
      <w:pPr>
        <w:jc w:val="both"/>
        <w:rPr>
          <w:rFonts w:ascii="Times New Roman" w:hAnsi="Times New Roman"/>
          <w:lang w:val="lv-LV"/>
        </w:rPr>
      </w:pPr>
    </w:p>
    <w:p w14:paraId="1B62E31B"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Pamatpieņēmumi un kritēriji atkritumu apsaimniekošanas reģionu un infrastruktūras optimizācijai ir šādi:</w:t>
      </w:r>
    </w:p>
    <w:p w14:paraId="3BAF4B1D" w14:textId="77777777" w:rsidR="00E16833" w:rsidRPr="00022E4D" w:rsidRDefault="00E16833" w:rsidP="00E16833">
      <w:pPr>
        <w:pStyle w:val="ListParagraph"/>
        <w:numPr>
          <w:ilvl w:val="0"/>
          <w:numId w:val="6"/>
        </w:numPr>
        <w:ind w:left="993" w:hanging="284"/>
        <w:jc w:val="both"/>
        <w:rPr>
          <w:rFonts w:ascii="Times New Roman" w:hAnsi="Times New Roman"/>
          <w:lang w:val="lv-LV"/>
        </w:rPr>
      </w:pPr>
      <w:r w:rsidRPr="00022E4D">
        <w:rPr>
          <w:rFonts w:ascii="Times New Roman" w:hAnsi="Times New Roman"/>
          <w:lang w:val="lv-LV"/>
        </w:rPr>
        <w:t>Vērtējot esošās infrastruktūras pieejamību un turpmāku ieguldījumu nepieciešamību, īpaši teritorijās ar mazāku apsaimniekojamo atkritumu apjomu, jāizskata specializācijas iespējas noteiktu atkritumu plūsmu un/vai atkritumu apsaimniekošanas darbību īstenošanā;</w:t>
      </w:r>
    </w:p>
    <w:p w14:paraId="4EE17C3D" w14:textId="77777777" w:rsidR="00E16833" w:rsidRPr="00022E4D" w:rsidRDefault="00E16833" w:rsidP="00E16833">
      <w:pPr>
        <w:pStyle w:val="ListParagraph"/>
        <w:numPr>
          <w:ilvl w:val="0"/>
          <w:numId w:val="6"/>
        </w:numPr>
        <w:ind w:left="993" w:hanging="284"/>
        <w:jc w:val="both"/>
        <w:rPr>
          <w:rFonts w:ascii="Times New Roman" w:hAnsi="Times New Roman"/>
          <w:lang w:val="lv-LV"/>
        </w:rPr>
      </w:pPr>
      <w:r w:rsidRPr="00022E4D">
        <w:rPr>
          <w:rFonts w:ascii="Times New Roman" w:hAnsi="Times New Roman"/>
          <w:lang w:val="lv-LV"/>
        </w:rPr>
        <w:t xml:space="preserve">Plānojot sistēmas centralizācijas pasākumus, jāņem vērā nākotnes atkritumu plūsmu apjomi, virzieni, optimizējot atkritumu sagatavošanas infrastruktūru pārstrādei un reģenerācijai.  </w:t>
      </w:r>
    </w:p>
    <w:p w14:paraId="3B680ECC" w14:textId="77777777" w:rsidR="00E16833" w:rsidRPr="00022E4D" w:rsidRDefault="00E16833" w:rsidP="00E16833">
      <w:pPr>
        <w:pStyle w:val="Heading3"/>
        <w:keepLines/>
        <w:numPr>
          <w:ilvl w:val="2"/>
          <w:numId w:val="0"/>
        </w:numPr>
        <w:spacing w:before="0" w:after="0"/>
        <w:ind w:left="862" w:hanging="720"/>
        <w:jc w:val="both"/>
        <w:rPr>
          <w:rFonts w:ascii="Times New Roman" w:hAnsi="Times New Roman"/>
          <w:sz w:val="24"/>
          <w:szCs w:val="24"/>
          <w:lang w:val="lv-LV"/>
        </w:rPr>
      </w:pPr>
    </w:p>
    <w:p w14:paraId="220C6B66" w14:textId="77777777" w:rsidR="00E16833" w:rsidRPr="00022E4D" w:rsidRDefault="00E16833" w:rsidP="00E16833">
      <w:pPr>
        <w:pStyle w:val="Heading3"/>
        <w:keepLines/>
        <w:numPr>
          <w:ilvl w:val="0"/>
          <w:numId w:val="39"/>
        </w:numPr>
        <w:spacing w:before="0" w:after="0"/>
        <w:rPr>
          <w:rFonts w:ascii="Times New Roman" w:hAnsi="Times New Roman"/>
          <w:sz w:val="24"/>
          <w:szCs w:val="24"/>
          <w:lang w:val="lv-LV"/>
        </w:rPr>
      </w:pPr>
      <w:r w:rsidRPr="00022E4D">
        <w:rPr>
          <w:rFonts w:ascii="Times New Roman" w:hAnsi="Times New Roman"/>
          <w:sz w:val="24"/>
          <w:szCs w:val="24"/>
          <w:lang w:val="lv-LV"/>
        </w:rPr>
        <w:t xml:space="preserve">Atkritumu apsaimniekošanas reģionu optimizācija – septiņu reģionu modelis </w:t>
      </w:r>
    </w:p>
    <w:p w14:paraId="5180DFE0" w14:textId="77777777" w:rsidR="00E16833" w:rsidRPr="00022E4D" w:rsidRDefault="00E16833" w:rsidP="00E16833">
      <w:pPr>
        <w:rPr>
          <w:lang w:val="lv-LV"/>
        </w:rPr>
      </w:pPr>
    </w:p>
    <w:p w14:paraId="58197A93" w14:textId="77777777" w:rsidR="00E16833" w:rsidRPr="00022E4D" w:rsidRDefault="00E16833" w:rsidP="00E16833">
      <w:pPr>
        <w:spacing w:before="120"/>
        <w:jc w:val="both"/>
        <w:rPr>
          <w:rFonts w:ascii="Times New Roman" w:hAnsi="Times New Roman"/>
          <w:lang w:val="lv-LV"/>
        </w:rPr>
      </w:pPr>
      <w:r w:rsidRPr="00022E4D">
        <w:rPr>
          <w:rFonts w:ascii="Times New Roman" w:hAnsi="Times New Roman"/>
          <w:lang w:val="lv-LV"/>
        </w:rPr>
        <w:t>Izstrādājot optimizācijas priekšlikumu 7 AAR robežās sākotnēji tiek piedāvāta šādu reģionu iekļaušana modelī:</w:t>
      </w:r>
    </w:p>
    <w:p w14:paraId="64805050"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Apvienojoties Dienvidlatgales AAR, Austrumlatgales AAR un daļai no Vidusdaugavas AAR tiek izveidots Latgales AAR;</w:t>
      </w:r>
    </w:p>
    <w:p w14:paraId="2995F105"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Apvienojoties Ziemeļvidzemes, Malienas AAR, daļai no Vidusdaugavas AAR un daļai no Pierīgas AAR tiek izveidots Vidzemes AAR;</w:t>
      </w:r>
    </w:p>
    <w:p w14:paraId="784C0C21"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Pierīgas AAR apvienojoties ar daļu Vidusdaugavas AAR  tiek paplašināts Pierīgas AAR;</w:t>
      </w:r>
    </w:p>
    <w:p w14:paraId="187A3A7D"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Piejūras AAR, Liepājas AAR, Zemgales AAR un Ventspils AAR saglabājas to esošajās robežās.</w:t>
      </w:r>
    </w:p>
    <w:p w14:paraId="2422817D" w14:textId="77777777" w:rsidR="00E16833" w:rsidRPr="00022E4D" w:rsidRDefault="00E16833" w:rsidP="00E16833">
      <w:pPr>
        <w:rPr>
          <w:rFonts w:ascii="Times New Roman" w:hAnsi="Times New Roman"/>
          <w:lang w:val="lv-LV"/>
        </w:rPr>
      </w:pPr>
      <w:r w:rsidRPr="00022E4D">
        <w:rPr>
          <w:rFonts w:ascii="Times New Roman" w:hAnsi="Times New Roman"/>
          <w:lang w:val="lv-LV"/>
        </w:rPr>
        <w:t xml:space="preserve">Apkopojumu par pašvaldību piekritību izveidojamajiem atkritumu apsaimniekošanas reģioniem skatīt </w:t>
      </w:r>
      <w:r>
        <w:rPr>
          <w:rFonts w:ascii="Times New Roman" w:hAnsi="Times New Roman"/>
          <w:lang w:val="lv-LV"/>
        </w:rPr>
        <w:t>3</w:t>
      </w:r>
      <w:r w:rsidRPr="00022E4D">
        <w:rPr>
          <w:rFonts w:ascii="Times New Roman" w:hAnsi="Times New Roman"/>
          <w:lang w:val="lv-LV"/>
        </w:rPr>
        <w:t xml:space="preserve">. tabulu. </w:t>
      </w:r>
    </w:p>
    <w:p w14:paraId="5ACE551A" w14:textId="77777777" w:rsidR="00E16833" w:rsidRPr="00022E4D" w:rsidRDefault="00E16833" w:rsidP="00E16833">
      <w:pPr>
        <w:rPr>
          <w:rFonts w:ascii="Times New Roman" w:hAnsi="Times New Roman"/>
          <w:lang w:val="lv-LV"/>
        </w:rPr>
      </w:pPr>
    </w:p>
    <w:p w14:paraId="38A3A53B" w14:textId="77777777" w:rsidR="00E16833" w:rsidRPr="00022E4D" w:rsidRDefault="00E16833" w:rsidP="00E16833">
      <w:pPr>
        <w:rPr>
          <w:rFonts w:ascii="Times New Roman" w:hAnsi="Times New Roman"/>
          <w:lang w:val="lv-LV"/>
        </w:rPr>
      </w:pPr>
      <w:r w:rsidRPr="00EF582C">
        <w:rPr>
          <w:rFonts w:ascii="Times New Roman" w:hAnsi="Times New Roman"/>
          <w:b/>
          <w:bCs/>
          <w:lang w:val="lv-LV"/>
        </w:rPr>
        <w:t>3.tabula.</w:t>
      </w:r>
      <w:r w:rsidRPr="00022E4D">
        <w:rPr>
          <w:rFonts w:ascii="Times New Roman" w:hAnsi="Times New Roman"/>
          <w:lang w:val="lv-LV"/>
        </w:rPr>
        <w:t xml:space="preserve"> Pašvaldību piekritība 7AAR. </w:t>
      </w:r>
    </w:p>
    <w:tbl>
      <w:tblPr>
        <w:tblW w:w="4973" w:type="pct"/>
        <w:tblBorders>
          <w:top w:val="single" w:sz="12" w:space="0" w:color="000000"/>
          <w:bottom w:val="single" w:sz="12" w:space="0" w:color="000000"/>
          <w:insideH w:val="single" w:sz="6" w:space="0" w:color="000000"/>
        </w:tblBorders>
        <w:tblLayout w:type="fixed"/>
        <w:tblLook w:val="04A0" w:firstRow="1" w:lastRow="0" w:firstColumn="1" w:lastColumn="0" w:noHBand="0" w:noVBand="1"/>
      </w:tblPr>
      <w:tblGrid>
        <w:gridCol w:w="1643"/>
        <w:gridCol w:w="2012"/>
        <w:gridCol w:w="5361"/>
      </w:tblGrid>
      <w:tr w:rsidR="00E16833" w:rsidRPr="00307F5A" w14:paraId="6E81EF84" w14:textId="77777777" w:rsidTr="00023CFD">
        <w:trPr>
          <w:trHeight w:val="225"/>
          <w:tblHeader/>
        </w:trPr>
        <w:tc>
          <w:tcPr>
            <w:tcW w:w="911" w:type="pct"/>
            <w:tcBorders>
              <w:bottom w:val="single" w:sz="12" w:space="0" w:color="000000"/>
            </w:tcBorders>
            <w:shd w:val="clear" w:color="auto" w:fill="auto"/>
            <w:noWrap/>
            <w:tcMar>
              <w:top w:w="14" w:type="dxa"/>
              <w:left w:w="14" w:type="dxa"/>
              <w:bottom w:w="14" w:type="dxa"/>
              <w:right w:w="14" w:type="dxa"/>
            </w:tcMar>
            <w:vAlign w:val="center"/>
            <w:hideMark/>
          </w:tcPr>
          <w:p w14:paraId="790699A7" w14:textId="77777777" w:rsidR="00E16833" w:rsidRPr="00307F5A" w:rsidRDefault="00E16833" w:rsidP="00023CFD">
            <w:pP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AAR</w:t>
            </w:r>
          </w:p>
        </w:tc>
        <w:tc>
          <w:tcPr>
            <w:tcW w:w="1116" w:type="pct"/>
            <w:tcBorders>
              <w:bottom w:val="single" w:sz="12" w:space="0" w:color="000000"/>
            </w:tcBorders>
            <w:shd w:val="clear" w:color="auto" w:fill="auto"/>
            <w:tcMar>
              <w:top w:w="14" w:type="dxa"/>
              <w:left w:w="14" w:type="dxa"/>
              <w:bottom w:w="14" w:type="dxa"/>
              <w:right w:w="14" w:type="dxa"/>
            </w:tcMar>
            <w:vAlign w:val="center"/>
          </w:tcPr>
          <w:p w14:paraId="0D4197FA" w14:textId="77777777" w:rsidR="00E16833" w:rsidRPr="00307F5A" w:rsidRDefault="00E16833" w:rsidP="00023CFD">
            <w:pPr>
              <w:jc w:val="cente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Valstspilsētu pašvaldības</w:t>
            </w:r>
          </w:p>
        </w:tc>
        <w:tc>
          <w:tcPr>
            <w:tcW w:w="2973" w:type="pct"/>
            <w:tcBorders>
              <w:bottom w:val="single" w:sz="12" w:space="0" w:color="000000"/>
            </w:tcBorders>
            <w:shd w:val="clear" w:color="auto" w:fill="auto"/>
            <w:tcMar>
              <w:top w:w="14" w:type="dxa"/>
              <w:left w:w="14" w:type="dxa"/>
              <w:bottom w:w="14" w:type="dxa"/>
              <w:right w:w="14" w:type="dxa"/>
            </w:tcMar>
            <w:vAlign w:val="center"/>
            <w:hideMark/>
          </w:tcPr>
          <w:p w14:paraId="2870127C" w14:textId="77777777" w:rsidR="00E16833" w:rsidRPr="00307F5A" w:rsidRDefault="00E16833" w:rsidP="00023CFD">
            <w:pPr>
              <w:jc w:val="cente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Novadu pašvaldības</w:t>
            </w:r>
          </w:p>
        </w:tc>
      </w:tr>
      <w:tr w:rsidR="00E16833" w:rsidRPr="00307F5A" w14:paraId="2B3115CA" w14:textId="77777777" w:rsidTr="00023CFD">
        <w:trPr>
          <w:trHeight w:val="248"/>
        </w:trPr>
        <w:tc>
          <w:tcPr>
            <w:tcW w:w="911" w:type="pct"/>
            <w:shd w:val="clear" w:color="auto" w:fill="auto"/>
            <w:noWrap/>
            <w:tcMar>
              <w:top w:w="14" w:type="dxa"/>
              <w:left w:w="57" w:type="dxa"/>
              <w:bottom w:w="14" w:type="dxa"/>
              <w:right w:w="14" w:type="dxa"/>
            </w:tcMar>
            <w:vAlign w:val="center"/>
            <w:hideMark/>
          </w:tcPr>
          <w:p w14:paraId="09CE9E4E"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Latgales</w:t>
            </w:r>
          </w:p>
        </w:tc>
        <w:tc>
          <w:tcPr>
            <w:tcW w:w="1116" w:type="pct"/>
            <w:shd w:val="clear" w:color="auto" w:fill="auto"/>
            <w:tcMar>
              <w:top w:w="14" w:type="dxa"/>
              <w:left w:w="57" w:type="dxa"/>
              <w:bottom w:w="14" w:type="dxa"/>
              <w:right w:w="14" w:type="dxa"/>
            </w:tcMar>
            <w:vAlign w:val="center"/>
          </w:tcPr>
          <w:p w14:paraId="569BD9D8"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Daugavpils,  Rēzekne</w:t>
            </w:r>
          </w:p>
        </w:tc>
        <w:tc>
          <w:tcPr>
            <w:tcW w:w="2973" w:type="pct"/>
            <w:shd w:val="clear" w:color="auto" w:fill="auto"/>
            <w:noWrap/>
            <w:tcMar>
              <w:top w:w="14" w:type="dxa"/>
              <w:left w:w="57" w:type="dxa"/>
              <w:bottom w:w="14" w:type="dxa"/>
              <w:right w:w="14" w:type="dxa"/>
            </w:tcMar>
            <w:vAlign w:val="center"/>
          </w:tcPr>
          <w:p w14:paraId="3401268F"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Ludzas nov., Rēzeknes nov., Augšdaugavas nov., Krāslavas nov., Līvānu novads., Preiļu nov., Jēkabpils nov.</w:t>
            </w:r>
          </w:p>
        </w:tc>
      </w:tr>
      <w:tr w:rsidR="00E16833" w:rsidRPr="00307F5A" w14:paraId="316B5E9D" w14:textId="77777777" w:rsidTr="00023CFD">
        <w:trPr>
          <w:trHeight w:val="248"/>
        </w:trPr>
        <w:tc>
          <w:tcPr>
            <w:tcW w:w="911" w:type="pct"/>
            <w:shd w:val="clear" w:color="auto" w:fill="auto"/>
            <w:noWrap/>
            <w:tcMar>
              <w:top w:w="14" w:type="dxa"/>
              <w:left w:w="57" w:type="dxa"/>
              <w:bottom w:w="14" w:type="dxa"/>
              <w:right w:w="14" w:type="dxa"/>
            </w:tcMar>
            <w:vAlign w:val="center"/>
          </w:tcPr>
          <w:p w14:paraId="151DB80F"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 xml:space="preserve">Liepājas </w:t>
            </w:r>
          </w:p>
        </w:tc>
        <w:tc>
          <w:tcPr>
            <w:tcW w:w="1116" w:type="pct"/>
            <w:shd w:val="clear" w:color="auto" w:fill="auto"/>
            <w:tcMar>
              <w:top w:w="14" w:type="dxa"/>
              <w:left w:w="57" w:type="dxa"/>
              <w:bottom w:w="14" w:type="dxa"/>
              <w:right w:w="14" w:type="dxa"/>
            </w:tcMar>
            <w:vAlign w:val="center"/>
          </w:tcPr>
          <w:p w14:paraId="302ACA7A"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Liepāja</w:t>
            </w:r>
          </w:p>
        </w:tc>
        <w:tc>
          <w:tcPr>
            <w:tcW w:w="2973" w:type="pct"/>
            <w:shd w:val="clear" w:color="auto" w:fill="auto"/>
            <w:noWrap/>
            <w:tcMar>
              <w:top w:w="14" w:type="dxa"/>
              <w:left w:w="57" w:type="dxa"/>
              <w:bottom w:w="14" w:type="dxa"/>
              <w:right w:w="14" w:type="dxa"/>
            </w:tcMar>
            <w:vAlign w:val="center"/>
          </w:tcPr>
          <w:p w14:paraId="74A6788B"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Dienvidkurzemes nov., Saldus nov.</w:t>
            </w:r>
          </w:p>
        </w:tc>
      </w:tr>
      <w:tr w:rsidR="00E16833" w:rsidRPr="00307F5A" w14:paraId="0ED7F869" w14:textId="77777777" w:rsidTr="00023CFD">
        <w:trPr>
          <w:trHeight w:val="248"/>
        </w:trPr>
        <w:tc>
          <w:tcPr>
            <w:tcW w:w="911" w:type="pct"/>
            <w:shd w:val="clear" w:color="auto" w:fill="auto"/>
            <w:noWrap/>
            <w:tcMar>
              <w:top w:w="14" w:type="dxa"/>
              <w:left w:w="57" w:type="dxa"/>
              <w:bottom w:w="14" w:type="dxa"/>
              <w:right w:w="14" w:type="dxa"/>
            </w:tcMar>
            <w:vAlign w:val="center"/>
          </w:tcPr>
          <w:p w14:paraId="7F197915"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Piejūras</w:t>
            </w:r>
          </w:p>
        </w:tc>
        <w:tc>
          <w:tcPr>
            <w:tcW w:w="1116" w:type="pct"/>
            <w:shd w:val="clear" w:color="auto" w:fill="auto"/>
            <w:tcMar>
              <w:top w:w="14" w:type="dxa"/>
              <w:left w:w="57" w:type="dxa"/>
              <w:bottom w:w="14" w:type="dxa"/>
              <w:right w:w="14" w:type="dxa"/>
            </w:tcMar>
            <w:vAlign w:val="center"/>
          </w:tcPr>
          <w:p w14:paraId="0F4728D9"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Jūrmala,</w:t>
            </w:r>
          </w:p>
        </w:tc>
        <w:tc>
          <w:tcPr>
            <w:tcW w:w="2973" w:type="pct"/>
            <w:shd w:val="clear" w:color="auto" w:fill="auto"/>
            <w:noWrap/>
            <w:tcMar>
              <w:top w:w="14" w:type="dxa"/>
              <w:left w:w="57" w:type="dxa"/>
              <w:bottom w:w="14" w:type="dxa"/>
              <w:right w:w="14" w:type="dxa"/>
            </w:tcMar>
            <w:vAlign w:val="center"/>
          </w:tcPr>
          <w:p w14:paraId="37F6B704"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Talsu nov., Tukuma nov.</w:t>
            </w:r>
          </w:p>
        </w:tc>
      </w:tr>
      <w:tr w:rsidR="00E16833" w:rsidRPr="00307F5A" w14:paraId="152F99BF" w14:textId="77777777" w:rsidTr="00023CFD">
        <w:trPr>
          <w:trHeight w:val="238"/>
        </w:trPr>
        <w:tc>
          <w:tcPr>
            <w:tcW w:w="911" w:type="pct"/>
            <w:shd w:val="clear" w:color="auto" w:fill="auto"/>
            <w:noWrap/>
            <w:tcMar>
              <w:top w:w="14" w:type="dxa"/>
              <w:left w:w="57" w:type="dxa"/>
              <w:bottom w:w="14" w:type="dxa"/>
              <w:right w:w="14" w:type="dxa"/>
            </w:tcMar>
            <w:vAlign w:val="center"/>
          </w:tcPr>
          <w:p w14:paraId="0E619376"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Pierīgas</w:t>
            </w:r>
          </w:p>
        </w:tc>
        <w:tc>
          <w:tcPr>
            <w:tcW w:w="1116" w:type="pct"/>
            <w:shd w:val="clear" w:color="auto" w:fill="auto"/>
            <w:tcMar>
              <w:top w:w="14" w:type="dxa"/>
              <w:left w:w="57" w:type="dxa"/>
              <w:bottom w:w="14" w:type="dxa"/>
              <w:right w:w="14" w:type="dxa"/>
            </w:tcMar>
            <w:vAlign w:val="center"/>
          </w:tcPr>
          <w:p w14:paraId="5062DC00"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Rīga,</w:t>
            </w:r>
          </w:p>
        </w:tc>
        <w:tc>
          <w:tcPr>
            <w:tcW w:w="2973" w:type="pct"/>
            <w:shd w:val="clear" w:color="auto" w:fill="auto"/>
            <w:noWrap/>
            <w:tcMar>
              <w:top w:w="14" w:type="dxa"/>
              <w:left w:w="57" w:type="dxa"/>
              <w:bottom w:w="14" w:type="dxa"/>
              <w:right w:w="14" w:type="dxa"/>
            </w:tcMar>
            <w:vAlign w:val="center"/>
          </w:tcPr>
          <w:p w14:paraId="7B9EC66F"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Aizkraukles nov., Ādažu nov., Bauskas nov., Ķekavas nov., Mārupes nov., Ogres nov., Olaines nov., Ropažu nov., Salaspils nov.</w:t>
            </w:r>
          </w:p>
        </w:tc>
      </w:tr>
      <w:tr w:rsidR="00E16833" w:rsidRPr="00307F5A" w14:paraId="418FB8B4" w14:textId="77777777" w:rsidTr="00023CFD">
        <w:trPr>
          <w:trHeight w:val="238"/>
        </w:trPr>
        <w:tc>
          <w:tcPr>
            <w:tcW w:w="911" w:type="pct"/>
            <w:shd w:val="clear" w:color="auto" w:fill="auto"/>
            <w:noWrap/>
            <w:tcMar>
              <w:top w:w="14" w:type="dxa"/>
              <w:left w:w="57" w:type="dxa"/>
              <w:bottom w:w="14" w:type="dxa"/>
              <w:right w:w="14" w:type="dxa"/>
            </w:tcMar>
            <w:vAlign w:val="center"/>
          </w:tcPr>
          <w:p w14:paraId="5E29ECF5"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Ventspils</w:t>
            </w:r>
          </w:p>
        </w:tc>
        <w:tc>
          <w:tcPr>
            <w:tcW w:w="1116" w:type="pct"/>
            <w:shd w:val="clear" w:color="auto" w:fill="auto"/>
            <w:tcMar>
              <w:top w:w="14" w:type="dxa"/>
              <w:left w:w="57" w:type="dxa"/>
              <w:bottom w:w="14" w:type="dxa"/>
              <w:right w:w="14" w:type="dxa"/>
            </w:tcMar>
            <w:vAlign w:val="center"/>
          </w:tcPr>
          <w:p w14:paraId="0974522B"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Ventspils</w:t>
            </w:r>
          </w:p>
        </w:tc>
        <w:tc>
          <w:tcPr>
            <w:tcW w:w="2973" w:type="pct"/>
            <w:shd w:val="clear" w:color="auto" w:fill="auto"/>
            <w:noWrap/>
            <w:tcMar>
              <w:top w:w="14" w:type="dxa"/>
              <w:left w:w="57" w:type="dxa"/>
              <w:bottom w:w="14" w:type="dxa"/>
              <w:right w:w="14" w:type="dxa"/>
            </w:tcMar>
            <w:vAlign w:val="center"/>
          </w:tcPr>
          <w:p w14:paraId="4E80E2F5"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Ventspils nov.</w:t>
            </w:r>
          </w:p>
        </w:tc>
      </w:tr>
      <w:tr w:rsidR="00E16833" w:rsidRPr="00307F5A" w14:paraId="4597544E" w14:textId="77777777" w:rsidTr="00023CFD">
        <w:trPr>
          <w:trHeight w:val="242"/>
        </w:trPr>
        <w:tc>
          <w:tcPr>
            <w:tcW w:w="911" w:type="pct"/>
            <w:shd w:val="clear" w:color="auto" w:fill="auto"/>
            <w:noWrap/>
            <w:tcMar>
              <w:top w:w="14" w:type="dxa"/>
              <w:left w:w="57" w:type="dxa"/>
              <w:bottom w:w="14" w:type="dxa"/>
              <w:right w:w="14" w:type="dxa"/>
            </w:tcMar>
            <w:vAlign w:val="center"/>
            <w:hideMark/>
          </w:tcPr>
          <w:p w14:paraId="41ADBA37"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Vidzemes</w:t>
            </w:r>
          </w:p>
        </w:tc>
        <w:tc>
          <w:tcPr>
            <w:tcW w:w="1116" w:type="pct"/>
            <w:shd w:val="clear" w:color="auto" w:fill="auto"/>
            <w:tcMar>
              <w:top w:w="14" w:type="dxa"/>
              <w:left w:w="57" w:type="dxa"/>
              <w:bottom w:w="14" w:type="dxa"/>
              <w:right w:w="14" w:type="dxa"/>
            </w:tcMar>
            <w:vAlign w:val="center"/>
          </w:tcPr>
          <w:p w14:paraId="40CDAE3E"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w:t>
            </w:r>
          </w:p>
        </w:tc>
        <w:tc>
          <w:tcPr>
            <w:tcW w:w="2973" w:type="pct"/>
            <w:shd w:val="clear" w:color="auto" w:fill="auto"/>
            <w:noWrap/>
            <w:tcMar>
              <w:top w:w="14" w:type="dxa"/>
              <w:left w:w="57" w:type="dxa"/>
              <w:bottom w:w="14" w:type="dxa"/>
              <w:right w:w="14" w:type="dxa"/>
            </w:tcMar>
            <w:vAlign w:val="center"/>
          </w:tcPr>
          <w:p w14:paraId="2DA24755"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Madonas nov., Alūksnes nov., Balvu nov., Gulbenes nov., Cēsu nov., Limbažu nov., Smiltenes nov., Valkas nov., Valmieras nov., Saulkrastu nov., Siguldas nov.</w:t>
            </w:r>
          </w:p>
        </w:tc>
      </w:tr>
      <w:tr w:rsidR="00E16833" w:rsidRPr="00307F5A" w14:paraId="09C586DF" w14:textId="77777777" w:rsidTr="00023CFD">
        <w:trPr>
          <w:trHeight w:val="232"/>
        </w:trPr>
        <w:tc>
          <w:tcPr>
            <w:tcW w:w="911" w:type="pct"/>
            <w:shd w:val="clear" w:color="auto" w:fill="auto"/>
            <w:noWrap/>
            <w:tcMar>
              <w:top w:w="14" w:type="dxa"/>
              <w:left w:w="57" w:type="dxa"/>
              <w:bottom w:w="14" w:type="dxa"/>
              <w:right w:w="14" w:type="dxa"/>
            </w:tcMar>
            <w:vAlign w:val="center"/>
          </w:tcPr>
          <w:p w14:paraId="598A18AA"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Zemgales</w:t>
            </w:r>
          </w:p>
        </w:tc>
        <w:tc>
          <w:tcPr>
            <w:tcW w:w="1116" w:type="pct"/>
            <w:shd w:val="clear" w:color="auto" w:fill="auto"/>
            <w:tcMar>
              <w:top w:w="14" w:type="dxa"/>
              <w:left w:w="57" w:type="dxa"/>
              <w:bottom w:w="14" w:type="dxa"/>
              <w:right w:w="14" w:type="dxa"/>
            </w:tcMar>
            <w:vAlign w:val="center"/>
          </w:tcPr>
          <w:p w14:paraId="21E113EB"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Jelgava</w:t>
            </w:r>
          </w:p>
        </w:tc>
        <w:tc>
          <w:tcPr>
            <w:tcW w:w="2973" w:type="pct"/>
            <w:shd w:val="clear" w:color="auto" w:fill="auto"/>
            <w:noWrap/>
            <w:tcMar>
              <w:top w:w="14" w:type="dxa"/>
              <w:left w:w="57" w:type="dxa"/>
              <w:bottom w:w="14" w:type="dxa"/>
              <w:right w:w="14" w:type="dxa"/>
            </w:tcMar>
            <w:vAlign w:val="center"/>
          </w:tcPr>
          <w:p w14:paraId="52C5CFE6"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Dobeles nov., Jelgavas nov.</w:t>
            </w:r>
          </w:p>
        </w:tc>
      </w:tr>
    </w:tbl>
    <w:p w14:paraId="79D3C418" w14:textId="77777777" w:rsidR="00E16833" w:rsidRPr="00022E4D" w:rsidRDefault="00E16833" w:rsidP="00E16833">
      <w:pPr>
        <w:rPr>
          <w:lang w:val="lv-LV"/>
        </w:rPr>
      </w:pPr>
    </w:p>
    <w:p w14:paraId="4C16B791" w14:textId="77777777" w:rsidR="00E16833" w:rsidRPr="00022E4D" w:rsidRDefault="00E16833" w:rsidP="00E16833">
      <w:pPr>
        <w:pStyle w:val="Heading3"/>
        <w:keepLines/>
        <w:spacing w:before="0" w:after="0"/>
        <w:rPr>
          <w:rFonts w:ascii="Times New Roman" w:hAnsi="Times New Roman"/>
          <w:sz w:val="24"/>
          <w:szCs w:val="24"/>
          <w:lang w:val="lv-LV"/>
        </w:rPr>
      </w:pPr>
    </w:p>
    <w:p w14:paraId="1E8D106B" w14:textId="77777777" w:rsidR="00E16833" w:rsidRPr="00022E4D" w:rsidRDefault="00E16833" w:rsidP="00E16833">
      <w:pPr>
        <w:pStyle w:val="Heading3"/>
        <w:keepLines/>
        <w:numPr>
          <w:ilvl w:val="0"/>
          <w:numId w:val="39"/>
        </w:numPr>
        <w:spacing w:before="0" w:after="0"/>
        <w:rPr>
          <w:rFonts w:ascii="Times New Roman" w:hAnsi="Times New Roman"/>
          <w:sz w:val="24"/>
          <w:szCs w:val="24"/>
          <w:lang w:val="lv-LV"/>
        </w:rPr>
      </w:pPr>
      <w:r w:rsidRPr="00022E4D">
        <w:rPr>
          <w:rFonts w:ascii="Times New Roman" w:hAnsi="Times New Roman"/>
          <w:sz w:val="24"/>
          <w:szCs w:val="24"/>
          <w:lang w:val="lv-LV"/>
        </w:rPr>
        <w:t xml:space="preserve">Atkritumu apsaimniekošanas reģionu optimizācija – piecu reģionu modelis </w:t>
      </w:r>
    </w:p>
    <w:p w14:paraId="24BB8B13" w14:textId="77777777" w:rsidR="00E16833" w:rsidRPr="00022E4D" w:rsidRDefault="00E16833" w:rsidP="00E16833">
      <w:pPr>
        <w:ind w:left="720"/>
        <w:rPr>
          <w:rFonts w:ascii="Times New Roman" w:hAnsi="Times New Roman"/>
          <w:lang w:val="lv-LV"/>
        </w:rPr>
      </w:pPr>
    </w:p>
    <w:p w14:paraId="49D32634" w14:textId="77777777" w:rsidR="00E16833" w:rsidRPr="00022E4D" w:rsidRDefault="00E16833" w:rsidP="00E16833">
      <w:pPr>
        <w:rPr>
          <w:rFonts w:ascii="Times New Roman" w:hAnsi="Times New Roman"/>
          <w:lang w:val="lv-LV"/>
        </w:rPr>
      </w:pPr>
      <w:r w:rsidRPr="00022E4D">
        <w:rPr>
          <w:rFonts w:ascii="Times New Roman" w:hAnsi="Times New Roman"/>
          <w:lang w:val="lv-LV"/>
        </w:rPr>
        <w:t>Izstrādājot optimizācijas priekšlikumu 5 AAR robežās sākotnēji tiek piedāvāta šādu reģionu izveide:</w:t>
      </w:r>
    </w:p>
    <w:p w14:paraId="446D6B9D"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Apvienojoties Dienvidlatgales AAR, Austrumlatgales AAR un daļai no Vidusdaugavas AAR tiek izveidots Latgales AAR;</w:t>
      </w:r>
    </w:p>
    <w:p w14:paraId="34C62DE4"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Apvienojoties Ziemeļvidzemes, Malienas AAR, daļai no Vidusdaugavas AAR un daļa no Pierīgas AAR tiek izveidots Vidzemes AAR;</w:t>
      </w:r>
    </w:p>
    <w:p w14:paraId="31DB6516"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Pierīgas AAR apvienojoties ar Zemgales AAR tiek izveidots Viduslatvijas AAR;</w:t>
      </w:r>
    </w:p>
    <w:p w14:paraId="48C1CDFD"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Piejūras AAR apvienojoties ar daļu no Ventspils AAR tiek izveidots Ziemeļkurzemes AAR;</w:t>
      </w:r>
    </w:p>
    <w:p w14:paraId="4E084A50" w14:textId="77777777" w:rsidR="00E16833" w:rsidRPr="00022E4D" w:rsidRDefault="00E16833" w:rsidP="00E16833">
      <w:pPr>
        <w:pStyle w:val="ListParagraph"/>
        <w:numPr>
          <w:ilvl w:val="0"/>
          <w:numId w:val="7"/>
        </w:numPr>
        <w:spacing w:after="160" w:line="259" w:lineRule="auto"/>
        <w:jc w:val="both"/>
        <w:rPr>
          <w:rFonts w:ascii="Times New Roman" w:hAnsi="Times New Roman"/>
          <w:lang w:val="lv-LV"/>
        </w:rPr>
      </w:pPr>
      <w:r w:rsidRPr="00022E4D">
        <w:rPr>
          <w:rFonts w:ascii="Times New Roman" w:hAnsi="Times New Roman"/>
          <w:lang w:val="lv-LV"/>
        </w:rPr>
        <w:t>Liepājas AAR apvienojoties ar daļu no Ventspils AAR tiek izveidots Dienvidkurzemes AAR.</w:t>
      </w:r>
    </w:p>
    <w:p w14:paraId="2F17AC04" w14:textId="77777777" w:rsidR="00E16833" w:rsidRPr="00022E4D" w:rsidRDefault="00E16833" w:rsidP="00E16833">
      <w:pPr>
        <w:jc w:val="both"/>
        <w:rPr>
          <w:rFonts w:ascii="Times New Roman" w:hAnsi="Times New Roman"/>
          <w:lang w:val="lv-LV"/>
        </w:rPr>
      </w:pPr>
    </w:p>
    <w:p w14:paraId="3A2EDDD6" w14:textId="77777777" w:rsidR="00E16833" w:rsidRPr="00022E4D" w:rsidRDefault="00E16833" w:rsidP="00E16833">
      <w:pPr>
        <w:jc w:val="both"/>
        <w:rPr>
          <w:rFonts w:ascii="Times New Roman" w:hAnsi="Times New Roman"/>
          <w:lang w:val="lv-LV"/>
        </w:rPr>
      </w:pPr>
      <w:r w:rsidRPr="00022E4D">
        <w:rPr>
          <w:rFonts w:ascii="Times New Roman" w:hAnsi="Times New Roman"/>
          <w:lang w:val="lv-LV"/>
        </w:rPr>
        <w:t xml:space="preserve">Apkopojumu par pašvaldību piekritību izveidojamajiem atkritumu apsaimniekošanas reģioniem skatīt </w:t>
      </w:r>
      <w:r>
        <w:rPr>
          <w:rFonts w:ascii="Times New Roman" w:hAnsi="Times New Roman"/>
          <w:lang w:val="lv-LV"/>
        </w:rPr>
        <w:t>4</w:t>
      </w:r>
      <w:r w:rsidRPr="00022E4D">
        <w:rPr>
          <w:rFonts w:ascii="Times New Roman" w:hAnsi="Times New Roman"/>
          <w:lang w:val="lv-LV"/>
        </w:rPr>
        <w:t xml:space="preserve">. tabulā. </w:t>
      </w:r>
    </w:p>
    <w:p w14:paraId="3301200D" w14:textId="77777777" w:rsidR="00E16833" w:rsidRPr="00022E4D" w:rsidRDefault="00E16833" w:rsidP="00E16833">
      <w:pPr>
        <w:jc w:val="both"/>
        <w:rPr>
          <w:rFonts w:ascii="Times New Roman" w:eastAsia="Times New Roman" w:hAnsi="Times New Roman"/>
          <w:b/>
          <w:lang w:val="lv-LV"/>
        </w:rPr>
      </w:pPr>
    </w:p>
    <w:p w14:paraId="4D376D3C" w14:textId="77777777" w:rsidR="00E16833" w:rsidRPr="00022E4D" w:rsidRDefault="00E16833" w:rsidP="00E16833">
      <w:pPr>
        <w:jc w:val="both"/>
        <w:rPr>
          <w:rFonts w:ascii="Times New Roman" w:hAnsi="Times New Roman"/>
          <w:lang w:val="lv-LV"/>
        </w:rPr>
      </w:pPr>
      <w:r>
        <w:rPr>
          <w:rFonts w:ascii="Times New Roman" w:hAnsi="Times New Roman"/>
          <w:lang w:val="lv-LV"/>
        </w:rPr>
        <w:t>4</w:t>
      </w:r>
      <w:r w:rsidRPr="00022E4D">
        <w:rPr>
          <w:rFonts w:ascii="Times New Roman" w:hAnsi="Times New Roman"/>
          <w:lang w:val="lv-LV"/>
        </w:rPr>
        <w:t>.tabula. Pašvaldību piekritība 5AAR</w:t>
      </w:r>
    </w:p>
    <w:tbl>
      <w:tblPr>
        <w:tblW w:w="4973" w:type="pct"/>
        <w:tblBorders>
          <w:top w:val="single" w:sz="12" w:space="0" w:color="000000"/>
          <w:bottom w:val="single" w:sz="12" w:space="0" w:color="000000"/>
          <w:insideH w:val="single" w:sz="6" w:space="0" w:color="000000"/>
        </w:tblBorders>
        <w:tblLayout w:type="fixed"/>
        <w:tblLook w:val="04A0" w:firstRow="1" w:lastRow="0" w:firstColumn="1" w:lastColumn="0" w:noHBand="0" w:noVBand="1"/>
      </w:tblPr>
      <w:tblGrid>
        <w:gridCol w:w="1643"/>
        <w:gridCol w:w="2012"/>
        <w:gridCol w:w="5361"/>
      </w:tblGrid>
      <w:tr w:rsidR="00E16833" w:rsidRPr="00307F5A" w14:paraId="0CE97296" w14:textId="77777777" w:rsidTr="00023CFD">
        <w:trPr>
          <w:trHeight w:val="225"/>
        </w:trPr>
        <w:tc>
          <w:tcPr>
            <w:tcW w:w="911" w:type="pct"/>
            <w:tcBorders>
              <w:bottom w:val="single" w:sz="12" w:space="0" w:color="000000"/>
            </w:tcBorders>
            <w:shd w:val="clear" w:color="auto" w:fill="auto"/>
            <w:noWrap/>
            <w:tcMar>
              <w:top w:w="14" w:type="dxa"/>
              <w:left w:w="14" w:type="dxa"/>
              <w:bottom w:w="14" w:type="dxa"/>
              <w:right w:w="14" w:type="dxa"/>
            </w:tcMar>
            <w:vAlign w:val="center"/>
            <w:hideMark/>
          </w:tcPr>
          <w:p w14:paraId="626680D2" w14:textId="77777777" w:rsidR="00E16833" w:rsidRPr="00307F5A" w:rsidRDefault="00E16833" w:rsidP="00023CFD">
            <w:pPr>
              <w:rPr>
                <w:rFonts w:ascii="Times New Roman" w:eastAsia="Times New Roman" w:hAnsi="Times New Roman"/>
                <w:b/>
                <w:bCs/>
                <w:sz w:val="18"/>
                <w:lang w:val="lv-LV"/>
              </w:rPr>
            </w:pPr>
            <w:r w:rsidRPr="00307F5A">
              <w:rPr>
                <w:rFonts w:ascii="Times New Roman" w:eastAsia="Times New Roman" w:hAnsi="Times New Roman"/>
                <w:b/>
                <w:bCs/>
                <w:sz w:val="18"/>
                <w:lang w:val="lv-LV"/>
              </w:rPr>
              <w:t>AAR</w:t>
            </w:r>
          </w:p>
        </w:tc>
        <w:tc>
          <w:tcPr>
            <w:tcW w:w="1116" w:type="pct"/>
            <w:tcBorders>
              <w:bottom w:val="single" w:sz="12" w:space="0" w:color="000000"/>
            </w:tcBorders>
            <w:shd w:val="clear" w:color="auto" w:fill="auto"/>
            <w:tcMar>
              <w:top w:w="14" w:type="dxa"/>
              <w:left w:w="14" w:type="dxa"/>
              <w:bottom w:w="14" w:type="dxa"/>
              <w:right w:w="14" w:type="dxa"/>
            </w:tcMar>
            <w:vAlign w:val="center"/>
          </w:tcPr>
          <w:p w14:paraId="1168D2F5" w14:textId="77777777" w:rsidR="00E16833" w:rsidRPr="00307F5A" w:rsidRDefault="00E16833" w:rsidP="00023CFD">
            <w:pPr>
              <w:jc w:val="center"/>
              <w:rPr>
                <w:rFonts w:ascii="Times New Roman" w:eastAsia="Times New Roman" w:hAnsi="Times New Roman"/>
                <w:b/>
                <w:bCs/>
                <w:sz w:val="18"/>
                <w:lang w:val="lv-LV"/>
              </w:rPr>
            </w:pPr>
            <w:r w:rsidRPr="00307F5A">
              <w:rPr>
                <w:rFonts w:ascii="Times New Roman" w:eastAsia="Times New Roman" w:hAnsi="Times New Roman"/>
                <w:b/>
                <w:bCs/>
                <w:sz w:val="18"/>
                <w:lang w:val="lv-LV"/>
              </w:rPr>
              <w:t>Valstspilsētu pašvaldības</w:t>
            </w:r>
          </w:p>
        </w:tc>
        <w:tc>
          <w:tcPr>
            <w:tcW w:w="2972" w:type="pct"/>
            <w:tcBorders>
              <w:bottom w:val="single" w:sz="12" w:space="0" w:color="000000"/>
            </w:tcBorders>
            <w:shd w:val="clear" w:color="auto" w:fill="auto"/>
            <w:tcMar>
              <w:top w:w="14" w:type="dxa"/>
              <w:left w:w="14" w:type="dxa"/>
              <w:bottom w:w="14" w:type="dxa"/>
              <w:right w:w="14" w:type="dxa"/>
            </w:tcMar>
            <w:vAlign w:val="center"/>
            <w:hideMark/>
          </w:tcPr>
          <w:p w14:paraId="7D71AC3C" w14:textId="77777777" w:rsidR="00E16833" w:rsidRPr="00307F5A" w:rsidRDefault="00E16833" w:rsidP="00023CFD">
            <w:pPr>
              <w:jc w:val="center"/>
              <w:rPr>
                <w:rFonts w:ascii="Times New Roman" w:eastAsia="Times New Roman" w:hAnsi="Times New Roman"/>
                <w:b/>
                <w:bCs/>
                <w:sz w:val="18"/>
                <w:lang w:val="lv-LV"/>
              </w:rPr>
            </w:pPr>
            <w:r w:rsidRPr="00307F5A">
              <w:rPr>
                <w:rFonts w:ascii="Times New Roman" w:eastAsia="Times New Roman" w:hAnsi="Times New Roman"/>
                <w:b/>
                <w:bCs/>
                <w:sz w:val="18"/>
                <w:lang w:val="lv-LV"/>
              </w:rPr>
              <w:t>Novadu pašvaldības</w:t>
            </w:r>
          </w:p>
        </w:tc>
      </w:tr>
      <w:tr w:rsidR="00E16833" w:rsidRPr="00307F5A" w14:paraId="4AD95EE9" w14:textId="77777777" w:rsidTr="00023CFD">
        <w:trPr>
          <w:trHeight w:val="229"/>
        </w:trPr>
        <w:tc>
          <w:tcPr>
            <w:tcW w:w="911" w:type="pct"/>
            <w:shd w:val="clear" w:color="auto" w:fill="auto"/>
            <w:noWrap/>
            <w:tcMar>
              <w:top w:w="14" w:type="dxa"/>
              <w:left w:w="57" w:type="dxa"/>
              <w:bottom w:w="14" w:type="dxa"/>
              <w:right w:w="14" w:type="dxa"/>
            </w:tcMar>
            <w:vAlign w:val="center"/>
            <w:hideMark/>
          </w:tcPr>
          <w:p w14:paraId="72DD9079"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Dienvidkurzemes</w:t>
            </w:r>
          </w:p>
        </w:tc>
        <w:tc>
          <w:tcPr>
            <w:tcW w:w="1116" w:type="pct"/>
            <w:shd w:val="clear" w:color="auto" w:fill="auto"/>
            <w:tcMar>
              <w:top w:w="14" w:type="dxa"/>
              <w:left w:w="57" w:type="dxa"/>
              <w:bottom w:w="14" w:type="dxa"/>
              <w:right w:w="14" w:type="dxa"/>
            </w:tcMar>
            <w:vAlign w:val="center"/>
          </w:tcPr>
          <w:p w14:paraId="38FC63B3"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Liepāja</w:t>
            </w:r>
          </w:p>
        </w:tc>
        <w:tc>
          <w:tcPr>
            <w:tcW w:w="2972" w:type="pct"/>
            <w:shd w:val="clear" w:color="auto" w:fill="auto"/>
            <w:noWrap/>
            <w:tcMar>
              <w:top w:w="14" w:type="dxa"/>
              <w:left w:w="57" w:type="dxa"/>
              <w:bottom w:w="14" w:type="dxa"/>
              <w:right w:w="14" w:type="dxa"/>
            </w:tcMar>
            <w:vAlign w:val="center"/>
          </w:tcPr>
          <w:p w14:paraId="458999AD"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Dienvidkurzemes nov., Saldus nov., Kuldīgas nov.</w:t>
            </w:r>
          </w:p>
        </w:tc>
      </w:tr>
      <w:tr w:rsidR="00E16833" w:rsidRPr="00307F5A" w14:paraId="1AB02654" w14:textId="77777777" w:rsidTr="00023CFD">
        <w:trPr>
          <w:trHeight w:val="248"/>
        </w:trPr>
        <w:tc>
          <w:tcPr>
            <w:tcW w:w="911" w:type="pct"/>
            <w:shd w:val="clear" w:color="auto" w:fill="auto"/>
            <w:noWrap/>
            <w:tcMar>
              <w:top w:w="14" w:type="dxa"/>
              <w:left w:w="57" w:type="dxa"/>
              <w:bottom w:w="14" w:type="dxa"/>
              <w:right w:w="14" w:type="dxa"/>
            </w:tcMar>
            <w:vAlign w:val="center"/>
            <w:hideMark/>
          </w:tcPr>
          <w:p w14:paraId="101ADB0D"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Latgales</w:t>
            </w:r>
          </w:p>
        </w:tc>
        <w:tc>
          <w:tcPr>
            <w:tcW w:w="1116" w:type="pct"/>
            <w:shd w:val="clear" w:color="auto" w:fill="auto"/>
            <w:tcMar>
              <w:top w:w="14" w:type="dxa"/>
              <w:left w:w="57" w:type="dxa"/>
              <w:bottom w:w="14" w:type="dxa"/>
              <w:right w:w="14" w:type="dxa"/>
            </w:tcMar>
            <w:vAlign w:val="center"/>
          </w:tcPr>
          <w:p w14:paraId="7152435B"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Daugavpils,  Rēzekne</w:t>
            </w:r>
          </w:p>
        </w:tc>
        <w:tc>
          <w:tcPr>
            <w:tcW w:w="2972" w:type="pct"/>
            <w:shd w:val="clear" w:color="auto" w:fill="auto"/>
            <w:noWrap/>
            <w:tcMar>
              <w:top w:w="14" w:type="dxa"/>
              <w:left w:w="57" w:type="dxa"/>
              <w:bottom w:w="14" w:type="dxa"/>
              <w:right w:w="14" w:type="dxa"/>
            </w:tcMar>
            <w:vAlign w:val="center"/>
          </w:tcPr>
          <w:p w14:paraId="7BEEFEC1"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Ludzas nov., Rēzeknes nov., Augšdaugavas nov., Krāslavas nov., Līvānu novads., Preiļu nov., Aizkraukles nov., Jēkabpils nov.</w:t>
            </w:r>
          </w:p>
        </w:tc>
      </w:tr>
      <w:tr w:rsidR="00E16833" w:rsidRPr="00307F5A" w14:paraId="37D76EBB" w14:textId="77777777" w:rsidTr="00023CFD">
        <w:trPr>
          <w:trHeight w:val="238"/>
        </w:trPr>
        <w:tc>
          <w:tcPr>
            <w:tcW w:w="911" w:type="pct"/>
            <w:shd w:val="clear" w:color="auto" w:fill="auto"/>
            <w:noWrap/>
            <w:tcMar>
              <w:top w:w="14" w:type="dxa"/>
              <w:left w:w="57" w:type="dxa"/>
              <w:bottom w:w="14" w:type="dxa"/>
              <w:right w:w="14" w:type="dxa"/>
            </w:tcMar>
            <w:vAlign w:val="center"/>
            <w:hideMark/>
          </w:tcPr>
          <w:p w14:paraId="72BB33DD"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Viduslatvijas</w:t>
            </w:r>
          </w:p>
        </w:tc>
        <w:tc>
          <w:tcPr>
            <w:tcW w:w="1116" w:type="pct"/>
            <w:shd w:val="clear" w:color="auto" w:fill="auto"/>
            <w:tcMar>
              <w:top w:w="14" w:type="dxa"/>
              <w:left w:w="57" w:type="dxa"/>
              <w:bottom w:w="14" w:type="dxa"/>
              <w:right w:w="14" w:type="dxa"/>
            </w:tcMar>
            <w:vAlign w:val="center"/>
          </w:tcPr>
          <w:p w14:paraId="12C18CD7"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Rīga, Jelgava</w:t>
            </w:r>
          </w:p>
        </w:tc>
        <w:tc>
          <w:tcPr>
            <w:tcW w:w="2972" w:type="pct"/>
            <w:shd w:val="clear" w:color="auto" w:fill="auto"/>
            <w:noWrap/>
            <w:tcMar>
              <w:top w:w="14" w:type="dxa"/>
              <w:left w:w="57" w:type="dxa"/>
              <w:bottom w:w="14" w:type="dxa"/>
              <w:right w:w="14" w:type="dxa"/>
            </w:tcMar>
            <w:vAlign w:val="center"/>
          </w:tcPr>
          <w:p w14:paraId="2644C8C8"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Ādažu nov., Bauskas nov., Ķekavas nov., Mārupes nov., Ogres nov., Olaines nov., Ropažu nov., Salaspils nov., Dobeles nov., Jelgavas nov.</w:t>
            </w:r>
          </w:p>
        </w:tc>
      </w:tr>
      <w:tr w:rsidR="00E16833" w:rsidRPr="00307F5A" w14:paraId="50445473" w14:textId="77777777" w:rsidTr="00023CFD">
        <w:trPr>
          <w:trHeight w:val="242"/>
        </w:trPr>
        <w:tc>
          <w:tcPr>
            <w:tcW w:w="911" w:type="pct"/>
            <w:shd w:val="clear" w:color="auto" w:fill="auto"/>
            <w:noWrap/>
            <w:tcMar>
              <w:top w:w="14" w:type="dxa"/>
              <w:left w:w="57" w:type="dxa"/>
              <w:bottom w:w="14" w:type="dxa"/>
              <w:right w:w="14" w:type="dxa"/>
            </w:tcMar>
            <w:vAlign w:val="center"/>
            <w:hideMark/>
          </w:tcPr>
          <w:p w14:paraId="5EBFE01C"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Vidzemes</w:t>
            </w:r>
          </w:p>
        </w:tc>
        <w:tc>
          <w:tcPr>
            <w:tcW w:w="1116" w:type="pct"/>
            <w:shd w:val="clear" w:color="auto" w:fill="auto"/>
            <w:tcMar>
              <w:top w:w="14" w:type="dxa"/>
              <w:left w:w="57" w:type="dxa"/>
              <w:bottom w:w="14" w:type="dxa"/>
              <w:right w:w="14" w:type="dxa"/>
            </w:tcMar>
            <w:vAlign w:val="center"/>
          </w:tcPr>
          <w:p w14:paraId="02058CC2"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w:t>
            </w:r>
          </w:p>
        </w:tc>
        <w:tc>
          <w:tcPr>
            <w:tcW w:w="2972" w:type="pct"/>
            <w:shd w:val="clear" w:color="auto" w:fill="auto"/>
            <w:noWrap/>
            <w:tcMar>
              <w:top w:w="14" w:type="dxa"/>
              <w:left w:w="57" w:type="dxa"/>
              <w:bottom w:w="14" w:type="dxa"/>
              <w:right w:w="14" w:type="dxa"/>
            </w:tcMar>
            <w:vAlign w:val="center"/>
          </w:tcPr>
          <w:p w14:paraId="29F5A83F"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Madonas nov., Alūksnes nov., Balvu nov., Gulbenes nov., Cēsu nov., Limbažu nov., Smiltenes nov., Valkas nov., Valmieras nov., Saulkrastu nov., Siguldas nov.</w:t>
            </w:r>
          </w:p>
        </w:tc>
      </w:tr>
      <w:tr w:rsidR="00E16833" w:rsidRPr="00307F5A" w14:paraId="569C3649" w14:textId="77777777" w:rsidTr="00023CFD">
        <w:trPr>
          <w:trHeight w:val="232"/>
        </w:trPr>
        <w:tc>
          <w:tcPr>
            <w:tcW w:w="911" w:type="pct"/>
            <w:shd w:val="clear" w:color="auto" w:fill="auto"/>
            <w:noWrap/>
            <w:tcMar>
              <w:top w:w="14" w:type="dxa"/>
              <w:left w:w="57" w:type="dxa"/>
              <w:bottom w:w="14" w:type="dxa"/>
              <w:right w:w="14" w:type="dxa"/>
            </w:tcMar>
            <w:vAlign w:val="center"/>
            <w:hideMark/>
          </w:tcPr>
          <w:p w14:paraId="6868AF45" w14:textId="77777777" w:rsidR="00E16833" w:rsidRPr="00307F5A" w:rsidRDefault="00E16833" w:rsidP="00023CFD">
            <w:pP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Ziemeļkurzemes</w:t>
            </w:r>
          </w:p>
        </w:tc>
        <w:tc>
          <w:tcPr>
            <w:tcW w:w="1116" w:type="pct"/>
            <w:shd w:val="clear" w:color="auto" w:fill="auto"/>
            <w:tcMar>
              <w:top w:w="14" w:type="dxa"/>
              <w:left w:w="57" w:type="dxa"/>
              <w:bottom w:w="14" w:type="dxa"/>
              <w:right w:w="14" w:type="dxa"/>
            </w:tcMar>
            <w:vAlign w:val="center"/>
          </w:tcPr>
          <w:p w14:paraId="1318CEB3"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Jūrmala, Ventspils</w:t>
            </w:r>
          </w:p>
        </w:tc>
        <w:tc>
          <w:tcPr>
            <w:tcW w:w="2972" w:type="pct"/>
            <w:shd w:val="clear" w:color="auto" w:fill="auto"/>
            <w:noWrap/>
            <w:tcMar>
              <w:top w:w="14" w:type="dxa"/>
              <w:left w:w="57" w:type="dxa"/>
              <w:bottom w:w="14" w:type="dxa"/>
              <w:right w:w="14" w:type="dxa"/>
            </w:tcMar>
            <w:vAlign w:val="center"/>
          </w:tcPr>
          <w:p w14:paraId="39BE5A55" w14:textId="77777777" w:rsidR="00E16833" w:rsidRPr="00307F5A" w:rsidRDefault="00E16833" w:rsidP="00023CFD">
            <w:pPr>
              <w:rPr>
                <w:rFonts w:ascii="Times New Roman" w:eastAsia="Times New Roman" w:hAnsi="Times New Roman"/>
                <w:sz w:val="18"/>
                <w:lang w:val="lv-LV"/>
              </w:rPr>
            </w:pPr>
            <w:r w:rsidRPr="00307F5A">
              <w:rPr>
                <w:rFonts w:ascii="Times New Roman" w:eastAsia="Times New Roman" w:hAnsi="Times New Roman"/>
                <w:sz w:val="18"/>
                <w:lang w:val="lv-LV"/>
              </w:rPr>
              <w:t>Ventspils nov., Talsu nov., Tukuma nov.</w:t>
            </w:r>
          </w:p>
        </w:tc>
      </w:tr>
    </w:tbl>
    <w:p w14:paraId="41DB6C54" w14:textId="77777777" w:rsidR="00E16833" w:rsidRPr="00022E4D" w:rsidRDefault="00E16833" w:rsidP="00E16833">
      <w:pPr>
        <w:jc w:val="both"/>
        <w:rPr>
          <w:rFonts w:ascii="Times New Roman" w:hAnsi="Times New Roman"/>
          <w:lang w:val="lv-LV"/>
        </w:rPr>
      </w:pPr>
    </w:p>
    <w:p w14:paraId="19D7BC3E" w14:textId="77777777" w:rsidR="00E16833" w:rsidRPr="00022E4D" w:rsidRDefault="00E16833" w:rsidP="00E16833">
      <w:pPr>
        <w:jc w:val="both"/>
        <w:rPr>
          <w:rFonts w:ascii="Times New Roman" w:hAnsi="Times New Roman"/>
          <w:lang w:val="lv-LV"/>
        </w:rPr>
      </w:pPr>
    </w:p>
    <w:p w14:paraId="045D5551" w14:textId="77777777" w:rsidR="00E16833" w:rsidRPr="00022E4D" w:rsidRDefault="00E16833" w:rsidP="00E16833">
      <w:pPr>
        <w:numPr>
          <w:ilvl w:val="0"/>
          <w:numId w:val="39"/>
        </w:numPr>
        <w:jc w:val="center"/>
        <w:rPr>
          <w:rFonts w:ascii="Times New Roman" w:hAnsi="Times New Roman"/>
          <w:b/>
          <w:bCs/>
          <w:lang w:val="lv-LV"/>
        </w:rPr>
      </w:pPr>
      <w:r w:rsidRPr="00022E4D">
        <w:rPr>
          <w:rFonts w:ascii="Times New Roman" w:hAnsi="Times New Roman"/>
          <w:b/>
          <w:bCs/>
          <w:lang w:val="lv-LV"/>
        </w:rPr>
        <w:t xml:space="preserve">Vispārējie secinājumi par iespējamajiem poligonu attīstības scenārijiem  </w:t>
      </w:r>
    </w:p>
    <w:p w14:paraId="0B9EC026" w14:textId="77777777" w:rsidR="00E16833" w:rsidRPr="00022E4D" w:rsidRDefault="00E16833" w:rsidP="00E16833">
      <w:pPr>
        <w:jc w:val="center"/>
        <w:rPr>
          <w:rFonts w:ascii="Times New Roman" w:hAnsi="Times New Roman"/>
          <w:lang w:val="lv-LV"/>
        </w:rPr>
      </w:pPr>
    </w:p>
    <w:p w14:paraId="643E1C5D"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 xml:space="preserve">Vienlaikus atkritumu apsaimniekošanas reģionu robežu pārskatīšanai, tika vērtēta arī atkritumu apglabāšanas poligonu turpmākā ekspluatācija, atsevišķu funkciju pildīšanas iespējas un lietderība. Kopumā tika izskatītas šobrīd esošo atkritumu apglabāšanas poligonu turpmākās  darbības alternatīvas. Kopsavilkumu skatīt </w:t>
      </w:r>
      <w:r>
        <w:rPr>
          <w:rFonts w:ascii="Times New Roman" w:hAnsi="Times New Roman"/>
          <w:lang w:val="lv-LV"/>
        </w:rPr>
        <w:t>5</w:t>
      </w:r>
      <w:r w:rsidRPr="00022E4D">
        <w:rPr>
          <w:rFonts w:ascii="Times New Roman" w:hAnsi="Times New Roman"/>
          <w:lang w:val="lv-LV"/>
        </w:rPr>
        <w:t xml:space="preserve">.tabulā. </w:t>
      </w:r>
    </w:p>
    <w:p w14:paraId="3DD2FC38" w14:textId="77777777" w:rsidR="00E16833" w:rsidRPr="00022E4D" w:rsidRDefault="00E16833" w:rsidP="00E16833">
      <w:pPr>
        <w:ind w:firstLine="709"/>
        <w:jc w:val="both"/>
        <w:rPr>
          <w:rFonts w:ascii="Times New Roman" w:hAnsi="Times New Roman"/>
          <w:lang w:val="lv-LV"/>
        </w:rPr>
      </w:pPr>
    </w:p>
    <w:p w14:paraId="6222C16A" w14:textId="77777777" w:rsidR="00E16833" w:rsidRPr="00022E4D" w:rsidRDefault="00E16833" w:rsidP="00E16833">
      <w:pPr>
        <w:ind w:firstLine="709"/>
        <w:jc w:val="both"/>
        <w:rPr>
          <w:rFonts w:ascii="Times New Roman" w:hAnsi="Times New Roman"/>
          <w:lang w:val="lv-LV"/>
        </w:rPr>
      </w:pPr>
      <w:r>
        <w:rPr>
          <w:rFonts w:ascii="Times New Roman" w:hAnsi="Times New Roman"/>
          <w:lang w:val="lv-LV"/>
        </w:rPr>
        <w:t>5</w:t>
      </w:r>
      <w:r w:rsidRPr="00022E4D">
        <w:rPr>
          <w:rFonts w:ascii="Times New Roman" w:hAnsi="Times New Roman"/>
          <w:lang w:val="lv-LV"/>
        </w:rPr>
        <w:t xml:space="preserve">.tabula. Poligonu turpmākās ekspluatācijas scenāriju analīze. </w:t>
      </w:r>
    </w:p>
    <w:p w14:paraId="6A62EDE0"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 xml:space="preserve"> </w:t>
      </w:r>
    </w:p>
    <w:tbl>
      <w:tblPr>
        <w:tblW w:w="5025" w:type="pct"/>
        <w:tblBorders>
          <w:top w:val="single" w:sz="12" w:space="0" w:color="000000"/>
          <w:bottom w:val="single" w:sz="12" w:space="0" w:color="000000"/>
          <w:insideH w:val="single" w:sz="6" w:space="0" w:color="000000"/>
        </w:tblBorders>
        <w:tblLayout w:type="fixed"/>
        <w:tblLook w:val="04A0" w:firstRow="1" w:lastRow="0" w:firstColumn="1" w:lastColumn="0" w:noHBand="0" w:noVBand="1"/>
      </w:tblPr>
      <w:tblGrid>
        <w:gridCol w:w="1144"/>
        <w:gridCol w:w="4533"/>
        <w:gridCol w:w="3433"/>
      </w:tblGrid>
      <w:tr w:rsidR="00E16833" w:rsidRPr="00307F5A" w14:paraId="0843F256" w14:textId="77777777" w:rsidTr="00023CFD">
        <w:trPr>
          <w:trHeight w:val="225"/>
        </w:trPr>
        <w:tc>
          <w:tcPr>
            <w:tcW w:w="628" w:type="pct"/>
            <w:tcBorders>
              <w:bottom w:val="single" w:sz="12" w:space="0" w:color="000000"/>
            </w:tcBorders>
            <w:shd w:val="clear" w:color="auto" w:fill="auto"/>
            <w:noWrap/>
            <w:tcMar>
              <w:top w:w="14" w:type="dxa"/>
              <w:left w:w="14" w:type="dxa"/>
              <w:bottom w:w="14" w:type="dxa"/>
              <w:right w:w="14" w:type="dxa"/>
            </w:tcMar>
            <w:vAlign w:val="center"/>
            <w:hideMark/>
          </w:tcPr>
          <w:p w14:paraId="704C9991" w14:textId="77777777" w:rsidR="00E16833" w:rsidRPr="00307F5A" w:rsidRDefault="00E16833" w:rsidP="00023CFD">
            <w:pP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Scenārijs</w:t>
            </w:r>
          </w:p>
        </w:tc>
        <w:tc>
          <w:tcPr>
            <w:tcW w:w="2488" w:type="pct"/>
            <w:tcBorders>
              <w:bottom w:val="single" w:sz="12" w:space="0" w:color="000000"/>
            </w:tcBorders>
            <w:shd w:val="clear" w:color="auto" w:fill="auto"/>
            <w:tcMar>
              <w:top w:w="14" w:type="dxa"/>
              <w:left w:w="14" w:type="dxa"/>
              <w:bottom w:w="14" w:type="dxa"/>
              <w:right w:w="14" w:type="dxa"/>
            </w:tcMar>
            <w:vAlign w:val="center"/>
          </w:tcPr>
          <w:p w14:paraId="45AC3ECB" w14:textId="77777777" w:rsidR="00E16833" w:rsidRPr="00307F5A" w:rsidRDefault="00E16833" w:rsidP="00023CFD">
            <w:pP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Ieguvumi</w:t>
            </w:r>
          </w:p>
        </w:tc>
        <w:tc>
          <w:tcPr>
            <w:tcW w:w="1884" w:type="pct"/>
            <w:tcBorders>
              <w:bottom w:val="single" w:sz="12" w:space="0" w:color="000000"/>
            </w:tcBorders>
            <w:shd w:val="clear" w:color="auto" w:fill="auto"/>
            <w:tcMar>
              <w:top w:w="14" w:type="dxa"/>
              <w:left w:w="14" w:type="dxa"/>
              <w:bottom w:w="14" w:type="dxa"/>
              <w:right w:w="14" w:type="dxa"/>
            </w:tcMar>
            <w:vAlign w:val="center"/>
          </w:tcPr>
          <w:p w14:paraId="7BF1D9F8" w14:textId="77777777" w:rsidR="00E16833" w:rsidRPr="00307F5A" w:rsidRDefault="00E16833" w:rsidP="00023CFD">
            <w:pPr>
              <w:rPr>
                <w:rFonts w:ascii="Times New Roman" w:eastAsia="Times New Roman" w:hAnsi="Times New Roman"/>
                <w:b/>
                <w:bCs/>
                <w:sz w:val="20"/>
                <w:szCs w:val="20"/>
                <w:lang w:val="lv-LV"/>
              </w:rPr>
            </w:pPr>
            <w:r w:rsidRPr="00307F5A">
              <w:rPr>
                <w:rFonts w:ascii="Times New Roman" w:eastAsia="Times New Roman" w:hAnsi="Times New Roman"/>
                <w:b/>
                <w:bCs/>
                <w:sz w:val="20"/>
                <w:szCs w:val="20"/>
                <w:lang w:val="lv-LV"/>
              </w:rPr>
              <w:t>Trūkumi</w:t>
            </w:r>
          </w:p>
        </w:tc>
      </w:tr>
      <w:tr w:rsidR="00E16833" w:rsidRPr="00307F5A" w14:paraId="3E6DCBA6" w14:textId="77777777" w:rsidTr="00023CFD">
        <w:trPr>
          <w:trHeight w:val="229"/>
        </w:trPr>
        <w:tc>
          <w:tcPr>
            <w:tcW w:w="628" w:type="pct"/>
            <w:shd w:val="clear" w:color="auto" w:fill="auto"/>
            <w:noWrap/>
            <w:tcMar>
              <w:top w:w="14" w:type="dxa"/>
              <w:left w:w="14" w:type="dxa"/>
              <w:bottom w:w="14" w:type="dxa"/>
              <w:right w:w="14" w:type="dxa"/>
            </w:tcMar>
            <w:vAlign w:val="center"/>
            <w:hideMark/>
          </w:tcPr>
          <w:p w14:paraId="31B48ECE"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“Nedari neko” (do nothing) scenārijs</w:t>
            </w:r>
          </w:p>
        </w:tc>
        <w:tc>
          <w:tcPr>
            <w:tcW w:w="2488" w:type="pct"/>
            <w:shd w:val="clear" w:color="auto" w:fill="auto"/>
            <w:tcMar>
              <w:top w:w="14" w:type="dxa"/>
              <w:left w:w="14" w:type="dxa"/>
              <w:bottom w:w="14" w:type="dxa"/>
              <w:right w:w="14" w:type="dxa"/>
            </w:tcMar>
            <w:vAlign w:val="center"/>
          </w:tcPr>
          <w:p w14:paraId="76D74C33" w14:textId="77777777" w:rsidR="00E16833" w:rsidRPr="00307F5A" w:rsidRDefault="00E16833" w:rsidP="00023CFD">
            <w:pPr>
              <w:pStyle w:val="ListParagraph"/>
              <w:numPr>
                <w:ilvl w:val="0"/>
                <w:numId w:val="11"/>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Atkritumu apglabāšanas infrastruktūra  atrodas vistuvāk atkritumu rašanas vietām;</w:t>
            </w:r>
          </w:p>
          <w:p w14:paraId="3C9338CA" w14:textId="77777777" w:rsidR="00E16833" w:rsidRPr="00307F5A" w:rsidRDefault="00E16833" w:rsidP="00023CFD">
            <w:pPr>
              <w:pStyle w:val="ListParagraph"/>
              <w:numPr>
                <w:ilvl w:val="0"/>
                <w:numId w:val="11"/>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Potenciāli ilgtermiņā sagaidāma nepieciešamo resursu akumulācija rekultivācijas un slēgšanas darbu veikšanai</w:t>
            </w:r>
          </w:p>
        </w:tc>
        <w:tc>
          <w:tcPr>
            <w:tcW w:w="1884" w:type="pct"/>
            <w:shd w:val="clear" w:color="auto" w:fill="auto"/>
            <w:tcMar>
              <w:top w:w="14" w:type="dxa"/>
              <w:left w:w="14" w:type="dxa"/>
              <w:bottom w:w="14" w:type="dxa"/>
              <w:right w:w="14" w:type="dxa"/>
            </w:tcMar>
            <w:vAlign w:val="center"/>
          </w:tcPr>
          <w:p w14:paraId="76F66563" w14:textId="77777777" w:rsidR="00E16833" w:rsidRPr="00307F5A" w:rsidRDefault="00E16833" w:rsidP="00023CFD">
            <w:pPr>
              <w:pStyle w:val="ListParagraph"/>
              <w:numPr>
                <w:ilvl w:val="0"/>
                <w:numId w:val="10"/>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Ierobežotas iespējas poligonu infrastruktūras attīstībai, pastāv bažas, ka ierobežotās resursu pieejamības dēļ normatīvajos aktos noteiktie mērķi var netikt sasniegti;</w:t>
            </w:r>
          </w:p>
          <w:p w14:paraId="659C7628" w14:textId="77777777" w:rsidR="00E16833" w:rsidRPr="00307F5A" w:rsidRDefault="00E16833" w:rsidP="00023CFD">
            <w:pPr>
              <w:pStyle w:val="ListParagraph"/>
              <w:numPr>
                <w:ilvl w:val="0"/>
                <w:numId w:val="10"/>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Nepieciešams investēt visu poligonu attīstībā, tādejādi samazinot investīciju efektivitāti, kāda būtu sagaidāma centralizācijas scenārija gadījumā;</w:t>
            </w:r>
          </w:p>
        </w:tc>
      </w:tr>
      <w:tr w:rsidR="00E16833" w:rsidRPr="00307F5A" w14:paraId="67173389" w14:textId="77777777" w:rsidTr="00023CFD">
        <w:trPr>
          <w:trHeight w:val="248"/>
        </w:trPr>
        <w:tc>
          <w:tcPr>
            <w:tcW w:w="628" w:type="pct"/>
            <w:shd w:val="clear" w:color="auto" w:fill="auto"/>
            <w:noWrap/>
            <w:tcMar>
              <w:top w:w="14" w:type="dxa"/>
              <w:left w:w="14" w:type="dxa"/>
              <w:bottom w:w="14" w:type="dxa"/>
              <w:right w:w="14" w:type="dxa"/>
            </w:tcMar>
            <w:vAlign w:val="center"/>
            <w:hideMark/>
          </w:tcPr>
          <w:p w14:paraId="152A8775"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Poligonu slēgšana</w:t>
            </w:r>
          </w:p>
        </w:tc>
        <w:tc>
          <w:tcPr>
            <w:tcW w:w="2488" w:type="pct"/>
            <w:shd w:val="clear" w:color="auto" w:fill="auto"/>
            <w:tcMar>
              <w:top w:w="14" w:type="dxa"/>
              <w:left w:w="14" w:type="dxa"/>
              <w:bottom w:w="14" w:type="dxa"/>
              <w:right w:w="14" w:type="dxa"/>
            </w:tcMar>
            <w:vAlign w:val="center"/>
          </w:tcPr>
          <w:p w14:paraId="1B9B596A" w14:textId="77777777" w:rsidR="00E16833" w:rsidRPr="00307F5A" w:rsidRDefault="00E16833" w:rsidP="00023CFD">
            <w:pPr>
              <w:pStyle w:val="ListParagraph"/>
              <w:numPr>
                <w:ilvl w:val="0"/>
                <w:numId w:val="12"/>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Tiek samazināta poligona ekspluatācijas radītā ietekme uz vidi</w:t>
            </w:r>
          </w:p>
        </w:tc>
        <w:tc>
          <w:tcPr>
            <w:tcW w:w="1884" w:type="pct"/>
            <w:shd w:val="clear" w:color="auto" w:fill="auto"/>
            <w:tcMar>
              <w:top w:w="14" w:type="dxa"/>
              <w:left w:w="14" w:type="dxa"/>
              <w:bottom w:w="14" w:type="dxa"/>
              <w:right w:w="14" w:type="dxa"/>
            </w:tcMar>
            <w:vAlign w:val="center"/>
          </w:tcPr>
          <w:p w14:paraId="31C1FD0B" w14:textId="77777777" w:rsidR="00E16833" w:rsidRPr="00307F5A" w:rsidRDefault="00E16833" w:rsidP="00023CFD">
            <w:pPr>
              <w:pStyle w:val="ListParagraph"/>
              <w:numPr>
                <w:ilvl w:val="0"/>
                <w:numId w:val="12"/>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Attiecīgajā teritorijā nav pieejama atkritumu apsaimniekošanas infrastruktūra, t.sk. infrastruktūra, kas nepieciešama atkritumu sagatavošanai reģenerācijai un pārstrādei;</w:t>
            </w:r>
          </w:p>
          <w:p w14:paraId="7A15580C" w14:textId="77777777" w:rsidR="00E16833" w:rsidRPr="00307F5A" w:rsidRDefault="00E16833" w:rsidP="00023CFD">
            <w:pPr>
              <w:pStyle w:val="ListParagraph"/>
              <w:numPr>
                <w:ilvl w:val="0"/>
                <w:numId w:val="12"/>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Bez būtiskām investīcijām un krātuves pārbūves nav iespējama atkritumu apglabāšanas krātuves rekultivācijas darbu veikšana poligonos: Dziļā vāda, Križevņiki un Kaudzītes, jo atkritumu krātuves nav pietiekami aizpildītas tehnoloģiski pareizai rekultivācijas darbu veikšanai;</w:t>
            </w:r>
          </w:p>
          <w:p w14:paraId="1FDFC863" w14:textId="77777777" w:rsidR="00E16833" w:rsidRPr="00307F5A" w:rsidRDefault="00E16833" w:rsidP="00023CFD">
            <w:pPr>
              <w:pStyle w:val="ListParagraph"/>
              <w:numPr>
                <w:ilvl w:val="0"/>
                <w:numId w:val="12"/>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Nevienam no potenciāli slēdzamajiem poligoniem  nav pietekams līdzekļu uzkrājums rekultivācijas darbu veikšanai un esošo saistību segšanai.</w:t>
            </w:r>
          </w:p>
        </w:tc>
      </w:tr>
      <w:tr w:rsidR="00E16833" w:rsidRPr="00307F5A" w14:paraId="4FB2C151" w14:textId="77777777" w:rsidTr="00023CFD">
        <w:trPr>
          <w:trHeight w:val="238"/>
        </w:trPr>
        <w:tc>
          <w:tcPr>
            <w:tcW w:w="628" w:type="pct"/>
            <w:shd w:val="clear" w:color="auto" w:fill="auto"/>
            <w:noWrap/>
            <w:tcMar>
              <w:top w:w="14" w:type="dxa"/>
              <w:left w:w="14" w:type="dxa"/>
              <w:bottom w:w="14" w:type="dxa"/>
              <w:right w:w="14" w:type="dxa"/>
            </w:tcMar>
            <w:vAlign w:val="center"/>
            <w:hideMark/>
          </w:tcPr>
          <w:p w14:paraId="00210A1B" w14:textId="77777777" w:rsidR="00E16833" w:rsidRPr="00307F5A" w:rsidRDefault="00E16833" w:rsidP="00023CFD">
            <w:pPr>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Poligonu specializācija</w:t>
            </w:r>
          </w:p>
        </w:tc>
        <w:tc>
          <w:tcPr>
            <w:tcW w:w="2488" w:type="pct"/>
            <w:shd w:val="clear" w:color="auto" w:fill="auto"/>
            <w:tcMar>
              <w:top w:w="14" w:type="dxa"/>
              <w:left w:w="14" w:type="dxa"/>
              <w:bottom w:w="14" w:type="dxa"/>
              <w:right w:w="14" w:type="dxa"/>
            </w:tcMar>
            <w:vAlign w:val="center"/>
          </w:tcPr>
          <w:p w14:paraId="0E8D608A" w14:textId="77777777" w:rsidR="00E16833" w:rsidRPr="00307F5A" w:rsidRDefault="00E16833" w:rsidP="00023CFD">
            <w:pPr>
              <w:pStyle w:val="ListParagraph"/>
              <w:numPr>
                <w:ilvl w:val="0"/>
                <w:numId w:val="13"/>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Tiek saglabātas nepieciešamās atkritumu apsaimniekošanas funkcijas noteiktā reģionā, piemēram, reģionālajos atkritumu apsaimniekošanas centros notiek atkritumu sagatavošana pārstrādei un reģenerācijai vienlaicīgi apturot tādas infrastruktūras ekspluatāciju, kuras uzturēšana nav pamatota, perspektīva un ilgtspējīga, piemēram, atkritumu apglabāšana vai bioloģiski noārdāmo atkritumu pārstrāde;</w:t>
            </w:r>
          </w:p>
          <w:p w14:paraId="60BD407C" w14:textId="77777777" w:rsidR="00E16833" w:rsidRPr="00307F5A" w:rsidRDefault="00E16833" w:rsidP="00023CFD">
            <w:pPr>
              <w:pStyle w:val="ListParagraph"/>
              <w:numPr>
                <w:ilvl w:val="0"/>
                <w:numId w:val="13"/>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Īstenojot specializācijas pieeju iespējams koncentrēt resursus uz noteiktas funkcijas īstenošanu, tādejādi sasniedzot labākus rezultātus;</w:t>
            </w:r>
          </w:p>
          <w:p w14:paraId="575FBFA6" w14:textId="77777777" w:rsidR="00E16833" w:rsidRPr="00307F5A" w:rsidRDefault="00E16833" w:rsidP="00023CFD">
            <w:pPr>
              <w:pStyle w:val="ListParagraph"/>
              <w:numPr>
                <w:ilvl w:val="0"/>
                <w:numId w:val="13"/>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Investīciju un ekspluatācijas izmaksu optimizācija;</w:t>
            </w:r>
          </w:p>
          <w:p w14:paraId="0F483739" w14:textId="77777777" w:rsidR="00E16833" w:rsidRPr="00307F5A" w:rsidRDefault="00E16833" w:rsidP="00023CFD">
            <w:pPr>
              <w:pStyle w:val="ListParagraph"/>
              <w:numPr>
                <w:ilvl w:val="0"/>
                <w:numId w:val="13"/>
              </w:numPr>
              <w:ind w:left="411"/>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Iespējas esošo infrastruktūru izmantot atkritumu pārkraušanas funkcijas nodrošināšanai tādiem atkritumu veidiem, kas transportējami apstrādei, pārstrādei vai apglabāšanai uz citiem poligoniem vai iekārtām.</w:t>
            </w:r>
          </w:p>
        </w:tc>
        <w:tc>
          <w:tcPr>
            <w:tcW w:w="1884" w:type="pct"/>
            <w:shd w:val="clear" w:color="auto" w:fill="auto"/>
            <w:tcMar>
              <w:top w:w="14" w:type="dxa"/>
              <w:left w:w="14" w:type="dxa"/>
              <w:bottom w:w="14" w:type="dxa"/>
              <w:right w:w="14" w:type="dxa"/>
            </w:tcMar>
            <w:vAlign w:val="center"/>
          </w:tcPr>
          <w:p w14:paraId="607B391B" w14:textId="77777777" w:rsidR="00E16833" w:rsidRPr="00307F5A" w:rsidRDefault="00E16833" w:rsidP="00023CFD">
            <w:pPr>
              <w:pStyle w:val="ListParagraph"/>
              <w:numPr>
                <w:ilvl w:val="0"/>
                <w:numId w:val="13"/>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Atkritumu apsaimniekošanas infrastruktūra atrodas tālāk no atkritumu rašanas vietām;</w:t>
            </w:r>
          </w:p>
          <w:p w14:paraId="724AB1DF" w14:textId="77777777" w:rsidR="00E16833" w:rsidRPr="00307F5A" w:rsidRDefault="00E16833" w:rsidP="00023CFD">
            <w:pPr>
              <w:pStyle w:val="ListParagraph"/>
              <w:numPr>
                <w:ilvl w:val="0"/>
                <w:numId w:val="13"/>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Nepieciešams vienoties par pārvaldības modeli un sadarbību starp poligoniem ar apglabāšanas funkciju un reģionālajiem atkritumu apsaimniekošanas centriem,  kā arī paredzēt korektu esošo saistību segšanu;</w:t>
            </w:r>
          </w:p>
          <w:p w14:paraId="3696BBE3" w14:textId="77777777" w:rsidR="00E16833" w:rsidRPr="00307F5A" w:rsidRDefault="00E16833" w:rsidP="00023CFD">
            <w:pPr>
              <w:pStyle w:val="ListParagraph"/>
              <w:numPr>
                <w:ilvl w:val="0"/>
                <w:numId w:val="13"/>
              </w:numPr>
              <w:ind w:left="410"/>
              <w:jc w:val="both"/>
              <w:rPr>
                <w:rFonts w:ascii="Times New Roman" w:eastAsia="Times New Roman" w:hAnsi="Times New Roman"/>
                <w:sz w:val="20"/>
                <w:szCs w:val="20"/>
                <w:lang w:val="lv-LV"/>
              </w:rPr>
            </w:pPr>
            <w:r w:rsidRPr="00307F5A">
              <w:rPr>
                <w:rFonts w:ascii="Times New Roman" w:eastAsia="Times New Roman" w:hAnsi="Times New Roman"/>
                <w:sz w:val="20"/>
                <w:szCs w:val="20"/>
                <w:lang w:val="lv-LV"/>
              </w:rPr>
              <w:t>Poligonos, kuros tiek apturēta atkritumu apglabāšanas funkcija, nepieciešams veikt atkritumu krātuvju konservāciju</w:t>
            </w:r>
          </w:p>
        </w:tc>
      </w:tr>
    </w:tbl>
    <w:p w14:paraId="17AF0FB4" w14:textId="77777777" w:rsidR="00E16833" w:rsidRPr="00022E4D" w:rsidRDefault="00E16833" w:rsidP="00E16833">
      <w:pPr>
        <w:rPr>
          <w:rFonts w:ascii="Times New Roman" w:hAnsi="Times New Roman"/>
          <w:lang w:val="lv-LV"/>
        </w:rPr>
      </w:pPr>
    </w:p>
    <w:p w14:paraId="31FA269C" w14:textId="77777777" w:rsidR="00E16833" w:rsidRPr="00022E4D" w:rsidRDefault="00E16833" w:rsidP="00E16833">
      <w:pPr>
        <w:rPr>
          <w:rFonts w:ascii="Times New Roman" w:hAnsi="Times New Roman"/>
          <w:lang w:val="lv-LV"/>
        </w:rPr>
      </w:pPr>
    </w:p>
    <w:p w14:paraId="64A80DAE" w14:textId="77777777" w:rsidR="00E16833" w:rsidRPr="00022E4D" w:rsidRDefault="00E16833" w:rsidP="00E16833">
      <w:pPr>
        <w:numPr>
          <w:ilvl w:val="0"/>
          <w:numId w:val="39"/>
        </w:numPr>
        <w:jc w:val="center"/>
        <w:rPr>
          <w:rFonts w:ascii="Times New Roman" w:hAnsi="Times New Roman"/>
          <w:b/>
          <w:bCs/>
          <w:lang w:val="lv-LV"/>
        </w:rPr>
      </w:pPr>
      <w:r w:rsidRPr="00022E4D">
        <w:rPr>
          <w:rFonts w:ascii="Times New Roman" w:hAnsi="Times New Roman"/>
          <w:b/>
          <w:bCs/>
          <w:lang w:val="lv-LV"/>
        </w:rPr>
        <w:t>Finanšu ekonomisko rādītāju analīze dažādiem scenārijiem</w:t>
      </w:r>
    </w:p>
    <w:p w14:paraId="1E21B257" w14:textId="77777777" w:rsidR="00E16833" w:rsidRPr="00022E4D" w:rsidRDefault="00E16833" w:rsidP="00E16833">
      <w:pPr>
        <w:rPr>
          <w:rFonts w:ascii="Times New Roman" w:hAnsi="Times New Roman"/>
          <w:lang w:val="lv-LV"/>
        </w:rPr>
      </w:pPr>
    </w:p>
    <w:p w14:paraId="0DC37D30" w14:textId="77777777" w:rsidR="00E16833" w:rsidRPr="00022E4D" w:rsidRDefault="00E16833" w:rsidP="00E16833">
      <w:pPr>
        <w:rPr>
          <w:rFonts w:ascii="Times New Roman" w:hAnsi="Times New Roman"/>
          <w:lang w:val="lv-LV"/>
        </w:rPr>
      </w:pPr>
      <w:r w:rsidRPr="00022E4D">
        <w:rPr>
          <w:rFonts w:ascii="Times New Roman" w:hAnsi="Times New Roman"/>
          <w:lang w:val="lv-LV"/>
        </w:rPr>
        <w:t xml:space="preserve">Padziļinātās analīzes ietvaros tika veikta arī finanšu ekonomisko rādītāju analīze periodam no 2021.līdz 2035.gadam. Iegūtie salīdzinošie rezultāti ir sniegti </w:t>
      </w:r>
      <w:r>
        <w:rPr>
          <w:rFonts w:ascii="Times New Roman" w:hAnsi="Times New Roman"/>
          <w:lang w:val="lv-LV"/>
        </w:rPr>
        <w:t>6</w:t>
      </w:r>
      <w:r w:rsidRPr="00022E4D">
        <w:rPr>
          <w:rFonts w:ascii="Times New Roman" w:hAnsi="Times New Roman"/>
          <w:lang w:val="lv-LV"/>
        </w:rPr>
        <w:t xml:space="preserve">.tabulā. </w:t>
      </w:r>
    </w:p>
    <w:p w14:paraId="1FA65C27" w14:textId="77777777" w:rsidR="00E16833" w:rsidRPr="00022E4D" w:rsidRDefault="00E16833" w:rsidP="00E16833">
      <w:pPr>
        <w:rPr>
          <w:rFonts w:ascii="Times New Roman" w:hAnsi="Times New Roman"/>
          <w:lang w:val="lv-LV"/>
        </w:rPr>
      </w:pPr>
    </w:p>
    <w:p w14:paraId="4C2A031B" w14:textId="77777777" w:rsidR="00E16833" w:rsidRPr="00022E4D" w:rsidRDefault="00E16833" w:rsidP="00E16833">
      <w:pPr>
        <w:rPr>
          <w:rFonts w:ascii="Times New Roman" w:hAnsi="Times New Roman"/>
          <w:lang w:val="lv-LV"/>
        </w:rPr>
      </w:pPr>
      <w:r>
        <w:rPr>
          <w:rFonts w:ascii="Times New Roman" w:hAnsi="Times New Roman"/>
          <w:lang w:val="lv-LV"/>
        </w:rPr>
        <w:t>6</w:t>
      </w:r>
      <w:r w:rsidRPr="00022E4D">
        <w:rPr>
          <w:rFonts w:ascii="Times New Roman" w:hAnsi="Times New Roman"/>
          <w:lang w:val="lv-LV"/>
        </w:rPr>
        <w:t xml:space="preserve">.tabula. Finanšu-ekonomiskie rādītāji, 2021.-2035.gadā. </w:t>
      </w:r>
    </w:p>
    <w:tbl>
      <w:tblPr>
        <w:tblW w:w="9227" w:type="dxa"/>
        <w:tblBorders>
          <w:top w:val="single" w:sz="12" w:space="0" w:color="000000"/>
          <w:bottom w:val="single" w:sz="12" w:space="0" w:color="000000"/>
          <w:insideH w:val="single" w:sz="6" w:space="0" w:color="000000"/>
        </w:tblBorders>
        <w:tblLook w:val="04A0" w:firstRow="1" w:lastRow="0" w:firstColumn="1" w:lastColumn="0" w:noHBand="0" w:noVBand="1"/>
      </w:tblPr>
      <w:tblGrid>
        <w:gridCol w:w="2567"/>
        <w:gridCol w:w="1134"/>
        <w:gridCol w:w="1275"/>
        <w:gridCol w:w="1275"/>
        <w:gridCol w:w="955"/>
        <w:gridCol w:w="1066"/>
        <w:gridCol w:w="955"/>
      </w:tblGrid>
      <w:tr w:rsidR="00E16833" w:rsidRPr="00307F5A" w14:paraId="0462EFC1" w14:textId="77777777" w:rsidTr="00023CFD">
        <w:trPr>
          <w:trHeight w:val="170"/>
          <w:tblHeader/>
        </w:trPr>
        <w:tc>
          <w:tcPr>
            <w:tcW w:w="2567" w:type="dxa"/>
            <w:tcBorders>
              <w:top w:val="single" w:sz="12"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02C612D5" w14:textId="77777777" w:rsidR="00E16833" w:rsidRPr="00307F5A" w:rsidRDefault="00E16833" w:rsidP="00023CFD">
            <w:pPr>
              <w:spacing w:after="100" w:afterAutospacing="1"/>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Rādītājs</w:t>
            </w:r>
          </w:p>
        </w:tc>
        <w:tc>
          <w:tcPr>
            <w:tcW w:w="1134" w:type="dxa"/>
            <w:tcBorders>
              <w:top w:val="single" w:sz="12"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03CD17B3" w14:textId="77777777" w:rsidR="00E16833" w:rsidRPr="00307F5A" w:rsidRDefault="00E16833" w:rsidP="00023CFD">
            <w:pPr>
              <w:spacing w:after="100" w:afterAutospacing="1"/>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Mērvienība</w:t>
            </w:r>
          </w:p>
        </w:tc>
        <w:tc>
          <w:tcPr>
            <w:tcW w:w="1275" w:type="dxa"/>
            <w:tcBorders>
              <w:top w:val="single" w:sz="12"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6E12E8D9" w14:textId="77777777" w:rsidR="00E16833" w:rsidRPr="00307F5A" w:rsidRDefault="00E16833" w:rsidP="00023CFD">
            <w:pPr>
              <w:spacing w:after="100" w:afterAutospacing="1"/>
              <w:ind w:left="128" w:right="128"/>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10 AAR scenārijs</w:t>
            </w:r>
          </w:p>
        </w:tc>
        <w:tc>
          <w:tcPr>
            <w:tcW w:w="1275" w:type="dxa"/>
            <w:tcBorders>
              <w:top w:val="single" w:sz="12"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667BADDA" w14:textId="77777777" w:rsidR="00E16833" w:rsidRPr="00307F5A" w:rsidRDefault="00E16833" w:rsidP="00023CFD">
            <w:pPr>
              <w:spacing w:after="100" w:afterAutospacing="1"/>
              <w:ind w:left="128" w:right="128"/>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7 AAR scenārijs</w:t>
            </w:r>
          </w:p>
        </w:tc>
        <w:tc>
          <w:tcPr>
            <w:tcW w:w="872" w:type="dxa"/>
            <w:tcBorders>
              <w:top w:val="single" w:sz="12"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31C97DCE" w14:textId="77777777" w:rsidR="00E16833" w:rsidRPr="00307F5A" w:rsidRDefault="00E16833" w:rsidP="00023CFD">
            <w:pPr>
              <w:spacing w:after="100" w:afterAutospacing="1"/>
              <w:ind w:left="128" w:right="128"/>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Starpība</w:t>
            </w:r>
          </w:p>
        </w:tc>
        <w:tc>
          <w:tcPr>
            <w:tcW w:w="1232" w:type="dxa"/>
            <w:tcBorders>
              <w:top w:val="single" w:sz="12" w:space="0" w:color="000000"/>
              <w:left w:val="nil"/>
              <w:bottom w:val="single" w:sz="12" w:space="0" w:color="000000"/>
              <w:right w:val="nil"/>
            </w:tcBorders>
            <w:shd w:val="clear" w:color="auto" w:fill="auto"/>
            <w:tcMar>
              <w:top w:w="14" w:type="dxa"/>
              <w:left w:w="14" w:type="dxa"/>
              <w:bottom w:w="14" w:type="dxa"/>
              <w:right w:w="14" w:type="dxa"/>
            </w:tcMar>
            <w:vAlign w:val="center"/>
            <w:hideMark/>
          </w:tcPr>
          <w:p w14:paraId="19EC1A1C" w14:textId="77777777" w:rsidR="00E16833" w:rsidRPr="00307F5A" w:rsidRDefault="00E16833" w:rsidP="00023CFD">
            <w:pPr>
              <w:spacing w:after="100" w:afterAutospacing="1"/>
              <w:ind w:left="128" w:right="128"/>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5 AAR scenārijs</w:t>
            </w:r>
          </w:p>
        </w:tc>
        <w:tc>
          <w:tcPr>
            <w:tcW w:w="872" w:type="dxa"/>
            <w:tcBorders>
              <w:top w:val="single" w:sz="12" w:space="0" w:color="000000"/>
              <w:left w:val="nil"/>
              <w:bottom w:val="single" w:sz="12" w:space="0" w:color="000000"/>
              <w:right w:val="nil"/>
            </w:tcBorders>
            <w:shd w:val="clear" w:color="auto" w:fill="auto"/>
            <w:tcMar>
              <w:top w:w="14" w:type="dxa"/>
              <w:left w:w="14" w:type="dxa"/>
              <w:bottom w:w="14" w:type="dxa"/>
              <w:right w:w="14" w:type="dxa"/>
            </w:tcMar>
            <w:vAlign w:val="center"/>
            <w:hideMark/>
          </w:tcPr>
          <w:p w14:paraId="11B26896" w14:textId="77777777" w:rsidR="00E16833" w:rsidRPr="00307F5A" w:rsidRDefault="00E16833" w:rsidP="00023CFD">
            <w:pPr>
              <w:spacing w:after="100" w:afterAutospacing="1"/>
              <w:ind w:left="128" w:right="128"/>
              <w:jc w:val="center"/>
              <w:rPr>
                <w:rFonts w:ascii="Times New Roman" w:eastAsia="Times New Roman" w:hAnsi="Times New Roman"/>
                <w:b/>
                <w:bCs/>
                <w:sz w:val="18"/>
                <w:szCs w:val="18"/>
                <w:lang w:val="lv-LV"/>
              </w:rPr>
            </w:pPr>
            <w:r w:rsidRPr="00307F5A">
              <w:rPr>
                <w:rFonts w:ascii="Times New Roman" w:eastAsia="Times New Roman" w:hAnsi="Times New Roman"/>
                <w:b/>
                <w:bCs/>
                <w:sz w:val="18"/>
                <w:szCs w:val="18"/>
                <w:lang w:val="lv-LV"/>
              </w:rPr>
              <w:t>Starpība</w:t>
            </w:r>
          </w:p>
        </w:tc>
      </w:tr>
      <w:tr w:rsidR="00E16833" w:rsidRPr="00307F5A" w14:paraId="5B8B0BB1"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294677F" w14:textId="77777777" w:rsidR="00E16833" w:rsidRPr="00307F5A" w:rsidRDefault="00E16833" w:rsidP="00023CFD">
            <w:pPr>
              <w:spacing w:after="100" w:afterAutospacing="1"/>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Investīciju apjoms</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2536FAA"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5EFC89E"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301.9</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AF0129D"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284.8</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706FA3C"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-17.1</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71BAAA88"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270.8</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212D2256" w14:textId="77777777" w:rsidR="00E16833" w:rsidRPr="00307F5A" w:rsidRDefault="00E16833" w:rsidP="00023CFD">
            <w:pPr>
              <w:spacing w:after="100" w:afterAutospacing="1"/>
              <w:jc w:val="center"/>
              <w:rPr>
                <w:rFonts w:ascii="Times New Roman" w:eastAsia="Times New Roman" w:hAnsi="Times New Roman"/>
                <w:bCs/>
                <w:sz w:val="18"/>
                <w:szCs w:val="18"/>
                <w:lang w:val="lv-LV"/>
              </w:rPr>
            </w:pPr>
            <w:r w:rsidRPr="00307F5A">
              <w:rPr>
                <w:rFonts w:ascii="Times New Roman" w:eastAsia="Times New Roman" w:hAnsi="Times New Roman"/>
                <w:bCs/>
                <w:sz w:val="18"/>
                <w:szCs w:val="18"/>
                <w:lang w:val="lv-LV"/>
              </w:rPr>
              <w:t>-31.1</w:t>
            </w:r>
          </w:p>
        </w:tc>
      </w:tr>
      <w:tr w:rsidR="00E16833" w:rsidRPr="00307F5A" w14:paraId="4DEEF46B"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04C65F6"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Investīcijas uz atkritumu radīto 1 tonnu</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DF04DFC"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EUR/t min.</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6EC7831"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17.1</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8CBC81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17.1</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4CC934E3"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5DFECA5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17.0</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12A48E2C"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3F573A7C"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3237CD1" w14:textId="77777777" w:rsidR="00E16833" w:rsidRPr="00307F5A" w:rsidRDefault="00E16833" w:rsidP="00023CFD">
            <w:pPr>
              <w:rPr>
                <w:rFonts w:ascii="Times New Roman" w:eastAsia="Times New Roman" w:hAnsi="Times New Roman"/>
                <w:sz w:val="18"/>
                <w:szCs w:val="18"/>
                <w:lang w:val="lv-LV"/>
              </w:rPr>
            </w:pP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37856DC"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EUR/t maks.</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AA9163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72.1</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3C5B263"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36.3</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32597694"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2D26D3D9"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32.8</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4599FBA1"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240831F5"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06B8F93"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Kredītresursi</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96FBCCB"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EAA68A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199.6</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A7E7FC8"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179.4</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1F8C159"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-20.2</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2F1E34D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169.9</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34DD2CB0"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-29.2</w:t>
            </w:r>
          </w:p>
        </w:tc>
      </w:tr>
      <w:tr w:rsidR="00E16833" w:rsidRPr="00307F5A" w14:paraId="7541B6E2"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9714B8F"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Papildus finansējums</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A6C98B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32AC62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8.6</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B005F58"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6.0</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8568E01"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-2.6</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5B92B0C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4.9</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25958CA7"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-3.7</w:t>
            </w:r>
          </w:p>
        </w:tc>
      </w:tr>
      <w:tr w:rsidR="00E16833" w:rsidRPr="00307F5A" w14:paraId="117E52D1"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5120298"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Poligonu infrastruktūras ekspluatācijas izdevumi</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EFA8338"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B88DAE0"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1 019.6</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C41B3EB"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962.4</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FA0119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-57.2</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0AD0ACAC"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927.3</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027D06E6"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-92.3</w:t>
            </w:r>
          </w:p>
        </w:tc>
      </w:tr>
      <w:tr w:rsidR="00E16833" w:rsidRPr="00307F5A" w14:paraId="292B70A8"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63BC451"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t.sk. papildus ekspluatācijas izdevumi</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2DE71E3C"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67FB03A"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178.7</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B985F09"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165.9</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F82BE6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-12.8</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35D0337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158.8</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0F541EBA"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-20.0</w:t>
            </w:r>
          </w:p>
        </w:tc>
      </w:tr>
      <w:tr w:rsidR="00E16833" w:rsidRPr="00307F5A" w14:paraId="5A86624D"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28DA185"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Investīciju finanšu efektivitāte</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E7A1F8B" w14:textId="77777777" w:rsidR="00E16833" w:rsidRPr="00307F5A" w:rsidRDefault="00E16833" w:rsidP="00023CFD">
            <w:pPr>
              <w:rPr>
                <w:rFonts w:ascii="Times New Roman" w:eastAsia="Times New Roman" w:hAnsi="Times New Roman"/>
                <w:sz w:val="18"/>
                <w:szCs w:val="18"/>
                <w:lang w:val="lv-LV"/>
              </w:rPr>
            </w:pP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E18E220" w14:textId="77777777" w:rsidR="00E16833" w:rsidRPr="00307F5A" w:rsidRDefault="00E16833" w:rsidP="00023CFD">
            <w:pPr>
              <w:rPr>
                <w:rFonts w:ascii="Times New Roman" w:eastAsia="Calibri" w:hAnsi="Times New Roman"/>
                <w:sz w:val="20"/>
                <w:lang w:val="lv-LV"/>
              </w:rPr>
            </w:pP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1BA7D32C"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105D080B"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5C0A454B"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11112A09"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7B0DCC9C"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076054D"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NPV, milj. EUR</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AB6594C"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min.</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08CC267"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0.2</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30AC4C1"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0.2</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7F2B0A0F"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312DDBA9"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5.4</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47509FC3"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50B31978"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B6F7588" w14:textId="77777777" w:rsidR="00E16833" w:rsidRPr="00307F5A" w:rsidRDefault="00E16833" w:rsidP="00023CFD">
            <w:pPr>
              <w:rPr>
                <w:rFonts w:ascii="Times New Roman" w:eastAsia="Times New Roman" w:hAnsi="Times New Roman"/>
                <w:sz w:val="18"/>
                <w:szCs w:val="18"/>
                <w:lang w:val="lv-LV"/>
              </w:rPr>
            </w:pP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DFCBBCB"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maks.</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3BD4F56"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50.0</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09961FE"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49.7</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27513F9E"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73024AEA"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54.0</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3A00EDE4"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73BBB691"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1E5020A"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IRR</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98BED4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min.</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819DC97"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4.4%</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3304EA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4.4%</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5F45D5D9"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1529D1BB"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10.2%</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005FBBFE"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1FCEE024"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0357DAD5" w14:textId="77777777" w:rsidR="00E16833" w:rsidRPr="00307F5A" w:rsidRDefault="00E16833" w:rsidP="00023CFD">
            <w:pPr>
              <w:rPr>
                <w:rFonts w:ascii="Times New Roman" w:eastAsia="Times New Roman" w:hAnsi="Times New Roman"/>
                <w:sz w:val="18"/>
                <w:szCs w:val="18"/>
                <w:lang w:val="lv-LV"/>
              </w:rPr>
            </w:pP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C72CC8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maks.</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B1C7ABB"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16.8%</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E9D3A2A"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16.8%</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00CD3C1F"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5C882316"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14.7%</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6DB6FB2D"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2E4E4BA9" w14:textId="77777777" w:rsidTr="00023CFD">
        <w:trPr>
          <w:trHeight w:val="170"/>
        </w:trPr>
        <w:tc>
          <w:tcPr>
            <w:tcW w:w="2567"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5E79830B"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Sabiedrības izdevumi par atkritumu apsaimniekošanas pakalpojumiem (NSA un citi)</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6A51F26"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milj. EUR</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7A8F30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2 000.0</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78162D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1 919.1</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9B98428"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-80.9</w:t>
            </w: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0D0FD943"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1 877.4</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340E93F1"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-122.6</w:t>
            </w:r>
          </w:p>
        </w:tc>
      </w:tr>
      <w:tr w:rsidR="00E16833" w:rsidRPr="00307F5A" w14:paraId="4F0417DB" w14:textId="77777777" w:rsidTr="00023CFD">
        <w:trPr>
          <w:trHeight w:val="170"/>
        </w:trPr>
        <w:tc>
          <w:tcPr>
            <w:tcW w:w="2567"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0CB95456"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 apsaimniekošanas maksa (EUR/t)</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CE514B9"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min.</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B58E0D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166.6</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5BB74817"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162.2</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215570FA"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65DBD96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160.5</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3E2FE8D5"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1A51B9FE" w14:textId="77777777" w:rsidTr="00023CFD">
        <w:trPr>
          <w:trHeight w:val="170"/>
        </w:trPr>
        <w:tc>
          <w:tcPr>
            <w:tcW w:w="2567"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6B141CA6" w14:textId="77777777" w:rsidR="00E16833" w:rsidRPr="00307F5A" w:rsidRDefault="00E16833" w:rsidP="00023CFD">
            <w:pPr>
              <w:rPr>
                <w:rFonts w:ascii="Times New Roman" w:eastAsia="Times New Roman" w:hAnsi="Times New Roman"/>
                <w:sz w:val="18"/>
                <w:szCs w:val="18"/>
                <w:lang w:val="lv-LV"/>
              </w:rPr>
            </w:pP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D9C0250"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maks.</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511BA8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313.4</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742EF7C2"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206.0</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48E3B853"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632322E4"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191.2</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55FE5D64"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79D4D24A" w14:textId="77777777" w:rsidTr="00023CFD">
        <w:trPr>
          <w:trHeight w:val="170"/>
        </w:trPr>
        <w:tc>
          <w:tcPr>
            <w:tcW w:w="2567"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4C5917FE" w14:textId="77777777" w:rsidR="00E16833" w:rsidRPr="00307F5A" w:rsidRDefault="00E16833" w:rsidP="00023CFD">
            <w:pPr>
              <w:spacing w:after="100" w:afterAutospacing="1"/>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NSA apsaimniekošanas izdevumu īpatsvars mājsaimniecību ienākumos</w:t>
            </w:r>
          </w:p>
        </w:tc>
        <w:tc>
          <w:tcPr>
            <w:tcW w:w="1134"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10FA597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min.</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6F481807"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0.89%</w:t>
            </w:r>
          </w:p>
        </w:tc>
        <w:tc>
          <w:tcPr>
            <w:tcW w:w="1275"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hideMark/>
          </w:tcPr>
          <w:p w14:paraId="3BCEBBE8"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0.95%</w:t>
            </w:r>
          </w:p>
        </w:tc>
        <w:tc>
          <w:tcPr>
            <w:tcW w:w="872" w:type="dxa"/>
            <w:tcBorders>
              <w:top w:val="single" w:sz="6" w:space="0" w:color="000000"/>
              <w:left w:val="nil"/>
              <w:bottom w:val="single" w:sz="6" w:space="0" w:color="000000"/>
              <w:right w:val="nil"/>
            </w:tcBorders>
            <w:shd w:val="clear" w:color="auto" w:fill="auto"/>
            <w:noWrap/>
            <w:tcMar>
              <w:top w:w="14" w:type="dxa"/>
              <w:left w:w="14" w:type="dxa"/>
              <w:bottom w:w="14" w:type="dxa"/>
              <w:right w:w="14" w:type="dxa"/>
            </w:tcMar>
            <w:vAlign w:val="center"/>
          </w:tcPr>
          <w:p w14:paraId="050B7466"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hideMark/>
          </w:tcPr>
          <w:p w14:paraId="237D1A9D"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0.74%</w:t>
            </w:r>
          </w:p>
        </w:tc>
        <w:tc>
          <w:tcPr>
            <w:tcW w:w="872" w:type="dxa"/>
            <w:tcBorders>
              <w:top w:val="single" w:sz="6" w:space="0" w:color="000000"/>
              <w:left w:val="nil"/>
              <w:bottom w:val="single" w:sz="6" w:space="0" w:color="000000"/>
              <w:right w:val="nil"/>
            </w:tcBorders>
            <w:shd w:val="clear" w:color="auto" w:fill="auto"/>
            <w:tcMar>
              <w:top w:w="14" w:type="dxa"/>
              <w:left w:w="14" w:type="dxa"/>
              <w:bottom w:w="14" w:type="dxa"/>
              <w:right w:w="14" w:type="dxa"/>
            </w:tcMar>
            <w:vAlign w:val="center"/>
          </w:tcPr>
          <w:p w14:paraId="1172BD4C"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r w:rsidR="00E16833" w:rsidRPr="00307F5A" w14:paraId="6ADA1D8F" w14:textId="77777777" w:rsidTr="00023CFD">
        <w:trPr>
          <w:trHeight w:val="170"/>
        </w:trPr>
        <w:tc>
          <w:tcPr>
            <w:tcW w:w="2567" w:type="dxa"/>
            <w:tcBorders>
              <w:top w:val="single" w:sz="6"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74945E3C" w14:textId="77777777" w:rsidR="00E16833" w:rsidRPr="00307F5A" w:rsidRDefault="00E16833" w:rsidP="00023CFD">
            <w:pPr>
              <w:rPr>
                <w:rFonts w:ascii="Times New Roman" w:eastAsia="Times New Roman" w:hAnsi="Times New Roman"/>
                <w:sz w:val="18"/>
                <w:szCs w:val="18"/>
                <w:lang w:val="lv-LV"/>
              </w:rPr>
            </w:pPr>
          </w:p>
        </w:tc>
        <w:tc>
          <w:tcPr>
            <w:tcW w:w="1134" w:type="dxa"/>
            <w:tcBorders>
              <w:top w:val="single" w:sz="6"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7AF01FA6"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maks.</w:t>
            </w:r>
          </w:p>
        </w:tc>
        <w:tc>
          <w:tcPr>
            <w:tcW w:w="1275" w:type="dxa"/>
            <w:tcBorders>
              <w:top w:val="single" w:sz="6"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68FB2D3F"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1.30%</w:t>
            </w:r>
          </w:p>
        </w:tc>
        <w:tc>
          <w:tcPr>
            <w:tcW w:w="1275" w:type="dxa"/>
            <w:tcBorders>
              <w:top w:val="single" w:sz="6" w:space="0" w:color="000000"/>
              <w:left w:val="nil"/>
              <w:bottom w:val="single" w:sz="12" w:space="0" w:color="000000"/>
              <w:right w:val="nil"/>
            </w:tcBorders>
            <w:shd w:val="clear" w:color="auto" w:fill="auto"/>
            <w:noWrap/>
            <w:tcMar>
              <w:top w:w="14" w:type="dxa"/>
              <w:left w:w="14" w:type="dxa"/>
              <w:bottom w:w="14" w:type="dxa"/>
              <w:right w:w="14" w:type="dxa"/>
            </w:tcMar>
            <w:vAlign w:val="center"/>
            <w:hideMark/>
          </w:tcPr>
          <w:p w14:paraId="0703B32A"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1.23%</w:t>
            </w:r>
          </w:p>
        </w:tc>
        <w:tc>
          <w:tcPr>
            <w:tcW w:w="872" w:type="dxa"/>
            <w:tcBorders>
              <w:top w:val="single" w:sz="6" w:space="0" w:color="000000"/>
              <w:left w:val="nil"/>
              <w:bottom w:val="single" w:sz="12" w:space="0" w:color="000000"/>
              <w:right w:val="nil"/>
            </w:tcBorders>
            <w:shd w:val="clear" w:color="auto" w:fill="auto"/>
            <w:noWrap/>
            <w:tcMar>
              <w:top w:w="14" w:type="dxa"/>
              <w:left w:w="14" w:type="dxa"/>
              <w:bottom w:w="14" w:type="dxa"/>
              <w:right w:w="14" w:type="dxa"/>
            </w:tcMar>
            <w:vAlign w:val="center"/>
          </w:tcPr>
          <w:p w14:paraId="33FD0D9A"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c>
          <w:tcPr>
            <w:tcW w:w="1232" w:type="dxa"/>
            <w:tcBorders>
              <w:top w:val="single" w:sz="6" w:space="0" w:color="000000"/>
              <w:left w:val="nil"/>
              <w:bottom w:val="single" w:sz="12" w:space="0" w:color="000000"/>
              <w:right w:val="nil"/>
            </w:tcBorders>
            <w:shd w:val="clear" w:color="auto" w:fill="auto"/>
            <w:tcMar>
              <w:top w:w="14" w:type="dxa"/>
              <w:left w:w="14" w:type="dxa"/>
              <w:bottom w:w="14" w:type="dxa"/>
              <w:right w:w="14" w:type="dxa"/>
            </w:tcMar>
            <w:vAlign w:val="center"/>
            <w:hideMark/>
          </w:tcPr>
          <w:p w14:paraId="0DFFA165" w14:textId="77777777" w:rsidR="00E16833" w:rsidRPr="00307F5A" w:rsidRDefault="00E16833" w:rsidP="00023CFD">
            <w:pPr>
              <w:spacing w:after="100" w:afterAutospacing="1"/>
              <w:jc w:val="center"/>
              <w:rPr>
                <w:rFonts w:ascii="Times New Roman" w:eastAsia="Times New Roman" w:hAnsi="Times New Roman"/>
                <w:sz w:val="18"/>
                <w:szCs w:val="18"/>
                <w:lang w:val="lv-LV"/>
              </w:rPr>
            </w:pPr>
            <w:r w:rsidRPr="00307F5A">
              <w:rPr>
                <w:rFonts w:ascii="Times New Roman" w:eastAsia="Times New Roman" w:hAnsi="Times New Roman"/>
                <w:sz w:val="18"/>
                <w:szCs w:val="18"/>
                <w:lang w:val="lv-LV"/>
              </w:rPr>
              <w:t>1.12%</w:t>
            </w:r>
          </w:p>
        </w:tc>
        <w:tc>
          <w:tcPr>
            <w:tcW w:w="872" w:type="dxa"/>
            <w:tcBorders>
              <w:top w:val="single" w:sz="6" w:space="0" w:color="000000"/>
              <w:left w:val="nil"/>
              <w:bottom w:val="single" w:sz="12" w:space="0" w:color="000000"/>
              <w:right w:val="nil"/>
            </w:tcBorders>
            <w:shd w:val="clear" w:color="auto" w:fill="auto"/>
            <w:tcMar>
              <w:top w:w="14" w:type="dxa"/>
              <w:left w:w="14" w:type="dxa"/>
              <w:bottom w:w="14" w:type="dxa"/>
              <w:right w:w="14" w:type="dxa"/>
            </w:tcMar>
            <w:vAlign w:val="center"/>
          </w:tcPr>
          <w:p w14:paraId="22DF4801" w14:textId="77777777" w:rsidR="00E16833" w:rsidRPr="00307F5A" w:rsidRDefault="00E16833" w:rsidP="00023CFD">
            <w:pPr>
              <w:spacing w:after="100" w:afterAutospacing="1"/>
              <w:jc w:val="center"/>
              <w:rPr>
                <w:rFonts w:ascii="Times New Roman" w:eastAsia="Times New Roman" w:hAnsi="Times New Roman"/>
                <w:sz w:val="18"/>
                <w:szCs w:val="18"/>
                <w:lang w:val="lv-LV"/>
              </w:rPr>
            </w:pPr>
          </w:p>
        </w:tc>
      </w:tr>
    </w:tbl>
    <w:p w14:paraId="4CACF6ED" w14:textId="77777777" w:rsidR="00E16833" w:rsidRPr="00022E4D" w:rsidRDefault="00E16833" w:rsidP="00E16833">
      <w:pPr>
        <w:rPr>
          <w:rFonts w:ascii="Times New Roman" w:hAnsi="Times New Roman"/>
          <w:lang w:val="lv-LV"/>
        </w:rPr>
      </w:pPr>
    </w:p>
    <w:p w14:paraId="2289C53B" w14:textId="77777777" w:rsidR="00E16833" w:rsidRPr="00022E4D" w:rsidRDefault="00E16833" w:rsidP="00E16833">
      <w:pPr>
        <w:pStyle w:val="tv213"/>
        <w:spacing w:before="0" w:beforeAutospacing="0" w:after="0" w:afterAutospacing="0" w:line="293" w:lineRule="atLeast"/>
        <w:contextualSpacing/>
        <w:jc w:val="both"/>
        <w:outlineLvl w:val="0"/>
        <w:rPr>
          <w:b/>
          <w:bCs/>
          <w:highlight w:val="yellow"/>
        </w:rPr>
      </w:pPr>
    </w:p>
    <w:p w14:paraId="1A6027D3" w14:textId="77777777" w:rsidR="00E16833" w:rsidRPr="00022E4D" w:rsidRDefault="00E16833" w:rsidP="00E16833">
      <w:pPr>
        <w:numPr>
          <w:ilvl w:val="0"/>
          <w:numId w:val="39"/>
        </w:numPr>
        <w:jc w:val="center"/>
        <w:rPr>
          <w:rFonts w:ascii="Times New Roman" w:hAnsi="Times New Roman"/>
          <w:b/>
          <w:bCs/>
          <w:lang w:val="lv-LV"/>
        </w:rPr>
      </w:pPr>
      <w:r w:rsidRPr="00022E4D">
        <w:rPr>
          <w:rFonts w:ascii="Times New Roman" w:hAnsi="Times New Roman"/>
          <w:b/>
          <w:bCs/>
          <w:lang w:val="lv-LV"/>
        </w:rPr>
        <w:t>Atkritumu apsaimniekošanas reģionu optimizācijas modelis (reģionu griezumā) – piecu reģionu modelis</w:t>
      </w:r>
    </w:p>
    <w:p w14:paraId="75E496C0" w14:textId="77777777" w:rsidR="00E16833" w:rsidRPr="00022E4D" w:rsidRDefault="00E16833" w:rsidP="00E16833">
      <w:pPr>
        <w:pStyle w:val="tv213"/>
        <w:spacing w:before="0" w:beforeAutospacing="0" w:after="0" w:afterAutospacing="0" w:line="293" w:lineRule="atLeast"/>
        <w:jc w:val="both"/>
        <w:rPr>
          <w:b/>
          <w:bCs/>
          <w:iCs/>
        </w:rPr>
      </w:pPr>
    </w:p>
    <w:p w14:paraId="5D78406E" w14:textId="77777777" w:rsidR="00E16833" w:rsidRPr="00022E4D" w:rsidRDefault="00E16833" w:rsidP="00E16833">
      <w:pPr>
        <w:ind w:right="49" w:firstLine="720"/>
        <w:jc w:val="both"/>
        <w:rPr>
          <w:rFonts w:ascii="Times New Roman" w:hAnsi="Times New Roman"/>
          <w:lang w:val="lv-LV"/>
        </w:rPr>
      </w:pPr>
      <w:r w:rsidRPr="00022E4D">
        <w:rPr>
          <w:rFonts w:ascii="Times New Roman" w:hAnsi="Times New Roman"/>
          <w:lang w:val="lv-LV"/>
        </w:rPr>
        <w:t xml:space="preserve">Saskaņā ar Atkritumu apsaimniekošanas likumu </w:t>
      </w:r>
      <w:r w:rsidRPr="00022E4D">
        <w:rPr>
          <w:rFonts w:ascii="Times New Roman" w:hAnsi="Times New Roman"/>
          <w:shd w:val="clear" w:color="auto" w:fill="FFFFFF"/>
          <w:lang w:val="lv-LV"/>
        </w:rPr>
        <w:t xml:space="preserve">atkritumu apsaimniekošanas reģionos ietilpstošajām pašvaldībām līdz </w:t>
      </w:r>
      <w:r w:rsidRPr="00022E4D">
        <w:rPr>
          <w:rFonts w:ascii="Times New Roman" w:hAnsi="Times New Roman"/>
          <w:b/>
          <w:bCs/>
          <w:shd w:val="clear" w:color="auto" w:fill="FFFFFF"/>
          <w:lang w:val="lv-LV"/>
        </w:rPr>
        <w:t>2022. gada 30. decembrim</w:t>
      </w:r>
      <w:r w:rsidRPr="00022E4D">
        <w:rPr>
          <w:rFonts w:ascii="Times New Roman" w:hAnsi="Times New Roman"/>
          <w:shd w:val="clear" w:color="auto" w:fill="FFFFFF"/>
          <w:lang w:val="lv-LV"/>
        </w:rPr>
        <w:t xml:space="preserve"> jāizstrādā un jāapstiprina </w:t>
      </w:r>
      <w:r w:rsidRPr="00022E4D">
        <w:rPr>
          <w:rFonts w:ascii="Times New Roman" w:hAnsi="Times New Roman"/>
          <w:b/>
          <w:bCs/>
          <w:shd w:val="clear" w:color="auto" w:fill="FFFFFF"/>
          <w:lang w:val="lv-LV"/>
        </w:rPr>
        <w:t>atkritumu apsaimniekošanas reģionālie plāni</w:t>
      </w:r>
      <w:r w:rsidRPr="00022E4D">
        <w:rPr>
          <w:rFonts w:ascii="Times New Roman" w:hAnsi="Times New Roman"/>
          <w:shd w:val="clear" w:color="auto" w:fill="FFFFFF"/>
          <w:lang w:val="lv-LV"/>
        </w:rPr>
        <w:t xml:space="preserve">, laikposmam līdz 2027. gada 30. decembrim, tāpēc pašvaldībām savlaicīgi jāzina, kura atkritumu apsaimniekošanas reģiona ietvaros tās turpmāk organizēs atkritumu apsaimniekošanu un saskaņā ar normatīvajiem aktiem sadarbosies atkritumu mērķu sasniegšanas nodrošināšanā. </w:t>
      </w:r>
    </w:p>
    <w:p w14:paraId="694C9F63" w14:textId="77777777" w:rsidR="00E16833" w:rsidRPr="00022E4D" w:rsidRDefault="00E16833" w:rsidP="00E16833">
      <w:pPr>
        <w:ind w:firstLine="720"/>
        <w:rPr>
          <w:rFonts w:ascii="Times New Roman" w:hAnsi="Times New Roman"/>
          <w:lang w:val="lv-LV"/>
        </w:rPr>
      </w:pPr>
      <w:r w:rsidRPr="00022E4D">
        <w:rPr>
          <w:rFonts w:ascii="Times New Roman" w:hAnsi="Times New Roman"/>
          <w:lang w:val="lv-LV"/>
        </w:rPr>
        <w:t>Tālāk parādītas katra AAR karte ar ietilpstošajām pašvaldībām, atkritumu plūsmām un veiktie aprēķini saistībā ar jauno reģionu izveidi.</w:t>
      </w:r>
    </w:p>
    <w:p w14:paraId="3B8B9A97" w14:textId="77777777" w:rsidR="00E16833" w:rsidRPr="00022E4D" w:rsidRDefault="00E16833" w:rsidP="00E16833">
      <w:pPr>
        <w:jc w:val="center"/>
        <w:rPr>
          <w:rFonts w:ascii="Times New Roman" w:hAnsi="Times New Roman"/>
          <w:b/>
          <w:bCs/>
          <w:lang w:val="lv-LV"/>
        </w:rPr>
      </w:pPr>
    </w:p>
    <w:p w14:paraId="75B675D5" w14:textId="77777777" w:rsidR="00E16833" w:rsidRPr="00022E4D" w:rsidRDefault="00E16833" w:rsidP="00E16833">
      <w:pPr>
        <w:jc w:val="center"/>
        <w:rPr>
          <w:rFonts w:ascii="Times New Roman" w:hAnsi="Times New Roman"/>
          <w:b/>
          <w:bCs/>
          <w:sz w:val="22"/>
          <w:szCs w:val="22"/>
          <w:lang w:val="lv-LV"/>
        </w:rPr>
      </w:pPr>
      <w:r w:rsidRPr="00022E4D">
        <w:rPr>
          <w:rFonts w:ascii="Times New Roman" w:hAnsi="Times New Roman"/>
          <w:b/>
          <w:bCs/>
          <w:lang w:val="lv-LV"/>
        </w:rPr>
        <w:t>Vidzemes AAR</w:t>
      </w:r>
    </w:p>
    <w:p w14:paraId="73D36A8E" w14:textId="77777777" w:rsidR="00E16833" w:rsidRPr="00022E4D" w:rsidRDefault="00E16833" w:rsidP="00E16833">
      <w:pPr>
        <w:rPr>
          <w:lang w:val="lv-LV"/>
        </w:rPr>
      </w:pPr>
    </w:p>
    <w:p w14:paraId="10ABC54C" w14:textId="77777777" w:rsidR="00E16833" w:rsidRPr="00022E4D" w:rsidRDefault="00E16833" w:rsidP="00E16833">
      <w:pPr>
        <w:rPr>
          <w:lang w:val="lv-LV"/>
        </w:rPr>
      </w:pPr>
      <w:r w:rsidRPr="00022E4D">
        <w:rPr>
          <w:noProof/>
          <w:lang w:val="lv-LV" w:eastAsia="lv-LV"/>
        </w:rPr>
        <w:drawing>
          <wp:inline distT="0" distB="0" distL="0" distR="0">
            <wp:extent cx="5756275" cy="3995420"/>
            <wp:effectExtent l="0" t="0" r="0" b="5080"/>
            <wp:docPr id="21" name="Attēl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275" cy="3995420"/>
                    </a:xfrm>
                    <a:prstGeom prst="rect">
                      <a:avLst/>
                    </a:prstGeom>
                    <a:noFill/>
                    <a:ln>
                      <a:noFill/>
                    </a:ln>
                  </pic:spPr>
                </pic:pic>
              </a:graphicData>
            </a:graphic>
          </wp:inline>
        </w:drawing>
      </w:r>
    </w:p>
    <w:p w14:paraId="28BCA3E4" w14:textId="77777777" w:rsidR="00E16833" w:rsidRPr="00022E4D" w:rsidRDefault="00E16833" w:rsidP="00E16833">
      <w:pPr>
        <w:rPr>
          <w:lang w:val="lv-LV"/>
        </w:rPr>
      </w:pPr>
    </w:p>
    <w:p w14:paraId="67E82CE7" w14:textId="77777777" w:rsidR="00E16833" w:rsidRPr="00022E4D" w:rsidRDefault="00E16833" w:rsidP="00E16833">
      <w:pPr>
        <w:rPr>
          <w:rFonts w:ascii="Times New Roman" w:hAnsi="Times New Roman"/>
          <w:lang w:val="lv-LV"/>
        </w:rPr>
      </w:pPr>
      <w:r w:rsidRPr="00EF582C">
        <w:rPr>
          <w:rFonts w:ascii="Times New Roman" w:hAnsi="Times New Roman"/>
          <w:b/>
          <w:bCs/>
          <w:lang w:val="lv-LV"/>
        </w:rPr>
        <w:t>2.attēls.</w:t>
      </w:r>
      <w:r w:rsidRPr="00022E4D">
        <w:rPr>
          <w:rFonts w:ascii="Times New Roman" w:hAnsi="Times New Roman"/>
          <w:lang w:val="lv-LV"/>
        </w:rPr>
        <w:t xml:space="preserve"> Atkritumu apsaimniekošanas infrastruktūras izvietojums Vidzemes AAR teritorijā</w:t>
      </w:r>
    </w:p>
    <w:p w14:paraId="510F9A45" w14:textId="77777777" w:rsidR="00E16833" w:rsidRPr="00022E4D" w:rsidRDefault="00E16833" w:rsidP="00E16833">
      <w:pPr>
        <w:rPr>
          <w:lang w:val="lv-LV"/>
        </w:rPr>
      </w:pPr>
    </w:p>
    <w:p w14:paraId="5E9E28AC" w14:textId="77777777" w:rsidR="00E16833" w:rsidRPr="00022E4D" w:rsidRDefault="00E16833" w:rsidP="00E16833">
      <w:pPr>
        <w:rPr>
          <w:lang w:val="lv-LV"/>
        </w:rPr>
      </w:pPr>
    </w:p>
    <w:p w14:paraId="748B45FE" w14:textId="77777777" w:rsidR="00E16833" w:rsidRPr="00022E4D" w:rsidRDefault="00E16833" w:rsidP="00E16833">
      <w:pPr>
        <w:rPr>
          <w:lang w:val="lv-LV"/>
        </w:rPr>
      </w:pPr>
      <w:r w:rsidRPr="00022E4D">
        <w:rPr>
          <w:noProof/>
          <w:lang w:val="lv-LV" w:eastAsia="lv-LV"/>
        </w:rPr>
        <w:drawing>
          <wp:inline distT="0" distB="0" distL="0" distR="0">
            <wp:extent cx="5756275" cy="3733165"/>
            <wp:effectExtent l="0" t="0" r="0" b="635"/>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6275" cy="3733165"/>
                    </a:xfrm>
                    <a:prstGeom prst="rect">
                      <a:avLst/>
                    </a:prstGeom>
                    <a:noFill/>
                    <a:ln>
                      <a:noFill/>
                    </a:ln>
                  </pic:spPr>
                </pic:pic>
              </a:graphicData>
            </a:graphic>
          </wp:inline>
        </w:drawing>
      </w:r>
    </w:p>
    <w:p w14:paraId="1E09169D" w14:textId="77777777" w:rsidR="00E16833" w:rsidRPr="00022E4D" w:rsidRDefault="00E16833" w:rsidP="00E16833">
      <w:pPr>
        <w:rPr>
          <w:lang w:val="lv-LV"/>
        </w:rPr>
      </w:pPr>
    </w:p>
    <w:p w14:paraId="5DB549E5" w14:textId="77777777" w:rsidR="00E16833" w:rsidRPr="00022E4D" w:rsidRDefault="00E16833" w:rsidP="00E16833">
      <w:pPr>
        <w:rPr>
          <w:rFonts w:ascii="Times New Roman" w:hAnsi="Times New Roman"/>
          <w:lang w:val="lv-LV"/>
        </w:rPr>
      </w:pPr>
      <w:r w:rsidRPr="00EF582C">
        <w:rPr>
          <w:rFonts w:ascii="Times New Roman" w:hAnsi="Times New Roman"/>
          <w:b/>
          <w:bCs/>
          <w:lang w:val="lv-LV"/>
        </w:rPr>
        <w:t>3.attēls.</w:t>
      </w:r>
      <w:r w:rsidRPr="00022E4D">
        <w:rPr>
          <w:rFonts w:ascii="Times New Roman" w:hAnsi="Times New Roman"/>
          <w:lang w:val="lv-LV"/>
        </w:rPr>
        <w:t xml:space="preserve"> Galveno atkritumu plūsmu un apstrādes infrastruktūras shematisks attēlojums Vidzemes AAR teritorijā</w:t>
      </w:r>
    </w:p>
    <w:p w14:paraId="0EE0AD43" w14:textId="77777777" w:rsidR="00E16833" w:rsidRDefault="00E16833" w:rsidP="00E16833">
      <w:pPr>
        <w:rPr>
          <w:rFonts w:ascii="Times New Roman" w:hAnsi="Times New Roman"/>
          <w:lang w:val="lv-LV"/>
        </w:rPr>
      </w:pPr>
    </w:p>
    <w:p w14:paraId="5C63995D" w14:textId="77777777" w:rsidR="00E16833" w:rsidRPr="00022E4D" w:rsidRDefault="00E16833" w:rsidP="00E16833">
      <w:pPr>
        <w:rPr>
          <w:rFonts w:ascii="Times New Roman" w:hAnsi="Times New Roman"/>
          <w:lang w:val="lv-LV"/>
        </w:rPr>
      </w:pPr>
    </w:p>
    <w:p w14:paraId="73FF5D33" w14:textId="77777777" w:rsidR="00E16833" w:rsidRPr="00022E4D" w:rsidRDefault="00E16833" w:rsidP="00E16833">
      <w:pPr>
        <w:rPr>
          <w:rFonts w:ascii="Times New Roman" w:hAnsi="Times New Roman"/>
          <w:sz w:val="22"/>
          <w:szCs w:val="22"/>
          <w:lang w:val="lv-LV"/>
        </w:rPr>
      </w:pPr>
      <w:r w:rsidRPr="00EF582C">
        <w:rPr>
          <w:rFonts w:ascii="Times New Roman" w:hAnsi="Times New Roman"/>
          <w:b/>
          <w:bCs/>
          <w:lang w:val="lv-LV"/>
        </w:rPr>
        <w:t>7.tabula</w:t>
      </w:r>
      <w:r w:rsidRPr="00022E4D">
        <w:rPr>
          <w:rFonts w:ascii="Times New Roman" w:hAnsi="Times New Roman"/>
          <w:lang w:val="lv-LV"/>
        </w:rPr>
        <w:t>. Atkritumu apsaimniekošanas reģionu apvienošana - salīdzinošās izdevumu – ieguvumu analīzes rezultāti Vidzemes AAR</w:t>
      </w:r>
    </w:p>
    <w:tbl>
      <w:tblPr>
        <w:tblW w:w="4948" w:type="pct"/>
        <w:tblBorders>
          <w:top w:val="single" w:sz="8" w:space="0" w:color="4F81BD"/>
          <w:bottom w:val="single" w:sz="8" w:space="0" w:color="4F81BD"/>
        </w:tblBorders>
        <w:tblLook w:val="0620" w:firstRow="1" w:lastRow="0" w:firstColumn="0" w:lastColumn="0" w:noHBand="1" w:noVBand="1"/>
      </w:tblPr>
      <w:tblGrid>
        <w:gridCol w:w="2874"/>
        <w:gridCol w:w="1102"/>
        <w:gridCol w:w="940"/>
        <w:gridCol w:w="1283"/>
        <w:gridCol w:w="1679"/>
        <w:gridCol w:w="1093"/>
      </w:tblGrid>
      <w:tr w:rsidR="00E16833" w:rsidRPr="00E055A1" w14:paraId="588DA7C8" w14:textId="77777777" w:rsidTr="00023CFD">
        <w:trPr>
          <w:trHeight w:val="759"/>
          <w:tblHeader/>
        </w:trPr>
        <w:tc>
          <w:tcPr>
            <w:tcW w:w="1602" w:type="pct"/>
            <w:tcBorders>
              <w:top w:val="single" w:sz="8" w:space="0" w:color="4F81BD"/>
              <w:left w:val="nil"/>
              <w:bottom w:val="single" w:sz="8" w:space="0" w:color="4F81BD"/>
              <w:right w:val="nil"/>
            </w:tcBorders>
            <w:shd w:val="clear" w:color="auto" w:fill="auto"/>
            <w:vAlign w:val="center"/>
            <w:hideMark/>
          </w:tcPr>
          <w:p w14:paraId="26A75442" w14:textId="77777777" w:rsidR="00E16833" w:rsidRPr="00E055A1" w:rsidRDefault="00E16833" w:rsidP="00023CFD">
            <w:pPr>
              <w:jc w:val="center"/>
              <w:textAlignment w:val="center"/>
              <w:rPr>
                <w:rFonts w:ascii="Times New Roman" w:eastAsia="Times New Roman" w:hAnsi="Times New Roman"/>
                <w:b/>
                <w:bCs/>
                <w:kern w:val="24"/>
                <w:sz w:val="20"/>
                <w:szCs w:val="20"/>
                <w:lang w:val="lv-LV" w:eastAsia="lv-LV"/>
              </w:rPr>
            </w:pPr>
          </w:p>
          <w:p w14:paraId="7C581CA6" w14:textId="77777777" w:rsidR="00E16833" w:rsidRPr="00E055A1" w:rsidRDefault="00E16833" w:rsidP="00023CFD">
            <w:pPr>
              <w:jc w:val="center"/>
              <w:textAlignment w:val="center"/>
              <w:rPr>
                <w:rFonts w:ascii="Times New Roman" w:eastAsia="Times New Roman" w:hAnsi="Times New Roman"/>
                <w:b/>
                <w:bCs/>
                <w:kern w:val="24"/>
                <w:sz w:val="20"/>
                <w:szCs w:val="20"/>
                <w:lang w:val="lv-LV" w:eastAsia="lv-LV"/>
              </w:rPr>
            </w:pPr>
          </w:p>
          <w:p w14:paraId="5B5000BE" w14:textId="77777777" w:rsidR="00E16833" w:rsidRPr="00E055A1" w:rsidRDefault="00E16833" w:rsidP="00023CFD">
            <w:pPr>
              <w:jc w:val="center"/>
              <w:textAlignment w:val="center"/>
              <w:rPr>
                <w:rFonts w:ascii="Times New Roman" w:eastAsia="Times New Roman" w:hAnsi="Times New Roman"/>
                <w:b/>
                <w:bCs/>
                <w:sz w:val="20"/>
                <w:szCs w:val="20"/>
                <w:lang w:val="lv-LV" w:eastAsia="lv-LV"/>
              </w:rPr>
            </w:pPr>
            <w:r w:rsidRPr="00E055A1">
              <w:rPr>
                <w:rFonts w:ascii="Times New Roman" w:eastAsia="Times New Roman" w:hAnsi="Times New Roman"/>
                <w:b/>
                <w:bCs/>
                <w:kern w:val="24"/>
                <w:sz w:val="20"/>
                <w:szCs w:val="20"/>
                <w:lang w:val="lv-LV" w:eastAsia="lv-LV"/>
              </w:rPr>
              <w:t>Rādītājs</w:t>
            </w:r>
          </w:p>
        </w:tc>
        <w:tc>
          <w:tcPr>
            <w:tcW w:w="1137" w:type="pct"/>
            <w:gridSpan w:val="2"/>
            <w:tcBorders>
              <w:top w:val="single" w:sz="8" w:space="0" w:color="4F81BD"/>
              <w:left w:val="nil"/>
              <w:bottom w:val="single" w:sz="8" w:space="0" w:color="4F81BD"/>
              <w:right w:val="nil"/>
            </w:tcBorders>
            <w:shd w:val="clear" w:color="auto" w:fill="auto"/>
            <w:vAlign w:val="center"/>
            <w:hideMark/>
          </w:tcPr>
          <w:p w14:paraId="27395D5B" w14:textId="77777777" w:rsidR="00E16833" w:rsidRPr="00E055A1" w:rsidRDefault="00E16833" w:rsidP="00023CFD">
            <w:pPr>
              <w:jc w:val="center"/>
              <w:textAlignment w:val="center"/>
              <w:rPr>
                <w:rFonts w:ascii="Times New Roman" w:eastAsia="Times New Roman" w:hAnsi="Times New Roman"/>
                <w:b/>
                <w:bCs/>
                <w:sz w:val="20"/>
                <w:szCs w:val="20"/>
                <w:lang w:val="lv-LV" w:eastAsia="lv-LV"/>
              </w:rPr>
            </w:pPr>
            <w:r w:rsidRPr="00E055A1">
              <w:rPr>
                <w:rFonts w:ascii="Times New Roman" w:eastAsia="Times New Roman" w:hAnsi="Times New Roman"/>
                <w:b/>
                <w:bCs/>
                <w:kern w:val="24"/>
                <w:sz w:val="20"/>
                <w:szCs w:val="20"/>
                <w:lang w:val="lv-LV" w:eastAsia="lv-LV"/>
              </w:rPr>
              <w:t>Mērvienība</w:t>
            </w:r>
          </w:p>
        </w:tc>
        <w:tc>
          <w:tcPr>
            <w:tcW w:w="715" w:type="pct"/>
            <w:tcBorders>
              <w:top w:val="single" w:sz="8" w:space="0" w:color="4F81BD"/>
              <w:left w:val="nil"/>
              <w:bottom w:val="single" w:sz="8" w:space="0" w:color="4F81BD"/>
              <w:right w:val="nil"/>
            </w:tcBorders>
            <w:shd w:val="clear" w:color="auto" w:fill="auto"/>
            <w:vAlign w:val="center"/>
            <w:hideMark/>
          </w:tcPr>
          <w:p w14:paraId="5EBF27DA" w14:textId="77777777" w:rsidR="00E16833" w:rsidRPr="00E055A1" w:rsidRDefault="00E16833" w:rsidP="00023CFD">
            <w:pPr>
              <w:jc w:val="center"/>
              <w:textAlignment w:val="center"/>
              <w:rPr>
                <w:rFonts w:ascii="Times New Roman" w:eastAsia="Times New Roman" w:hAnsi="Times New Roman"/>
                <w:b/>
                <w:bCs/>
                <w:sz w:val="20"/>
                <w:szCs w:val="20"/>
                <w:lang w:val="lv-LV" w:eastAsia="lv-LV"/>
              </w:rPr>
            </w:pPr>
            <w:r w:rsidRPr="00E055A1">
              <w:rPr>
                <w:rFonts w:ascii="Times New Roman" w:eastAsia="Times New Roman" w:hAnsi="Times New Roman"/>
                <w:b/>
                <w:bCs/>
                <w:kern w:val="24"/>
                <w:sz w:val="20"/>
                <w:szCs w:val="20"/>
                <w:lang w:val="lv-LV" w:eastAsia="lv-LV"/>
              </w:rPr>
              <w:t>Malienas AAR</w:t>
            </w:r>
          </w:p>
        </w:tc>
        <w:tc>
          <w:tcPr>
            <w:tcW w:w="936" w:type="pct"/>
            <w:tcBorders>
              <w:top w:val="single" w:sz="8" w:space="0" w:color="4F81BD"/>
              <w:left w:val="nil"/>
              <w:bottom w:val="single" w:sz="8" w:space="0" w:color="4F81BD"/>
              <w:right w:val="nil"/>
            </w:tcBorders>
            <w:shd w:val="clear" w:color="auto" w:fill="auto"/>
            <w:vAlign w:val="center"/>
            <w:hideMark/>
          </w:tcPr>
          <w:p w14:paraId="6668AE16" w14:textId="77777777" w:rsidR="00E16833" w:rsidRPr="00E055A1" w:rsidRDefault="00E16833" w:rsidP="00023CFD">
            <w:pPr>
              <w:jc w:val="center"/>
              <w:textAlignment w:val="center"/>
              <w:rPr>
                <w:rFonts w:ascii="Times New Roman" w:eastAsia="Times New Roman" w:hAnsi="Times New Roman"/>
                <w:b/>
                <w:bCs/>
                <w:sz w:val="20"/>
                <w:szCs w:val="20"/>
                <w:lang w:val="lv-LV" w:eastAsia="lv-LV"/>
              </w:rPr>
            </w:pPr>
            <w:r w:rsidRPr="00E055A1">
              <w:rPr>
                <w:rFonts w:ascii="Times New Roman" w:eastAsia="Times New Roman" w:hAnsi="Times New Roman"/>
                <w:b/>
                <w:bCs/>
                <w:kern w:val="24"/>
                <w:sz w:val="20"/>
                <w:szCs w:val="20"/>
                <w:lang w:val="lv-LV" w:eastAsia="lv-LV"/>
              </w:rPr>
              <w:t>Ziemeļvidzemes AAR</w:t>
            </w:r>
          </w:p>
        </w:tc>
        <w:tc>
          <w:tcPr>
            <w:tcW w:w="610" w:type="pct"/>
            <w:tcBorders>
              <w:top w:val="single" w:sz="8" w:space="0" w:color="4F81BD"/>
              <w:left w:val="nil"/>
              <w:bottom w:val="single" w:sz="8" w:space="0" w:color="4F81BD"/>
              <w:right w:val="nil"/>
            </w:tcBorders>
            <w:shd w:val="clear" w:color="auto" w:fill="auto"/>
            <w:vAlign w:val="center"/>
            <w:hideMark/>
          </w:tcPr>
          <w:p w14:paraId="58EB5E4D" w14:textId="77777777" w:rsidR="00E16833" w:rsidRPr="00E055A1" w:rsidRDefault="00E16833" w:rsidP="00023CFD">
            <w:pPr>
              <w:jc w:val="center"/>
              <w:textAlignment w:val="center"/>
              <w:rPr>
                <w:rFonts w:ascii="Times New Roman" w:eastAsia="Times New Roman" w:hAnsi="Times New Roman"/>
                <w:b/>
                <w:bCs/>
                <w:sz w:val="20"/>
                <w:szCs w:val="20"/>
                <w:lang w:val="lv-LV" w:eastAsia="lv-LV"/>
              </w:rPr>
            </w:pPr>
            <w:r w:rsidRPr="00E055A1">
              <w:rPr>
                <w:rFonts w:ascii="Times New Roman" w:eastAsia="Times New Roman" w:hAnsi="Times New Roman"/>
                <w:b/>
                <w:bCs/>
                <w:kern w:val="24"/>
                <w:sz w:val="20"/>
                <w:szCs w:val="20"/>
                <w:lang w:val="lv-LV" w:eastAsia="lv-LV"/>
              </w:rPr>
              <w:t>Vidzemes AAR</w:t>
            </w:r>
          </w:p>
        </w:tc>
      </w:tr>
      <w:tr w:rsidR="00E16833" w:rsidRPr="00E055A1" w14:paraId="4B91DCB6" w14:textId="77777777" w:rsidTr="00023CFD">
        <w:trPr>
          <w:trHeight w:val="252"/>
        </w:trPr>
        <w:tc>
          <w:tcPr>
            <w:tcW w:w="1602" w:type="pct"/>
            <w:tcBorders>
              <w:top w:val="nil"/>
              <w:left w:val="nil"/>
              <w:bottom w:val="nil"/>
              <w:right w:val="nil"/>
            </w:tcBorders>
            <w:shd w:val="clear" w:color="auto" w:fill="auto"/>
            <w:hideMark/>
          </w:tcPr>
          <w:p w14:paraId="4D6A8E81" w14:textId="77777777" w:rsidR="00E16833" w:rsidRPr="00E055A1" w:rsidRDefault="00E16833" w:rsidP="00023CFD">
            <w:pP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Poligonā pieņemtais atkritumu apjoms, vidēji gadā</w:t>
            </w:r>
          </w:p>
        </w:tc>
        <w:tc>
          <w:tcPr>
            <w:tcW w:w="614" w:type="pct"/>
            <w:tcBorders>
              <w:top w:val="nil"/>
              <w:left w:val="nil"/>
              <w:bottom w:val="nil"/>
              <w:right w:val="nil"/>
            </w:tcBorders>
            <w:shd w:val="clear" w:color="auto" w:fill="auto"/>
            <w:hideMark/>
          </w:tcPr>
          <w:p w14:paraId="0BE9C575" w14:textId="77777777" w:rsidR="00E16833" w:rsidRPr="00E055A1" w:rsidRDefault="00E16833" w:rsidP="00023CFD">
            <w:pPr>
              <w:jc w:val="cente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2024-2035</w:t>
            </w:r>
          </w:p>
        </w:tc>
        <w:tc>
          <w:tcPr>
            <w:tcW w:w="524" w:type="pct"/>
            <w:tcBorders>
              <w:top w:val="nil"/>
              <w:left w:val="nil"/>
              <w:bottom w:val="nil"/>
              <w:right w:val="nil"/>
            </w:tcBorders>
            <w:shd w:val="clear" w:color="auto" w:fill="auto"/>
            <w:hideMark/>
          </w:tcPr>
          <w:p w14:paraId="2248BDC5" w14:textId="77777777" w:rsidR="00E16833" w:rsidRPr="00E055A1" w:rsidRDefault="00E16833" w:rsidP="00023CFD">
            <w:pPr>
              <w:jc w:val="cente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t/gadā</w:t>
            </w:r>
          </w:p>
        </w:tc>
        <w:tc>
          <w:tcPr>
            <w:tcW w:w="715" w:type="pct"/>
            <w:tcBorders>
              <w:top w:val="nil"/>
              <w:left w:val="nil"/>
              <w:bottom w:val="nil"/>
              <w:right w:val="nil"/>
            </w:tcBorders>
            <w:shd w:val="clear" w:color="auto" w:fill="auto"/>
            <w:hideMark/>
          </w:tcPr>
          <w:p w14:paraId="5BA5051B" w14:textId="77777777" w:rsidR="00E16833" w:rsidRPr="00E055A1" w:rsidRDefault="00E16833" w:rsidP="00023CFD">
            <w:pP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8140</w:t>
            </w:r>
          </w:p>
        </w:tc>
        <w:tc>
          <w:tcPr>
            <w:tcW w:w="936" w:type="pct"/>
            <w:tcBorders>
              <w:top w:val="nil"/>
              <w:left w:val="nil"/>
              <w:bottom w:val="nil"/>
              <w:right w:val="nil"/>
            </w:tcBorders>
            <w:shd w:val="clear" w:color="auto" w:fill="auto"/>
            <w:hideMark/>
          </w:tcPr>
          <w:p w14:paraId="64C1D524" w14:textId="77777777" w:rsidR="00E16833" w:rsidRPr="00E055A1" w:rsidRDefault="00E16833" w:rsidP="00023CFD">
            <w:pPr>
              <w:jc w:val="cente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59709</w:t>
            </w:r>
          </w:p>
        </w:tc>
        <w:tc>
          <w:tcPr>
            <w:tcW w:w="610" w:type="pct"/>
            <w:tcBorders>
              <w:top w:val="nil"/>
              <w:left w:val="nil"/>
              <w:bottom w:val="nil"/>
              <w:right w:val="nil"/>
            </w:tcBorders>
            <w:shd w:val="clear" w:color="auto" w:fill="auto"/>
            <w:hideMark/>
          </w:tcPr>
          <w:p w14:paraId="7B1ABB56" w14:textId="77777777" w:rsidR="00E16833" w:rsidRPr="00E055A1" w:rsidRDefault="00E16833" w:rsidP="00023CFD">
            <w:pPr>
              <w:jc w:val="center"/>
              <w:textAlignment w:val="center"/>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90399</w:t>
            </w:r>
          </w:p>
        </w:tc>
      </w:tr>
      <w:tr w:rsidR="00E16833" w:rsidRPr="00E055A1" w14:paraId="333B2939" w14:textId="77777777" w:rsidTr="00023CFD">
        <w:trPr>
          <w:trHeight w:val="351"/>
        </w:trPr>
        <w:tc>
          <w:tcPr>
            <w:tcW w:w="1602" w:type="pct"/>
            <w:tcBorders>
              <w:top w:val="nil"/>
              <w:left w:val="nil"/>
              <w:bottom w:val="nil"/>
              <w:right w:val="nil"/>
            </w:tcBorders>
            <w:shd w:val="clear" w:color="auto" w:fill="auto"/>
            <w:hideMark/>
          </w:tcPr>
          <w:p w14:paraId="35CCFF5F"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Investīcijas AAR attīstībā</w:t>
            </w:r>
          </w:p>
        </w:tc>
        <w:tc>
          <w:tcPr>
            <w:tcW w:w="614" w:type="pct"/>
            <w:tcBorders>
              <w:top w:val="nil"/>
              <w:left w:val="nil"/>
              <w:bottom w:val="nil"/>
              <w:right w:val="nil"/>
            </w:tcBorders>
            <w:shd w:val="clear" w:color="auto" w:fill="auto"/>
            <w:hideMark/>
          </w:tcPr>
          <w:p w14:paraId="146D9D6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2021-2025</w:t>
            </w:r>
          </w:p>
        </w:tc>
        <w:tc>
          <w:tcPr>
            <w:tcW w:w="524" w:type="pct"/>
            <w:tcBorders>
              <w:top w:val="nil"/>
              <w:left w:val="nil"/>
              <w:bottom w:val="nil"/>
              <w:right w:val="nil"/>
            </w:tcBorders>
            <w:shd w:val="clear" w:color="auto" w:fill="auto"/>
            <w:hideMark/>
          </w:tcPr>
          <w:p w14:paraId="4C3C539B"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41603D52"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8 950 000</w:t>
            </w:r>
          </w:p>
        </w:tc>
        <w:tc>
          <w:tcPr>
            <w:tcW w:w="936" w:type="pct"/>
            <w:tcBorders>
              <w:top w:val="nil"/>
              <w:left w:val="nil"/>
              <w:bottom w:val="nil"/>
              <w:right w:val="nil"/>
            </w:tcBorders>
            <w:shd w:val="clear" w:color="auto" w:fill="auto"/>
            <w:hideMark/>
          </w:tcPr>
          <w:p w14:paraId="241D4EB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21 900 000</w:t>
            </w:r>
          </w:p>
        </w:tc>
        <w:tc>
          <w:tcPr>
            <w:tcW w:w="610" w:type="pct"/>
            <w:tcBorders>
              <w:top w:val="nil"/>
              <w:left w:val="nil"/>
              <w:bottom w:val="nil"/>
              <w:right w:val="nil"/>
            </w:tcBorders>
            <w:shd w:val="clear" w:color="auto" w:fill="auto"/>
            <w:hideMark/>
          </w:tcPr>
          <w:p w14:paraId="13620A8B"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25 960 600</w:t>
            </w:r>
          </w:p>
        </w:tc>
      </w:tr>
      <w:tr w:rsidR="00E16833" w:rsidRPr="00E055A1" w14:paraId="45428BF8" w14:textId="77777777" w:rsidTr="00023CFD">
        <w:trPr>
          <w:trHeight w:val="351"/>
        </w:trPr>
        <w:tc>
          <w:tcPr>
            <w:tcW w:w="1602" w:type="pct"/>
            <w:tcBorders>
              <w:top w:val="nil"/>
              <w:left w:val="nil"/>
              <w:bottom w:val="nil"/>
              <w:right w:val="nil"/>
            </w:tcBorders>
            <w:shd w:val="clear" w:color="auto" w:fill="auto"/>
            <w:hideMark/>
          </w:tcPr>
          <w:p w14:paraId="7FA9486B"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Investīcijas uz 1 apsaimniekoto tonnu</w:t>
            </w:r>
          </w:p>
        </w:tc>
        <w:tc>
          <w:tcPr>
            <w:tcW w:w="614" w:type="pct"/>
            <w:tcBorders>
              <w:top w:val="nil"/>
              <w:left w:val="nil"/>
              <w:bottom w:val="nil"/>
              <w:right w:val="nil"/>
            </w:tcBorders>
            <w:shd w:val="clear" w:color="auto" w:fill="auto"/>
            <w:hideMark/>
          </w:tcPr>
          <w:p w14:paraId="1C4C3379"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2021-2035</w:t>
            </w:r>
          </w:p>
        </w:tc>
        <w:tc>
          <w:tcPr>
            <w:tcW w:w="524" w:type="pct"/>
            <w:tcBorders>
              <w:top w:val="nil"/>
              <w:left w:val="nil"/>
              <w:bottom w:val="nil"/>
              <w:right w:val="nil"/>
            </w:tcBorders>
            <w:shd w:val="clear" w:color="auto" w:fill="auto"/>
            <w:hideMark/>
          </w:tcPr>
          <w:p w14:paraId="325F7383"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12DF382B"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72,10</w:t>
            </w:r>
          </w:p>
        </w:tc>
        <w:tc>
          <w:tcPr>
            <w:tcW w:w="936" w:type="pct"/>
            <w:tcBorders>
              <w:top w:val="nil"/>
              <w:left w:val="nil"/>
              <w:bottom w:val="nil"/>
              <w:right w:val="nil"/>
            </w:tcBorders>
            <w:shd w:val="clear" w:color="auto" w:fill="auto"/>
            <w:hideMark/>
          </w:tcPr>
          <w:p w14:paraId="187A795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24,41</w:t>
            </w:r>
          </w:p>
        </w:tc>
        <w:tc>
          <w:tcPr>
            <w:tcW w:w="610" w:type="pct"/>
            <w:tcBorders>
              <w:top w:val="nil"/>
              <w:left w:val="nil"/>
              <w:bottom w:val="nil"/>
              <w:right w:val="nil"/>
            </w:tcBorders>
            <w:shd w:val="clear" w:color="auto" w:fill="auto"/>
            <w:hideMark/>
          </w:tcPr>
          <w:p w14:paraId="2D8E4039"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19,16</w:t>
            </w:r>
          </w:p>
        </w:tc>
      </w:tr>
      <w:tr w:rsidR="00E16833" w:rsidRPr="00E055A1" w14:paraId="1F1F11DB" w14:textId="77777777" w:rsidTr="00023CFD">
        <w:trPr>
          <w:trHeight w:val="351"/>
        </w:trPr>
        <w:tc>
          <w:tcPr>
            <w:tcW w:w="1602" w:type="pct"/>
            <w:tcBorders>
              <w:top w:val="nil"/>
              <w:left w:val="nil"/>
              <w:bottom w:val="nil"/>
              <w:right w:val="nil"/>
            </w:tcBorders>
            <w:shd w:val="clear" w:color="auto" w:fill="auto"/>
            <w:hideMark/>
          </w:tcPr>
          <w:p w14:paraId="25008AF4"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Sagatavošana pārstrādei / reģenerācijai </w:t>
            </w:r>
          </w:p>
        </w:tc>
        <w:tc>
          <w:tcPr>
            <w:tcW w:w="614" w:type="pct"/>
            <w:tcBorders>
              <w:top w:val="nil"/>
              <w:left w:val="nil"/>
              <w:bottom w:val="nil"/>
              <w:right w:val="nil"/>
            </w:tcBorders>
            <w:shd w:val="clear" w:color="auto" w:fill="auto"/>
            <w:hideMark/>
          </w:tcPr>
          <w:p w14:paraId="20DF6EA9"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36A50FD4"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755D07F6"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600 000</w:t>
            </w:r>
          </w:p>
        </w:tc>
        <w:tc>
          <w:tcPr>
            <w:tcW w:w="936" w:type="pct"/>
            <w:tcBorders>
              <w:top w:val="nil"/>
              <w:left w:val="nil"/>
              <w:bottom w:val="nil"/>
              <w:right w:val="nil"/>
            </w:tcBorders>
            <w:shd w:val="clear" w:color="auto" w:fill="auto"/>
            <w:hideMark/>
          </w:tcPr>
          <w:p w14:paraId="0D07614E"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6 400 000</w:t>
            </w:r>
          </w:p>
        </w:tc>
        <w:tc>
          <w:tcPr>
            <w:tcW w:w="610" w:type="pct"/>
            <w:tcBorders>
              <w:top w:val="nil"/>
              <w:left w:val="nil"/>
              <w:bottom w:val="nil"/>
              <w:right w:val="nil"/>
            </w:tcBorders>
            <w:shd w:val="clear" w:color="auto" w:fill="auto"/>
            <w:hideMark/>
          </w:tcPr>
          <w:p w14:paraId="6F2CA767"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7 000 000</w:t>
            </w:r>
          </w:p>
        </w:tc>
      </w:tr>
      <w:tr w:rsidR="00E16833" w:rsidRPr="00E055A1" w14:paraId="6F33E5E7" w14:textId="77777777" w:rsidTr="00023CFD">
        <w:trPr>
          <w:trHeight w:val="351"/>
        </w:trPr>
        <w:tc>
          <w:tcPr>
            <w:tcW w:w="1602" w:type="pct"/>
            <w:tcBorders>
              <w:top w:val="nil"/>
              <w:left w:val="nil"/>
              <w:bottom w:val="nil"/>
              <w:right w:val="nil"/>
            </w:tcBorders>
            <w:shd w:val="clear" w:color="auto" w:fill="auto"/>
            <w:hideMark/>
          </w:tcPr>
          <w:p w14:paraId="05FCC6B8"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BNA pārstrādes iekārtas </w:t>
            </w:r>
          </w:p>
        </w:tc>
        <w:tc>
          <w:tcPr>
            <w:tcW w:w="614" w:type="pct"/>
            <w:tcBorders>
              <w:top w:val="nil"/>
              <w:left w:val="nil"/>
              <w:bottom w:val="nil"/>
              <w:right w:val="nil"/>
            </w:tcBorders>
            <w:shd w:val="clear" w:color="auto" w:fill="auto"/>
            <w:hideMark/>
          </w:tcPr>
          <w:p w14:paraId="4D60313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7E4E24C3"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16E535BE"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5 000 000</w:t>
            </w:r>
          </w:p>
        </w:tc>
        <w:tc>
          <w:tcPr>
            <w:tcW w:w="936" w:type="pct"/>
            <w:tcBorders>
              <w:top w:val="nil"/>
              <w:left w:val="nil"/>
              <w:bottom w:val="nil"/>
              <w:right w:val="nil"/>
            </w:tcBorders>
            <w:shd w:val="clear" w:color="auto" w:fill="auto"/>
            <w:hideMark/>
          </w:tcPr>
          <w:p w14:paraId="724B78E3"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7 000 000</w:t>
            </w:r>
          </w:p>
        </w:tc>
        <w:tc>
          <w:tcPr>
            <w:tcW w:w="610" w:type="pct"/>
            <w:tcBorders>
              <w:top w:val="nil"/>
              <w:left w:val="nil"/>
              <w:bottom w:val="nil"/>
              <w:right w:val="nil"/>
            </w:tcBorders>
            <w:shd w:val="clear" w:color="auto" w:fill="auto"/>
            <w:hideMark/>
          </w:tcPr>
          <w:p w14:paraId="54698583"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8 500 000</w:t>
            </w:r>
          </w:p>
        </w:tc>
      </w:tr>
      <w:tr w:rsidR="00E16833" w:rsidRPr="00E055A1" w14:paraId="0F596C45" w14:textId="77777777" w:rsidTr="00023CFD">
        <w:trPr>
          <w:trHeight w:val="351"/>
        </w:trPr>
        <w:tc>
          <w:tcPr>
            <w:tcW w:w="1602" w:type="pct"/>
            <w:tcBorders>
              <w:top w:val="nil"/>
              <w:left w:val="nil"/>
              <w:bottom w:val="nil"/>
              <w:right w:val="nil"/>
            </w:tcBorders>
            <w:shd w:val="clear" w:color="auto" w:fill="auto"/>
            <w:hideMark/>
          </w:tcPr>
          <w:p w14:paraId="3507BDAA"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Infiltrāta apsaimniekošana</w:t>
            </w:r>
          </w:p>
        </w:tc>
        <w:tc>
          <w:tcPr>
            <w:tcW w:w="614" w:type="pct"/>
            <w:tcBorders>
              <w:top w:val="nil"/>
              <w:left w:val="nil"/>
              <w:bottom w:val="nil"/>
              <w:right w:val="nil"/>
            </w:tcBorders>
            <w:shd w:val="clear" w:color="auto" w:fill="auto"/>
            <w:hideMark/>
          </w:tcPr>
          <w:p w14:paraId="0503E83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01F06E6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7FC953BD"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2 500 000</w:t>
            </w:r>
          </w:p>
        </w:tc>
        <w:tc>
          <w:tcPr>
            <w:tcW w:w="936" w:type="pct"/>
            <w:tcBorders>
              <w:top w:val="nil"/>
              <w:left w:val="nil"/>
              <w:bottom w:val="nil"/>
              <w:right w:val="nil"/>
            </w:tcBorders>
            <w:shd w:val="clear" w:color="auto" w:fill="auto"/>
            <w:hideMark/>
          </w:tcPr>
          <w:p w14:paraId="699E7B70"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2 500 000</w:t>
            </w:r>
          </w:p>
        </w:tc>
        <w:tc>
          <w:tcPr>
            <w:tcW w:w="610" w:type="pct"/>
            <w:tcBorders>
              <w:top w:val="nil"/>
              <w:left w:val="nil"/>
              <w:bottom w:val="nil"/>
              <w:right w:val="nil"/>
            </w:tcBorders>
            <w:shd w:val="clear" w:color="auto" w:fill="auto"/>
            <w:hideMark/>
          </w:tcPr>
          <w:p w14:paraId="7FF25951"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2 500 000</w:t>
            </w:r>
          </w:p>
        </w:tc>
      </w:tr>
      <w:tr w:rsidR="00E16833" w:rsidRPr="00E055A1" w14:paraId="32C278C8" w14:textId="77777777" w:rsidTr="00023CFD">
        <w:trPr>
          <w:trHeight w:val="351"/>
        </w:trPr>
        <w:tc>
          <w:tcPr>
            <w:tcW w:w="1602" w:type="pct"/>
            <w:tcBorders>
              <w:top w:val="nil"/>
              <w:left w:val="nil"/>
              <w:bottom w:val="nil"/>
              <w:right w:val="nil"/>
            </w:tcBorders>
            <w:shd w:val="clear" w:color="auto" w:fill="auto"/>
            <w:hideMark/>
          </w:tcPr>
          <w:p w14:paraId="749B3FA5"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Gāzes apsaimniekošana</w:t>
            </w:r>
          </w:p>
        </w:tc>
        <w:tc>
          <w:tcPr>
            <w:tcW w:w="614" w:type="pct"/>
            <w:tcBorders>
              <w:top w:val="nil"/>
              <w:left w:val="nil"/>
              <w:bottom w:val="nil"/>
              <w:right w:val="nil"/>
            </w:tcBorders>
            <w:shd w:val="clear" w:color="auto" w:fill="auto"/>
            <w:hideMark/>
          </w:tcPr>
          <w:p w14:paraId="02E5A012"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3E3A813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657C2167"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850 000</w:t>
            </w:r>
          </w:p>
        </w:tc>
        <w:tc>
          <w:tcPr>
            <w:tcW w:w="936" w:type="pct"/>
            <w:tcBorders>
              <w:top w:val="nil"/>
              <w:left w:val="nil"/>
              <w:bottom w:val="nil"/>
              <w:right w:val="nil"/>
            </w:tcBorders>
            <w:shd w:val="clear" w:color="auto" w:fill="auto"/>
            <w:hideMark/>
          </w:tcPr>
          <w:p w14:paraId="661A5803"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3 100 000</w:t>
            </w:r>
          </w:p>
        </w:tc>
        <w:tc>
          <w:tcPr>
            <w:tcW w:w="610" w:type="pct"/>
            <w:tcBorders>
              <w:top w:val="nil"/>
              <w:left w:val="nil"/>
              <w:bottom w:val="nil"/>
              <w:right w:val="nil"/>
            </w:tcBorders>
            <w:shd w:val="clear" w:color="auto" w:fill="auto"/>
            <w:hideMark/>
          </w:tcPr>
          <w:p w14:paraId="1BAF6500"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3 250 000</w:t>
            </w:r>
          </w:p>
        </w:tc>
      </w:tr>
      <w:tr w:rsidR="00E16833" w:rsidRPr="00E055A1" w14:paraId="3D7C1F93" w14:textId="77777777" w:rsidTr="00023CFD">
        <w:trPr>
          <w:trHeight w:val="351"/>
        </w:trPr>
        <w:tc>
          <w:tcPr>
            <w:tcW w:w="1602" w:type="pct"/>
            <w:tcBorders>
              <w:top w:val="nil"/>
              <w:left w:val="nil"/>
              <w:bottom w:val="nil"/>
              <w:right w:val="nil"/>
            </w:tcBorders>
            <w:shd w:val="clear" w:color="auto" w:fill="auto"/>
            <w:hideMark/>
          </w:tcPr>
          <w:p w14:paraId="69A06AF1"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Esošo krātuvju konservācija</w:t>
            </w:r>
          </w:p>
        </w:tc>
        <w:tc>
          <w:tcPr>
            <w:tcW w:w="614" w:type="pct"/>
            <w:tcBorders>
              <w:top w:val="nil"/>
              <w:left w:val="nil"/>
              <w:bottom w:val="nil"/>
              <w:right w:val="nil"/>
            </w:tcBorders>
            <w:shd w:val="clear" w:color="auto" w:fill="auto"/>
            <w:hideMark/>
          </w:tcPr>
          <w:p w14:paraId="4A339B0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38CF68E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07F9694D"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w:t>
            </w:r>
          </w:p>
        </w:tc>
        <w:tc>
          <w:tcPr>
            <w:tcW w:w="936" w:type="pct"/>
            <w:tcBorders>
              <w:top w:val="nil"/>
              <w:left w:val="nil"/>
              <w:bottom w:val="nil"/>
              <w:right w:val="nil"/>
            </w:tcBorders>
            <w:shd w:val="clear" w:color="auto" w:fill="auto"/>
            <w:hideMark/>
          </w:tcPr>
          <w:p w14:paraId="06496599"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w:t>
            </w:r>
          </w:p>
        </w:tc>
        <w:tc>
          <w:tcPr>
            <w:tcW w:w="610" w:type="pct"/>
            <w:tcBorders>
              <w:top w:val="nil"/>
              <w:left w:val="nil"/>
              <w:bottom w:val="nil"/>
              <w:right w:val="nil"/>
            </w:tcBorders>
            <w:shd w:val="clear" w:color="auto" w:fill="auto"/>
            <w:hideMark/>
          </w:tcPr>
          <w:p w14:paraId="48CB6204"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1 810 600</w:t>
            </w:r>
          </w:p>
        </w:tc>
      </w:tr>
      <w:tr w:rsidR="00E16833" w:rsidRPr="00E055A1" w14:paraId="60A83ADE" w14:textId="77777777" w:rsidTr="00023CFD">
        <w:trPr>
          <w:trHeight w:val="80"/>
        </w:trPr>
        <w:tc>
          <w:tcPr>
            <w:tcW w:w="1602" w:type="pct"/>
            <w:tcBorders>
              <w:top w:val="nil"/>
              <w:left w:val="nil"/>
              <w:bottom w:val="nil"/>
              <w:right w:val="nil"/>
            </w:tcBorders>
            <w:shd w:val="clear" w:color="auto" w:fill="auto"/>
            <w:hideMark/>
          </w:tcPr>
          <w:p w14:paraId="5DD4285C"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Vides aizsardzības, infrastruktūras paplašināšanas pasākumi</w:t>
            </w:r>
          </w:p>
        </w:tc>
        <w:tc>
          <w:tcPr>
            <w:tcW w:w="614" w:type="pct"/>
            <w:tcBorders>
              <w:top w:val="nil"/>
              <w:left w:val="nil"/>
              <w:bottom w:val="nil"/>
              <w:right w:val="nil"/>
            </w:tcBorders>
            <w:shd w:val="clear" w:color="auto" w:fill="auto"/>
            <w:hideMark/>
          </w:tcPr>
          <w:p w14:paraId="2F1D4915"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1189878B"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w:t>
            </w:r>
          </w:p>
        </w:tc>
        <w:tc>
          <w:tcPr>
            <w:tcW w:w="715" w:type="pct"/>
            <w:tcBorders>
              <w:top w:val="nil"/>
              <w:left w:val="nil"/>
              <w:bottom w:val="nil"/>
              <w:right w:val="nil"/>
            </w:tcBorders>
            <w:shd w:val="clear" w:color="auto" w:fill="auto"/>
            <w:hideMark/>
          </w:tcPr>
          <w:p w14:paraId="64219BF6"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w:t>
            </w:r>
          </w:p>
        </w:tc>
        <w:tc>
          <w:tcPr>
            <w:tcW w:w="936" w:type="pct"/>
            <w:tcBorders>
              <w:top w:val="nil"/>
              <w:left w:val="nil"/>
              <w:bottom w:val="nil"/>
              <w:right w:val="nil"/>
            </w:tcBorders>
            <w:shd w:val="clear" w:color="auto" w:fill="auto"/>
            <w:hideMark/>
          </w:tcPr>
          <w:p w14:paraId="78691C9B"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2 900 000</w:t>
            </w:r>
          </w:p>
        </w:tc>
        <w:tc>
          <w:tcPr>
            <w:tcW w:w="610" w:type="pct"/>
            <w:tcBorders>
              <w:top w:val="nil"/>
              <w:left w:val="nil"/>
              <w:bottom w:val="nil"/>
              <w:right w:val="nil"/>
            </w:tcBorders>
            <w:shd w:val="clear" w:color="auto" w:fill="auto"/>
            <w:hideMark/>
          </w:tcPr>
          <w:p w14:paraId="737B6A41"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2 900 000</w:t>
            </w:r>
          </w:p>
        </w:tc>
      </w:tr>
      <w:tr w:rsidR="00E16833" w:rsidRPr="00E055A1" w14:paraId="35F913C8" w14:textId="77777777" w:rsidTr="00023CFD">
        <w:trPr>
          <w:trHeight w:val="351"/>
        </w:trPr>
        <w:tc>
          <w:tcPr>
            <w:tcW w:w="1602" w:type="pct"/>
            <w:tcBorders>
              <w:top w:val="nil"/>
              <w:left w:val="nil"/>
              <w:bottom w:val="nil"/>
              <w:right w:val="nil"/>
            </w:tcBorders>
            <w:shd w:val="clear" w:color="auto" w:fill="auto"/>
            <w:hideMark/>
          </w:tcPr>
          <w:p w14:paraId="30E74F36"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Ekspluatācijas izdevumi EUR/t</w:t>
            </w:r>
          </w:p>
        </w:tc>
        <w:tc>
          <w:tcPr>
            <w:tcW w:w="614" w:type="pct"/>
            <w:tcBorders>
              <w:top w:val="nil"/>
              <w:left w:val="nil"/>
              <w:bottom w:val="nil"/>
              <w:right w:val="nil"/>
            </w:tcBorders>
            <w:shd w:val="clear" w:color="auto" w:fill="auto"/>
            <w:hideMark/>
          </w:tcPr>
          <w:p w14:paraId="34D6880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2021-2035</w:t>
            </w:r>
          </w:p>
        </w:tc>
        <w:tc>
          <w:tcPr>
            <w:tcW w:w="524" w:type="pct"/>
            <w:tcBorders>
              <w:top w:val="nil"/>
              <w:left w:val="nil"/>
              <w:bottom w:val="nil"/>
              <w:right w:val="nil"/>
            </w:tcBorders>
            <w:shd w:val="clear" w:color="auto" w:fill="auto"/>
            <w:hideMark/>
          </w:tcPr>
          <w:p w14:paraId="252E7F31"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03D2492E"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91,54</w:t>
            </w:r>
          </w:p>
        </w:tc>
        <w:tc>
          <w:tcPr>
            <w:tcW w:w="936" w:type="pct"/>
            <w:tcBorders>
              <w:top w:val="nil"/>
              <w:left w:val="nil"/>
              <w:bottom w:val="nil"/>
              <w:right w:val="nil"/>
            </w:tcBorders>
            <w:shd w:val="clear" w:color="auto" w:fill="auto"/>
            <w:hideMark/>
          </w:tcPr>
          <w:p w14:paraId="354E1D0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51,67</w:t>
            </w:r>
          </w:p>
        </w:tc>
        <w:tc>
          <w:tcPr>
            <w:tcW w:w="610" w:type="pct"/>
            <w:tcBorders>
              <w:top w:val="nil"/>
              <w:left w:val="nil"/>
              <w:bottom w:val="nil"/>
              <w:right w:val="nil"/>
            </w:tcBorders>
            <w:shd w:val="clear" w:color="auto" w:fill="auto"/>
            <w:hideMark/>
          </w:tcPr>
          <w:p w14:paraId="10BCCC5F"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39,83</w:t>
            </w:r>
          </w:p>
        </w:tc>
      </w:tr>
      <w:tr w:rsidR="00E16833" w:rsidRPr="00E055A1" w14:paraId="23EF7C2A" w14:textId="77777777" w:rsidTr="00023CFD">
        <w:trPr>
          <w:trHeight w:val="351"/>
        </w:trPr>
        <w:tc>
          <w:tcPr>
            <w:tcW w:w="1602" w:type="pct"/>
            <w:tcBorders>
              <w:top w:val="nil"/>
              <w:left w:val="nil"/>
              <w:bottom w:val="nil"/>
              <w:right w:val="nil"/>
            </w:tcBorders>
            <w:shd w:val="clear" w:color="auto" w:fill="auto"/>
            <w:hideMark/>
          </w:tcPr>
          <w:p w14:paraId="2F78AD22"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Personāla izmaksas</w:t>
            </w:r>
          </w:p>
        </w:tc>
        <w:tc>
          <w:tcPr>
            <w:tcW w:w="614" w:type="pct"/>
            <w:tcBorders>
              <w:top w:val="nil"/>
              <w:left w:val="nil"/>
              <w:bottom w:val="nil"/>
              <w:right w:val="nil"/>
            </w:tcBorders>
            <w:shd w:val="clear" w:color="auto" w:fill="auto"/>
            <w:hideMark/>
          </w:tcPr>
          <w:p w14:paraId="4396C426"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09EFB4A2"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4BF161A0"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13,84</w:t>
            </w:r>
          </w:p>
        </w:tc>
        <w:tc>
          <w:tcPr>
            <w:tcW w:w="936" w:type="pct"/>
            <w:tcBorders>
              <w:top w:val="nil"/>
              <w:left w:val="nil"/>
              <w:bottom w:val="nil"/>
              <w:right w:val="nil"/>
            </w:tcBorders>
            <w:shd w:val="clear" w:color="auto" w:fill="auto"/>
            <w:hideMark/>
          </w:tcPr>
          <w:p w14:paraId="063B0880"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13,07</w:t>
            </w:r>
          </w:p>
        </w:tc>
        <w:tc>
          <w:tcPr>
            <w:tcW w:w="610" w:type="pct"/>
            <w:tcBorders>
              <w:top w:val="nil"/>
              <w:left w:val="nil"/>
              <w:bottom w:val="nil"/>
              <w:right w:val="nil"/>
            </w:tcBorders>
            <w:shd w:val="clear" w:color="auto" w:fill="auto"/>
            <w:hideMark/>
          </w:tcPr>
          <w:p w14:paraId="21C1D405"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9,72</w:t>
            </w:r>
          </w:p>
        </w:tc>
      </w:tr>
      <w:tr w:rsidR="00E16833" w:rsidRPr="00E055A1" w14:paraId="69E003B5" w14:textId="77777777" w:rsidTr="00023CFD">
        <w:trPr>
          <w:trHeight w:val="363"/>
        </w:trPr>
        <w:tc>
          <w:tcPr>
            <w:tcW w:w="1602" w:type="pct"/>
            <w:tcBorders>
              <w:top w:val="nil"/>
              <w:left w:val="nil"/>
              <w:bottom w:val="nil"/>
              <w:right w:val="nil"/>
            </w:tcBorders>
            <w:shd w:val="clear" w:color="auto" w:fill="auto"/>
            <w:hideMark/>
          </w:tcPr>
          <w:p w14:paraId="357B2183"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Ekspluatācijas izdevumi</w:t>
            </w:r>
          </w:p>
        </w:tc>
        <w:tc>
          <w:tcPr>
            <w:tcW w:w="614" w:type="pct"/>
            <w:tcBorders>
              <w:top w:val="nil"/>
              <w:left w:val="nil"/>
              <w:bottom w:val="nil"/>
              <w:right w:val="nil"/>
            </w:tcBorders>
            <w:shd w:val="clear" w:color="auto" w:fill="auto"/>
            <w:hideMark/>
          </w:tcPr>
          <w:p w14:paraId="4FC178A7"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4C3E853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158A8EE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20,92</w:t>
            </w:r>
          </w:p>
        </w:tc>
        <w:tc>
          <w:tcPr>
            <w:tcW w:w="936" w:type="pct"/>
            <w:tcBorders>
              <w:top w:val="nil"/>
              <w:left w:val="nil"/>
              <w:bottom w:val="nil"/>
              <w:right w:val="nil"/>
            </w:tcBorders>
            <w:shd w:val="clear" w:color="auto" w:fill="auto"/>
            <w:hideMark/>
          </w:tcPr>
          <w:p w14:paraId="7F99765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23,38</w:t>
            </w:r>
          </w:p>
        </w:tc>
        <w:tc>
          <w:tcPr>
            <w:tcW w:w="610" w:type="pct"/>
            <w:tcBorders>
              <w:top w:val="nil"/>
              <w:left w:val="nil"/>
              <w:bottom w:val="nil"/>
              <w:right w:val="nil"/>
            </w:tcBorders>
            <w:shd w:val="clear" w:color="auto" w:fill="auto"/>
            <w:hideMark/>
          </w:tcPr>
          <w:p w14:paraId="3D5E689C"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16,46</w:t>
            </w:r>
          </w:p>
        </w:tc>
      </w:tr>
      <w:tr w:rsidR="00E16833" w:rsidRPr="00E055A1" w14:paraId="24F1115C" w14:textId="77777777" w:rsidTr="00023CFD">
        <w:trPr>
          <w:trHeight w:val="687"/>
        </w:trPr>
        <w:tc>
          <w:tcPr>
            <w:tcW w:w="1602" w:type="pct"/>
            <w:tcBorders>
              <w:top w:val="nil"/>
              <w:left w:val="nil"/>
              <w:bottom w:val="nil"/>
              <w:right w:val="nil"/>
            </w:tcBorders>
            <w:shd w:val="clear" w:color="auto" w:fill="auto"/>
            <w:hideMark/>
          </w:tcPr>
          <w:p w14:paraId="51FB2B31"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        Jaunās infrastruktūras ekspluatācijas  </w:t>
            </w:r>
          </w:p>
          <w:p w14:paraId="2BB4DAFB"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        izdevumi</w:t>
            </w:r>
          </w:p>
        </w:tc>
        <w:tc>
          <w:tcPr>
            <w:tcW w:w="614" w:type="pct"/>
            <w:tcBorders>
              <w:top w:val="nil"/>
              <w:left w:val="nil"/>
              <w:bottom w:val="nil"/>
              <w:right w:val="nil"/>
            </w:tcBorders>
            <w:shd w:val="clear" w:color="auto" w:fill="auto"/>
            <w:hideMark/>
          </w:tcPr>
          <w:p w14:paraId="5441A367"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7526868C"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6204AAC9"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56,78</w:t>
            </w:r>
          </w:p>
        </w:tc>
        <w:tc>
          <w:tcPr>
            <w:tcW w:w="936" w:type="pct"/>
            <w:tcBorders>
              <w:top w:val="nil"/>
              <w:left w:val="nil"/>
              <w:bottom w:val="nil"/>
              <w:right w:val="nil"/>
            </w:tcBorders>
            <w:shd w:val="clear" w:color="auto" w:fill="auto"/>
            <w:hideMark/>
          </w:tcPr>
          <w:p w14:paraId="6818B9A8"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15,22</w:t>
            </w:r>
          </w:p>
        </w:tc>
        <w:tc>
          <w:tcPr>
            <w:tcW w:w="610" w:type="pct"/>
            <w:tcBorders>
              <w:top w:val="nil"/>
              <w:left w:val="nil"/>
              <w:bottom w:val="nil"/>
              <w:right w:val="nil"/>
            </w:tcBorders>
            <w:shd w:val="clear" w:color="auto" w:fill="auto"/>
            <w:hideMark/>
          </w:tcPr>
          <w:p w14:paraId="17975DAA"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13,09</w:t>
            </w:r>
          </w:p>
        </w:tc>
      </w:tr>
      <w:tr w:rsidR="00E16833" w:rsidRPr="00E055A1" w14:paraId="1BDB6A92" w14:textId="77777777" w:rsidTr="00023CFD">
        <w:trPr>
          <w:trHeight w:val="351"/>
        </w:trPr>
        <w:tc>
          <w:tcPr>
            <w:tcW w:w="1602" w:type="pct"/>
            <w:tcBorders>
              <w:top w:val="nil"/>
              <w:left w:val="nil"/>
              <w:bottom w:val="nil"/>
              <w:right w:val="nil"/>
            </w:tcBorders>
            <w:shd w:val="clear" w:color="auto" w:fill="auto"/>
            <w:hideMark/>
          </w:tcPr>
          <w:p w14:paraId="4F33BEA7"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        Atkritumu pārvadāšanas izdevumi</w:t>
            </w:r>
          </w:p>
        </w:tc>
        <w:tc>
          <w:tcPr>
            <w:tcW w:w="614" w:type="pct"/>
            <w:tcBorders>
              <w:top w:val="nil"/>
              <w:left w:val="nil"/>
              <w:bottom w:val="nil"/>
              <w:right w:val="nil"/>
            </w:tcBorders>
            <w:shd w:val="clear" w:color="auto" w:fill="auto"/>
            <w:hideMark/>
          </w:tcPr>
          <w:p w14:paraId="0F25EA6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3C9E542D"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21100543"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0,00</w:t>
            </w:r>
          </w:p>
        </w:tc>
        <w:tc>
          <w:tcPr>
            <w:tcW w:w="936" w:type="pct"/>
            <w:tcBorders>
              <w:top w:val="nil"/>
              <w:left w:val="nil"/>
              <w:bottom w:val="nil"/>
              <w:right w:val="nil"/>
            </w:tcBorders>
            <w:shd w:val="clear" w:color="auto" w:fill="auto"/>
            <w:hideMark/>
          </w:tcPr>
          <w:p w14:paraId="7EA696AE"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0,00</w:t>
            </w:r>
          </w:p>
        </w:tc>
        <w:tc>
          <w:tcPr>
            <w:tcW w:w="610" w:type="pct"/>
            <w:tcBorders>
              <w:top w:val="nil"/>
              <w:left w:val="nil"/>
              <w:bottom w:val="nil"/>
              <w:right w:val="nil"/>
            </w:tcBorders>
            <w:shd w:val="clear" w:color="auto" w:fill="auto"/>
            <w:hideMark/>
          </w:tcPr>
          <w:p w14:paraId="57EF8C04"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0,56</w:t>
            </w:r>
          </w:p>
        </w:tc>
      </w:tr>
      <w:tr w:rsidR="00E16833" w:rsidRPr="00E055A1" w14:paraId="332FB392" w14:textId="77777777" w:rsidTr="00023CFD">
        <w:trPr>
          <w:trHeight w:val="351"/>
        </w:trPr>
        <w:tc>
          <w:tcPr>
            <w:tcW w:w="1602" w:type="pct"/>
            <w:tcBorders>
              <w:top w:val="nil"/>
              <w:left w:val="nil"/>
              <w:bottom w:val="nil"/>
              <w:right w:val="nil"/>
            </w:tcBorders>
            <w:shd w:val="clear" w:color="auto" w:fill="auto"/>
            <w:hideMark/>
          </w:tcPr>
          <w:p w14:paraId="4B9412D8"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xml:space="preserve">        Pārvadāšanas izmaksas vidēji uz 1 tonnu</w:t>
            </w:r>
          </w:p>
        </w:tc>
        <w:tc>
          <w:tcPr>
            <w:tcW w:w="614" w:type="pct"/>
            <w:tcBorders>
              <w:top w:val="nil"/>
              <w:left w:val="nil"/>
              <w:bottom w:val="nil"/>
              <w:right w:val="nil"/>
            </w:tcBorders>
            <w:shd w:val="clear" w:color="auto" w:fill="auto"/>
            <w:hideMark/>
          </w:tcPr>
          <w:p w14:paraId="0AA3BDF7"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524" w:type="pct"/>
            <w:tcBorders>
              <w:top w:val="nil"/>
              <w:left w:val="nil"/>
              <w:bottom w:val="nil"/>
              <w:right w:val="nil"/>
            </w:tcBorders>
            <w:shd w:val="clear" w:color="auto" w:fill="auto"/>
            <w:hideMark/>
          </w:tcPr>
          <w:p w14:paraId="46BB69DF"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EUR/t</w:t>
            </w:r>
          </w:p>
        </w:tc>
        <w:tc>
          <w:tcPr>
            <w:tcW w:w="715" w:type="pct"/>
            <w:tcBorders>
              <w:top w:val="nil"/>
              <w:left w:val="nil"/>
              <w:bottom w:val="nil"/>
              <w:right w:val="nil"/>
            </w:tcBorders>
            <w:shd w:val="clear" w:color="auto" w:fill="auto"/>
            <w:hideMark/>
          </w:tcPr>
          <w:p w14:paraId="1ED9723F" w14:textId="77777777" w:rsidR="00E16833" w:rsidRPr="00E055A1" w:rsidRDefault="00E16833" w:rsidP="00023CFD">
            <w:pP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936" w:type="pct"/>
            <w:tcBorders>
              <w:top w:val="nil"/>
              <w:left w:val="nil"/>
              <w:bottom w:val="nil"/>
              <w:right w:val="nil"/>
            </w:tcBorders>
            <w:shd w:val="clear" w:color="auto" w:fill="auto"/>
            <w:hideMark/>
          </w:tcPr>
          <w:p w14:paraId="17009363"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 </w:t>
            </w:r>
          </w:p>
        </w:tc>
        <w:tc>
          <w:tcPr>
            <w:tcW w:w="610" w:type="pct"/>
            <w:tcBorders>
              <w:top w:val="nil"/>
              <w:left w:val="nil"/>
              <w:bottom w:val="nil"/>
              <w:right w:val="nil"/>
            </w:tcBorders>
            <w:shd w:val="clear" w:color="auto" w:fill="auto"/>
            <w:hideMark/>
          </w:tcPr>
          <w:p w14:paraId="0C22EECC"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kern w:val="24"/>
                <w:sz w:val="20"/>
                <w:szCs w:val="20"/>
                <w:lang w:val="lv-LV" w:eastAsia="lv-LV"/>
              </w:rPr>
              <w:t>15,84</w:t>
            </w:r>
          </w:p>
        </w:tc>
      </w:tr>
      <w:tr w:rsidR="00E16833" w:rsidRPr="00E055A1" w14:paraId="393093F0" w14:textId="77777777" w:rsidTr="00023CFD">
        <w:trPr>
          <w:trHeight w:val="353"/>
        </w:trPr>
        <w:tc>
          <w:tcPr>
            <w:tcW w:w="1602" w:type="pct"/>
            <w:tcBorders>
              <w:top w:val="nil"/>
              <w:left w:val="nil"/>
              <w:bottom w:val="nil"/>
              <w:right w:val="nil"/>
            </w:tcBorders>
            <w:shd w:val="clear" w:color="auto" w:fill="F2F2F2"/>
            <w:hideMark/>
          </w:tcPr>
          <w:p w14:paraId="4808A900"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xml:space="preserve">       Pārvadājamo atkritumu daudzums vidēji gadā</w:t>
            </w:r>
          </w:p>
        </w:tc>
        <w:tc>
          <w:tcPr>
            <w:tcW w:w="614" w:type="pct"/>
            <w:tcBorders>
              <w:top w:val="nil"/>
              <w:left w:val="nil"/>
              <w:bottom w:val="nil"/>
              <w:right w:val="nil"/>
            </w:tcBorders>
            <w:shd w:val="clear" w:color="auto" w:fill="F2F2F2"/>
            <w:hideMark/>
          </w:tcPr>
          <w:p w14:paraId="0F485159"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524" w:type="pct"/>
            <w:tcBorders>
              <w:top w:val="nil"/>
              <w:left w:val="nil"/>
              <w:bottom w:val="nil"/>
              <w:right w:val="nil"/>
            </w:tcBorders>
            <w:shd w:val="clear" w:color="auto" w:fill="F2F2F2"/>
            <w:hideMark/>
          </w:tcPr>
          <w:p w14:paraId="64658FD5"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tonnas</w:t>
            </w:r>
          </w:p>
        </w:tc>
        <w:tc>
          <w:tcPr>
            <w:tcW w:w="715" w:type="pct"/>
            <w:tcBorders>
              <w:top w:val="nil"/>
              <w:left w:val="nil"/>
              <w:bottom w:val="nil"/>
              <w:right w:val="nil"/>
            </w:tcBorders>
            <w:shd w:val="clear" w:color="auto" w:fill="F2F2F2"/>
            <w:hideMark/>
          </w:tcPr>
          <w:p w14:paraId="274BC9AE" w14:textId="77777777" w:rsidR="00E16833" w:rsidRPr="00E055A1" w:rsidRDefault="00E16833" w:rsidP="00023CFD">
            <w:pPr>
              <w:rPr>
                <w:rFonts w:ascii="Times New Roman" w:eastAsia="Times New Roman" w:hAnsi="Times New Roman"/>
                <w:sz w:val="20"/>
                <w:szCs w:val="20"/>
                <w:lang w:val="lv-LV" w:eastAsia="lv-LV"/>
              </w:rPr>
            </w:pPr>
          </w:p>
        </w:tc>
        <w:tc>
          <w:tcPr>
            <w:tcW w:w="936" w:type="pct"/>
            <w:tcBorders>
              <w:top w:val="nil"/>
              <w:left w:val="nil"/>
              <w:bottom w:val="nil"/>
              <w:right w:val="nil"/>
            </w:tcBorders>
            <w:shd w:val="clear" w:color="auto" w:fill="F2F2F2"/>
            <w:hideMark/>
          </w:tcPr>
          <w:p w14:paraId="2184CFE3"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610" w:type="pct"/>
            <w:tcBorders>
              <w:top w:val="nil"/>
              <w:left w:val="nil"/>
              <w:bottom w:val="nil"/>
              <w:right w:val="nil"/>
            </w:tcBorders>
            <w:shd w:val="clear" w:color="auto" w:fill="F2F2F2"/>
            <w:hideMark/>
          </w:tcPr>
          <w:p w14:paraId="7F27E95D"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4 025</w:t>
            </w:r>
          </w:p>
        </w:tc>
      </w:tr>
      <w:tr w:rsidR="00E16833" w:rsidRPr="00E055A1" w14:paraId="6C9FC463" w14:textId="77777777" w:rsidTr="00023CFD">
        <w:trPr>
          <w:trHeight w:val="349"/>
        </w:trPr>
        <w:tc>
          <w:tcPr>
            <w:tcW w:w="1602" w:type="pct"/>
            <w:tcBorders>
              <w:top w:val="nil"/>
              <w:left w:val="nil"/>
              <w:bottom w:val="nil"/>
              <w:right w:val="nil"/>
            </w:tcBorders>
            <w:shd w:val="clear" w:color="auto" w:fill="F2F2F2"/>
            <w:hideMark/>
          </w:tcPr>
          <w:p w14:paraId="17A84178"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reisa garums</w:t>
            </w:r>
          </w:p>
        </w:tc>
        <w:tc>
          <w:tcPr>
            <w:tcW w:w="614" w:type="pct"/>
            <w:tcBorders>
              <w:top w:val="nil"/>
              <w:left w:val="nil"/>
              <w:bottom w:val="nil"/>
              <w:right w:val="nil"/>
            </w:tcBorders>
            <w:shd w:val="clear" w:color="auto" w:fill="F2F2F2"/>
            <w:hideMark/>
          </w:tcPr>
          <w:p w14:paraId="2CE465EC"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524" w:type="pct"/>
            <w:tcBorders>
              <w:top w:val="nil"/>
              <w:left w:val="nil"/>
              <w:bottom w:val="nil"/>
              <w:right w:val="nil"/>
            </w:tcBorders>
            <w:shd w:val="clear" w:color="auto" w:fill="F2F2F2"/>
            <w:hideMark/>
          </w:tcPr>
          <w:p w14:paraId="5126D39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km</w:t>
            </w:r>
          </w:p>
        </w:tc>
        <w:tc>
          <w:tcPr>
            <w:tcW w:w="715" w:type="pct"/>
            <w:tcBorders>
              <w:top w:val="nil"/>
              <w:left w:val="nil"/>
              <w:bottom w:val="nil"/>
              <w:right w:val="nil"/>
            </w:tcBorders>
            <w:shd w:val="clear" w:color="auto" w:fill="F2F2F2"/>
            <w:hideMark/>
          </w:tcPr>
          <w:p w14:paraId="59904549" w14:textId="77777777" w:rsidR="00E16833" w:rsidRPr="00E055A1" w:rsidRDefault="00E16833" w:rsidP="00023CFD">
            <w:pPr>
              <w:rPr>
                <w:rFonts w:ascii="Times New Roman" w:eastAsia="Times New Roman" w:hAnsi="Times New Roman"/>
                <w:sz w:val="20"/>
                <w:szCs w:val="20"/>
                <w:lang w:val="lv-LV" w:eastAsia="lv-LV"/>
              </w:rPr>
            </w:pPr>
          </w:p>
        </w:tc>
        <w:tc>
          <w:tcPr>
            <w:tcW w:w="936" w:type="pct"/>
            <w:tcBorders>
              <w:top w:val="nil"/>
              <w:left w:val="nil"/>
              <w:bottom w:val="nil"/>
              <w:right w:val="nil"/>
            </w:tcBorders>
            <w:shd w:val="clear" w:color="auto" w:fill="F2F2F2"/>
            <w:hideMark/>
          </w:tcPr>
          <w:p w14:paraId="0EBEDDE9"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610" w:type="pct"/>
            <w:tcBorders>
              <w:top w:val="nil"/>
              <w:left w:val="nil"/>
              <w:bottom w:val="nil"/>
              <w:right w:val="nil"/>
            </w:tcBorders>
            <w:shd w:val="clear" w:color="auto" w:fill="F2F2F2"/>
            <w:hideMark/>
          </w:tcPr>
          <w:p w14:paraId="4B53E5B2"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288</w:t>
            </w:r>
          </w:p>
        </w:tc>
      </w:tr>
      <w:tr w:rsidR="00E16833" w:rsidRPr="00E055A1" w14:paraId="757FBE92" w14:textId="77777777" w:rsidTr="00023CFD">
        <w:trPr>
          <w:trHeight w:val="349"/>
        </w:trPr>
        <w:tc>
          <w:tcPr>
            <w:tcW w:w="1602" w:type="pct"/>
            <w:tcBorders>
              <w:top w:val="nil"/>
              <w:left w:val="nil"/>
              <w:bottom w:val="nil"/>
              <w:right w:val="nil"/>
            </w:tcBorders>
            <w:shd w:val="clear" w:color="auto" w:fill="F2F2F2"/>
            <w:hideMark/>
          </w:tcPr>
          <w:p w14:paraId="483E0B4A"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atkritumu daudzums reisā</w:t>
            </w:r>
          </w:p>
        </w:tc>
        <w:tc>
          <w:tcPr>
            <w:tcW w:w="614" w:type="pct"/>
            <w:tcBorders>
              <w:top w:val="nil"/>
              <w:left w:val="nil"/>
              <w:bottom w:val="nil"/>
              <w:right w:val="nil"/>
            </w:tcBorders>
            <w:shd w:val="clear" w:color="auto" w:fill="F2F2F2"/>
            <w:hideMark/>
          </w:tcPr>
          <w:p w14:paraId="0F440382"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524" w:type="pct"/>
            <w:tcBorders>
              <w:top w:val="nil"/>
              <w:left w:val="nil"/>
              <w:bottom w:val="nil"/>
              <w:right w:val="nil"/>
            </w:tcBorders>
            <w:shd w:val="clear" w:color="auto" w:fill="F2F2F2"/>
            <w:hideMark/>
          </w:tcPr>
          <w:p w14:paraId="3F473BBD"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t/reiss</w:t>
            </w:r>
          </w:p>
        </w:tc>
        <w:tc>
          <w:tcPr>
            <w:tcW w:w="715" w:type="pct"/>
            <w:tcBorders>
              <w:top w:val="nil"/>
              <w:left w:val="nil"/>
              <w:bottom w:val="nil"/>
              <w:right w:val="nil"/>
            </w:tcBorders>
            <w:shd w:val="clear" w:color="auto" w:fill="F2F2F2"/>
            <w:hideMark/>
          </w:tcPr>
          <w:p w14:paraId="2ACB8D44" w14:textId="77777777" w:rsidR="00E16833" w:rsidRPr="00E055A1" w:rsidRDefault="00E16833" w:rsidP="00023CFD">
            <w:pPr>
              <w:rPr>
                <w:rFonts w:ascii="Times New Roman" w:eastAsia="Times New Roman" w:hAnsi="Times New Roman"/>
                <w:sz w:val="20"/>
                <w:szCs w:val="20"/>
                <w:lang w:val="lv-LV" w:eastAsia="lv-LV"/>
              </w:rPr>
            </w:pPr>
          </w:p>
        </w:tc>
        <w:tc>
          <w:tcPr>
            <w:tcW w:w="936" w:type="pct"/>
            <w:tcBorders>
              <w:top w:val="nil"/>
              <w:left w:val="nil"/>
              <w:bottom w:val="nil"/>
              <w:right w:val="nil"/>
            </w:tcBorders>
            <w:shd w:val="clear" w:color="auto" w:fill="F2F2F2"/>
            <w:hideMark/>
          </w:tcPr>
          <w:p w14:paraId="5DF727BE"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610" w:type="pct"/>
            <w:tcBorders>
              <w:top w:val="nil"/>
              <w:left w:val="nil"/>
              <w:bottom w:val="nil"/>
              <w:right w:val="nil"/>
            </w:tcBorders>
            <w:shd w:val="clear" w:color="auto" w:fill="F2F2F2"/>
            <w:hideMark/>
          </w:tcPr>
          <w:p w14:paraId="6DBC8D25"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20</w:t>
            </w:r>
          </w:p>
        </w:tc>
      </w:tr>
      <w:tr w:rsidR="00E16833" w:rsidRPr="00E055A1" w14:paraId="2FCCE6CB" w14:textId="77777777" w:rsidTr="00023CFD">
        <w:trPr>
          <w:trHeight w:val="349"/>
        </w:trPr>
        <w:tc>
          <w:tcPr>
            <w:tcW w:w="1602" w:type="pct"/>
            <w:tcBorders>
              <w:top w:val="nil"/>
              <w:left w:val="nil"/>
              <w:bottom w:val="nil"/>
              <w:right w:val="nil"/>
            </w:tcBorders>
            <w:shd w:val="clear" w:color="auto" w:fill="F2F2F2"/>
            <w:hideMark/>
          </w:tcPr>
          <w:p w14:paraId="40BEEA3D" w14:textId="77777777" w:rsidR="00E16833" w:rsidRPr="00E055A1" w:rsidRDefault="00E16833" w:rsidP="00023CFD">
            <w:pPr>
              <w:jc w:val="right"/>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pārvadāšanas izmaksas</w:t>
            </w:r>
          </w:p>
        </w:tc>
        <w:tc>
          <w:tcPr>
            <w:tcW w:w="614" w:type="pct"/>
            <w:tcBorders>
              <w:top w:val="nil"/>
              <w:left w:val="nil"/>
              <w:bottom w:val="nil"/>
              <w:right w:val="nil"/>
            </w:tcBorders>
            <w:shd w:val="clear" w:color="auto" w:fill="F2F2F2"/>
            <w:hideMark/>
          </w:tcPr>
          <w:p w14:paraId="772D0218"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524" w:type="pct"/>
            <w:tcBorders>
              <w:top w:val="nil"/>
              <w:left w:val="nil"/>
              <w:bottom w:val="nil"/>
              <w:right w:val="nil"/>
            </w:tcBorders>
            <w:shd w:val="clear" w:color="auto" w:fill="F2F2F2"/>
            <w:hideMark/>
          </w:tcPr>
          <w:p w14:paraId="14B64E0E"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EUR/km</w:t>
            </w:r>
          </w:p>
        </w:tc>
        <w:tc>
          <w:tcPr>
            <w:tcW w:w="715" w:type="pct"/>
            <w:tcBorders>
              <w:top w:val="nil"/>
              <w:left w:val="nil"/>
              <w:bottom w:val="nil"/>
              <w:right w:val="nil"/>
            </w:tcBorders>
            <w:shd w:val="clear" w:color="auto" w:fill="F2F2F2"/>
            <w:hideMark/>
          </w:tcPr>
          <w:p w14:paraId="30DD21F7" w14:textId="77777777" w:rsidR="00E16833" w:rsidRPr="00E055A1" w:rsidRDefault="00E16833" w:rsidP="00023CFD">
            <w:pPr>
              <w:rPr>
                <w:rFonts w:ascii="Times New Roman" w:eastAsia="Times New Roman" w:hAnsi="Times New Roman"/>
                <w:sz w:val="20"/>
                <w:szCs w:val="20"/>
                <w:lang w:val="lv-LV" w:eastAsia="lv-LV"/>
              </w:rPr>
            </w:pPr>
          </w:p>
        </w:tc>
        <w:tc>
          <w:tcPr>
            <w:tcW w:w="936" w:type="pct"/>
            <w:tcBorders>
              <w:top w:val="nil"/>
              <w:left w:val="nil"/>
              <w:bottom w:val="nil"/>
              <w:right w:val="nil"/>
            </w:tcBorders>
            <w:shd w:val="clear" w:color="auto" w:fill="F2F2F2"/>
            <w:hideMark/>
          </w:tcPr>
          <w:p w14:paraId="2E6CC105"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 </w:t>
            </w:r>
          </w:p>
        </w:tc>
        <w:tc>
          <w:tcPr>
            <w:tcW w:w="610" w:type="pct"/>
            <w:tcBorders>
              <w:top w:val="nil"/>
              <w:left w:val="nil"/>
              <w:bottom w:val="nil"/>
              <w:right w:val="nil"/>
            </w:tcBorders>
            <w:shd w:val="clear" w:color="auto" w:fill="F2F2F2"/>
            <w:hideMark/>
          </w:tcPr>
          <w:p w14:paraId="1D35B0D0" w14:textId="77777777" w:rsidR="00E16833" w:rsidRPr="00E055A1" w:rsidRDefault="00E16833" w:rsidP="00023CFD">
            <w:pPr>
              <w:jc w:val="center"/>
              <w:textAlignment w:val="bottom"/>
              <w:rPr>
                <w:rFonts w:ascii="Times New Roman" w:eastAsia="Times New Roman" w:hAnsi="Times New Roman"/>
                <w:sz w:val="20"/>
                <w:szCs w:val="20"/>
                <w:lang w:val="lv-LV" w:eastAsia="lv-LV"/>
              </w:rPr>
            </w:pPr>
            <w:r w:rsidRPr="00E055A1">
              <w:rPr>
                <w:rFonts w:ascii="Times New Roman" w:eastAsia="Times New Roman" w:hAnsi="Times New Roman"/>
                <w:i/>
                <w:iCs/>
                <w:kern w:val="24"/>
                <w:sz w:val="20"/>
                <w:szCs w:val="20"/>
                <w:lang w:val="lv-LV" w:eastAsia="lv-LV"/>
              </w:rPr>
              <w:t>1,10</w:t>
            </w:r>
          </w:p>
        </w:tc>
      </w:tr>
      <w:tr w:rsidR="00E16833" w:rsidRPr="00E055A1" w14:paraId="2811B75E" w14:textId="77777777" w:rsidTr="00023CFD">
        <w:trPr>
          <w:trHeight w:val="352"/>
        </w:trPr>
        <w:tc>
          <w:tcPr>
            <w:tcW w:w="1602" w:type="pct"/>
            <w:tcBorders>
              <w:top w:val="nil"/>
              <w:left w:val="nil"/>
              <w:bottom w:val="nil"/>
              <w:right w:val="nil"/>
            </w:tcBorders>
            <w:shd w:val="clear" w:color="auto" w:fill="auto"/>
            <w:hideMark/>
          </w:tcPr>
          <w:p w14:paraId="62BEBB4E" w14:textId="77777777" w:rsidR="00E16833" w:rsidRPr="00E055A1" w:rsidRDefault="00E16833" w:rsidP="00023CFD">
            <w:pPr>
              <w:rPr>
                <w:rFonts w:ascii="Times New Roman" w:eastAsia="Calibri" w:hAnsi="Times New Roman"/>
                <w:sz w:val="20"/>
                <w:szCs w:val="20"/>
                <w:lang w:val="lv-LV"/>
              </w:rPr>
            </w:pPr>
          </w:p>
          <w:p w14:paraId="4A249D1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Poligona tarifs, t.sk.:</w:t>
            </w:r>
          </w:p>
        </w:tc>
        <w:tc>
          <w:tcPr>
            <w:tcW w:w="614" w:type="pct"/>
            <w:tcBorders>
              <w:top w:val="nil"/>
              <w:left w:val="nil"/>
              <w:bottom w:val="nil"/>
              <w:right w:val="nil"/>
            </w:tcBorders>
            <w:shd w:val="clear" w:color="auto" w:fill="auto"/>
            <w:hideMark/>
          </w:tcPr>
          <w:p w14:paraId="79AA6712"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524" w:type="pct"/>
            <w:tcBorders>
              <w:top w:val="nil"/>
              <w:left w:val="nil"/>
              <w:bottom w:val="nil"/>
              <w:right w:val="nil"/>
            </w:tcBorders>
            <w:shd w:val="clear" w:color="auto" w:fill="auto"/>
            <w:hideMark/>
          </w:tcPr>
          <w:p w14:paraId="19410BD6"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6F6FD29A"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936" w:type="pct"/>
            <w:tcBorders>
              <w:top w:val="nil"/>
              <w:left w:val="nil"/>
              <w:bottom w:val="nil"/>
              <w:right w:val="nil"/>
            </w:tcBorders>
            <w:shd w:val="clear" w:color="auto" w:fill="auto"/>
            <w:hideMark/>
          </w:tcPr>
          <w:p w14:paraId="2FEF5130"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610" w:type="pct"/>
            <w:tcBorders>
              <w:top w:val="nil"/>
              <w:left w:val="nil"/>
              <w:bottom w:val="nil"/>
              <w:right w:val="nil"/>
            </w:tcBorders>
            <w:shd w:val="clear" w:color="auto" w:fill="auto"/>
            <w:hideMark/>
          </w:tcPr>
          <w:p w14:paraId="0B0A600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r>
      <w:tr w:rsidR="00E16833" w:rsidRPr="00E055A1" w14:paraId="493B5A73" w14:textId="77777777" w:rsidTr="00023CFD">
        <w:trPr>
          <w:trHeight w:val="352"/>
        </w:trPr>
        <w:tc>
          <w:tcPr>
            <w:tcW w:w="1602" w:type="pct"/>
            <w:tcBorders>
              <w:top w:val="nil"/>
              <w:left w:val="nil"/>
              <w:bottom w:val="nil"/>
              <w:right w:val="nil"/>
            </w:tcBorders>
            <w:shd w:val="clear" w:color="auto" w:fill="auto"/>
            <w:hideMark/>
          </w:tcPr>
          <w:p w14:paraId="4AB4630B"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pieņemšanas maksa</w:t>
            </w:r>
          </w:p>
        </w:tc>
        <w:tc>
          <w:tcPr>
            <w:tcW w:w="614" w:type="pct"/>
            <w:vMerge w:val="restart"/>
            <w:tcBorders>
              <w:top w:val="nil"/>
              <w:left w:val="nil"/>
              <w:bottom w:val="nil"/>
              <w:right w:val="nil"/>
            </w:tcBorders>
            <w:shd w:val="clear" w:color="auto" w:fill="auto"/>
            <w:vAlign w:val="center"/>
            <w:hideMark/>
          </w:tcPr>
          <w:p w14:paraId="05488B4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2020.gadā</w:t>
            </w:r>
          </w:p>
        </w:tc>
        <w:tc>
          <w:tcPr>
            <w:tcW w:w="524" w:type="pct"/>
            <w:tcBorders>
              <w:top w:val="nil"/>
              <w:left w:val="nil"/>
              <w:bottom w:val="nil"/>
              <w:right w:val="nil"/>
            </w:tcBorders>
            <w:shd w:val="clear" w:color="auto" w:fill="auto"/>
            <w:hideMark/>
          </w:tcPr>
          <w:p w14:paraId="4B147E1C"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6C36C50C"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38,02</w:t>
            </w:r>
          </w:p>
        </w:tc>
        <w:tc>
          <w:tcPr>
            <w:tcW w:w="936" w:type="pct"/>
            <w:tcBorders>
              <w:top w:val="nil"/>
              <w:left w:val="nil"/>
              <w:bottom w:val="nil"/>
              <w:right w:val="nil"/>
            </w:tcBorders>
            <w:shd w:val="clear" w:color="auto" w:fill="auto"/>
            <w:hideMark/>
          </w:tcPr>
          <w:p w14:paraId="0C324523"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42,01</w:t>
            </w:r>
          </w:p>
        </w:tc>
        <w:tc>
          <w:tcPr>
            <w:tcW w:w="610" w:type="pct"/>
            <w:tcBorders>
              <w:top w:val="nil"/>
              <w:left w:val="nil"/>
              <w:bottom w:val="nil"/>
              <w:right w:val="nil"/>
            </w:tcBorders>
            <w:shd w:val="clear" w:color="auto" w:fill="auto"/>
            <w:hideMark/>
          </w:tcPr>
          <w:p w14:paraId="7F931937"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41,13</w:t>
            </w:r>
          </w:p>
        </w:tc>
      </w:tr>
      <w:tr w:rsidR="00E16833" w:rsidRPr="00E055A1" w14:paraId="39EA06CE" w14:textId="77777777" w:rsidTr="00023CFD">
        <w:trPr>
          <w:trHeight w:val="352"/>
        </w:trPr>
        <w:tc>
          <w:tcPr>
            <w:tcW w:w="1602" w:type="pct"/>
            <w:tcBorders>
              <w:top w:val="nil"/>
              <w:left w:val="nil"/>
              <w:bottom w:val="nil"/>
              <w:right w:val="nil"/>
            </w:tcBorders>
            <w:shd w:val="clear" w:color="auto" w:fill="auto"/>
            <w:hideMark/>
          </w:tcPr>
          <w:p w14:paraId="0509D735"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xml:space="preserve">DRN komponente </w:t>
            </w:r>
          </w:p>
        </w:tc>
        <w:tc>
          <w:tcPr>
            <w:tcW w:w="0" w:type="auto"/>
            <w:vMerge/>
            <w:tcBorders>
              <w:top w:val="nil"/>
              <w:left w:val="nil"/>
              <w:bottom w:val="nil"/>
              <w:right w:val="nil"/>
            </w:tcBorders>
            <w:shd w:val="clear" w:color="auto" w:fill="auto"/>
            <w:vAlign w:val="center"/>
            <w:hideMark/>
          </w:tcPr>
          <w:p w14:paraId="6591AF2B" w14:textId="77777777" w:rsidR="00E16833" w:rsidRPr="00E055A1" w:rsidRDefault="00E16833" w:rsidP="00023CFD">
            <w:pPr>
              <w:rPr>
                <w:rFonts w:ascii="Times New Roman" w:eastAsia="Calibri" w:hAnsi="Times New Roman"/>
                <w:sz w:val="20"/>
                <w:szCs w:val="20"/>
                <w:lang w:val="lv-LV"/>
              </w:rPr>
            </w:pPr>
          </w:p>
        </w:tc>
        <w:tc>
          <w:tcPr>
            <w:tcW w:w="524" w:type="pct"/>
            <w:tcBorders>
              <w:top w:val="nil"/>
              <w:left w:val="nil"/>
              <w:bottom w:val="nil"/>
              <w:right w:val="nil"/>
            </w:tcBorders>
            <w:shd w:val="clear" w:color="auto" w:fill="auto"/>
            <w:hideMark/>
          </w:tcPr>
          <w:p w14:paraId="20F9F730"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308CBBDD"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25,00</w:t>
            </w:r>
          </w:p>
        </w:tc>
        <w:tc>
          <w:tcPr>
            <w:tcW w:w="936" w:type="pct"/>
            <w:tcBorders>
              <w:top w:val="nil"/>
              <w:left w:val="nil"/>
              <w:bottom w:val="nil"/>
              <w:right w:val="nil"/>
            </w:tcBorders>
            <w:shd w:val="clear" w:color="auto" w:fill="auto"/>
            <w:hideMark/>
          </w:tcPr>
          <w:p w14:paraId="220FD57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24,78</w:t>
            </w:r>
          </w:p>
        </w:tc>
        <w:tc>
          <w:tcPr>
            <w:tcW w:w="610" w:type="pct"/>
            <w:tcBorders>
              <w:top w:val="nil"/>
              <w:left w:val="nil"/>
              <w:bottom w:val="nil"/>
              <w:right w:val="nil"/>
            </w:tcBorders>
            <w:shd w:val="clear" w:color="auto" w:fill="auto"/>
            <w:hideMark/>
          </w:tcPr>
          <w:p w14:paraId="547C26D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24,83</w:t>
            </w:r>
          </w:p>
        </w:tc>
      </w:tr>
      <w:tr w:rsidR="00E16833" w:rsidRPr="00E055A1" w14:paraId="18DCAF1B" w14:textId="77777777" w:rsidTr="00023CFD">
        <w:trPr>
          <w:trHeight w:val="352"/>
        </w:trPr>
        <w:tc>
          <w:tcPr>
            <w:tcW w:w="1602" w:type="pct"/>
            <w:tcBorders>
              <w:top w:val="nil"/>
              <w:left w:val="nil"/>
              <w:bottom w:val="nil"/>
              <w:right w:val="nil"/>
            </w:tcBorders>
            <w:shd w:val="clear" w:color="auto" w:fill="auto"/>
            <w:hideMark/>
          </w:tcPr>
          <w:p w14:paraId="6213CF5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pieņemšanas maksa</w:t>
            </w:r>
          </w:p>
        </w:tc>
        <w:tc>
          <w:tcPr>
            <w:tcW w:w="614" w:type="pct"/>
            <w:vMerge w:val="restart"/>
            <w:tcBorders>
              <w:top w:val="nil"/>
              <w:left w:val="nil"/>
              <w:bottom w:val="nil"/>
              <w:right w:val="nil"/>
            </w:tcBorders>
            <w:shd w:val="clear" w:color="auto" w:fill="auto"/>
            <w:vAlign w:val="center"/>
            <w:hideMark/>
          </w:tcPr>
          <w:p w14:paraId="2D0754BE"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2035.gadā</w:t>
            </w:r>
          </w:p>
        </w:tc>
        <w:tc>
          <w:tcPr>
            <w:tcW w:w="524" w:type="pct"/>
            <w:tcBorders>
              <w:top w:val="nil"/>
              <w:left w:val="nil"/>
              <w:bottom w:val="nil"/>
              <w:right w:val="nil"/>
            </w:tcBorders>
            <w:shd w:val="clear" w:color="auto" w:fill="auto"/>
            <w:hideMark/>
          </w:tcPr>
          <w:p w14:paraId="0D4ABFB7"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07A975EC"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212,95</w:t>
            </w:r>
          </w:p>
        </w:tc>
        <w:tc>
          <w:tcPr>
            <w:tcW w:w="936" w:type="pct"/>
            <w:tcBorders>
              <w:top w:val="nil"/>
              <w:left w:val="nil"/>
              <w:bottom w:val="nil"/>
              <w:right w:val="nil"/>
            </w:tcBorders>
            <w:shd w:val="clear" w:color="auto" w:fill="auto"/>
            <w:hideMark/>
          </w:tcPr>
          <w:p w14:paraId="0B1D992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87,55</w:t>
            </w:r>
          </w:p>
        </w:tc>
        <w:tc>
          <w:tcPr>
            <w:tcW w:w="610" w:type="pct"/>
            <w:tcBorders>
              <w:top w:val="nil"/>
              <w:left w:val="nil"/>
              <w:bottom w:val="nil"/>
              <w:right w:val="nil"/>
            </w:tcBorders>
            <w:shd w:val="clear" w:color="auto" w:fill="auto"/>
            <w:hideMark/>
          </w:tcPr>
          <w:p w14:paraId="098A4744"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66,12</w:t>
            </w:r>
          </w:p>
        </w:tc>
      </w:tr>
      <w:tr w:rsidR="00E16833" w:rsidRPr="00E055A1" w14:paraId="2B5C2134" w14:textId="77777777" w:rsidTr="00023CFD">
        <w:trPr>
          <w:trHeight w:val="352"/>
        </w:trPr>
        <w:tc>
          <w:tcPr>
            <w:tcW w:w="1602" w:type="pct"/>
            <w:tcBorders>
              <w:top w:val="nil"/>
              <w:left w:val="nil"/>
              <w:bottom w:val="nil"/>
              <w:right w:val="nil"/>
            </w:tcBorders>
            <w:shd w:val="clear" w:color="auto" w:fill="auto"/>
            <w:hideMark/>
          </w:tcPr>
          <w:p w14:paraId="65366983"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xml:space="preserve">DRN komponente </w:t>
            </w:r>
          </w:p>
        </w:tc>
        <w:tc>
          <w:tcPr>
            <w:tcW w:w="0" w:type="auto"/>
            <w:vMerge/>
            <w:tcBorders>
              <w:top w:val="nil"/>
              <w:left w:val="nil"/>
              <w:bottom w:val="nil"/>
              <w:right w:val="nil"/>
            </w:tcBorders>
            <w:shd w:val="clear" w:color="auto" w:fill="auto"/>
            <w:vAlign w:val="center"/>
            <w:hideMark/>
          </w:tcPr>
          <w:p w14:paraId="737AA419" w14:textId="77777777" w:rsidR="00E16833" w:rsidRPr="00E055A1" w:rsidRDefault="00E16833" w:rsidP="00023CFD">
            <w:pPr>
              <w:rPr>
                <w:rFonts w:ascii="Times New Roman" w:eastAsia="Calibri" w:hAnsi="Times New Roman"/>
                <w:sz w:val="20"/>
                <w:szCs w:val="20"/>
                <w:lang w:val="lv-LV"/>
              </w:rPr>
            </w:pPr>
          </w:p>
        </w:tc>
        <w:tc>
          <w:tcPr>
            <w:tcW w:w="524" w:type="pct"/>
            <w:tcBorders>
              <w:top w:val="nil"/>
              <w:left w:val="nil"/>
              <w:bottom w:val="nil"/>
              <w:right w:val="nil"/>
            </w:tcBorders>
            <w:shd w:val="clear" w:color="auto" w:fill="auto"/>
            <w:hideMark/>
          </w:tcPr>
          <w:p w14:paraId="42F6474C"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7D19FDF4"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36,00</w:t>
            </w:r>
          </w:p>
        </w:tc>
        <w:tc>
          <w:tcPr>
            <w:tcW w:w="936" w:type="pct"/>
            <w:tcBorders>
              <w:top w:val="nil"/>
              <w:left w:val="nil"/>
              <w:bottom w:val="nil"/>
              <w:right w:val="nil"/>
            </w:tcBorders>
            <w:shd w:val="clear" w:color="auto" w:fill="auto"/>
            <w:hideMark/>
          </w:tcPr>
          <w:p w14:paraId="6930878D"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36,00</w:t>
            </w:r>
          </w:p>
        </w:tc>
        <w:tc>
          <w:tcPr>
            <w:tcW w:w="610" w:type="pct"/>
            <w:tcBorders>
              <w:top w:val="nil"/>
              <w:left w:val="nil"/>
              <w:bottom w:val="nil"/>
              <w:right w:val="nil"/>
            </w:tcBorders>
            <w:shd w:val="clear" w:color="auto" w:fill="auto"/>
            <w:hideMark/>
          </w:tcPr>
          <w:p w14:paraId="05CD2DA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35,00</w:t>
            </w:r>
          </w:p>
        </w:tc>
      </w:tr>
      <w:tr w:rsidR="00E16833" w:rsidRPr="00E055A1" w14:paraId="5C4309BD" w14:textId="77777777" w:rsidTr="00023CFD">
        <w:trPr>
          <w:trHeight w:val="352"/>
        </w:trPr>
        <w:tc>
          <w:tcPr>
            <w:tcW w:w="1602" w:type="pct"/>
            <w:tcBorders>
              <w:top w:val="nil"/>
              <w:left w:val="nil"/>
              <w:bottom w:val="nil"/>
              <w:right w:val="nil"/>
            </w:tcBorders>
            <w:shd w:val="clear" w:color="auto" w:fill="auto"/>
            <w:hideMark/>
          </w:tcPr>
          <w:p w14:paraId="087285B6"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pieaugums salīdzinot ar 2020.gadu</w:t>
            </w:r>
          </w:p>
        </w:tc>
        <w:tc>
          <w:tcPr>
            <w:tcW w:w="614" w:type="pct"/>
            <w:tcBorders>
              <w:top w:val="nil"/>
              <w:left w:val="nil"/>
              <w:bottom w:val="nil"/>
              <w:right w:val="nil"/>
            </w:tcBorders>
            <w:shd w:val="clear" w:color="auto" w:fill="auto"/>
            <w:hideMark/>
          </w:tcPr>
          <w:p w14:paraId="2C8044FA"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524" w:type="pct"/>
            <w:tcBorders>
              <w:top w:val="nil"/>
              <w:left w:val="nil"/>
              <w:bottom w:val="nil"/>
              <w:right w:val="nil"/>
            </w:tcBorders>
            <w:shd w:val="clear" w:color="auto" w:fill="auto"/>
            <w:hideMark/>
          </w:tcPr>
          <w:p w14:paraId="4FE2E497"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4E68506B"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295,0%</w:t>
            </w:r>
          </w:p>
        </w:tc>
        <w:tc>
          <w:tcPr>
            <w:tcW w:w="936" w:type="pct"/>
            <w:tcBorders>
              <w:top w:val="nil"/>
              <w:left w:val="nil"/>
              <w:bottom w:val="nil"/>
              <w:right w:val="nil"/>
            </w:tcBorders>
            <w:shd w:val="clear" w:color="auto" w:fill="auto"/>
            <w:hideMark/>
          </w:tcPr>
          <w:p w14:paraId="12E1F15D"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85,0%</w:t>
            </w:r>
          </w:p>
        </w:tc>
        <w:tc>
          <w:tcPr>
            <w:tcW w:w="610" w:type="pct"/>
            <w:tcBorders>
              <w:top w:val="nil"/>
              <w:left w:val="nil"/>
              <w:bottom w:val="nil"/>
              <w:right w:val="nil"/>
            </w:tcBorders>
            <w:shd w:val="clear" w:color="auto" w:fill="auto"/>
            <w:hideMark/>
          </w:tcPr>
          <w:p w14:paraId="00F5441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53,3%</w:t>
            </w:r>
          </w:p>
        </w:tc>
      </w:tr>
      <w:tr w:rsidR="00E16833" w:rsidRPr="00E055A1" w14:paraId="4A8C638B" w14:textId="77777777" w:rsidTr="00023CFD">
        <w:trPr>
          <w:trHeight w:val="80"/>
        </w:trPr>
        <w:tc>
          <w:tcPr>
            <w:tcW w:w="1602" w:type="pct"/>
            <w:tcBorders>
              <w:top w:val="nil"/>
              <w:left w:val="nil"/>
              <w:bottom w:val="nil"/>
              <w:right w:val="nil"/>
            </w:tcBorders>
            <w:shd w:val="clear" w:color="auto" w:fill="auto"/>
            <w:hideMark/>
          </w:tcPr>
          <w:p w14:paraId="12D98582"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NSA apsaimniekošanas maksa, t.sk.:</w:t>
            </w:r>
          </w:p>
        </w:tc>
        <w:tc>
          <w:tcPr>
            <w:tcW w:w="614" w:type="pct"/>
            <w:tcBorders>
              <w:top w:val="nil"/>
              <w:left w:val="nil"/>
              <w:bottom w:val="nil"/>
              <w:right w:val="nil"/>
            </w:tcBorders>
            <w:shd w:val="clear" w:color="auto" w:fill="auto"/>
            <w:hideMark/>
          </w:tcPr>
          <w:p w14:paraId="3DE3961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vidēji 2026-2035</w:t>
            </w:r>
          </w:p>
        </w:tc>
        <w:tc>
          <w:tcPr>
            <w:tcW w:w="524" w:type="pct"/>
            <w:tcBorders>
              <w:top w:val="nil"/>
              <w:left w:val="nil"/>
              <w:bottom w:val="nil"/>
              <w:right w:val="nil"/>
            </w:tcBorders>
            <w:shd w:val="clear" w:color="auto" w:fill="auto"/>
            <w:hideMark/>
          </w:tcPr>
          <w:p w14:paraId="5F026764"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EUR/t</w:t>
            </w:r>
          </w:p>
        </w:tc>
        <w:tc>
          <w:tcPr>
            <w:tcW w:w="715" w:type="pct"/>
            <w:tcBorders>
              <w:top w:val="nil"/>
              <w:left w:val="nil"/>
              <w:bottom w:val="nil"/>
              <w:right w:val="nil"/>
            </w:tcBorders>
            <w:shd w:val="clear" w:color="auto" w:fill="auto"/>
            <w:hideMark/>
          </w:tcPr>
          <w:p w14:paraId="7A456282"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313,43</w:t>
            </w:r>
          </w:p>
        </w:tc>
        <w:tc>
          <w:tcPr>
            <w:tcW w:w="936" w:type="pct"/>
            <w:tcBorders>
              <w:top w:val="nil"/>
              <w:left w:val="nil"/>
              <w:bottom w:val="nil"/>
              <w:right w:val="nil"/>
            </w:tcBorders>
            <w:shd w:val="clear" w:color="auto" w:fill="auto"/>
            <w:hideMark/>
          </w:tcPr>
          <w:p w14:paraId="52E106BE"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184,60</w:t>
            </w:r>
          </w:p>
        </w:tc>
        <w:tc>
          <w:tcPr>
            <w:tcW w:w="610" w:type="pct"/>
            <w:tcBorders>
              <w:top w:val="nil"/>
              <w:left w:val="nil"/>
              <w:bottom w:val="nil"/>
              <w:right w:val="nil"/>
            </w:tcBorders>
            <w:shd w:val="clear" w:color="auto" w:fill="auto"/>
            <w:hideMark/>
          </w:tcPr>
          <w:p w14:paraId="1DCC880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162,23</w:t>
            </w:r>
          </w:p>
        </w:tc>
      </w:tr>
      <w:tr w:rsidR="00E16833" w:rsidRPr="00E055A1" w14:paraId="5CA30E0B" w14:textId="77777777" w:rsidTr="00023CFD">
        <w:trPr>
          <w:trHeight w:val="352"/>
        </w:trPr>
        <w:tc>
          <w:tcPr>
            <w:tcW w:w="1602" w:type="pct"/>
            <w:tcBorders>
              <w:top w:val="nil"/>
              <w:left w:val="nil"/>
              <w:bottom w:val="nil"/>
              <w:right w:val="nil"/>
            </w:tcBorders>
            <w:shd w:val="clear" w:color="auto" w:fill="auto"/>
            <w:hideMark/>
          </w:tcPr>
          <w:p w14:paraId="06D398E7"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savākšanas maksa</w:t>
            </w:r>
          </w:p>
        </w:tc>
        <w:tc>
          <w:tcPr>
            <w:tcW w:w="614" w:type="pct"/>
            <w:tcBorders>
              <w:top w:val="nil"/>
              <w:left w:val="nil"/>
              <w:bottom w:val="nil"/>
              <w:right w:val="nil"/>
            </w:tcBorders>
            <w:shd w:val="clear" w:color="auto" w:fill="auto"/>
            <w:hideMark/>
          </w:tcPr>
          <w:p w14:paraId="7E9D7B61" w14:textId="77777777" w:rsidR="00E16833" w:rsidRPr="00E055A1" w:rsidRDefault="00E16833" w:rsidP="00023CFD">
            <w:pPr>
              <w:rPr>
                <w:rFonts w:ascii="Times New Roman" w:eastAsia="Calibri" w:hAnsi="Times New Roman"/>
                <w:i/>
                <w:sz w:val="20"/>
                <w:szCs w:val="20"/>
                <w:lang w:val="lv-LV"/>
              </w:rPr>
            </w:pPr>
            <w:r w:rsidRPr="00E055A1">
              <w:rPr>
                <w:rFonts w:ascii="Times New Roman" w:eastAsia="Calibri" w:hAnsi="Times New Roman"/>
                <w:i/>
                <w:sz w:val="20"/>
                <w:szCs w:val="20"/>
                <w:lang w:val="lv-LV"/>
              </w:rPr>
              <w:t> </w:t>
            </w:r>
          </w:p>
        </w:tc>
        <w:tc>
          <w:tcPr>
            <w:tcW w:w="524" w:type="pct"/>
            <w:tcBorders>
              <w:top w:val="nil"/>
              <w:left w:val="nil"/>
              <w:bottom w:val="nil"/>
              <w:right w:val="nil"/>
            </w:tcBorders>
            <w:shd w:val="clear" w:color="auto" w:fill="auto"/>
            <w:hideMark/>
          </w:tcPr>
          <w:p w14:paraId="7A93318B" w14:textId="77777777" w:rsidR="00E16833" w:rsidRPr="00E055A1" w:rsidRDefault="00E16833" w:rsidP="00023CFD">
            <w:pPr>
              <w:rPr>
                <w:rFonts w:ascii="Times New Roman" w:eastAsia="Calibri" w:hAnsi="Times New Roman"/>
                <w:i/>
                <w:sz w:val="20"/>
                <w:szCs w:val="20"/>
                <w:lang w:val="lv-LV"/>
              </w:rPr>
            </w:pPr>
          </w:p>
        </w:tc>
        <w:tc>
          <w:tcPr>
            <w:tcW w:w="715" w:type="pct"/>
            <w:tcBorders>
              <w:top w:val="nil"/>
              <w:left w:val="nil"/>
              <w:bottom w:val="nil"/>
              <w:right w:val="nil"/>
            </w:tcBorders>
            <w:shd w:val="clear" w:color="auto" w:fill="auto"/>
            <w:hideMark/>
          </w:tcPr>
          <w:p w14:paraId="7BE0A4B1"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60,00</w:t>
            </w:r>
          </w:p>
        </w:tc>
        <w:tc>
          <w:tcPr>
            <w:tcW w:w="936" w:type="pct"/>
            <w:tcBorders>
              <w:top w:val="nil"/>
              <w:left w:val="nil"/>
              <w:bottom w:val="nil"/>
              <w:right w:val="nil"/>
            </w:tcBorders>
            <w:shd w:val="clear" w:color="auto" w:fill="auto"/>
            <w:hideMark/>
          </w:tcPr>
          <w:p w14:paraId="741B1C99"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60,00</w:t>
            </w:r>
          </w:p>
        </w:tc>
        <w:tc>
          <w:tcPr>
            <w:tcW w:w="610" w:type="pct"/>
            <w:tcBorders>
              <w:top w:val="nil"/>
              <w:left w:val="nil"/>
              <w:bottom w:val="nil"/>
              <w:right w:val="nil"/>
            </w:tcBorders>
            <w:shd w:val="clear" w:color="auto" w:fill="auto"/>
            <w:hideMark/>
          </w:tcPr>
          <w:p w14:paraId="4F2514FD"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60,00</w:t>
            </w:r>
          </w:p>
        </w:tc>
      </w:tr>
      <w:tr w:rsidR="00E16833" w:rsidRPr="00E055A1" w14:paraId="0A79A512" w14:textId="77777777" w:rsidTr="00023CFD">
        <w:trPr>
          <w:trHeight w:val="352"/>
        </w:trPr>
        <w:tc>
          <w:tcPr>
            <w:tcW w:w="1602" w:type="pct"/>
            <w:tcBorders>
              <w:top w:val="nil"/>
              <w:left w:val="nil"/>
              <w:bottom w:val="nil"/>
              <w:right w:val="nil"/>
            </w:tcBorders>
            <w:shd w:val="clear" w:color="auto" w:fill="auto"/>
            <w:hideMark/>
          </w:tcPr>
          <w:p w14:paraId="765E978E"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poligonā pieņemšanas maksa</w:t>
            </w:r>
          </w:p>
        </w:tc>
        <w:tc>
          <w:tcPr>
            <w:tcW w:w="614" w:type="pct"/>
            <w:tcBorders>
              <w:top w:val="nil"/>
              <w:left w:val="nil"/>
              <w:bottom w:val="nil"/>
              <w:right w:val="nil"/>
            </w:tcBorders>
            <w:shd w:val="clear" w:color="auto" w:fill="auto"/>
            <w:hideMark/>
          </w:tcPr>
          <w:p w14:paraId="25E92171" w14:textId="77777777" w:rsidR="00E16833" w:rsidRPr="00E055A1" w:rsidRDefault="00E16833" w:rsidP="00023CFD">
            <w:pPr>
              <w:rPr>
                <w:rFonts w:ascii="Times New Roman" w:eastAsia="Calibri" w:hAnsi="Times New Roman"/>
                <w:i/>
                <w:sz w:val="20"/>
                <w:szCs w:val="20"/>
                <w:lang w:val="lv-LV"/>
              </w:rPr>
            </w:pPr>
            <w:r w:rsidRPr="00E055A1">
              <w:rPr>
                <w:rFonts w:ascii="Times New Roman" w:eastAsia="Calibri" w:hAnsi="Times New Roman"/>
                <w:i/>
                <w:sz w:val="20"/>
                <w:szCs w:val="20"/>
                <w:lang w:val="lv-LV"/>
              </w:rPr>
              <w:t> </w:t>
            </w:r>
          </w:p>
        </w:tc>
        <w:tc>
          <w:tcPr>
            <w:tcW w:w="524" w:type="pct"/>
            <w:tcBorders>
              <w:top w:val="nil"/>
              <w:left w:val="nil"/>
              <w:bottom w:val="nil"/>
              <w:right w:val="nil"/>
            </w:tcBorders>
            <w:shd w:val="clear" w:color="auto" w:fill="auto"/>
            <w:hideMark/>
          </w:tcPr>
          <w:p w14:paraId="7BB4B374" w14:textId="77777777" w:rsidR="00E16833" w:rsidRPr="00E055A1" w:rsidRDefault="00E16833" w:rsidP="00023CFD">
            <w:pPr>
              <w:rPr>
                <w:rFonts w:ascii="Times New Roman" w:eastAsia="Calibri" w:hAnsi="Times New Roman"/>
                <w:i/>
                <w:sz w:val="20"/>
                <w:szCs w:val="20"/>
                <w:lang w:val="lv-LV"/>
              </w:rPr>
            </w:pPr>
          </w:p>
        </w:tc>
        <w:tc>
          <w:tcPr>
            <w:tcW w:w="715" w:type="pct"/>
            <w:tcBorders>
              <w:top w:val="nil"/>
              <w:left w:val="nil"/>
              <w:bottom w:val="nil"/>
              <w:right w:val="nil"/>
            </w:tcBorders>
            <w:shd w:val="clear" w:color="auto" w:fill="auto"/>
            <w:hideMark/>
          </w:tcPr>
          <w:p w14:paraId="5E556D50"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219,19</w:t>
            </w:r>
          </w:p>
        </w:tc>
        <w:tc>
          <w:tcPr>
            <w:tcW w:w="936" w:type="pct"/>
            <w:tcBorders>
              <w:top w:val="nil"/>
              <w:left w:val="nil"/>
              <w:bottom w:val="nil"/>
              <w:right w:val="nil"/>
            </w:tcBorders>
            <w:shd w:val="clear" w:color="auto" w:fill="auto"/>
            <w:hideMark/>
          </w:tcPr>
          <w:p w14:paraId="0E4F7FCA"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90,52</w:t>
            </w:r>
          </w:p>
        </w:tc>
        <w:tc>
          <w:tcPr>
            <w:tcW w:w="610" w:type="pct"/>
            <w:tcBorders>
              <w:top w:val="nil"/>
              <w:left w:val="nil"/>
              <w:bottom w:val="nil"/>
              <w:right w:val="nil"/>
            </w:tcBorders>
            <w:shd w:val="clear" w:color="auto" w:fill="auto"/>
            <w:hideMark/>
          </w:tcPr>
          <w:p w14:paraId="1AE6272D"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69,16</w:t>
            </w:r>
          </w:p>
        </w:tc>
      </w:tr>
      <w:tr w:rsidR="00E16833" w:rsidRPr="00E055A1" w14:paraId="392C4CA0" w14:textId="77777777" w:rsidTr="00023CFD">
        <w:trPr>
          <w:trHeight w:val="352"/>
        </w:trPr>
        <w:tc>
          <w:tcPr>
            <w:tcW w:w="1602" w:type="pct"/>
            <w:tcBorders>
              <w:top w:val="nil"/>
              <w:left w:val="nil"/>
              <w:bottom w:val="nil"/>
              <w:right w:val="nil"/>
            </w:tcBorders>
            <w:shd w:val="clear" w:color="auto" w:fill="auto"/>
            <w:hideMark/>
          </w:tcPr>
          <w:p w14:paraId="77BE4E18"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DRN</w:t>
            </w:r>
          </w:p>
        </w:tc>
        <w:tc>
          <w:tcPr>
            <w:tcW w:w="614" w:type="pct"/>
            <w:tcBorders>
              <w:top w:val="nil"/>
              <w:left w:val="nil"/>
              <w:bottom w:val="nil"/>
              <w:right w:val="nil"/>
            </w:tcBorders>
            <w:shd w:val="clear" w:color="auto" w:fill="auto"/>
            <w:hideMark/>
          </w:tcPr>
          <w:p w14:paraId="5AC6F583" w14:textId="77777777" w:rsidR="00E16833" w:rsidRPr="00E055A1" w:rsidRDefault="00E16833" w:rsidP="00023CFD">
            <w:pPr>
              <w:rPr>
                <w:rFonts w:ascii="Times New Roman" w:eastAsia="Calibri" w:hAnsi="Times New Roman"/>
                <w:i/>
                <w:sz w:val="20"/>
                <w:szCs w:val="20"/>
                <w:lang w:val="lv-LV"/>
              </w:rPr>
            </w:pPr>
            <w:r w:rsidRPr="00E055A1">
              <w:rPr>
                <w:rFonts w:ascii="Times New Roman" w:eastAsia="Calibri" w:hAnsi="Times New Roman"/>
                <w:i/>
                <w:sz w:val="20"/>
                <w:szCs w:val="20"/>
                <w:lang w:val="lv-LV"/>
              </w:rPr>
              <w:t> </w:t>
            </w:r>
          </w:p>
        </w:tc>
        <w:tc>
          <w:tcPr>
            <w:tcW w:w="524" w:type="pct"/>
            <w:tcBorders>
              <w:top w:val="nil"/>
              <w:left w:val="nil"/>
              <w:bottom w:val="nil"/>
              <w:right w:val="nil"/>
            </w:tcBorders>
            <w:shd w:val="clear" w:color="auto" w:fill="auto"/>
            <w:hideMark/>
          </w:tcPr>
          <w:p w14:paraId="1DC59A1A" w14:textId="77777777" w:rsidR="00E16833" w:rsidRPr="00E055A1" w:rsidRDefault="00E16833" w:rsidP="00023CFD">
            <w:pPr>
              <w:rPr>
                <w:rFonts w:ascii="Times New Roman" w:eastAsia="Calibri" w:hAnsi="Times New Roman"/>
                <w:i/>
                <w:sz w:val="20"/>
                <w:szCs w:val="20"/>
                <w:lang w:val="lv-LV"/>
              </w:rPr>
            </w:pPr>
          </w:p>
        </w:tc>
        <w:tc>
          <w:tcPr>
            <w:tcW w:w="715" w:type="pct"/>
            <w:tcBorders>
              <w:top w:val="nil"/>
              <w:left w:val="nil"/>
              <w:bottom w:val="nil"/>
              <w:right w:val="nil"/>
            </w:tcBorders>
            <w:shd w:val="clear" w:color="auto" w:fill="auto"/>
            <w:hideMark/>
          </w:tcPr>
          <w:p w14:paraId="40B5A66C"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34,24</w:t>
            </w:r>
          </w:p>
        </w:tc>
        <w:tc>
          <w:tcPr>
            <w:tcW w:w="936" w:type="pct"/>
            <w:tcBorders>
              <w:top w:val="nil"/>
              <w:left w:val="nil"/>
              <w:bottom w:val="nil"/>
              <w:right w:val="nil"/>
            </w:tcBorders>
            <w:shd w:val="clear" w:color="auto" w:fill="auto"/>
            <w:hideMark/>
          </w:tcPr>
          <w:p w14:paraId="13BE41F2"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34,07</w:t>
            </w:r>
          </w:p>
        </w:tc>
        <w:tc>
          <w:tcPr>
            <w:tcW w:w="610" w:type="pct"/>
            <w:tcBorders>
              <w:top w:val="nil"/>
              <w:left w:val="nil"/>
              <w:bottom w:val="nil"/>
              <w:right w:val="nil"/>
            </w:tcBorders>
            <w:shd w:val="clear" w:color="auto" w:fill="auto"/>
            <w:hideMark/>
          </w:tcPr>
          <w:p w14:paraId="04F4AA0C" w14:textId="77777777" w:rsidR="00E16833" w:rsidRPr="00E055A1" w:rsidRDefault="00E16833" w:rsidP="00023CFD">
            <w:pPr>
              <w:jc w:val="right"/>
              <w:rPr>
                <w:rFonts w:ascii="Times New Roman" w:eastAsia="Calibri" w:hAnsi="Times New Roman"/>
                <w:i/>
                <w:sz w:val="20"/>
                <w:szCs w:val="20"/>
                <w:lang w:val="lv-LV"/>
              </w:rPr>
            </w:pPr>
            <w:r w:rsidRPr="00E055A1">
              <w:rPr>
                <w:rFonts w:ascii="Times New Roman" w:eastAsia="Calibri" w:hAnsi="Times New Roman"/>
                <w:i/>
                <w:sz w:val="20"/>
                <w:szCs w:val="20"/>
                <w:lang w:val="lv-LV"/>
              </w:rPr>
              <w:t>33,07</w:t>
            </w:r>
          </w:p>
        </w:tc>
      </w:tr>
      <w:tr w:rsidR="00E16833" w:rsidRPr="00E055A1" w14:paraId="2354BA42" w14:textId="77777777" w:rsidTr="00023CFD">
        <w:trPr>
          <w:trHeight w:val="687"/>
        </w:trPr>
        <w:tc>
          <w:tcPr>
            <w:tcW w:w="1602" w:type="pct"/>
            <w:tcBorders>
              <w:top w:val="nil"/>
              <w:left w:val="nil"/>
              <w:bottom w:val="nil"/>
              <w:right w:val="nil"/>
            </w:tcBorders>
            <w:shd w:val="clear" w:color="auto" w:fill="auto"/>
            <w:hideMark/>
          </w:tcPr>
          <w:p w14:paraId="73846DCA"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SA apsaimniekošanas izdevumu īpatsvars  ienākumos</w:t>
            </w:r>
          </w:p>
        </w:tc>
        <w:tc>
          <w:tcPr>
            <w:tcW w:w="614" w:type="pct"/>
            <w:tcBorders>
              <w:top w:val="nil"/>
              <w:left w:val="nil"/>
              <w:bottom w:val="nil"/>
              <w:right w:val="nil"/>
            </w:tcBorders>
            <w:shd w:val="clear" w:color="auto" w:fill="auto"/>
            <w:hideMark/>
          </w:tcPr>
          <w:p w14:paraId="3A74CC27"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vidēji 2026-2035</w:t>
            </w:r>
          </w:p>
        </w:tc>
        <w:tc>
          <w:tcPr>
            <w:tcW w:w="524" w:type="pct"/>
            <w:tcBorders>
              <w:top w:val="nil"/>
              <w:left w:val="nil"/>
              <w:bottom w:val="nil"/>
              <w:right w:val="nil"/>
            </w:tcBorders>
            <w:shd w:val="clear" w:color="auto" w:fill="auto"/>
            <w:hideMark/>
          </w:tcPr>
          <w:p w14:paraId="2DC8D20E"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w:t>
            </w:r>
          </w:p>
        </w:tc>
        <w:tc>
          <w:tcPr>
            <w:tcW w:w="715" w:type="pct"/>
            <w:tcBorders>
              <w:top w:val="nil"/>
              <w:left w:val="nil"/>
              <w:bottom w:val="nil"/>
              <w:right w:val="nil"/>
            </w:tcBorders>
            <w:shd w:val="clear" w:color="auto" w:fill="auto"/>
            <w:hideMark/>
          </w:tcPr>
          <w:p w14:paraId="0C2F2D6B" w14:textId="77777777" w:rsidR="00E16833" w:rsidRPr="00E055A1" w:rsidRDefault="00E16833" w:rsidP="00023CFD">
            <w:pPr>
              <w:tabs>
                <w:tab w:val="left" w:pos="975"/>
              </w:tabs>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1,13%</w:t>
            </w:r>
          </w:p>
        </w:tc>
        <w:tc>
          <w:tcPr>
            <w:tcW w:w="936" w:type="pct"/>
            <w:tcBorders>
              <w:top w:val="nil"/>
              <w:left w:val="nil"/>
              <w:bottom w:val="nil"/>
              <w:right w:val="nil"/>
            </w:tcBorders>
            <w:shd w:val="clear" w:color="auto" w:fill="auto"/>
            <w:hideMark/>
          </w:tcPr>
          <w:p w14:paraId="08EE1C8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0,93%</w:t>
            </w:r>
          </w:p>
        </w:tc>
        <w:tc>
          <w:tcPr>
            <w:tcW w:w="610" w:type="pct"/>
            <w:tcBorders>
              <w:top w:val="nil"/>
              <w:left w:val="nil"/>
              <w:bottom w:val="nil"/>
              <w:right w:val="nil"/>
            </w:tcBorders>
            <w:shd w:val="clear" w:color="auto" w:fill="auto"/>
            <w:hideMark/>
          </w:tcPr>
          <w:p w14:paraId="31C9BC97"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1,07%</w:t>
            </w:r>
          </w:p>
        </w:tc>
      </w:tr>
      <w:tr w:rsidR="00E16833" w:rsidRPr="00E055A1" w14:paraId="180B46C6" w14:textId="77777777" w:rsidTr="00023CFD">
        <w:trPr>
          <w:trHeight w:val="687"/>
        </w:trPr>
        <w:tc>
          <w:tcPr>
            <w:tcW w:w="1602" w:type="pct"/>
            <w:tcBorders>
              <w:top w:val="nil"/>
              <w:left w:val="nil"/>
              <w:bottom w:val="nil"/>
              <w:right w:val="nil"/>
            </w:tcBorders>
            <w:shd w:val="clear" w:color="auto" w:fill="auto"/>
            <w:hideMark/>
          </w:tcPr>
          <w:p w14:paraId="047A41C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SA apsaimniekošanas izdevumu īpatsvars  ienākumos</w:t>
            </w:r>
          </w:p>
        </w:tc>
        <w:tc>
          <w:tcPr>
            <w:tcW w:w="614" w:type="pct"/>
            <w:tcBorders>
              <w:top w:val="nil"/>
              <w:left w:val="nil"/>
              <w:bottom w:val="nil"/>
              <w:right w:val="nil"/>
            </w:tcBorders>
            <w:shd w:val="clear" w:color="auto" w:fill="auto"/>
            <w:hideMark/>
          </w:tcPr>
          <w:p w14:paraId="613B4EC8"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vidēji 2021-2035</w:t>
            </w:r>
          </w:p>
        </w:tc>
        <w:tc>
          <w:tcPr>
            <w:tcW w:w="524" w:type="pct"/>
            <w:tcBorders>
              <w:top w:val="nil"/>
              <w:left w:val="nil"/>
              <w:bottom w:val="nil"/>
              <w:right w:val="nil"/>
            </w:tcBorders>
            <w:shd w:val="clear" w:color="auto" w:fill="auto"/>
            <w:hideMark/>
          </w:tcPr>
          <w:p w14:paraId="3B4A2B6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w:t>
            </w:r>
          </w:p>
        </w:tc>
        <w:tc>
          <w:tcPr>
            <w:tcW w:w="715" w:type="pct"/>
            <w:tcBorders>
              <w:top w:val="nil"/>
              <w:left w:val="nil"/>
              <w:bottom w:val="nil"/>
              <w:right w:val="nil"/>
            </w:tcBorders>
            <w:shd w:val="clear" w:color="auto" w:fill="auto"/>
            <w:hideMark/>
          </w:tcPr>
          <w:p w14:paraId="27707CC4"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1,05%</w:t>
            </w:r>
          </w:p>
        </w:tc>
        <w:tc>
          <w:tcPr>
            <w:tcW w:w="936" w:type="pct"/>
            <w:tcBorders>
              <w:top w:val="nil"/>
              <w:left w:val="nil"/>
              <w:bottom w:val="nil"/>
              <w:right w:val="nil"/>
            </w:tcBorders>
            <w:shd w:val="clear" w:color="auto" w:fill="auto"/>
            <w:hideMark/>
          </w:tcPr>
          <w:p w14:paraId="216F3D54"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0,87%</w:t>
            </w:r>
          </w:p>
        </w:tc>
        <w:tc>
          <w:tcPr>
            <w:tcW w:w="610" w:type="pct"/>
            <w:tcBorders>
              <w:top w:val="nil"/>
              <w:left w:val="nil"/>
              <w:bottom w:val="nil"/>
              <w:right w:val="nil"/>
            </w:tcBorders>
            <w:shd w:val="clear" w:color="auto" w:fill="auto"/>
            <w:hideMark/>
          </w:tcPr>
          <w:p w14:paraId="439075FD"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1,00%</w:t>
            </w:r>
          </w:p>
        </w:tc>
      </w:tr>
      <w:tr w:rsidR="00E16833" w:rsidRPr="00E055A1" w14:paraId="57BE2DF3" w14:textId="77777777" w:rsidTr="00023CFD">
        <w:trPr>
          <w:trHeight w:val="352"/>
        </w:trPr>
        <w:tc>
          <w:tcPr>
            <w:tcW w:w="1602" w:type="pct"/>
            <w:tcBorders>
              <w:top w:val="nil"/>
              <w:left w:val="nil"/>
              <w:bottom w:val="nil"/>
              <w:right w:val="nil"/>
            </w:tcBorders>
            <w:shd w:val="clear" w:color="auto" w:fill="auto"/>
            <w:hideMark/>
          </w:tcPr>
          <w:p w14:paraId="03A6E7EF"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614" w:type="pct"/>
            <w:tcBorders>
              <w:top w:val="nil"/>
              <w:left w:val="nil"/>
              <w:bottom w:val="nil"/>
              <w:right w:val="nil"/>
            </w:tcBorders>
            <w:shd w:val="clear" w:color="auto" w:fill="auto"/>
            <w:hideMark/>
          </w:tcPr>
          <w:p w14:paraId="351C72AC" w14:textId="77777777" w:rsidR="00E16833" w:rsidRPr="00E055A1" w:rsidRDefault="00E16833" w:rsidP="00023CFD">
            <w:pPr>
              <w:rPr>
                <w:rFonts w:ascii="Times New Roman" w:eastAsia="Calibri" w:hAnsi="Times New Roman"/>
                <w:sz w:val="20"/>
                <w:szCs w:val="20"/>
                <w:lang w:val="lv-LV"/>
              </w:rPr>
            </w:pPr>
          </w:p>
        </w:tc>
        <w:tc>
          <w:tcPr>
            <w:tcW w:w="524" w:type="pct"/>
            <w:tcBorders>
              <w:top w:val="nil"/>
              <w:left w:val="nil"/>
              <w:bottom w:val="nil"/>
              <w:right w:val="nil"/>
            </w:tcBorders>
            <w:shd w:val="clear" w:color="auto" w:fill="auto"/>
            <w:hideMark/>
          </w:tcPr>
          <w:p w14:paraId="1F6808D4" w14:textId="77777777" w:rsidR="00E16833" w:rsidRPr="00E055A1" w:rsidRDefault="00E16833" w:rsidP="00023CFD">
            <w:pPr>
              <w:rPr>
                <w:rFonts w:ascii="Times New Roman" w:eastAsia="Calibri" w:hAnsi="Times New Roman"/>
                <w:sz w:val="20"/>
                <w:szCs w:val="20"/>
                <w:lang w:val="lv-LV" w:eastAsia="lv-LV"/>
              </w:rPr>
            </w:pPr>
          </w:p>
        </w:tc>
        <w:tc>
          <w:tcPr>
            <w:tcW w:w="715" w:type="pct"/>
            <w:tcBorders>
              <w:top w:val="nil"/>
              <w:left w:val="nil"/>
              <w:bottom w:val="nil"/>
              <w:right w:val="nil"/>
            </w:tcBorders>
            <w:shd w:val="clear" w:color="auto" w:fill="auto"/>
            <w:hideMark/>
          </w:tcPr>
          <w:p w14:paraId="75276668" w14:textId="77777777" w:rsidR="00E16833" w:rsidRPr="00E055A1" w:rsidRDefault="00E16833" w:rsidP="00023CFD">
            <w:pPr>
              <w:rPr>
                <w:rFonts w:ascii="Times New Roman" w:eastAsia="Calibri" w:hAnsi="Times New Roman"/>
                <w:sz w:val="20"/>
                <w:szCs w:val="20"/>
                <w:lang w:val="lv-LV" w:eastAsia="lv-LV"/>
              </w:rPr>
            </w:pPr>
          </w:p>
        </w:tc>
        <w:tc>
          <w:tcPr>
            <w:tcW w:w="936" w:type="pct"/>
            <w:tcBorders>
              <w:top w:val="nil"/>
              <w:left w:val="nil"/>
              <w:bottom w:val="nil"/>
              <w:right w:val="nil"/>
            </w:tcBorders>
            <w:shd w:val="clear" w:color="auto" w:fill="auto"/>
            <w:hideMark/>
          </w:tcPr>
          <w:p w14:paraId="0390A93C" w14:textId="77777777" w:rsidR="00E16833" w:rsidRPr="00E055A1" w:rsidRDefault="00E16833" w:rsidP="00023CFD">
            <w:pPr>
              <w:rPr>
                <w:rFonts w:ascii="Times New Roman" w:eastAsia="Calibri" w:hAnsi="Times New Roman"/>
                <w:sz w:val="20"/>
                <w:szCs w:val="20"/>
                <w:lang w:val="lv-LV" w:eastAsia="lv-LV"/>
              </w:rPr>
            </w:pPr>
          </w:p>
        </w:tc>
        <w:tc>
          <w:tcPr>
            <w:tcW w:w="610" w:type="pct"/>
            <w:tcBorders>
              <w:top w:val="nil"/>
              <w:left w:val="nil"/>
              <w:bottom w:val="nil"/>
              <w:right w:val="nil"/>
            </w:tcBorders>
            <w:shd w:val="clear" w:color="auto" w:fill="auto"/>
            <w:hideMark/>
          </w:tcPr>
          <w:p w14:paraId="5FB9033D" w14:textId="77777777" w:rsidR="00E16833" w:rsidRPr="00E055A1" w:rsidRDefault="00E16833" w:rsidP="00023CFD">
            <w:pPr>
              <w:rPr>
                <w:rFonts w:ascii="Times New Roman" w:eastAsia="Calibri" w:hAnsi="Times New Roman"/>
                <w:sz w:val="20"/>
                <w:szCs w:val="20"/>
                <w:lang w:val="lv-LV" w:eastAsia="lv-LV"/>
              </w:rPr>
            </w:pPr>
          </w:p>
        </w:tc>
      </w:tr>
      <w:tr w:rsidR="00E16833" w:rsidRPr="00E055A1" w14:paraId="6A6B4DFD" w14:textId="77777777" w:rsidTr="00023CFD">
        <w:trPr>
          <w:trHeight w:val="80"/>
        </w:trPr>
        <w:tc>
          <w:tcPr>
            <w:tcW w:w="1602" w:type="pct"/>
            <w:tcBorders>
              <w:top w:val="nil"/>
              <w:left w:val="nil"/>
              <w:bottom w:val="nil"/>
              <w:right w:val="nil"/>
            </w:tcBorders>
            <w:shd w:val="clear" w:color="auto" w:fill="auto"/>
            <w:hideMark/>
          </w:tcPr>
          <w:p w14:paraId="35F5A79B"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xml:space="preserve">NSA apsaimniekošanas maksa </w:t>
            </w:r>
          </w:p>
          <w:p w14:paraId="2C2BC777"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(koef. 0,11)</w:t>
            </w:r>
          </w:p>
        </w:tc>
        <w:tc>
          <w:tcPr>
            <w:tcW w:w="614" w:type="pct"/>
            <w:tcBorders>
              <w:top w:val="nil"/>
              <w:left w:val="nil"/>
              <w:bottom w:val="nil"/>
              <w:right w:val="nil"/>
            </w:tcBorders>
            <w:shd w:val="clear" w:color="auto" w:fill="auto"/>
            <w:hideMark/>
          </w:tcPr>
          <w:p w14:paraId="268FF820"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vidēji 2026-2035</w:t>
            </w:r>
          </w:p>
        </w:tc>
        <w:tc>
          <w:tcPr>
            <w:tcW w:w="524" w:type="pct"/>
            <w:tcBorders>
              <w:top w:val="nil"/>
              <w:left w:val="nil"/>
              <w:bottom w:val="nil"/>
              <w:right w:val="nil"/>
            </w:tcBorders>
            <w:shd w:val="clear" w:color="auto" w:fill="auto"/>
            <w:hideMark/>
          </w:tcPr>
          <w:p w14:paraId="7C2E9992"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EUR/m</w:t>
            </w:r>
            <w:r w:rsidRPr="00E055A1">
              <w:rPr>
                <w:rFonts w:ascii="Times New Roman" w:eastAsia="Calibri" w:hAnsi="Times New Roman"/>
                <w:sz w:val="20"/>
                <w:szCs w:val="20"/>
                <w:vertAlign w:val="superscript"/>
                <w:lang w:val="lv-LV"/>
              </w:rPr>
              <w:t>3</w:t>
            </w:r>
          </w:p>
        </w:tc>
        <w:tc>
          <w:tcPr>
            <w:tcW w:w="715" w:type="pct"/>
            <w:tcBorders>
              <w:top w:val="nil"/>
              <w:left w:val="nil"/>
              <w:bottom w:val="nil"/>
              <w:right w:val="nil"/>
            </w:tcBorders>
            <w:shd w:val="clear" w:color="auto" w:fill="auto"/>
            <w:hideMark/>
          </w:tcPr>
          <w:p w14:paraId="22C66DDA"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34,48</w:t>
            </w:r>
          </w:p>
        </w:tc>
        <w:tc>
          <w:tcPr>
            <w:tcW w:w="936" w:type="pct"/>
            <w:tcBorders>
              <w:top w:val="nil"/>
              <w:left w:val="nil"/>
              <w:bottom w:val="nil"/>
              <w:right w:val="nil"/>
            </w:tcBorders>
            <w:shd w:val="clear" w:color="auto" w:fill="auto"/>
            <w:hideMark/>
          </w:tcPr>
          <w:p w14:paraId="317108C2"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20,31</w:t>
            </w:r>
          </w:p>
        </w:tc>
        <w:tc>
          <w:tcPr>
            <w:tcW w:w="610" w:type="pct"/>
            <w:tcBorders>
              <w:top w:val="nil"/>
              <w:left w:val="nil"/>
              <w:bottom w:val="nil"/>
              <w:right w:val="nil"/>
            </w:tcBorders>
            <w:shd w:val="clear" w:color="auto" w:fill="auto"/>
            <w:hideMark/>
          </w:tcPr>
          <w:p w14:paraId="5869B5A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17,85</w:t>
            </w:r>
          </w:p>
        </w:tc>
      </w:tr>
      <w:tr w:rsidR="00E16833" w:rsidRPr="00E055A1" w14:paraId="067B800F" w14:textId="77777777" w:rsidTr="00023CFD">
        <w:trPr>
          <w:trHeight w:val="352"/>
        </w:trPr>
        <w:tc>
          <w:tcPr>
            <w:tcW w:w="1602" w:type="pct"/>
            <w:tcBorders>
              <w:top w:val="nil"/>
              <w:left w:val="nil"/>
              <w:bottom w:val="nil"/>
              <w:right w:val="nil"/>
            </w:tcBorders>
            <w:shd w:val="clear" w:color="auto" w:fill="auto"/>
            <w:hideMark/>
          </w:tcPr>
          <w:p w14:paraId="319BE03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Investīciju finanšu efektivitāte</w:t>
            </w:r>
          </w:p>
        </w:tc>
        <w:tc>
          <w:tcPr>
            <w:tcW w:w="614" w:type="pct"/>
            <w:tcBorders>
              <w:top w:val="nil"/>
              <w:left w:val="nil"/>
              <w:bottom w:val="nil"/>
              <w:right w:val="nil"/>
            </w:tcBorders>
            <w:shd w:val="clear" w:color="auto" w:fill="auto"/>
            <w:hideMark/>
          </w:tcPr>
          <w:p w14:paraId="43F48640"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2021-2035</w:t>
            </w:r>
          </w:p>
        </w:tc>
        <w:tc>
          <w:tcPr>
            <w:tcW w:w="524" w:type="pct"/>
            <w:tcBorders>
              <w:top w:val="nil"/>
              <w:left w:val="nil"/>
              <w:bottom w:val="nil"/>
              <w:right w:val="nil"/>
            </w:tcBorders>
            <w:shd w:val="clear" w:color="auto" w:fill="auto"/>
            <w:hideMark/>
          </w:tcPr>
          <w:p w14:paraId="16CF25E9" w14:textId="77777777" w:rsidR="00E16833" w:rsidRPr="00E055A1" w:rsidRDefault="00E16833" w:rsidP="00023CFD">
            <w:pPr>
              <w:rPr>
                <w:rFonts w:ascii="Times New Roman" w:eastAsia="Calibri" w:hAnsi="Times New Roman"/>
                <w:sz w:val="20"/>
                <w:szCs w:val="20"/>
                <w:lang w:val="lv-LV"/>
              </w:rPr>
            </w:pPr>
          </w:p>
        </w:tc>
        <w:tc>
          <w:tcPr>
            <w:tcW w:w="715" w:type="pct"/>
            <w:tcBorders>
              <w:top w:val="nil"/>
              <w:left w:val="nil"/>
              <w:bottom w:val="nil"/>
              <w:right w:val="nil"/>
            </w:tcBorders>
            <w:shd w:val="clear" w:color="auto" w:fill="auto"/>
            <w:hideMark/>
          </w:tcPr>
          <w:p w14:paraId="23EE1B43" w14:textId="77777777" w:rsidR="00E16833" w:rsidRPr="00E055A1" w:rsidRDefault="00E16833" w:rsidP="00023CFD">
            <w:pPr>
              <w:rPr>
                <w:rFonts w:ascii="Times New Roman" w:eastAsia="Calibri" w:hAnsi="Times New Roman"/>
                <w:sz w:val="20"/>
                <w:szCs w:val="20"/>
                <w:lang w:val="lv-LV" w:eastAsia="lv-LV"/>
              </w:rPr>
            </w:pPr>
          </w:p>
        </w:tc>
        <w:tc>
          <w:tcPr>
            <w:tcW w:w="936" w:type="pct"/>
            <w:tcBorders>
              <w:top w:val="nil"/>
              <w:left w:val="nil"/>
              <w:bottom w:val="nil"/>
              <w:right w:val="nil"/>
            </w:tcBorders>
            <w:shd w:val="clear" w:color="auto" w:fill="auto"/>
            <w:hideMark/>
          </w:tcPr>
          <w:p w14:paraId="009894FD" w14:textId="77777777" w:rsidR="00E16833" w:rsidRPr="00E055A1" w:rsidRDefault="00E16833" w:rsidP="00023CFD">
            <w:pPr>
              <w:rPr>
                <w:rFonts w:ascii="Times New Roman" w:eastAsia="Calibri" w:hAnsi="Times New Roman"/>
                <w:sz w:val="20"/>
                <w:szCs w:val="20"/>
                <w:lang w:val="lv-LV" w:eastAsia="lv-LV"/>
              </w:rPr>
            </w:pPr>
          </w:p>
        </w:tc>
        <w:tc>
          <w:tcPr>
            <w:tcW w:w="610" w:type="pct"/>
            <w:tcBorders>
              <w:top w:val="nil"/>
              <w:left w:val="nil"/>
              <w:bottom w:val="nil"/>
              <w:right w:val="nil"/>
            </w:tcBorders>
            <w:shd w:val="clear" w:color="auto" w:fill="auto"/>
            <w:hideMark/>
          </w:tcPr>
          <w:p w14:paraId="7898517F" w14:textId="77777777" w:rsidR="00E16833" w:rsidRPr="00E055A1" w:rsidRDefault="00E16833" w:rsidP="00023CFD">
            <w:pPr>
              <w:rPr>
                <w:rFonts w:ascii="Times New Roman" w:eastAsia="Calibri" w:hAnsi="Times New Roman"/>
                <w:sz w:val="20"/>
                <w:szCs w:val="20"/>
                <w:lang w:val="lv-LV" w:eastAsia="lv-LV"/>
              </w:rPr>
            </w:pPr>
          </w:p>
        </w:tc>
      </w:tr>
      <w:tr w:rsidR="00E16833" w:rsidRPr="00E055A1" w14:paraId="1150268A" w14:textId="77777777" w:rsidTr="00023CFD">
        <w:trPr>
          <w:trHeight w:val="352"/>
        </w:trPr>
        <w:tc>
          <w:tcPr>
            <w:tcW w:w="1602" w:type="pct"/>
            <w:tcBorders>
              <w:top w:val="nil"/>
              <w:left w:val="nil"/>
              <w:bottom w:val="nil"/>
              <w:right w:val="nil"/>
            </w:tcBorders>
            <w:shd w:val="clear" w:color="auto" w:fill="auto"/>
            <w:hideMark/>
          </w:tcPr>
          <w:p w14:paraId="4AEC7553"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NPV (r=4%)</w:t>
            </w:r>
          </w:p>
        </w:tc>
        <w:tc>
          <w:tcPr>
            <w:tcW w:w="614" w:type="pct"/>
            <w:tcBorders>
              <w:top w:val="nil"/>
              <w:left w:val="nil"/>
              <w:bottom w:val="nil"/>
              <w:right w:val="nil"/>
            </w:tcBorders>
            <w:shd w:val="clear" w:color="auto" w:fill="auto"/>
            <w:hideMark/>
          </w:tcPr>
          <w:p w14:paraId="6C5DBBA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524" w:type="pct"/>
            <w:tcBorders>
              <w:top w:val="nil"/>
              <w:left w:val="nil"/>
              <w:bottom w:val="nil"/>
              <w:right w:val="nil"/>
            </w:tcBorders>
            <w:shd w:val="clear" w:color="auto" w:fill="auto"/>
            <w:hideMark/>
          </w:tcPr>
          <w:p w14:paraId="62F3FE75"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EUR</w:t>
            </w:r>
          </w:p>
        </w:tc>
        <w:tc>
          <w:tcPr>
            <w:tcW w:w="715" w:type="pct"/>
            <w:tcBorders>
              <w:top w:val="nil"/>
              <w:left w:val="nil"/>
              <w:bottom w:val="nil"/>
              <w:right w:val="nil"/>
            </w:tcBorders>
            <w:shd w:val="clear" w:color="auto" w:fill="auto"/>
            <w:hideMark/>
          </w:tcPr>
          <w:p w14:paraId="4575A8CB"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565 860</w:t>
            </w:r>
          </w:p>
        </w:tc>
        <w:tc>
          <w:tcPr>
            <w:tcW w:w="936" w:type="pct"/>
            <w:tcBorders>
              <w:top w:val="nil"/>
              <w:left w:val="nil"/>
              <w:bottom w:val="nil"/>
              <w:right w:val="nil"/>
            </w:tcBorders>
            <w:shd w:val="clear" w:color="auto" w:fill="auto"/>
            <w:hideMark/>
          </w:tcPr>
          <w:p w14:paraId="4DD948DD"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4 467 759</w:t>
            </w:r>
          </w:p>
        </w:tc>
        <w:tc>
          <w:tcPr>
            <w:tcW w:w="610" w:type="pct"/>
            <w:tcBorders>
              <w:top w:val="nil"/>
              <w:left w:val="nil"/>
              <w:bottom w:val="nil"/>
              <w:right w:val="nil"/>
            </w:tcBorders>
            <w:shd w:val="clear" w:color="auto" w:fill="auto"/>
            <w:hideMark/>
          </w:tcPr>
          <w:p w14:paraId="23CD2D50"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15 579 652</w:t>
            </w:r>
          </w:p>
        </w:tc>
      </w:tr>
      <w:tr w:rsidR="00E16833" w:rsidRPr="00E055A1" w14:paraId="5024F4F7" w14:textId="77777777" w:rsidTr="00023CFD">
        <w:trPr>
          <w:trHeight w:val="352"/>
        </w:trPr>
        <w:tc>
          <w:tcPr>
            <w:tcW w:w="1602" w:type="pct"/>
            <w:tcBorders>
              <w:top w:val="nil"/>
              <w:left w:val="nil"/>
              <w:bottom w:val="single" w:sz="8" w:space="0" w:color="4472C4"/>
              <w:right w:val="nil"/>
            </w:tcBorders>
            <w:shd w:val="clear" w:color="auto" w:fill="auto"/>
            <w:hideMark/>
          </w:tcPr>
          <w:p w14:paraId="4AE332C1"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IRR</w:t>
            </w:r>
          </w:p>
        </w:tc>
        <w:tc>
          <w:tcPr>
            <w:tcW w:w="614" w:type="pct"/>
            <w:tcBorders>
              <w:top w:val="nil"/>
              <w:left w:val="nil"/>
              <w:bottom w:val="single" w:sz="8" w:space="0" w:color="4472C4"/>
              <w:right w:val="nil"/>
            </w:tcBorders>
            <w:shd w:val="clear" w:color="auto" w:fill="auto"/>
            <w:hideMark/>
          </w:tcPr>
          <w:p w14:paraId="091EFFEA" w14:textId="77777777" w:rsidR="00E16833" w:rsidRPr="00E055A1" w:rsidRDefault="00E16833" w:rsidP="00023CFD">
            <w:pPr>
              <w:rPr>
                <w:rFonts w:ascii="Times New Roman" w:eastAsia="Calibri" w:hAnsi="Times New Roman"/>
                <w:sz w:val="20"/>
                <w:szCs w:val="20"/>
                <w:lang w:val="lv-LV"/>
              </w:rPr>
            </w:pPr>
            <w:r w:rsidRPr="00E055A1">
              <w:rPr>
                <w:rFonts w:ascii="Times New Roman" w:eastAsia="Calibri" w:hAnsi="Times New Roman"/>
                <w:sz w:val="20"/>
                <w:szCs w:val="20"/>
                <w:lang w:val="lv-LV"/>
              </w:rPr>
              <w:t> </w:t>
            </w:r>
          </w:p>
        </w:tc>
        <w:tc>
          <w:tcPr>
            <w:tcW w:w="524" w:type="pct"/>
            <w:tcBorders>
              <w:top w:val="nil"/>
              <w:left w:val="nil"/>
              <w:bottom w:val="single" w:sz="8" w:space="0" w:color="4472C4"/>
              <w:right w:val="nil"/>
            </w:tcBorders>
            <w:shd w:val="clear" w:color="auto" w:fill="auto"/>
            <w:hideMark/>
          </w:tcPr>
          <w:p w14:paraId="054C79C5"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w:t>
            </w:r>
          </w:p>
        </w:tc>
        <w:tc>
          <w:tcPr>
            <w:tcW w:w="715" w:type="pct"/>
            <w:tcBorders>
              <w:top w:val="nil"/>
              <w:left w:val="nil"/>
              <w:bottom w:val="single" w:sz="8" w:space="0" w:color="4472C4"/>
              <w:right w:val="nil"/>
            </w:tcBorders>
            <w:shd w:val="clear" w:color="auto" w:fill="auto"/>
            <w:hideMark/>
          </w:tcPr>
          <w:p w14:paraId="61E83229"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5,3%</w:t>
            </w:r>
          </w:p>
        </w:tc>
        <w:tc>
          <w:tcPr>
            <w:tcW w:w="936" w:type="pct"/>
            <w:tcBorders>
              <w:top w:val="nil"/>
              <w:left w:val="nil"/>
              <w:bottom w:val="single" w:sz="8" w:space="0" w:color="4472C4"/>
              <w:right w:val="nil"/>
            </w:tcBorders>
            <w:shd w:val="clear" w:color="auto" w:fill="auto"/>
            <w:hideMark/>
          </w:tcPr>
          <w:p w14:paraId="23D9468F"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8,6%</w:t>
            </w:r>
          </w:p>
        </w:tc>
        <w:tc>
          <w:tcPr>
            <w:tcW w:w="610" w:type="pct"/>
            <w:tcBorders>
              <w:top w:val="nil"/>
              <w:left w:val="nil"/>
              <w:bottom w:val="single" w:sz="8" w:space="0" w:color="4472C4"/>
              <w:right w:val="nil"/>
            </w:tcBorders>
            <w:shd w:val="clear" w:color="auto" w:fill="auto"/>
            <w:hideMark/>
          </w:tcPr>
          <w:p w14:paraId="6174927F" w14:textId="77777777" w:rsidR="00E16833" w:rsidRPr="00E055A1" w:rsidRDefault="00E16833" w:rsidP="00023CFD">
            <w:pPr>
              <w:jc w:val="center"/>
              <w:rPr>
                <w:rFonts w:ascii="Times New Roman" w:eastAsia="Calibri" w:hAnsi="Times New Roman"/>
                <w:sz w:val="20"/>
                <w:szCs w:val="20"/>
                <w:lang w:val="lv-LV"/>
              </w:rPr>
            </w:pPr>
            <w:r w:rsidRPr="00E055A1">
              <w:rPr>
                <w:rFonts w:ascii="Times New Roman" w:eastAsia="Calibri" w:hAnsi="Times New Roman"/>
                <w:sz w:val="20"/>
                <w:szCs w:val="20"/>
                <w:lang w:val="lv-LV"/>
              </w:rPr>
              <w:t>16,3%</w:t>
            </w:r>
          </w:p>
        </w:tc>
      </w:tr>
    </w:tbl>
    <w:p w14:paraId="34D697F9" w14:textId="77777777" w:rsidR="00E16833" w:rsidRPr="00022E4D" w:rsidRDefault="00E16833" w:rsidP="00E16833">
      <w:pPr>
        <w:rPr>
          <w:rFonts w:ascii="Times New Roman" w:hAnsi="Times New Roman"/>
          <w:sz w:val="22"/>
          <w:szCs w:val="22"/>
          <w:lang w:val="lv-LV"/>
        </w:rPr>
      </w:pPr>
    </w:p>
    <w:p w14:paraId="2791090B"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0214BFD2" w14:textId="77777777" w:rsidR="00E16833" w:rsidRPr="00022E4D" w:rsidRDefault="00E16833" w:rsidP="00E16833">
      <w:pPr>
        <w:jc w:val="center"/>
        <w:rPr>
          <w:rFonts w:ascii="Times New Roman" w:hAnsi="Times New Roman"/>
          <w:b/>
          <w:bCs/>
          <w:lang w:val="lv-LV"/>
        </w:rPr>
      </w:pPr>
      <w:r w:rsidRPr="00022E4D">
        <w:rPr>
          <w:rFonts w:ascii="Times New Roman" w:hAnsi="Times New Roman"/>
          <w:b/>
          <w:bCs/>
          <w:lang w:val="lv-LV"/>
        </w:rPr>
        <w:t>Latgales AAR</w:t>
      </w:r>
    </w:p>
    <w:p w14:paraId="710F8014" w14:textId="77777777" w:rsidR="00E16833" w:rsidRPr="00022E4D" w:rsidRDefault="00E16833" w:rsidP="00E16833">
      <w:pPr>
        <w:jc w:val="center"/>
        <w:rPr>
          <w:rFonts w:ascii="Times New Roman" w:hAnsi="Times New Roman"/>
          <w:b/>
          <w:bCs/>
          <w:lang w:val="lv-LV"/>
        </w:rPr>
      </w:pPr>
    </w:p>
    <w:p w14:paraId="7AB16039" w14:textId="77777777" w:rsidR="00E16833" w:rsidRPr="00022E4D" w:rsidRDefault="00E16833" w:rsidP="00E16833">
      <w:pPr>
        <w:jc w:val="center"/>
        <w:rPr>
          <w:rFonts w:ascii="Times New Roman" w:hAnsi="Times New Roman"/>
          <w:b/>
          <w:bCs/>
          <w:lang w:val="lv-LV"/>
        </w:rPr>
      </w:pPr>
    </w:p>
    <w:p w14:paraId="01C55D47" w14:textId="77777777" w:rsidR="00E16833" w:rsidRPr="00022E4D" w:rsidRDefault="00E16833" w:rsidP="00E16833">
      <w:pPr>
        <w:jc w:val="center"/>
        <w:rPr>
          <w:rFonts w:ascii="Times New Roman" w:hAnsi="Times New Roman"/>
          <w:b/>
          <w:bCs/>
          <w:lang w:val="lv-LV"/>
        </w:rPr>
      </w:pPr>
    </w:p>
    <w:p w14:paraId="0B9815EF" w14:textId="77777777" w:rsidR="00E16833" w:rsidRPr="00022E4D" w:rsidRDefault="00E16833" w:rsidP="00E16833">
      <w:pPr>
        <w:rPr>
          <w:lang w:val="lv-LV"/>
        </w:rPr>
      </w:pPr>
      <w:r w:rsidRPr="00022E4D">
        <w:rPr>
          <w:noProof/>
          <w:lang w:val="lv-LV" w:eastAsia="lv-LV"/>
        </w:rPr>
        <w:drawing>
          <wp:inline distT="0" distB="0" distL="0" distR="0">
            <wp:extent cx="5756275" cy="4069715"/>
            <wp:effectExtent l="0" t="0" r="0" b="6985"/>
            <wp:docPr id="19" name="Attēl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275" cy="4069715"/>
                    </a:xfrm>
                    <a:prstGeom prst="rect">
                      <a:avLst/>
                    </a:prstGeom>
                    <a:noFill/>
                    <a:ln>
                      <a:noFill/>
                    </a:ln>
                  </pic:spPr>
                </pic:pic>
              </a:graphicData>
            </a:graphic>
          </wp:inline>
        </w:drawing>
      </w:r>
    </w:p>
    <w:p w14:paraId="648E1A96" w14:textId="77777777" w:rsidR="00E16833" w:rsidRPr="00022E4D" w:rsidRDefault="00E16833" w:rsidP="00E16833">
      <w:pPr>
        <w:rPr>
          <w:lang w:val="lv-LV"/>
        </w:rPr>
      </w:pPr>
    </w:p>
    <w:p w14:paraId="3A9ED622" w14:textId="77777777" w:rsidR="00E16833" w:rsidRPr="00022E4D" w:rsidRDefault="00E16833" w:rsidP="00E16833">
      <w:pPr>
        <w:rPr>
          <w:rFonts w:ascii="Times New Roman" w:hAnsi="Times New Roman"/>
          <w:lang w:val="lv-LV"/>
        </w:rPr>
      </w:pPr>
      <w:r w:rsidRPr="00B70B99">
        <w:rPr>
          <w:rFonts w:ascii="Times New Roman" w:hAnsi="Times New Roman"/>
          <w:b/>
          <w:bCs/>
          <w:lang w:val="lv-LV"/>
        </w:rPr>
        <w:t>4.attēls.</w:t>
      </w:r>
      <w:r w:rsidRPr="00022E4D">
        <w:rPr>
          <w:rFonts w:ascii="Times New Roman" w:hAnsi="Times New Roman"/>
          <w:lang w:val="lv-LV"/>
        </w:rPr>
        <w:t xml:space="preserve"> Atkritumu apsaimniekošanas infrastruktūras izvietojums Latgales AAR teritorijā</w:t>
      </w:r>
    </w:p>
    <w:p w14:paraId="7A89A53F" w14:textId="77777777" w:rsidR="00E16833" w:rsidRPr="00022E4D" w:rsidRDefault="00E16833" w:rsidP="00E16833">
      <w:pPr>
        <w:rPr>
          <w:lang w:val="lv-LV"/>
        </w:rPr>
      </w:pPr>
    </w:p>
    <w:p w14:paraId="0D956C5C" w14:textId="77777777" w:rsidR="00E16833" w:rsidRPr="00022E4D" w:rsidRDefault="00E16833" w:rsidP="00E16833">
      <w:pPr>
        <w:rPr>
          <w:lang w:val="lv-LV"/>
        </w:rPr>
      </w:pPr>
      <w:r w:rsidRPr="00022E4D">
        <w:rPr>
          <w:noProof/>
          <w:lang w:val="lv-LV" w:eastAsia="lv-LV"/>
        </w:rPr>
        <w:drawing>
          <wp:inline distT="0" distB="0" distL="0" distR="0">
            <wp:extent cx="5756275" cy="3861435"/>
            <wp:effectExtent l="0" t="0" r="0" b="5715"/>
            <wp:docPr id="18" name="Attēl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275" cy="3861435"/>
                    </a:xfrm>
                    <a:prstGeom prst="rect">
                      <a:avLst/>
                    </a:prstGeom>
                    <a:noFill/>
                    <a:ln>
                      <a:noFill/>
                    </a:ln>
                  </pic:spPr>
                </pic:pic>
              </a:graphicData>
            </a:graphic>
          </wp:inline>
        </w:drawing>
      </w:r>
    </w:p>
    <w:p w14:paraId="386AAC4F" w14:textId="77777777" w:rsidR="00E16833" w:rsidRPr="00022E4D" w:rsidRDefault="00E16833" w:rsidP="00E16833">
      <w:pPr>
        <w:rPr>
          <w:rFonts w:ascii="Times New Roman" w:hAnsi="Times New Roman"/>
          <w:lang w:val="lv-LV"/>
        </w:rPr>
      </w:pPr>
      <w:r>
        <w:rPr>
          <w:rFonts w:ascii="Times New Roman" w:hAnsi="Times New Roman"/>
          <w:b/>
          <w:bCs/>
          <w:lang w:val="lv-LV"/>
        </w:rPr>
        <w:t>5</w:t>
      </w:r>
      <w:r w:rsidRPr="00B70B99">
        <w:rPr>
          <w:rFonts w:ascii="Times New Roman" w:hAnsi="Times New Roman"/>
          <w:b/>
          <w:bCs/>
          <w:lang w:val="lv-LV"/>
        </w:rPr>
        <w:t>.attēls.</w:t>
      </w:r>
      <w:r w:rsidRPr="00022E4D">
        <w:rPr>
          <w:rFonts w:ascii="Times New Roman" w:hAnsi="Times New Roman"/>
          <w:lang w:val="lv-LV"/>
        </w:rPr>
        <w:t xml:space="preserve"> Galveno atkritumu plūsmu un apstrādes infrastruktūras shematisks attēlojums Latgales AAR teritorijā</w:t>
      </w:r>
    </w:p>
    <w:p w14:paraId="6F6136F3" w14:textId="77777777" w:rsidR="00E16833" w:rsidRPr="00022E4D" w:rsidRDefault="00E16833" w:rsidP="00E16833">
      <w:pPr>
        <w:rPr>
          <w:lang w:val="lv-LV"/>
        </w:rPr>
      </w:pPr>
    </w:p>
    <w:p w14:paraId="7F8609D3" w14:textId="77777777" w:rsidR="00E16833" w:rsidRPr="00022E4D" w:rsidRDefault="00E16833" w:rsidP="00E16833">
      <w:pPr>
        <w:rPr>
          <w:lang w:val="lv-LV"/>
        </w:rPr>
      </w:pPr>
    </w:p>
    <w:p w14:paraId="5433E61A" w14:textId="77777777" w:rsidR="00E16833" w:rsidRPr="00022E4D" w:rsidRDefault="00E16833" w:rsidP="00E16833">
      <w:pPr>
        <w:rPr>
          <w:rFonts w:ascii="Times New Roman" w:hAnsi="Times New Roman"/>
          <w:sz w:val="22"/>
          <w:szCs w:val="22"/>
          <w:lang w:val="lv-LV"/>
        </w:rPr>
      </w:pPr>
      <w:r w:rsidRPr="00B70B99">
        <w:rPr>
          <w:rFonts w:ascii="Times New Roman" w:hAnsi="Times New Roman"/>
          <w:b/>
          <w:bCs/>
          <w:lang w:val="lv-LV"/>
        </w:rPr>
        <w:t>8.tabula.</w:t>
      </w:r>
      <w:r w:rsidRPr="00022E4D">
        <w:rPr>
          <w:rFonts w:ascii="Times New Roman" w:hAnsi="Times New Roman"/>
          <w:lang w:val="lv-LV"/>
        </w:rPr>
        <w:t xml:space="preserve"> Atkritumu apsaimniekošanas reģionu apvienošana - salīdzinošās izdevumu – ieguvumu analīzes rezultāti Latgales AAR</w:t>
      </w:r>
    </w:p>
    <w:p w14:paraId="660F566C" w14:textId="77777777" w:rsidR="00E16833" w:rsidRPr="00022E4D" w:rsidRDefault="00E16833" w:rsidP="00E16833">
      <w:pPr>
        <w:rPr>
          <w:lang w:val="lv-LV"/>
        </w:rPr>
      </w:pPr>
    </w:p>
    <w:tbl>
      <w:tblPr>
        <w:tblW w:w="5092" w:type="pct"/>
        <w:tblInd w:w="108" w:type="dxa"/>
        <w:tblBorders>
          <w:top w:val="single" w:sz="8" w:space="0" w:color="4F81BD"/>
          <w:bottom w:val="single" w:sz="8" w:space="0" w:color="4F81BD"/>
        </w:tblBorders>
        <w:tblLayout w:type="fixed"/>
        <w:tblLook w:val="0620" w:firstRow="1" w:lastRow="0" w:firstColumn="0" w:lastColumn="0" w:noHBand="1" w:noVBand="1"/>
      </w:tblPr>
      <w:tblGrid>
        <w:gridCol w:w="2520"/>
        <w:gridCol w:w="1076"/>
        <w:gridCol w:w="938"/>
        <w:gridCol w:w="1086"/>
        <w:gridCol w:w="1196"/>
        <w:gridCol w:w="15"/>
        <w:gridCol w:w="1195"/>
        <w:gridCol w:w="11"/>
        <w:gridCol w:w="1195"/>
      </w:tblGrid>
      <w:tr w:rsidR="00E16833" w:rsidRPr="00022E4D" w14:paraId="70311F29" w14:textId="77777777" w:rsidTr="00023CFD">
        <w:trPr>
          <w:trHeight w:val="406"/>
          <w:tblHeader/>
        </w:trPr>
        <w:tc>
          <w:tcPr>
            <w:tcW w:w="1365" w:type="pct"/>
            <w:tcBorders>
              <w:top w:val="single" w:sz="8" w:space="0" w:color="4F81BD"/>
              <w:left w:val="nil"/>
              <w:bottom w:val="single" w:sz="8" w:space="0" w:color="4F81BD"/>
              <w:right w:val="nil"/>
            </w:tcBorders>
            <w:shd w:val="clear" w:color="auto" w:fill="auto"/>
            <w:vAlign w:val="center"/>
            <w:hideMark/>
          </w:tcPr>
          <w:p w14:paraId="75736B69"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Rādītājs</w:t>
            </w:r>
          </w:p>
        </w:tc>
        <w:tc>
          <w:tcPr>
            <w:tcW w:w="1091" w:type="pct"/>
            <w:gridSpan w:val="2"/>
            <w:tcBorders>
              <w:top w:val="single" w:sz="8" w:space="0" w:color="4F81BD"/>
              <w:left w:val="nil"/>
              <w:bottom w:val="single" w:sz="8" w:space="0" w:color="4F81BD"/>
              <w:right w:val="nil"/>
            </w:tcBorders>
            <w:shd w:val="clear" w:color="auto" w:fill="auto"/>
            <w:vAlign w:val="center"/>
            <w:hideMark/>
          </w:tcPr>
          <w:p w14:paraId="67EC96D9"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Mērvienība</w:t>
            </w:r>
          </w:p>
        </w:tc>
        <w:tc>
          <w:tcPr>
            <w:tcW w:w="588" w:type="pct"/>
            <w:tcBorders>
              <w:top w:val="single" w:sz="8" w:space="0" w:color="4F81BD"/>
              <w:left w:val="nil"/>
              <w:bottom w:val="single" w:sz="8" w:space="0" w:color="4F81BD"/>
              <w:right w:val="nil"/>
            </w:tcBorders>
            <w:shd w:val="clear" w:color="auto" w:fill="auto"/>
            <w:vAlign w:val="center"/>
            <w:hideMark/>
          </w:tcPr>
          <w:p w14:paraId="7A63FED6"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Austrumlatgales AAR</w:t>
            </w:r>
          </w:p>
        </w:tc>
        <w:tc>
          <w:tcPr>
            <w:tcW w:w="648" w:type="pct"/>
            <w:tcBorders>
              <w:top w:val="single" w:sz="8" w:space="0" w:color="4F81BD"/>
              <w:left w:val="nil"/>
              <w:bottom w:val="single" w:sz="8" w:space="0" w:color="4F81BD"/>
              <w:right w:val="nil"/>
            </w:tcBorders>
            <w:shd w:val="clear" w:color="auto" w:fill="auto"/>
            <w:vAlign w:val="center"/>
            <w:hideMark/>
          </w:tcPr>
          <w:p w14:paraId="6934492E"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Dienvidlatgales AAR</w:t>
            </w:r>
          </w:p>
        </w:tc>
        <w:tc>
          <w:tcPr>
            <w:tcW w:w="661" w:type="pct"/>
            <w:gridSpan w:val="3"/>
            <w:tcBorders>
              <w:top w:val="single" w:sz="8" w:space="0" w:color="4F81BD"/>
              <w:left w:val="nil"/>
              <w:bottom w:val="single" w:sz="8" w:space="0" w:color="4F81BD"/>
              <w:right w:val="nil"/>
            </w:tcBorders>
            <w:shd w:val="clear" w:color="auto" w:fill="auto"/>
            <w:vAlign w:val="center"/>
            <w:hideMark/>
          </w:tcPr>
          <w:p w14:paraId="15E86A37"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Vidusdaugavas AAR</w:t>
            </w:r>
          </w:p>
        </w:tc>
        <w:tc>
          <w:tcPr>
            <w:tcW w:w="647" w:type="pct"/>
            <w:tcBorders>
              <w:top w:val="single" w:sz="8" w:space="0" w:color="4F81BD"/>
              <w:left w:val="nil"/>
              <w:bottom w:val="single" w:sz="8" w:space="0" w:color="4F81BD"/>
              <w:right w:val="nil"/>
            </w:tcBorders>
            <w:shd w:val="clear" w:color="auto" w:fill="auto"/>
            <w:vAlign w:val="center"/>
            <w:hideMark/>
          </w:tcPr>
          <w:p w14:paraId="103F872A"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Latgales AAR</w:t>
            </w:r>
          </w:p>
        </w:tc>
      </w:tr>
      <w:tr w:rsidR="00E16833" w:rsidRPr="00022E4D" w14:paraId="3B401DB5" w14:textId="77777777" w:rsidTr="00023CFD">
        <w:trPr>
          <w:trHeight w:val="184"/>
        </w:trPr>
        <w:tc>
          <w:tcPr>
            <w:tcW w:w="1365" w:type="pct"/>
            <w:shd w:val="clear" w:color="auto" w:fill="auto"/>
            <w:hideMark/>
          </w:tcPr>
          <w:p w14:paraId="27855DFC" w14:textId="77777777" w:rsidR="00E16833" w:rsidRPr="00022E4D" w:rsidRDefault="00E16833" w:rsidP="00023CFD">
            <w:pP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Poligonā pieņemtais atkritumu apjoms</w:t>
            </w:r>
          </w:p>
        </w:tc>
        <w:tc>
          <w:tcPr>
            <w:tcW w:w="583" w:type="pct"/>
            <w:shd w:val="clear" w:color="auto" w:fill="auto"/>
            <w:hideMark/>
          </w:tcPr>
          <w:p w14:paraId="42734A37"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vidēji 2024-2035</w:t>
            </w:r>
          </w:p>
        </w:tc>
        <w:tc>
          <w:tcPr>
            <w:tcW w:w="508" w:type="pct"/>
            <w:shd w:val="clear" w:color="auto" w:fill="auto"/>
            <w:hideMark/>
          </w:tcPr>
          <w:p w14:paraId="5BF2E643"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t/gadā</w:t>
            </w:r>
          </w:p>
        </w:tc>
        <w:tc>
          <w:tcPr>
            <w:tcW w:w="588" w:type="pct"/>
            <w:shd w:val="clear" w:color="auto" w:fill="auto"/>
            <w:hideMark/>
          </w:tcPr>
          <w:p w14:paraId="107880B8"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18 336</w:t>
            </w:r>
          </w:p>
        </w:tc>
        <w:tc>
          <w:tcPr>
            <w:tcW w:w="648" w:type="pct"/>
            <w:shd w:val="clear" w:color="auto" w:fill="auto"/>
            <w:hideMark/>
          </w:tcPr>
          <w:p w14:paraId="79EEC74A"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43 386</w:t>
            </w:r>
          </w:p>
        </w:tc>
        <w:tc>
          <w:tcPr>
            <w:tcW w:w="661" w:type="pct"/>
            <w:gridSpan w:val="3"/>
            <w:shd w:val="clear" w:color="auto" w:fill="auto"/>
            <w:hideMark/>
          </w:tcPr>
          <w:p w14:paraId="586067C7"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20 844</w:t>
            </w:r>
          </w:p>
        </w:tc>
        <w:tc>
          <w:tcPr>
            <w:tcW w:w="647" w:type="pct"/>
            <w:shd w:val="clear" w:color="auto" w:fill="auto"/>
            <w:hideMark/>
          </w:tcPr>
          <w:p w14:paraId="057A2DEA"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81 697</w:t>
            </w:r>
          </w:p>
        </w:tc>
      </w:tr>
      <w:tr w:rsidR="00E16833" w:rsidRPr="00022E4D" w14:paraId="45B70AB1" w14:textId="77777777" w:rsidTr="00023CFD">
        <w:trPr>
          <w:trHeight w:val="351"/>
        </w:trPr>
        <w:tc>
          <w:tcPr>
            <w:tcW w:w="1365" w:type="pct"/>
            <w:shd w:val="clear" w:color="auto" w:fill="auto"/>
            <w:hideMark/>
          </w:tcPr>
          <w:p w14:paraId="25C08F55"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AAR attīstībā</w:t>
            </w:r>
          </w:p>
        </w:tc>
        <w:tc>
          <w:tcPr>
            <w:tcW w:w="583" w:type="pct"/>
            <w:shd w:val="clear" w:color="auto" w:fill="auto"/>
            <w:hideMark/>
          </w:tcPr>
          <w:p w14:paraId="67477CE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2021-2025</w:t>
            </w:r>
          </w:p>
        </w:tc>
        <w:tc>
          <w:tcPr>
            <w:tcW w:w="508" w:type="pct"/>
            <w:shd w:val="clear" w:color="auto" w:fill="auto"/>
            <w:hideMark/>
          </w:tcPr>
          <w:p w14:paraId="3C8F9FA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588" w:type="pct"/>
            <w:shd w:val="clear" w:color="auto" w:fill="auto"/>
            <w:hideMark/>
          </w:tcPr>
          <w:p w14:paraId="6CEBCB0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11 100 000</w:t>
            </w:r>
          </w:p>
        </w:tc>
        <w:tc>
          <w:tcPr>
            <w:tcW w:w="648" w:type="pct"/>
            <w:shd w:val="clear" w:color="auto" w:fill="auto"/>
            <w:hideMark/>
          </w:tcPr>
          <w:p w14:paraId="2CD9198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12 800 000</w:t>
            </w:r>
          </w:p>
        </w:tc>
        <w:tc>
          <w:tcPr>
            <w:tcW w:w="661" w:type="pct"/>
            <w:gridSpan w:val="3"/>
            <w:shd w:val="clear" w:color="auto" w:fill="auto"/>
            <w:hideMark/>
          </w:tcPr>
          <w:p w14:paraId="1FB4E9E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12 550 000</w:t>
            </w:r>
          </w:p>
        </w:tc>
        <w:tc>
          <w:tcPr>
            <w:tcW w:w="647" w:type="pct"/>
            <w:shd w:val="clear" w:color="auto" w:fill="auto"/>
            <w:hideMark/>
          </w:tcPr>
          <w:p w14:paraId="7A7DC33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22 784 500</w:t>
            </w:r>
          </w:p>
        </w:tc>
      </w:tr>
      <w:tr w:rsidR="00E16833" w:rsidRPr="00022E4D" w14:paraId="46A7C036" w14:textId="77777777" w:rsidTr="00023CFD">
        <w:trPr>
          <w:trHeight w:val="330"/>
        </w:trPr>
        <w:tc>
          <w:tcPr>
            <w:tcW w:w="1365" w:type="pct"/>
            <w:shd w:val="clear" w:color="auto" w:fill="auto"/>
            <w:hideMark/>
          </w:tcPr>
          <w:p w14:paraId="1A220FEE"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uz 1 apsaimniekoto tonnu</w:t>
            </w:r>
          </w:p>
        </w:tc>
        <w:tc>
          <w:tcPr>
            <w:tcW w:w="583" w:type="pct"/>
            <w:shd w:val="clear" w:color="auto" w:fill="auto"/>
            <w:hideMark/>
          </w:tcPr>
          <w:p w14:paraId="27C9D8F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508" w:type="pct"/>
            <w:shd w:val="clear" w:color="auto" w:fill="auto"/>
            <w:hideMark/>
          </w:tcPr>
          <w:p w14:paraId="0594EB0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588" w:type="pct"/>
            <w:shd w:val="clear" w:color="auto" w:fill="auto"/>
            <w:hideMark/>
          </w:tcPr>
          <w:p w14:paraId="3D090B9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39.94</w:t>
            </w:r>
          </w:p>
        </w:tc>
        <w:tc>
          <w:tcPr>
            <w:tcW w:w="648" w:type="pct"/>
            <w:shd w:val="clear" w:color="auto" w:fill="auto"/>
            <w:hideMark/>
          </w:tcPr>
          <w:p w14:paraId="1F0F55F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19.50</w:t>
            </w:r>
          </w:p>
        </w:tc>
        <w:tc>
          <w:tcPr>
            <w:tcW w:w="661" w:type="pct"/>
            <w:gridSpan w:val="3"/>
            <w:shd w:val="clear" w:color="auto" w:fill="auto"/>
            <w:hideMark/>
          </w:tcPr>
          <w:p w14:paraId="2A62771F"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39.00</w:t>
            </w:r>
          </w:p>
        </w:tc>
        <w:tc>
          <w:tcPr>
            <w:tcW w:w="647" w:type="pct"/>
            <w:shd w:val="clear" w:color="auto" w:fill="auto"/>
            <w:hideMark/>
          </w:tcPr>
          <w:p w14:paraId="1E809A2F"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18.45</w:t>
            </w:r>
          </w:p>
        </w:tc>
      </w:tr>
      <w:tr w:rsidR="00E16833" w:rsidRPr="00022E4D" w14:paraId="325460D9" w14:textId="77777777" w:rsidTr="00023CFD">
        <w:trPr>
          <w:trHeight w:val="351"/>
        </w:trPr>
        <w:tc>
          <w:tcPr>
            <w:tcW w:w="1365" w:type="pct"/>
            <w:shd w:val="clear" w:color="auto" w:fill="auto"/>
            <w:hideMark/>
          </w:tcPr>
          <w:p w14:paraId="2C85A7D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Sagatavošana pārstrādei / reģenerācijai </w:t>
            </w:r>
          </w:p>
        </w:tc>
        <w:tc>
          <w:tcPr>
            <w:tcW w:w="583" w:type="pct"/>
            <w:shd w:val="clear" w:color="auto" w:fill="auto"/>
            <w:hideMark/>
          </w:tcPr>
          <w:p w14:paraId="1E85B7BB"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0AE650B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588" w:type="pct"/>
            <w:shd w:val="clear" w:color="auto" w:fill="auto"/>
            <w:hideMark/>
          </w:tcPr>
          <w:p w14:paraId="40B400E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1 500 000</w:t>
            </w:r>
          </w:p>
        </w:tc>
        <w:tc>
          <w:tcPr>
            <w:tcW w:w="648" w:type="pct"/>
            <w:shd w:val="clear" w:color="auto" w:fill="auto"/>
            <w:hideMark/>
          </w:tcPr>
          <w:p w14:paraId="549492F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1 900 000</w:t>
            </w:r>
          </w:p>
        </w:tc>
        <w:tc>
          <w:tcPr>
            <w:tcW w:w="661" w:type="pct"/>
            <w:gridSpan w:val="3"/>
            <w:shd w:val="clear" w:color="auto" w:fill="auto"/>
            <w:hideMark/>
          </w:tcPr>
          <w:p w14:paraId="62D7B64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1 500 000</w:t>
            </w:r>
          </w:p>
        </w:tc>
        <w:tc>
          <w:tcPr>
            <w:tcW w:w="647" w:type="pct"/>
            <w:shd w:val="clear" w:color="auto" w:fill="auto"/>
            <w:hideMark/>
          </w:tcPr>
          <w:p w14:paraId="087958E8"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4 900 000</w:t>
            </w:r>
          </w:p>
        </w:tc>
      </w:tr>
      <w:tr w:rsidR="00E16833" w:rsidRPr="00022E4D" w14:paraId="3BAC1BAA" w14:textId="77777777" w:rsidTr="00023CFD">
        <w:trPr>
          <w:trHeight w:val="351"/>
        </w:trPr>
        <w:tc>
          <w:tcPr>
            <w:tcW w:w="1365" w:type="pct"/>
            <w:shd w:val="clear" w:color="auto" w:fill="auto"/>
            <w:hideMark/>
          </w:tcPr>
          <w:p w14:paraId="6A1430E2"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BNA pārstrādes iekārtas </w:t>
            </w:r>
          </w:p>
        </w:tc>
        <w:tc>
          <w:tcPr>
            <w:tcW w:w="583" w:type="pct"/>
            <w:shd w:val="clear" w:color="auto" w:fill="auto"/>
            <w:hideMark/>
          </w:tcPr>
          <w:p w14:paraId="23A435F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6DB6A20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588" w:type="pct"/>
            <w:shd w:val="clear" w:color="auto" w:fill="auto"/>
            <w:hideMark/>
          </w:tcPr>
          <w:p w14:paraId="12732FA7"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6 000 000</w:t>
            </w:r>
          </w:p>
        </w:tc>
        <w:tc>
          <w:tcPr>
            <w:tcW w:w="648" w:type="pct"/>
            <w:shd w:val="clear" w:color="auto" w:fill="auto"/>
            <w:hideMark/>
          </w:tcPr>
          <w:p w14:paraId="67F7E139"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8 000 000</w:t>
            </w:r>
          </w:p>
        </w:tc>
        <w:tc>
          <w:tcPr>
            <w:tcW w:w="661" w:type="pct"/>
            <w:gridSpan w:val="3"/>
            <w:shd w:val="clear" w:color="auto" w:fill="auto"/>
            <w:hideMark/>
          </w:tcPr>
          <w:p w14:paraId="2B883375"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7 000 000</w:t>
            </w:r>
          </w:p>
        </w:tc>
        <w:tc>
          <w:tcPr>
            <w:tcW w:w="647" w:type="pct"/>
            <w:shd w:val="clear" w:color="auto" w:fill="auto"/>
            <w:hideMark/>
          </w:tcPr>
          <w:p w14:paraId="232ACAA0"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11 500 000</w:t>
            </w:r>
          </w:p>
        </w:tc>
      </w:tr>
      <w:tr w:rsidR="00E16833" w:rsidRPr="00022E4D" w14:paraId="75A7739D" w14:textId="77777777" w:rsidTr="00023CFD">
        <w:trPr>
          <w:trHeight w:val="351"/>
        </w:trPr>
        <w:tc>
          <w:tcPr>
            <w:tcW w:w="1365" w:type="pct"/>
            <w:shd w:val="clear" w:color="auto" w:fill="auto"/>
            <w:hideMark/>
          </w:tcPr>
          <w:p w14:paraId="54AE23C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Infiltrāta apsaimniekošana</w:t>
            </w:r>
          </w:p>
        </w:tc>
        <w:tc>
          <w:tcPr>
            <w:tcW w:w="583" w:type="pct"/>
            <w:shd w:val="clear" w:color="auto" w:fill="auto"/>
            <w:hideMark/>
          </w:tcPr>
          <w:p w14:paraId="37A0172F"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13A64A42"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588" w:type="pct"/>
            <w:shd w:val="clear" w:color="auto" w:fill="auto"/>
            <w:hideMark/>
          </w:tcPr>
          <w:p w14:paraId="6D7B73D5"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2 700 000</w:t>
            </w:r>
          </w:p>
        </w:tc>
        <w:tc>
          <w:tcPr>
            <w:tcW w:w="648" w:type="pct"/>
            <w:shd w:val="clear" w:color="auto" w:fill="auto"/>
            <w:hideMark/>
          </w:tcPr>
          <w:p w14:paraId="3417928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1 800 000</w:t>
            </w:r>
          </w:p>
        </w:tc>
        <w:tc>
          <w:tcPr>
            <w:tcW w:w="661" w:type="pct"/>
            <w:gridSpan w:val="3"/>
            <w:shd w:val="clear" w:color="auto" w:fill="auto"/>
            <w:hideMark/>
          </w:tcPr>
          <w:p w14:paraId="075C873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2 600 000</w:t>
            </w:r>
          </w:p>
        </w:tc>
        <w:tc>
          <w:tcPr>
            <w:tcW w:w="647" w:type="pct"/>
            <w:shd w:val="clear" w:color="auto" w:fill="auto"/>
            <w:hideMark/>
          </w:tcPr>
          <w:p w14:paraId="03BC9B88"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1 800 000</w:t>
            </w:r>
          </w:p>
        </w:tc>
      </w:tr>
      <w:tr w:rsidR="00E16833" w:rsidRPr="00022E4D" w14:paraId="3C5DC71A" w14:textId="77777777" w:rsidTr="00023CFD">
        <w:trPr>
          <w:trHeight w:val="351"/>
        </w:trPr>
        <w:tc>
          <w:tcPr>
            <w:tcW w:w="1365" w:type="pct"/>
            <w:shd w:val="clear" w:color="auto" w:fill="auto"/>
            <w:hideMark/>
          </w:tcPr>
          <w:p w14:paraId="340B4B9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Gāzes apsaimniekošana</w:t>
            </w:r>
          </w:p>
        </w:tc>
        <w:tc>
          <w:tcPr>
            <w:tcW w:w="583" w:type="pct"/>
            <w:shd w:val="clear" w:color="auto" w:fill="auto"/>
            <w:hideMark/>
          </w:tcPr>
          <w:p w14:paraId="3060B05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085A899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588" w:type="pct"/>
            <w:shd w:val="clear" w:color="auto" w:fill="auto"/>
            <w:hideMark/>
          </w:tcPr>
          <w:p w14:paraId="145D73B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900 000</w:t>
            </w:r>
          </w:p>
        </w:tc>
        <w:tc>
          <w:tcPr>
            <w:tcW w:w="648" w:type="pct"/>
            <w:shd w:val="clear" w:color="auto" w:fill="auto"/>
            <w:hideMark/>
          </w:tcPr>
          <w:p w14:paraId="602C4795"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1 100 000</w:t>
            </w:r>
          </w:p>
        </w:tc>
        <w:tc>
          <w:tcPr>
            <w:tcW w:w="661" w:type="pct"/>
            <w:gridSpan w:val="3"/>
            <w:shd w:val="clear" w:color="auto" w:fill="auto"/>
            <w:hideMark/>
          </w:tcPr>
          <w:p w14:paraId="1DC309C1"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900 000</w:t>
            </w:r>
          </w:p>
        </w:tc>
        <w:tc>
          <w:tcPr>
            <w:tcW w:w="647" w:type="pct"/>
            <w:shd w:val="clear" w:color="auto" w:fill="auto"/>
            <w:hideMark/>
          </w:tcPr>
          <w:p w14:paraId="5E59F6C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1 400 000</w:t>
            </w:r>
          </w:p>
        </w:tc>
      </w:tr>
      <w:tr w:rsidR="00E16833" w:rsidRPr="00022E4D" w14:paraId="5482F4D6" w14:textId="77777777" w:rsidTr="00023CFD">
        <w:trPr>
          <w:trHeight w:val="351"/>
        </w:trPr>
        <w:tc>
          <w:tcPr>
            <w:tcW w:w="1365" w:type="pct"/>
            <w:shd w:val="clear" w:color="auto" w:fill="auto"/>
            <w:hideMark/>
          </w:tcPr>
          <w:p w14:paraId="74AC05D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Esošo krātuvju konservācija</w:t>
            </w:r>
          </w:p>
        </w:tc>
        <w:tc>
          <w:tcPr>
            <w:tcW w:w="583" w:type="pct"/>
            <w:shd w:val="clear" w:color="auto" w:fill="auto"/>
            <w:hideMark/>
          </w:tcPr>
          <w:p w14:paraId="0669CBD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23BD1DB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588" w:type="pct"/>
            <w:shd w:val="clear" w:color="auto" w:fill="auto"/>
            <w:hideMark/>
          </w:tcPr>
          <w:p w14:paraId="2929DAEF" w14:textId="77777777" w:rsidR="00E16833" w:rsidRPr="00022E4D" w:rsidRDefault="00E16833" w:rsidP="00023CFD">
            <w:pPr>
              <w:rPr>
                <w:rFonts w:ascii="Times New Roman" w:eastAsia="Times New Roman" w:hAnsi="Times New Roman"/>
                <w:sz w:val="20"/>
                <w:szCs w:val="20"/>
                <w:lang w:val="lv-LV" w:eastAsia="lv-LV"/>
              </w:rPr>
            </w:pPr>
          </w:p>
        </w:tc>
        <w:tc>
          <w:tcPr>
            <w:tcW w:w="648" w:type="pct"/>
            <w:shd w:val="clear" w:color="auto" w:fill="auto"/>
            <w:hideMark/>
          </w:tcPr>
          <w:p w14:paraId="45C0DA6A"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auto"/>
            <w:hideMark/>
          </w:tcPr>
          <w:p w14:paraId="1287FB50" w14:textId="77777777" w:rsidR="00E16833" w:rsidRPr="00022E4D" w:rsidRDefault="00E16833" w:rsidP="00023CFD">
            <w:pPr>
              <w:rPr>
                <w:rFonts w:ascii="Times New Roman" w:eastAsia="Times New Roman" w:hAnsi="Times New Roman"/>
                <w:sz w:val="20"/>
                <w:szCs w:val="20"/>
                <w:lang w:val="lv-LV" w:eastAsia="lv-LV"/>
              </w:rPr>
            </w:pPr>
          </w:p>
        </w:tc>
        <w:tc>
          <w:tcPr>
            <w:tcW w:w="647" w:type="pct"/>
            <w:shd w:val="clear" w:color="auto" w:fill="auto"/>
            <w:hideMark/>
          </w:tcPr>
          <w:p w14:paraId="05C0E7A2"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3 034 500</w:t>
            </w:r>
          </w:p>
        </w:tc>
      </w:tr>
      <w:tr w:rsidR="00E16833" w:rsidRPr="00022E4D" w14:paraId="1F2DAE68" w14:textId="77777777" w:rsidTr="00023CFD">
        <w:trPr>
          <w:trHeight w:val="687"/>
        </w:trPr>
        <w:tc>
          <w:tcPr>
            <w:tcW w:w="1365" w:type="pct"/>
            <w:shd w:val="clear" w:color="auto" w:fill="auto"/>
            <w:hideMark/>
          </w:tcPr>
          <w:p w14:paraId="3EF79E6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Vides aizsardzības, infrastruktūras paplašināšanas pasākumi</w:t>
            </w:r>
          </w:p>
        </w:tc>
        <w:tc>
          <w:tcPr>
            <w:tcW w:w="583" w:type="pct"/>
            <w:shd w:val="clear" w:color="auto" w:fill="auto"/>
            <w:hideMark/>
          </w:tcPr>
          <w:p w14:paraId="3C853F32" w14:textId="77777777" w:rsidR="00E16833" w:rsidRPr="00022E4D" w:rsidRDefault="00E16833" w:rsidP="00023CFD">
            <w:pPr>
              <w:rPr>
                <w:rFonts w:ascii="Times New Roman" w:eastAsia="Times New Roman" w:hAnsi="Times New Roman"/>
                <w:sz w:val="20"/>
                <w:szCs w:val="20"/>
                <w:lang w:val="lv-LV" w:eastAsia="lv-LV"/>
              </w:rPr>
            </w:pPr>
          </w:p>
        </w:tc>
        <w:tc>
          <w:tcPr>
            <w:tcW w:w="508" w:type="pct"/>
            <w:shd w:val="clear" w:color="auto" w:fill="auto"/>
            <w:hideMark/>
          </w:tcPr>
          <w:p w14:paraId="5ED6303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588" w:type="pct"/>
            <w:shd w:val="clear" w:color="auto" w:fill="auto"/>
            <w:hideMark/>
          </w:tcPr>
          <w:p w14:paraId="5A0479A8" w14:textId="77777777" w:rsidR="00E16833" w:rsidRPr="00022E4D" w:rsidRDefault="00E16833" w:rsidP="00023CFD">
            <w:pPr>
              <w:rPr>
                <w:rFonts w:ascii="Times New Roman" w:eastAsia="Times New Roman" w:hAnsi="Times New Roman"/>
                <w:sz w:val="20"/>
                <w:szCs w:val="20"/>
                <w:lang w:val="lv-LV" w:eastAsia="lv-LV"/>
              </w:rPr>
            </w:pPr>
          </w:p>
        </w:tc>
        <w:tc>
          <w:tcPr>
            <w:tcW w:w="648" w:type="pct"/>
            <w:shd w:val="clear" w:color="auto" w:fill="auto"/>
            <w:hideMark/>
          </w:tcPr>
          <w:p w14:paraId="78BC0D66"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auto"/>
            <w:hideMark/>
          </w:tcPr>
          <w:p w14:paraId="615B0D6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550 000</w:t>
            </w:r>
          </w:p>
        </w:tc>
        <w:tc>
          <w:tcPr>
            <w:tcW w:w="647" w:type="pct"/>
            <w:shd w:val="clear" w:color="auto" w:fill="auto"/>
            <w:hideMark/>
          </w:tcPr>
          <w:p w14:paraId="7D1EBC60"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150 000</w:t>
            </w:r>
          </w:p>
        </w:tc>
      </w:tr>
      <w:tr w:rsidR="00E16833" w:rsidRPr="00022E4D" w14:paraId="1A4E05BF" w14:textId="77777777" w:rsidTr="00023CFD">
        <w:trPr>
          <w:trHeight w:val="351"/>
        </w:trPr>
        <w:tc>
          <w:tcPr>
            <w:tcW w:w="1365" w:type="pct"/>
            <w:shd w:val="clear" w:color="auto" w:fill="auto"/>
            <w:hideMark/>
          </w:tcPr>
          <w:p w14:paraId="36888541"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583" w:type="pct"/>
            <w:shd w:val="clear" w:color="auto" w:fill="auto"/>
            <w:hideMark/>
          </w:tcPr>
          <w:p w14:paraId="2E6CCE4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508" w:type="pct"/>
            <w:shd w:val="clear" w:color="auto" w:fill="auto"/>
            <w:hideMark/>
          </w:tcPr>
          <w:p w14:paraId="1F3348F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588" w:type="pct"/>
            <w:shd w:val="clear" w:color="auto" w:fill="auto"/>
            <w:hideMark/>
          </w:tcPr>
          <w:p w14:paraId="0D82581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55.91</w:t>
            </w:r>
          </w:p>
        </w:tc>
        <w:tc>
          <w:tcPr>
            <w:tcW w:w="648" w:type="pct"/>
            <w:shd w:val="clear" w:color="auto" w:fill="auto"/>
            <w:hideMark/>
          </w:tcPr>
          <w:p w14:paraId="5C7B0F1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42.71</w:t>
            </w:r>
          </w:p>
        </w:tc>
        <w:tc>
          <w:tcPr>
            <w:tcW w:w="661" w:type="pct"/>
            <w:gridSpan w:val="3"/>
            <w:shd w:val="clear" w:color="auto" w:fill="auto"/>
            <w:hideMark/>
          </w:tcPr>
          <w:p w14:paraId="77FF259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62.48</w:t>
            </w:r>
          </w:p>
        </w:tc>
        <w:tc>
          <w:tcPr>
            <w:tcW w:w="647" w:type="pct"/>
            <w:shd w:val="clear" w:color="auto" w:fill="auto"/>
            <w:hideMark/>
          </w:tcPr>
          <w:p w14:paraId="1253220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38.84</w:t>
            </w:r>
          </w:p>
        </w:tc>
      </w:tr>
      <w:tr w:rsidR="00E16833" w:rsidRPr="00022E4D" w14:paraId="12D9709E" w14:textId="77777777" w:rsidTr="00023CFD">
        <w:trPr>
          <w:trHeight w:val="351"/>
        </w:trPr>
        <w:tc>
          <w:tcPr>
            <w:tcW w:w="1365" w:type="pct"/>
            <w:shd w:val="clear" w:color="auto" w:fill="auto"/>
            <w:hideMark/>
          </w:tcPr>
          <w:p w14:paraId="3E3F2CA1"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Personāla izmaksas</w:t>
            </w:r>
          </w:p>
        </w:tc>
        <w:tc>
          <w:tcPr>
            <w:tcW w:w="583" w:type="pct"/>
            <w:shd w:val="clear" w:color="auto" w:fill="auto"/>
            <w:hideMark/>
          </w:tcPr>
          <w:p w14:paraId="189FF7D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4BF3439A"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EUR/t</w:t>
            </w:r>
          </w:p>
        </w:tc>
        <w:tc>
          <w:tcPr>
            <w:tcW w:w="588" w:type="pct"/>
            <w:shd w:val="clear" w:color="auto" w:fill="auto"/>
            <w:hideMark/>
          </w:tcPr>
          <w:p w14:paraId="4E753EA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13.17</w:t>
            </w:r>
          </w:p>
        </w:tc>
        <w:tc>
          <w:tcPr>
            <w:tcW w:w="648" w:type="pct"/>
            <w:shd w:val="clear" w:color="auto" w:fill="auto"/>
            <w:hideMark/>
          </w:tcPr>
          <w:p w14:paraId="02F0EF4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10.32</w:t>
            </w:r>
          </w:p>
        </w:tc>
        <w:tc>
          <w:tcPr>
            <w:tcW w:w="661" w:type="pct"/>
            <w:gridSpan w:val="3"/>
            <w:shd w:val="clear" w:color="auto" w:fill="auto"/>
            <w:hideMark/>
          </w:tcPr>
          <w:p w14:paraId="701908A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13.54</w:t>
            </w:r>
          </w:p>
        </w:tc>
        <w:tc>
          <w:tcPr>
            <w:tcW w:w="647" w:type="pct"/>
            <w:shd w:val="clear" w:color="auto" w:fill="auto"/>
            <w:hideMark/>
          </w:tcPr>
          <w:p w14:paraId="0B6DEAE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10.94</w:t>
            </w:r>
          </w:p>
        </w:tc>
      </w:tr>
      <w:tr w:rsidR="00E16833" w:rsidRPr="00022E4D" w14:paraId="0104D44E" w14:textId="77777777" w:rsidTr="00023CFD">
        <w:trPr>
          <w:trHeight w:val="363"/>
        </w:trPr>
        <w:tc>
          <w:tcPr>
            <w:tcW w:w="1365" w:type="pct"/>
            <w:shd w:val="clear" w:color="auto" w:fill="auto"/>
            <w:hideMark/>
          </w:tcPr>
          <w:p w14:paraId="3AC228ED"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583" w:type="pct"/>
            <w:shd w:val="clear" w:color="auto" w:fill="auto"/>
            <w:hideMark/>
          </w:tcPr>
          <w:p w14:paraId="45A8E98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7C13F3A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EUR/t</w:t>
            </w:r>
          </w:p>
        </w:tc>
        <w:tc>
          <w:tcPr>
            <w:tcW w:w="588" w:type="pct"/>
            <w:shd w:val="clear" w:color="auto" w:fill="auto"/>
            <w:hideMark/>
          </w:tcPr>
          <w:p w14:paraId="2477211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12.25</w:t>
            </w:r>
          </w:p>
        </w:tc>
        <w:tc>
          <w:tcPr>
            <w:tcW w:w="648" w:type="pct"/>
            <w:shd w:val="clear" w:color="auto" w:fill="auto"/>
            <w:hideMark/>
          </w:tcPr>
          <w:p w14:paraId="093C431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11.12</w:t>
            </w:r>
          </w:p>
        </w:tc>
        <w:tc>
          <w:tcPr>
            <w:tcW w:w="661" w:type="pct"/>
            <w:gridSpan w:val="3"/>
            <w:shd w:val="clear" w:color="auto" w:fill="auto"/>
            <w:hideMark/>
          </w:tcPr>
          <w:p w14:paraId="67E6D93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17.84</w:t>
            </w:r>
          </w:p>
        </w:tc>
        <w:tc>
          <w:tcPr>
            <w:tcW w:w="647" w:type="pct"/>
            <w:shd w:val="clear" w:color="auto" w:fill="auto"/>
            <w:hideMark/>
          </w:tcPr>
          <w:p w14:paraId="1E28099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8.95</w:t>
            </w:r>
          </w:p>
        </w:tc>
      </w:tr>
      <w:tr w:rsidR="00E16833" w:rsidRPr="00022E4D" w14:paraId="0BB00DE9" w14:textId="77777777" w:rsidTr="00023CFD">
        <w:trPr>
          <w:trHeight w:val="417"/>
        </w:trPr>
        <w:tc>
          <w:tcPr>
            <w:tcW w:w="1365" w:type="pct"/>
            <w:shd w:val="clear" w:color="auto" w:fill="auto"/>
            <w:hideMark/>
          </w:tcPr>
          <w:p w14:paraId="31515DC6"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Jaunās infrastruktūras ekspluatācijas  izdevumi</w:t>
            </w:r>
          </w:p>
        </w:tc>
        <w:tc>
          <w:tcPr>
            <w:tcW w:w="583" w:type="pct"/>
            <w:shd w:val="clear" w:color="auto" w:fill="auto"/>
            <w:hideMark/>
          </w:tcPr>
          <w:p w14:paraId="1987399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73B83D5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 </w:t>
            </w:r>
          </w:p>
        </w:tc>
        <w:tc>
          <w:tcPr>
            <w:tcW w:w="588" w:type="pct"/>
            <w:shd w:val="clear" w:color="auto" w:fill="auto"/>
            <w:hideMark/>
          </w:tcPr>
          <w:p w14:paraId="7E1603A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30.49</w:t>
            </w:r>
          </w:p>
        </w:tc>
        <w:tc>
          <w:tcPr>
            <w:tcW w:w="648" w:type="pct"/>
            <w:shd w:val="clear" w:color="auto" w:fill="auto"/>
            <w:hideMark/>
          </w:tcPr>
          <w:p w14:paraId="2D968252"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21.27</w:t>
            </w:r>
          </w:p>
        </w:tc>
        <w:tc>
          <w:tcPr>
            <w:tcW w:w="661" w:type="pct"/>
            <w:gridSpan w:val="3"/>
            <w:shd w:val="clear" w:color="auto" w:fill="auto"/>
            <w:hideMark/>
          </w:tcPr>
          <w:p w14:paraId="0212523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31.10</w:t>
            </w:r>
          </w:p>
        </w:tc>
        <w:tc>
          <w:tcPr>
            <w:tcW w:w="647" w:type="pct"/>
            <w:shd w:val="clear" w:color="auto" w:fill="auto"/>
            <w:hideMark/>
          </w:tcPr>
          <w:p w14:paraId="13E9CED2"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15.85</w:t>
            </w:r>
          </w:p>
        </w:tc>
      </w:tr>
      <w:tr w:rsidR="00E16833" w:rsidRPr="00022E4D" w14:paraId="21BF9125" w14:textId="77777777" w:rsidTr="00023CFD">
        <w:trPr>
          <w:trHeight w:val="339"/>
        </w:trPr>
        <w:tc>
          <w:tcPr>
            <w:tcW w:w="1365" w:type="pct"/>
            <w:shd w:val="clear" w:color="auto" w:fill="auto"/>
            <w:hideMark/>
          </w:tcPr>
          <w:p w14:paraId="7C124FE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Atkritumu pārvadāšanas izdevumi</w:t>
            </w:r>
          </w:p>
        </w:tc>
        <w:tc>
          <w:tcPr>
            <w:tcW w:w="583" w:type="pct"/>
            <w:shd w:val="clear" w:color="auto" w:fill="auto"/>
            <w:hideMark/>
          </w:tcPr>
          <w:p w14:paraId="65911E5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auto"/>
            <w:hideMark/>
          </w:tcPr>
          <w:p w14:paraId="0B4621D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 </w:t>
            </w:r>
          </w:p>
        </w:tc>
        <w:tc>
          <w:tcPr>
            <w:tcW w:w="588" w:type="pct"/>
            <w:shd w:val="clear" w:color="auto" w:fill="auto"/>
            <w:hideMark/>
          </w:tcPr>
          <w:p w14:paraId="1C8DD37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0.00</w:t>
            </w:r>
          </w:p>
        </w:tc>
        <w:tc>
          <w:tcPr>
            <w:tcW w:w="648" w:type="pct"/>
            <w:shd w:val="clear" w:color="auto" w:fill="auto"/>
            <w:hideMark/>
          </w:tcPr>
          <w:p w14:paraId="07F6F85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0.00</w:t>
            </w:r>
          </w:p>
        </w:tc>
        <w:tc>
          <w:tcPr>
            <w:tcW w:w="661" w:type="pct"/>
            <w:gridSpan w:val="3"/>
            <w:shd w:val="clear" w:color="auto" w:fill="auto"/>
            <w:hideMark/>
          </w:tcPr>
          <w:p w14:paraId="28A2EA1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0.00</w:t>
            </w:r>
          </w:p>
        </w:tc>
        <w:tc>
          <w:tcPr>
            <w:tcW w:w="647" w:type="pct"/>
            <w:shd w:val="clear" w:color="auto" w:fill="auto"/>
            <w:hideMark/>
          </w:tcPr>
          <w:p w14:paraId="0CFB5A30"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3.09</w:t>
            </w:r>
          </w:p>
        </w:tc>
      </w:tr>
      <w:tr w:rsidR="00E16833" w:rsidRPr="00022E4D" w14:paraId="4846FF3B" w14:textId="77777777" w:rsidTr="00023CFD">
        <w:trPr>
          <w:trHeight w:val="351"/>
        </w:trPr>
        <w:tc>
          <w:tcPr>
            <w:tcW w:w="1365" w:type="pct"/>
            <w:shd w:val="clear" w:color="auto" w:fill="F2F2F2"/>
            <w:hideMark/>
          </w:tcPr>
          <w:p w14:paraId="4D300AA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Pārvadāšanas izmaksas vidēji uz 1 t</w:t>
            </w:r>
          </w:p>
        </w:tc>
        <w:tc>
          <w:tcPr>
            <w:tcW w:w="583" w:type="pct"/>
            <w:shd w:val="clear" w:color="auto" w:fill="F2F2F2"/>
            <w:hideMark/>
          </w:tcPr>
          <w:p w14:paraId="4714F30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08" w:type="pct"/>
            <w:shd w:val="clear" w:color="auto" w:fill="F2F2F2"/>
            <w:hideMark/>
          </w:tcPr>
          <w:p w14:paraId="09BBDE90"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588" w:type="pct"/>
            <w:shd w:val="clear" w:color="auto" w:fill="F2F2F2"/>
            <w:hideMark/>
          </w:tcPr>
          <w:p w14:paraId="0755E254"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11.00</w:t>
            </w:r>
          </w:p>
        </w:tc>
        <w:tc>
          <w:tcPr>
            <w:tcW w:w="648" w:type="pct"/>
            <w:shd w:val="clear" w:color="auto" w:fill="F2F2F2"/>
            <w:hideMark/>
          </w:tcPr>
          <w:p w14:paraId="04D863D8"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F2F2F2"/>
            <w:hideMark/>
          </w:tcPr>
          <w:p w14:paraId="7C7B193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13.64</w:t>
            </w:r>
          </w:p>
        </w:tc>
        <w:tc>
          <w:tcPr>
            <w:tcW w:w="647" w:type="pct"/>
            <w:shd w:val="clear" w:color="auto" w:fill="F2F2F2"/>
            <w:hideMark/>
          </w:tcPr>
          <w:p w14:paraId="1982C186" w14:textId="77777777" w:rsidR="00E16833" w:rsidRPr="00022E4D" w:rsidRDefault="00E16833" w:rsidP="00023CFD">
            <w:pPr>
              <w:rPr>
                <w:rFonts w:ascii="Times New Roman" w:eastAsia="Times New Roman" w:hAnsi="Times New Roman"/>
                <w:sz w:val="20"/>
                <w:szCs w:val="20"/>
                <w:lang w:val="lv-LV" w:eastAsia="lv-LV"/>
              </w:rPr>
            </w:pPr>
          </w:p>
        </w:tc>
      </w:tr>
      <w:tr w:rsidR="00E16833" w:rsidRPr="00022E4D" w14:paraId="552B0439" w14:textId="77777777" w:rsidTr="00023CFD">
        <w:trPr>
          <w:trHeight w:val="591"/>
        </w:trPr>
        <w:tc>
          <w:tcPr>
            <w:tcW w:w="1365" w:type="pct"/>
            <w:shd w:val="clear" w:color="auto" w:fill="F2F2F2"/>
            <w:hideMark/>
          </w:tcPr>
          <w:p w14:paraId="66BA5432"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 xml:space="preserve">       Pārvadājamo atkritumu daudzums vidēji gadā</w:t>
            </w:r>
          </w:p>
        </w:tc>
        <w:tc>
          <w:tcPr>
            <w:tcW w:w="583" w:type="pct"/>
            <w:shd w:val="clear" w:color="auto" w:fill="F2F2F2"/>
            <w:hideMark/>
          </w:tcPr>
          <w:p w14:paraId="153CF33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 </w:t>
            </w:r>
          </w:p>
        </w:tc>
        <w:tc>
          <w:tcPr>
            <w:tcW w:w="508" w:type="pct"/>
            <w:shd w:val="clear" w:color="auto" w:fill="F2F2F2"/>
            <w:hideMark/>
          </w:tcPr>
          <w:p w14:paraId="5E4BFBF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tonnas</w:t>
            </w:r>
          </w:p>
        </w:tc>
        <w:tc>
          <w:tcPr>
            <w:tcW w:w="588" w:type="pct"/>
            <w:shd w:val="clear" w:color="auto" w:fill="F2F2F2"/>
            <w:hideMark/>
          </w:tcPr>
          <w:p w14:paraId="240D40C4" w14:textId="77777777" w:rsidR="00E16833" w:rsidRPr="00022E4D" w:rsidRDefault="00E16833" w:rsidP="00023CFD">
            <w:pPr>
              <w:jc w:val="right"/>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11 280</w:t>
            </w:r>
          </w:p>
        </w:tc>
        <w:tc>
          <w:tcPr>
            <w:tcW w:w="648" w:type="pct"/>
            <w:shd w:val="clear" w:color="auto" w:fill="F2F2F2"/>
            <w:hideMark/>
          </w:tcPr>
          <w:p w14:paraId="2B7A6E7B"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F2F2F2"/>
            <w:hideMark/>
          </w:tcPr>
          <w:p w14:paraId="12ED1EE8"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14 240</w:t>
            </w:r>
          </w:p>
        </w:tc>
        <w:tc>
          <w:tcPr>
            <w:tcW w:w="647" w:type="pct"/>
            <w:shd w:val="clear" w:color="auto" w:fill="F2F2F2"/>
            <w:hideMark/>
          </w:tcPr>
          <w:p w14:paraId="2DC762EE" w14:textId="77777777" w:rsidR="00E16833" w:rsidRPr="00022E4D" w:rsidRDefault="00E16833" w:rsidP="00023CFD">
            <w:pPr>
              <w:rPr>
                <w:rFonts w:ascii="Times New Roman" w:eastAsia="Times New Roman" w:hAnsi="Times New Roman"/>
                <w:sz w:val="20"/>
                <w:szCs w:val="20"/>
                <w:lang w:val="lv-LV" w:eastAsia="lv-LV"/>
              </w:rPr>
            </w:pPr>
          </w:p>
        </w:tc>
      </w:tr>
      <w:tr w:rsidR="00E16833" w:rsidRPr="00022E4D" w14:paraId="659CAC1C" w14:textId="77777777" w:rsidTr="00023CFD">
        <w:trPr>
          <w:trHeight w:val="349"/>
        </w:trPr>
        <w:tc>
          <w:tcPr>
            <w:tcW w:w="1365" w:type="pct"/>
            <w:shd w:val="clear" w:color="auto" w:fill="F2F2F2"/>
            <w:hideMark/>
          </w:tcPr>
          <w:p w14:paraId="6E4DEEA6"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reisa garums</w:t>
            </w:r>
          </w:p>
        </w:tc>
        <w:tc>
          <w:tcPr>
            <w:tcW w:w="583" w:type="pct"/>
            <w:shd w:val="clear" w:color="auto" w:fill="F2F2F2"/>
            <w:hideMark/>
          </w:tcPr>
          <w:p w14:paraId="3EC93E6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 </w:t>
            </w:r>
          </w:p>
        </w:tc>
        <w:tc>
          <w:tcPr>
            <w:tcW w:w="508" w:type="pct"/>
            <w:shd w:val="clear" w:color="auto" w:fill="F2F2F2"/>
            <w:hideMark/>
          </w:tcPr>
          <w:p w14:paraId="496AF49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km</w:t>
            </w:r>
          </w:p>
        </w:tc>
        <w:tc>
          <w:tcPr>
            <w:tcW w:w="588" w:type="pct"/>
            <w:shd w:val="clear" w:color="auto" w:fill="F2F2F2"/>
            <w:hideMark/>
          </w:tcPr>
          <w:p w14:paraId="27372206" w14:textId="77777777" w:rsidR="00E16833" w:rsidRPr="00022E4D" w:rsidRDefault="00E16833" w:rsidP="00023CFD">
            <w:pPr>
              <w:jc w:val="right"/>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200</w:t>
            </w:r>
          </w:p>
        </w:tc>
        <w:tc>
          <w:tcPr>
            <w:tcW w:w="648" w:type="pct"/>
            <w:shd w:val="clear" w:color="auto" w:fill="F2F2F2"/>
            <w:hideMark/>
          </w:tcPr>
          <w:p w14:paraId="092104BE"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F2F2F2"/>
            <w:hideMark/>
          </w:tcPr>
          <w:p w14:paraId="52BFA837"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248</w:t>
            </w:r>
          </w:p>
        </w:tc>
        <w:tc>
          <w:tcPr>
            <w:tcW w:w="647" w:type="pct"/>
            <w:shd w:val="clear" w:color="auto" w:fill="F2F2F2"/>
            <w:hideMark/>
          </w:tcPr>
          <w:p w14:paraId="1DA532DB" w14:textId="77777777" w:rsidR="00E16833" w:rsidRPr="00022E4D" w:rsidRDefault="00E16833" w:rsidP="00023CFD">
            <w:pPr>
              <w:rPr>
                <w:rFonts w:ascii="Times New Roman" w:eastAsia="Times New Roman" w:hAnsi="Times New Roman"/>
                <w:sz w:val="20"/>
                <w:szCs w:val="20"/>
                <w:lang w:val="lv-LV" w:eastAsia="lv-LV"/>
              </w:rPr>
            </w:pPr>
          </w:p>
        </w:tc>
      </w:tr>
      <w:tr w:rsidR="00E16833" w:rsidRPr="00022E4D" w14:paraId="443E6EF8" w14:textId="77777777" w:rsidTr="00023CFD">
        <w:trPr>
          <w:trHeight w:val="349"/>
        </w:trPr>
        <w:tc>
          <w:tcPr>
            <w:tcW w:w="1365" w:type="pct"/>
            <w:shd w:val="clear" w:color="auto" w:fill="F2F2F2"/>
            <w:hideMark/>
          </w:tcPr>
          <w:p w14:paraId="4683A2F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atkritumu daudzums reisā</w:t>
            </w:r>
          </w:p>
        </w:tc>
        <w:tc>
          <w:tcPr>
            <w:tcW w:w="583" w:type="pct"/>
            <w:shd w:val="clear" w:color="auto" w:fill="F2F2F2"/>
            <w:hideMark/>
          </w:tcPr>
          <w:p w14:paraId="43107E3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 </w:t>
            </w:r>
          </w:p>
        </w:tc>
        <w:tc>
          <w:tcPr>
            <w:tcW w:w="508" w:type="pct"/>
            <w:shd w:val="clear" w:color="auto" w:fill="F2F2F2"/>
            <w:hideMark/>
          </w:tcPr>
          <w:p w14:paraId="6AC676D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t/reiss</w:t>
            </w:r>
          </w:p>
        </w:tc>
        <w:tc>
          <w:tcPr>
            <w:tcW w:w="588" w:type="pct"/>
            <w:shd w:val="clear" w:color="auto" w:fill="F2F2F2"/>
            <w:hideMark/>
          </w:tcPr>
          <w:p w14:paraId="5ACB04A7" w14:textId="77777777" w:rsidR="00E16833" w:rsidRPr="00022E4D" w:rsidRDefault="00E16833" w:rsidP="00023CFD">
            <w:pPr>
              <w:jc w:val="right"/>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20</w:t>
            </w:r>
          </w:p>
        </w:tc>
        <w:tc>
          <w:tcPr>
            <w:tcW w:w="648" w:type="pct"/>
            <w:shd w:val="clear" w:color="auto" w:fill="F2F2F2"/>
            <w:hideMark/>
          </w:tcPr>
          <w:p w14:paraId="397E6AFC"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F2F2F2"/>
            <w:hideMark/>
          </w:tcPr>
          <w:p w14:paraId="41DB2A1A"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20</w:t>
            </w:r>
          </w:p>
        </w:tc>
        <w:tc>
          <w:tcPr>
            <w:tcW w:w="647" w:type="pct"/>
            <w:shd w:val="clear" w:color="auto" w:fill="F2F2F2"/>
            <w:hideMark/>
          </w:tcPr>
          <w:p w14:paraId="0FEAF825" w14:textId="77777777" w:rsidR="00E16833" w:rsidRPr="00022E4D" w:rsidRDefault="00E16833" w:rsidP="00023CFD">
            <w:pPr>
              <w:rPr>
                <w:rFonts w:ascii="Times New Roman" w:eastAsia="Times New Roman" w:hAnsi="Times New Roman"/>
                <w:sz w:val="20"/>
                <w:szCs w:val="20"/>
                <w:lang w:val="lv-LV" w:eastAsia="lv-LV"/>
              </w:rPr>
            </w:pPr>
          </w:p>
        </w:tc>
      </w:tr>
      <w:tr w:rsidR="00E16833" w:rsidRPr="00022E4D" w14:paraId="2BC4DB52" w14:textId="77777777" w:rsidTr="00023CFD">
        <w:trPr>
          <w:trHeight w:val="349"/>
        </w:trPr>
        <w:tc>
          <w:tcPr>
            <w:tcW w:w="1365" w:type="pct"/>
            <w:shd w:val="clear" w:color="auto" w:fill="F2F2F2"/>
            <w:hideMark/>
          </w:tcPr>
          <w:p w14:paraId="2A33FD88"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pārvadāšanas izmaksas</w:t>
            </w:r>
          </w:p>
        </w:tc>
        <w:tc>
          <w:tcPr>
            <w:tcW w:w="583" w:type="pct"/>
            <w:shd w:val="clear" w:color="auto" w:fill="F2F2F2"/>
            <w:hideMark/>
          </w:tcPr>
          <w:p w14:paraId="2792114A"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 </w:t>
            </w:r>
          </w:p>
        </w:tc>
        <w:tc>
          <w:tcPr>
            <w:tcW w:w="508" w:type="pct"/>
            <w:shd w:val="clear" w:color="auto" w:fill="F2F2F2"/>
            <w:hideMark/>
          </w:tcPr>
          <w:p w14:paraId="29AE174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EUR/km</w:t>
            </w:r>
          </w:p>
        </w:tc>
        <w:tc>
          <w:tcPr>
            <w:tcW w:w="588" w:type="pct"/>
            <w:shd w:val="clear" w:color="auto" w:fill="F2F2F2"/>
            <w:hideMark/>
          </w:tcPr>
          <w:p w14:paraId="16BFDF01" w14:textId="77777777" w:rsidR="00E16833" w:rsidRPr="00022E4D" w:rsidRDefault="00E16833" w:rsidP="00023CFD">
            <w:pPr>
              <w:jc w:val="right"/>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1.10</w:t>
            </w:r>
          </w:p>
        </w:tc>
        <w:tc>
          <w:tcPr>
            <w:tcW w:w="648" w:type="pct"/>
            <w:shd w:val="clear" w:color="auto" w:fill="F2F2F2"/>
            <w:hideMark/>
          </w:tcPr>
          <w:p w14:paraId="59DAE588" w14:textId="77777777" w:rsidR="00E16833" w:rsidRPr="00022E4D" w:rsidRDefault="00E16833" w:rsidP="00023CFD">
            <w:pPr>
              <w:rPr>
                <w:rFonts w:ascii="Times New Roman" w:eastAsia="Times New Roman" w:hAnsi="Times New Roman"/>
                <w:sz w:val="20"/>
                <w:szCs w:val="20"/>
                <w:lang w:val="lv-LV" w:eastAsia="lv-LV"/>
              </w:rPr>
            </w:pPr>
          </w:p>
        </w:tc>
        <w:tc>
          <w:tcPr>
            <w:tcW w:w="661" w:type="pct"/>
            <w:gridSpan w:val="3"/>
            <w:shd w:val="clear" w:color="auto" w:fill="F2F2F2"/>
            <w:hideMark/>
          </w:tcPr>
          <w:p w14:paraId="3DA466C7"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1.10</w:t>
            </w:r>
          </w:p>
        </w:tc>
        <w:tc>
          <w:tcPr>
            <w:tcW w:w="647" w:type="pct"/>
            <w:shd w:val="clear" w:color="auto" w:fill="F2F2F2"/>
            <w:hideMark/>
          </w:tcPr>
          <w:p w14:paraId="6707A7FF" w14:textId="77777777" w:rsidR="00E16833" w:rsidRPr="00022E4D" w:rsidRDefault="00E16833" w:rsidP="00023CFD">
            <w:pPr>
              <w:rPr>
                <w:rFonts w:ascii="Times New Roman" w:eastAsia="Times New Roman" w:hAnsi="Times New Roman"/>
                <w:sz w:val="20"/>
                <w:szCs w:val="20"/>
                <w:lang w:val="lv-LV" w:eastAsia="lv-LV"/>
              </w:rPr>
            </w:pPr>
          </w:p>
        </w:tc>
      </w:tr>
      <w:tr w:rsidR="00E16833" w:rsidRPr="00022E4D" w14:paraId="589CDBF8" w14:textId="77777777" w:rsidTr="00023CFD">
        <w:trPr>
          <w:trHeight w:val="352"/>
        </w:trPr>
        <w:tc>
          <w:tcPr>
            <w:tcW w:w="1365" w:type="pct"/>
            <w:shd w:val="clear" w:color="auto" w:fill="auto"/>
            <w:hideMark/>
          </w:tcPr>
          <w:p w14:paraId="3A1EB20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Poligona tarifs, t.sk.:</w:t>
            </w:r>
          </w:p>
        </w:tc>
        <w:tc>
          <w:tcPr>
            <w:tcW w:w="583" w:type="pct"/>
            <w:shd w:val="clear" w:color="auto" w:fill="auto"/>
            <w:hideMark/>
          </w:tcPr>
          <w:p w14:paraId="46A09D3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08" w:type="pct"/>
            <w:shd w:val="clear" w:color="auto" w:fill="auto"/>
            <w:hideMark/>
          </w:tcPr>
          <w:p w14:paraId="1ABB5B2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588" w:type="pct"/>
            <w:shd w:val="clear" w:color="auto" w:fill="auto"/>
            <w:hideMark/>
          </w:tcPr>
          <w:p w14:paraId="20A4FF20" w14:textId="77777777" w:rsidR="00E16833" w:rsidRPr="00022E4D" w:rsidRDefault="00E16833" w:rsidP="00023CFD">
            <w:pPr>
              <w:rPr>
                <w:rFonts w:ascii="Times New Roman" w:eastAsia="Calibri" w:hAnsi="Times New Roman"/>
                <w:sz w:val="20"/>
                <w:szCs w:val="20"/>
                <w:lang w:val="lv-LV"/>
              </w:rPr>
            </w:pPr>
          </w:p>
        </w:tc>
        <w:tc>
          <w:tcPr>
            <w:tcW w:w="656" w:type="pct"/>
            <w:gridSpan w:val="2"/>
            <w:shd w:val="clear" w:color="auto" w:fill="auto"/>
            <w:hideMark/>
          </w:tcPr>
          <w:p w14:paraId="74DC302F" w14:textId="77777777" w:rsidR="00E16833" w:rsidRPr="00022E4D" w:rsidRDefault="00E16833" w:rsidP="00023CFD">
            <w:pPr>
              <w:rPr>
                <w:rFonts w:ascii="Times New Roman" w:eastAsia="Calibri" w:hAnsi="Times New Roman"/>
                <w:sz w:val="20"/>
                <w:szCs w:val="20"/>
                <w:lang w:val="lv-LV"/>
              </w:rPr>
            </w:pPr>
          </w:p>
        </w:tc>
        <w:tc>
          <w:tcPr>
            <w:tcW w:w="647" w:type="pct"/>
            <w:shd w:val="clear" w:color="auto" w:fill="auto"/>
            <w:hideMark/>
          </w:tcPr>
          <w:p w14:paraId="3E3178CE" w14:textId="77777777" w:rsidR="00E16833" w:rsidRPr="00022E4D" w:rsidRDefault="00E16833" w:rsidP="00023CFD">
            <w:pPr>
              <w:rPr>
                <w:rFonts w:ascii="Times New Roman" w:eastAsia="Calibri" w:hAnsi="Times New Roman"/>
                <w:sz w:val="20"/>
                <w:szCs w:val="20"/>
                <w:lang w:val="lv-LV"/>
              </w:rPr>
            </w:pPr>
          </w:p>
        </w:tc>
        <w:tc>
          <w:tcPr>
            <w:tcW w:w="653" w:type="pct"/>
            <w:gridSpan w:val="2"/>
            <w:shd w:val="clear" w:color="auto" w:fill="auto"/>
            <w:hideMark/>
          </w:tcPr>
          <w:p w14:paraId="0AF448E3" w14:textId="77777777" w:rsidR="00E16833" w:rsidRPr="00022E4D" w:rsidRDefault="00E16833" w:rsidP="00023CFD">
            <w:pPr>
              <w:rPr>
                <w:rFonts w:ascii="Times New Roman" w:eastAsia="Calibri" w:hAnsi="Times New Roman"/>
                <w:sz w:val="20"/>
                <w:szCs w:val="20"/>
                <w:lang w:val="lv-LV"/>
              </w:rPr>
            </w:pPr>
          </w:p>
        </w:tc>
      </w:tr>
      <w:tr w:rsidR="00E16833" w:rsidRPr="00022E4D" w14:paraId="04345FB6" w14:textId="77777777" w:rsidTr="00023CFD">
        <w:trPr>
          <w:trHeight w:val="352"/>
        </w:trPr>
        <w:tc>
          <w:tcPr>
            <w:tcW w:w="1365" w:type="pct"/>
            <w:shd w:val="clear" w:color="auto" w:fill="auto"/>
            <w:hideMark/>
          </w:tcPr>
          <w:p w14:paraId="14AF9914"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83" w:type="pct"/>
            <w:vMerge w:val="restart"/>
            <w:shd w:val="clear" w:color="auto" w:fill="auto"/>
            <w:vAlign w:val="center"/>
            <w:hideMark/>
          </w:tcPr>
          <w:p w14:paraId="2F9061E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2020.gadā</w:t>
            </w:r>
          </w:p>
        </w:tc>
        <w:tc>
          <w:tcPr>
            <w:tcW w:w="508" w:type="pct"/>
            <w:shd w:val="clear" w:color="auto" w:fill="auto"/>
            <w:hideMark/>
          </w:tcPr>
          <w:p w14:paraId="5108488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45D482E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32.84</w:t>
            </w:r>
          </w:p>
        </w:tc>
        <w:tc>
          <w:tcPr>
            <w:tcW w:w="656" w:type="pct"/>
            <w:gridSpan w:val="2"/>
            <w:shd w:val="clear" w:color="auto" w:fill="auto"/>
            <w:hideMark/>
          </w:tcPr>
          <w:p w14:paraId="04AE691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24.39</w:t>
            </w:r>
          </w:p>
        </w:tc>
        <w:tc>
          <w:tcPr>
            <w:tcW w:w="647" w:type="pct"/>
            <w:shd w:val="clear" w:color="auto" w:fill="auto"/>
            <w:hideMark/>
          </w:tcPr>
          <w:p w14:paraId="3201EE9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42.12</w:t>
            </w:r>
          </w:p>
        </w:tc>
        <w:tc>
          <w:tcPr>
            <w:tcW w:w="653" w:type="pct"/>
            <w:gridSpan w:val="2"/>
            <w:shd w:val="clear" w:color="auto" w:fill="auto"/>
            <w:hideMark/>
          </w:tcPr>
          <w:p w14:paraId="0F2B1E4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31.03</w:t>
            </w:r>
          </w:p>
        </w:tc>
      </w:tr>
      <w:tr w:rsidR="00E16833" w:rsidRPr="00022E4D" w14:paraId="3E2B2CB7" w14:textId="77777777" w:rsidTr="00023CFD">
        <w:trPr>
          <w:trHeight w:val="352"/>
        </w:trPr>
        <w:tc>
          <w:tcPr>
            <w:tcW w:w="1365" w:type="pct"/>
            <w:shd w:val="clear" w:color="auto" w:fill="auto"/>
            <w:hideMark/>
          </w:tcPr>
          <w:p w14:paraId="68487027"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583" w:type="pct"/>
            <w:vMerge/>
            <w:shd w:val="clear" w:color="auto" w:fill="auto"/>
            <w:vAlign w:val="center"/>
            <w:hideMark/>
          </w:tcPr>
          <w:p w14:paraId="3E037A5C" w14:textId="77777777" w:rsidR="00E16833" w:rsidRPr="00022E4D" w:rsidRDefault="00E16833" w:rsidP="00023CFD">
            <w:pPr>
              <w:jc w:val="center"/>
              <w:rPr>
                <w:rFonts w:ascii="Times New Roman" w:eastAsia="Calibri" w:hAnsi="Times New Roman"/>
                <w:sz w:val="20"/>
                <w:szCs w:val="20"/>
                <w:lang w:val="lv-LV"/>
              </w:rPr>
            </w:pPr>
          </w:p>
        </w:tc>
        <w:tc>
          <w:tcPr>
            <w:tcW w:w="508" w:type="pct"/>
            <w:shd w:val="clear" w:color="auto" w:fill="auto"/>
            <w:hideMark/>
          </w:tcPr>
          <w:p w14:paraId="2679EE5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2EBA68E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24.89</w:t>
            </w:r>
          </w:p>
        </w:tc>
        <w:tc>
          <w:tcPr>
            <w:tcW w:w="656" w:type="pct"/>
            <w:gridSpan w:val="2"/>
            <w:shd w:val="clear" w:color="auto" w:fill="auto"/>
            <w:hideMark/>
          </w:tcPr>
          <w:p w14:paraId="4057878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24.46</w:t>
            </w:r>
          </w:p>
        </w:tc>
        <w:tc>
          <w:tcPr>
            <w:tcW w:w="647" w:type="pct"/>
            <w:shd w:val="clear" w:color="auto" w:fill="auto"/>
            <w:hideMark/>
          </w:tcPr>
          <w:p w14:paraId="78F78B40"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27.50</w:t>
            </w:r>
          </w:p>
        </w:tc>
        <w:tc>
          <w:tcPr>
            <w:tcW w:w="653" w:type="pct"/>
            <w:gridSpan w:val="2"/>
            <w:shd w:val="clear" w:color="auto" w:fill="auto"/>
            <w:hideMark/>
          </w:tcPr>
          <w:p w14:paraId="4BA6197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25.36</w:t>
            </w:r>
          </w:p>
        </w:tc>
      </w:tr>
      <w:tr w:rsidR="00E16833" w:rsidRPr="00022E4D" w14:paraId="6CC9D7E9" w14:textId="77777777" w:rsidTr="00023CFD">
        <w:trPr>
          <w:trHeight w:val="352"/>
        </w:trPr>
        <w:tc>
          <w:tcPr>
            <w:tcW w:w="1365" w:type="pct"/>
            <w:shd w:val="clear" w:color="auto" w:fill="auto"/>
            <w:hideMark/>
          </w:tcPr>
          <w:p w14:paraId="195F3D74"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83" w:type="pct"/>
            <w:vMerge w:val="restart"/>
            <w:shd w:val="clear" w:color="auto" w:fill="auto"/>
            <w:vAlign w:val="center"/>
            <w:hideMark/>
          </w:tcPr>
          <w:p w14:paraId="75C53DD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2035.gadā</w:t>
            </w:r>
          </w:p>
        </w:tc>
        <w:tc>
          <w:tcPr>
            <w:tcW w:w="508" w:type="pct"/>
            <w:shd w:val="clear" w:color="auto" w:fill="auto"/>
            <w:hideMark/>
          </w:tcPr>
          <w:p w14:paraId="2AE3465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6C0F3A0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116.97</w:t>
            </w:r>
          </w:p>
        </w:tc>
        <w:tc>
          <w:tcPr>
            <w:tcW w:w="656" w:type="pct"/>
            <w:gridSpan w:val="2"/>
            <w:shd w:val="clear" w:color="auto" w:fill="auto"/>
            <w:hideMark/>
          </w:tcPr>
          <w:p w14:paraId="1F31C2A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77.17</w:t>
            </w:r>
          </w:p>
        </w:tc>
        <w:tc>
          <w:tcPr>
            <w:tcW w:w="647" w:type="pct"/>
            <w:shd w:val="clear" w:color="auto" w:fill="auto"/>
            <w:hideMark/>
          </w:tcPr>
          <w:p w14:paraId="5305962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137.01</w:t>
            </w:r>
          </w:p>
        </w:tc>
        <w:tc>
          <w:tcPr>
            <w:tcW w:w="653" w:type="pct"/>
            <w:gridSpan w:val="2"/>
            <w:shd w:val="clear" w:color="auto" w:fill="auto"/>
            <w:hideMark/>
          </w:tcPr>
          <w:p w14:paraId="185E17F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66.65</w:t>
            </w:r>
          </w:p>
        </w:tc>
      </w:tr>
      <w:tr w:rsidR="00E16833" w:rsidRPr="00022E4D" w14:paraId="776613B6" w14:textId="77777777" w:rsidTr="00023CFD">
        <w:trPr>
          <w:trHeight w:val="352"/>
        </w:trPr>
        <w:tc>
          <w:tcPr>
            <w:tcW w:w="1365" w:type="pct"/>
            <w:shd w:val="clear" w:color="auto" w:fill="auto"/>
            <w:hideMark/>
          </w:tcPr>
          <w:p w14:paraId="166CF18B"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583" w:type="pct"/>
            <w:vMerge/>
            <w:shd w:val="clear" w:color="auto" w:fill="auto"/>
            <w:hideMark/>
          </w:tcPr>
          <w:p w14:paraId="6C7B2A8C" w14:textId="77777777" w:rsidR="00E16833" w:rsidRPr="00022E4D" w:rsidRDefault="00E16833" w:rsidP="00023CFD">
            <w:pPr>
              <w:rPr>
                <w:rFonts w:ascii="Times New Roman" w:eastAsia="Calibri" w:hAnsi="Times New Roman"/>
                <w:sz w:val="20"/>
                <w:szCs w:val="20"/>
                <w:lang w:val="lv-LV"/>
              </w:rPr>
            </w:pPr>
          </w:p>
        </w:tc>
        <w:tc>
          <w:tcPr>
            <w:tcW w:w="508" w:type="pct"/>
            <w:shd w:val="clear" w:color="auto" w:fill="auto"/>
            <w:hideMark/>
          </w:tcPr>
          <w:p w14:paraId="4C1C40E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72F1FA0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656" w:type="pct"/>
            <w:gridSpan w:val="2"/>
            <w:shd w:val="clear" w:color="auto" w:fill="auto"/>
            <w:hideMark/>
          </w:tcPr>
          <w:p w14:paraId="4812269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647" w:type="pct"/>
            <w:shd w:val="clear" w:color="auto" w:fill="auto"/>
            <w:hideMark/>
          </w:tcPr>
          <w:p w14:paraId="7B5FBB2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653" w:type="pct"/>
            <w:gridSpan w:val="2"/>
            <w:shd w:val="clear" w:color="auto" w:fill="auto"/>
            <w:hideMark/>
          </w:tcPr>
          <w:p w14:paraId="229CE0B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35.00</w:t>
            </w:r>
          </w:p>
        </w:tc>
      </w:tr>
      <w:tr w:rsidR="00E16833" w:rsidRPr="00022E4D" w14:paraId="71C79F21" w14:textId="77777777" w:rsidTr="00023CFD">
        <w:trPr>
          <w:trHeight w:val="352"/>
        </w:trPr>
        <w:tc>
          <w:tcPr>
            <w:tcW w:w="1365" w:type="pct"/>
            <w:shd w:val="clear" w:color="auto" w:fill="auto"/>
            <w:hideMark/>
          </w:tcPr>
          <w:p w14:paraId="220F2CA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pieaugums salīdzinot ar 2020.gadu</w:t>
            </w:r>
          </w:p>
        </w:tc>
        <w:tc>
          <w:tcPr>
            <w:tcW w:w="583" w:type="pct"/>
            <w:shd w:val="clear" w:color="auto" w:fill="auto"/>
            <w:hideMark/>
          </w:tcPr>
          <w:p w14:paraId="3B3095C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08" w:type="pct"/>
            <w:shd w:val="clear" w:color="auto" w:fill="auto"/>
            <w:hideMark/>
          </w:tcPr>
          <w:p w14:paraId="51EEB2F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4D55302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165.0%</w:t>
            </w:r>
          </w:p>
        </w:tc>
        <w:tc>
          <w:tcPr>
            <w:tcW w:w="656" w:type="pct"/>
            <w:gridSpan w:val="2"/>
            <w:shd w:val="clear" w:color="auto" w:fill="auto"/>
            <w:hideMark/>
          </w:tcPr>
          <w:p w14:paraId="58255AB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131.7%</w:t>
            </w:r>
          </w:p>
        </w:tc>
        <w:tc>
          <w:tcPr>
            <w:tcW w:w="647" w:type="pct"/>
            <w:shd w:val="clear" w:color="auto" w:fill="auto"/>
            <w:hideMark/>
          </w:tcPr>
          <w:p w14:paraId="2C167680"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148.5%</w:t>
            </w:r>
          </w:p>
        </w:tc>
        <w:tc>
          <w:tcPr>
            <w:tcW w:w="653" w:type="pct"/>
            <w:gridSpan w:val="2"/>
            <w:shd w:val="clear" w:color="auto" w:fill="auto"/>
            <w:hideMark/>
          </w:tcPr>
          <w:p w14:paraId="74CCD9A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80.3%</w:t>
            </w:r>
          </w:p>
        </w:tc>
      </w:tr>
      <w:tr w:rsidR="00E16833" w:rsidRPr="00022E4D" w14:paraId="7EF5E5E3" w14:textId="77777777" w:rsidTr="00023CFD">
        <w:trPr>
          <w:trHeight w:val="374"/>
        </w:trPr>
        <w:tc>
          <w:tcPr>
            <w:tcW w:w="1365" w:type="pct"/>
            <w:shd w:val="clear" w:color="auto" w:fill="auto"/>
            <w:hideMark/>
          </w:tcPr>
          <w:p w14:paraId="1230BAB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t.sk.:</w:t>
            </w:r>
          </w:p>
        </w:tc>
        <w:tc>
          <w:tcPr>
            <w:tcW w:w="583" w:type="pct"/>
            <w:shd w:val="clear" w:color="auto" w:fill="auto"/>
            <w:hideMark/>
          </w:tcPr>
          <w:p w14:paraId="7278A0F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508" w:type="pct"/>
            <w:shd w:val="clear" w:color="auto" w:fill="auto"/>
            <w:hideMark/>
          </w:tcPr>
          <w:p w14:paraId="18C4792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588" w:type="pct"/>
            <w:shd w:val="clear" w:color="auto" w:fill="auto"/>
            <w:hideMark/>
          </w:tcPr>
          <w:p w14:paraId="4467A67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215.93</w:t>
            </w:r>
          </w:p>
        </w:tc>
        <w:tc>
          <w:tcPr>
            <w:tcW w:w="656" w:type="pct"/>
            <w:gridSpan w:val="2"/>
            <w:shd w:val="clear" w:color="auto" w:fill="auto"/>
            <w:hideMark/>
          </w:tcPr>
          <w:p w14:paraId="5769843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174.29</w:t>
            </w:r>
          </w:p>
        </w:tc>
        <w:tc>
          <w:tcPr>
            <w:tcW w:w="647" w:type="pct"/>
            <w:shd w:val="clear" w:color="auto" w:fill="auto"/>
            <w:hideMark/>
          </w:tcPr>
          <w:p w14:paraId="0601DDD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233.78</w:t>
            </w:r>
          </w:p>
        </w:tc>
        <w:tc>
          <w:tcPr>
            <w:tcW w:w="653" w:type="pct"/>
            <w:gridSpan w:val="2"/>
            <w:shd w:val="clear" w:color="auto" w:fill="auto"/>
            <w:hideMark/>
          </w:tcPr>
          <w:p w14:paraId="10A7585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164.60</w:t>
            </w:r>
          </w:p>
        </w:tc>
      </w:tr>
      <w:tr w:rsidR="00E16833" w:rsidRPr="00022E4D" w14:paraId="58648082" w14:textId="77777777" w:rsidTr="00023CFD">
        <w:trPr>
          <w:trHeight w:val="352"/>
        </w:trPr>
        <w:tc>
          <w:tcPr>
            <w:tcW w:w="1365" w:type="pct"/>
            <w:shd w:val="clear" w:color="auto" w:fill="auto"/>
            <w:hideMark/>
          </w:tcPr>
          <w:p w14:paraId="3A812A34"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savākšanas maksa</w:t>
            </w:r>
          </w:p>
        </w:tc>
        <w:tc>
          <w:tcPr>
            <w:tcW w:w="583" w:type="pct"/>
            <w:shd w:val="clear" w:color="auto" w:fill="auto"/>
            <w:hideMark/>
          </w:tcPr>
          <w:p w14:paraId="083CE6BC" w14:textId="77777777" w:rsidR="00E16833" w:rsidRPr="00022E4D" w:rsidRDefault="00E16833" w:rsidP="00023CFD">
            <w:pPr>
              <w:jc w:val="center"/>
              <w:rPr>
                <w:rFonts w:ascii="Times New Roman" w:eastAsia="Calibri" w:hAnsi="Times New Roman"/>
                <w:sz w:val="20"/>
                <w:szCs w:val="20"/>
                <w:lang w:val="lv-LV"/>
              </w:rPr>
            </w:pPr>
          </w:p>
        </w:tc>
        <w:tc>
          <w:tcPr>
            <w:tcW w:w="508" w:type="pct"/>
            <w:shd w:val="clear" w:color="auto" w:fill="auto"/>
            <w:hideMark/>
          </w:tcPr>
          <w:p w14:paraId="236C659C"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1082C4B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656" w:type="pct"/>
            <w:gridSpan w:val="2"/>
            <w:shd w:val="clear" w:color="auto" w:fill="auto"/>
            <w:hideMark/>
          </w:tcPr>
          <w:p w14:paraId="03C0D54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647" w:type="pct"/>
            <w:shd w:val="clear" w:color="auto" w:fill="auto"/>
            <w:hideMark/>
          </w:tcPr>
          <w:p w14:paraId="17C1EA5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653" w:type="pct"/>
            <w:gridSpan w:val="2"/>
            <w:shd w:val="clear" w:color="auto" w:fill="auto"/>
            <w:hideMark/>
          </w:tcPr>
          <w:p w14:paraId="0548E42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r>
      <w:tr w:rsidR="00E16833" w:rsidRPr="00022E4D" w14:paraId="647F4176" w14:textId="77777777" w:rsidTr="00023CFD">
        <w:trPr>
          <w:trHeight w:val="352"/>
        </w:trPr>
        <w:tc>
          <w:tcPr>
            <w:tcW w:w="1365" w:type="pct"/>
            <w:shd w:val="clear" w:color="auto" w:fill="auto"/>
            <w:hideMark/>
          </w:tcPr>
          <w:p w14:paraId="22A2CFBF"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poligonā pieņemšanas maksa</w:t>
            </w:r>
          </w:p>
        </w:tc>
        <w:tc>
          <w:tcPr>
            <w:tcW w:w="583" w:type="pct"/>
            <w:shd w:val="clear" w:color="auto" w:fill="auto"/>
            <w:hideMark/>
          </w:tcPr>
          <w:p w14:paraId="5B08A807" w14:textId="77777777" w:rsidR="00E16833" w:rsidRPr="00022E4D" w:rsidRDefault="00E16833" w:rsidP="00023CFD">
            <w:pPr>
              <w:jc w:val="center"/>
              <w:rPr>
                <w:rFonts w:ascii="Times New Roman" w:eastAsia="Calibri" w:hAnsi="Times New Roman"/>
                <w:sz w:val="20"/>
                <w:szCs w:val="20"/>
                <w:lang w:val="lv-LV"/>
              </w:rPr>
            </w:pPr>
          </w:p>
        </w:tc>
        <w:tc>
          <w:tcPr>
            <w:tcW w:w="508" w:type="pct"/>
            <w:shd w:val="clear" w:color="auto" w:fill="auto"/>
            <w:hideMark/>
          </w:tcPr>
          <w:p w14:paraId="762305F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38A96E8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121.27</w:t>
            </w:r>
          </w:p>
        </w:tc>
        <w:tc>
          <w:tcPr>
            <w:tcW w:w="656" w:type="pct"/>
            <w:gridSpan w:val="2"/>
            <w:shd w:val="clear" w:color="auto" w:fill="auto"/>
            <w:hideMark/>
          </w:tcPr>
          <w:p w14:paraId="57025D7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79.63</w:t>
            </w:r>
          </w:p>
        </w:tc>
        <w:tc>
          <w:tcPr>
            <w:tcW w:w="647" w:type="pct"/>
            <w:shd w:val="clear" w:color="auto" w:fill="auto"/>
            <w:hideMark/>
          </w:tcPr>
          <w:p w14:paraId="10C8034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138.84</w:t>
            </w:r>
          </w:p>
        </w:tc>
        <w:tc>
          <w:tcPr>
            <w:tcW w:w="653" w:type="pct"/>
            <w:gridSpan w:val="2"/>
            <w:shd w:val="clear" w:color="auto" w:fill="auto"/>
            <w:hideMark/>
          </w:tcPr>
          <w:p w14:paraId="6431C5D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70.94</w:t>
            </w:r>
          </w:p>
        </w:tc>
      </w:tr>
      <w:tr w:rsidR="00E16833" w:rsidRPr="00022E4D" w14:paraId="6DF34F19" w14:textId="77777777" w:rsidTr="00023CFD">
        <w:trPr>
          <w:trHeight w:val="352"/>
        </w:trPr>
        <w:tc>
          <w:tcPr>
            <w:tcW w:w="1365" w:type="pct"/>
            <w:shd w:val="clear" w:color="auto" w:fill="auto"/>
            <w:hideMark/>
          </w:tcPr>
          <w:p w14:paraId="00FF37D8"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DRN</w:t>
            </w:r>
          </w:p>
        </w:tc>
        <w:tc>
          <w:tcPr>
            <w:tcW w:w="583" w:type="pct"/>
            <w:shd w:val="clear" w:color="auto" w:fill="auto"/>
            <w:hideMark/>
          </w:tcPr>
          <w:p w14:paraId="5A0E0321" w14:textId="77777777" w:rsidR="00E16833" w:rsidRPr="00022E4D" w:rsidRDefault="00E16833" w:rsidP="00023CFD">
            <w:pPr>
              <w:jc w:val="center"/>
              <w:rPr>
                <w:rFonts w:ascii="Times New Roman" w:eastAsia="Calibri" w:hAnsi="Times New Roman"/>
                <w:sz w:val="20"/>
                <w:szCs w:val="20"/>
                <w:lang w:val="lv-LV"/>
              </w:rPr>
            </w:pPr>
          </w:p>
        </w:tc>
        <w:tc>
          <w:tcPr>
            <w:tcW w:w="508" w:type="pct"/>
            <w:shd w:val="clear" w:color="auto" w:fill="auto"/>
            <w:hideMark/>
          </w:tcPr>
          <w:p w14:paraId="669AE28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5EF13CA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34.66</w:t>
            </w:r>
          </w:p>
        </w:tc>
        <w:tc>
          <w:tcPr>
            <w:tcW w:w="656" w:type="pct"/>
            <w:gridSpan w:val="2"/>
            <w:shd w:val="clear" w:color="auto" w:fill="auto"/>
            <w:hideMark/>
          </w:tcPr>
          <w:p w14:paraId="67B14DF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34.66</w:t>
            </w:r>
          </w:p>
        </w:tc>
        <w:tc>
          <w:tcPr>
            <w:tcW w:w="647" w:type="pct"/>
            <w:shd w:val="clear" w:color="auto" w:fill="auto"/>
            <w:hideMark/>
          </w:tcPr>
          <w:p w14:paraId="1809523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34.94</w:t>
            </w:r>
          </w:p>
        </w:tc>
        <w:tc>
          <w:tcPr>
            <w:tcW w:w="653" w:type="pct"/>
            <w:gridSpan w:val="2"/>
            <w:shd w:val="clear" w:color="auto" w:fill="auto"/>
            <w:hideMark/>
          </w:tcPr>
          <w:p w14:paraId="38A35B5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33.66</w:t>
            </w:r>
          </w:p>
        </w:tc>
      </w:tr>
      <w:tr w:rsidR="00E16833" w:rsidRPr="00022E4D" w14:paraId="7FBD0F29" w14:textId="77777777" w:rsidTr="00023CFD">
        <w:trPr>
          <w:trHeight w:val="687"/>
        </w:trPr>
        <w:tc>
          <w:tcPr>
            <w:tcW w:w="1365" w:type="pct"/>
            <w:shd w:val="clear" w:color="auto" w:fill="auto"/>
            <w:hideMark/>
          </w:tcPr>
          <w:p w14:paraId="2A2E6B05"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83" w:type="pct"/>
            <w:shd w:val="clear" w:color="auto" w:fill="auto"/>
            <w:hideMark/>
          </w:tcPr>
          <w:p w14:paraId="51CC58E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508" w:type="pct"/>
            <w:shd w:val="clear" w:color="auto" w:fill="auto"/>
            <w:hideMark/>
          </w:tcPr>
          <w:p w14:paraId="277ACD8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588" w:type="pct"/>
            <w:shd w:val="clear" w:color="auto" w:fill="auto"/>
            <w:hideMark/>
          </w:tcPr>
          <w:p w14:paraId="2D2BEF2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1.29%</w:t>
            </w:r>
          </w:p>
        </w:tc>
        <w:tc>
          <w:tcPr>
            <w:tcW w:w="656" w:type="pct"/>
            <w:gridSpan w:val="2"/>
            <w:shd w:val="clear" w:color="auto" w:fill="auto"/>
            <w:hideMark/>
          </w:tcPr>
          <w:p w14:paraId="098200E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1.19%</w:t>
            </w:r>
          </w:p>
        </w:tc>
        <w:tc>
          <w:tcPr>
            <w:tcW w:w="647" w:type="pct"/>
            <w:shd w:val="clear" w:color="auto" w:fill="auto"/>
            <w:hideMark/>
          </w:tcPr>
          <w:p w14:paraId="5B69B36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1.27%</w:t>
            </w:r>
          </w:p>
        </w:tc>
        <w:tc>
          <w:tcPr>
            <w:tcW w:w="653" w:type="pct"/>
            <w:gridSpan w:val="2"/>
            <w:shd w:val="clear" w:color="auto" w:fill="auto"/>
            <w:hideMark/>
          </w:tcPr>
          <w:p w14:paraId="0114383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1.07%</w:t>
            </w:r>
          </w:p>
        </w:tc>
      </w:tr>
      <w:tr w:rsidR="00E16833" w:rsidRPr="00022E4D" w14:paraId="2EE6E815" w14:textId="77777777" w:rsidTr="00023CFD">
        <w:trPr>
          <w:trHeight w:val="80"/>
        </w:trPr>
        <w:tc>
          <w:tcPr>
            <w:tcW w:w="1365" w:type="pct"/>
            <w:shd w:val="clear" w:color="auto" w:fill="auto"/>
            <w:hideMark/>
          </w:tcPr>
          <w:p w14:paraId="12FB83CC"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83" w:type="pct"/>
            <w:shd w:val="clear" w:color="auto" w:fill="auto"/>
            <w:hideMark/>
          </w:tcPr>
          <w:p w14:paraId="55FBD75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vidēji 2021-2035</w:t>
            </w:r>
          </w:p>
        </w:tc>
        <w:tc>
          <w:tcPr>
            <w:tcW w:w="508" w:type="pct"/>
            <w:shd w:val="clear" w:color="auto" w:fill="auto"/>
            <w:hideMark/>
          </w:tcPr>
          <w:p w14:paraId="3981013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588" w:type="pct"/>
            <w:shd w:val="clear" w:color="auto" w:fill="auto"/>
            <w:hideMark/>
          </w:tcPr>
          <w:p w14:paraId="2518884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1.22%</w:t>
            </w:r>
          </w:p>
        </w:tc>
        <w:tc>
          <w:tcPr>
            <w:tcW w:w="656" w:type="pct"/>
            <w:gridSpan w:val="2"/>
            <w:shd w:val="clear" w:color="auto" w:fill="auto"/>
            <w:hideMark/>
          </w:tcPr>
          <w:p w14:paraId="3931CC5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1.12%</w:t>
            </w:r>
          </w:p>
        </w:tc>
        <w:tc>
          <w:tcPr>
            <w:tcW w:w="647" w:type="pct"/>
            <w:shd w:val="clear" w:color="auto" w:fill="auto"/>
            <w:hideMark/>
          </w:tcPr>
          <w:p w14:paraId="4678DB5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1.19%</w:t>
            </w:r>
          </w:p>
        </w:tc>
        <w:tc>
          <w:tcPr>
            <w:tcW w:w="653" w:type="pct"/>
            <w:gridSpan w:val="2"/>
            <w:shd w:val="clear" w:color="auto" w:fill="auto"/>
            <w:hideMark/>
          </w:tcPr>
          <w:p w14:paraId="2583086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1.02%</w:t>
            </w:r>
          </w:p>
        </w:tc>
      </w:tr>
      <w:tr w:rsidR="00E16833" w:rsidRPr="00022E4D" w14:paraId="4225F48A" w14:textId="77777777" w:rsidTr="00023CFD">
        <w:trPr>
          <w:trHeight w:val="346"/>
        </w:trPr>
        <w:tc>
          <w:tcPr>
            <w:tcW w:w="1365" w:type="pct"/>
            <w:shd w:val="clear" w:color="auto" w:fill="auto"/>
            <w:hideMark/>
          </w:tcPr>
          <w:p w14:paraId="6B62471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(koef. 0,11)</w:t>
            </w:r>
          </w:p>
        </w:tc>
        <w:tc>
          <w:tcPr>
            <w:tcW w:w="583" w:type="pct"/>
            <w:shd w:val="clear" w:color="auto" w:fill="auto"/>
            <w:hideMark/>
          </w:tcPr>
          <w:p w14:paraId="344E38E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508" w:type="pct"/>
            <w:shd w:val="clear" w:color="auto" w:fill="auto"/>
            <w:hideMark/>
          </w:tcPr>
          <w:p w14:paraId="37EA30B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EUR/m</w:t>
            </w:r>
            <w:r w:rsidRPr="00022E4D">
              <w:rPr>
                <w:rFonts w:ascii="Times New Roman" w:eastAsia="Calibri" w:hAnsi="Times New Roman"/>
                <w:sz w:val="20"/>
                <w:szCs w:val="20"/>
                <w:vertAlign w:val="superscript"/>
                <w:lang w:val="lv-LV"/>
              </w:rPr>
              <w:t>3</w:t>
            </w:r>
          </w:p>
        </w:tc>
        <w:tc>
          <w:tcPr>
            <w:tcW w:w="588" w:type="pct"/>
            <w:shd w:val="clear" w:color="auto" w:fill="auto"/>
            <w:hideMark/>
          </w:tcPr>
          <w:p w14:paraId="2E5BAFC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23.75</w:t>
            </w:r>
          </w:p>
        </w:tc>
        <w:tc>
          <w:tcPr>
            <w:tcW w:w="656" w:type="pct"/>
            <w:gridSpan w:val="2"/>
            <w:shd w:val="clear" w:color="auto" w:fill="auto"/>
            <w:hideMark/>
          </w:tcPr>
          <w:p w14:paraId="0E7424B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19.17</w:t>
            </w:r>
          </w:p>
        </w:tc>
        <w:tc>
          <w:tcPr>
            <w:tcW w:w="647" w:type="pct"/>
            <w:shd w:val="clear" w:color="auto" w:fill="auto"/>
            <w:hideMark/>
          </w:tcPr>
          <w:p w14:paraId="18B140C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25.72</w:t>
            </w:r>
          </w:p>
        </w:tc>
        <w:tc>
          <w:tcPr>
            <w:tcW w:w="653" w:type="pct"/>
            <w:gridSpan w:val="2"/>
            <w:shd w:val="clear" w:color="auto" w:fill="auto"/>
            <w:hideMark/>
          </w:tcPr>
          <w:p w14:paraId="630E998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18.11</w:t>
            </w:r>
          </w:p>
        </w:tc>
      </w:tr>
      <w:tr w:rsidR="00E16833" w:rsidRPr="00022E4D" w14:paraId="65C040F5" w14:textId="77777777" w:rsidTr="00023CFD">
        <w:trPr>
          <w:trHeight w:val="352"/>
        </w:trPr>
        <w:tc>
          <w:tcPr>
            <w:tcW w:w="1365" w:type="pct"/>
            <w:shd w:val="clear" w:color="auto" w:fill="auto"/>
            <w:hideMark/>
          </w:tcPr>
          <w:p w14:paraId="45233A0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Investīciju finanšu efektivitāte</w:t>
            </w:r>
          </w:p>
        </w:tc>
        <w:tc>
          <w:tcPr>
            <w:tcW w:w="583" w:type="pct"/>
            <w:shd w:val="clear" w:color="auto" w:fill="auto"/>
            <w:hideMark/>
          </w:tcPr>
          <w:p w14:paraId="737728D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2021-2035</w:t>
            </w:r>
          </w:p>
        </w:tc>
        <w:tc>
          <w:tcPr>
            <w:tcW w:w="508" w:type="pct"/>
            <w:shd w:val="clear" w:color="auto" w:fill="auto"/>
            <w:hideMark/>
          </w:tcPr>
          <w:p w14:paraId="3D65ABD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88" w:type="pct"/>
            <w:shd w:val="clear" w:color="auto" w:fill="auto"/>
            <w:hideMark/>
          </w:tcPr>
          <w:p w14:paraId="007D85AA" w14:textId="77777777" w:rsidR="00E16833" w:rsidRPr="00022E4D" w:rsidRDefault="00E16833" w:rsidP="00023CFD">
            <w:pPr>
              <w:rPr>
                <w:rFonts w:ascii="Times New Roman" w:eastAsia="Calibri" w:hAnsi="Times New Roman"/>
                <w:sz w:val="20"/>
                <w:szCs w:val="20"/>
                <w:lang w:val="lv-LV"/>
              </w:rPr>
            </w:pPr>
          </w:p>
        </w:tc>
        <w:tc>
          <w:tcPr>
            <w:tcW w:w="656" w:type="pct"/>
            <w:gridSpan w:val="2"/>
            <w:shd w:val="clear" w:color="auto" w:fill="auto"/>
            <w:hideMark/>
          </w:tcPr>
          <w:p w14:paraId="6A7D6D39" w14:textId="77777777" w:rsidR="00E16833" w:rsidRPr="00022E4D" w:rsidRDefault="00E16833" w:rsidP="00023CFD">
            <w:pPr>
              <w:rPr>
                <w:rFonts w:ascii="Times New Roman" w:eastAsia="Calibri" w:hAnsi="Times New Roman"/>
                <w:sz w:val="20"/>
                <w:szCs w:val="20"/>
                <w:lang w:val="lv-LV"/>
              </w:rPr>
            </w:pPr>
          </w:p>
        </w:tc>
        <w:tc>
          <w:tcPr>
            <w:tcW w:w="647" w:type="pct"/>
            <w:shd w:val="clear" w:color="auto" w:fill="auto"/>
            <w:hideMark/>
          </w:tcPr>
          <w:p w14:paraId="68D412D3" w14:textId="77777777" w:rsidR="00E16833" w:rsidRPr="00022E4D" w:rsidRDefault="00E16833" w:rsidP="00023CFD">
            <w:pPr>
              <w:rPr>
                <w:rFonts w:ascii="Times New Roman" w:eastAsia="Calibri" w:hAnsi="Times New Roman"/>
                <w:sz w:val="20"/>
                <w:szCs w:val="20"/>
                <w:lang w:val="lv-LV"/>
              </w:rPr>
            </w:pPr>
          </w:p>
        </w:tc>
        <w:tc>
          <w:tcPr>
            <w:tcW w:w="653" w:type="pct"/>
            <w:gridSpan w:val="2"/>
            <w:shd w:val="clear" w:color="auto" w:fill="auto"/>
            <w:hideMark/>
          </w:tcPr>
          <w:p w14:paraId="2AE31C45" w14:textId="77777777" w:rsidR="00E16833" w:rsidRPr="00022E4D" w:rsidRDefault="00E16833" w:rsidP="00023CFD">
            <w:pPr>
              <w:rPr>
                <w:rFonts w:ascii="Times New Roman" w:eastAsia="Calibri" w:hAnsi="Times New Roman"/>
                <w:sz w:val="20"/>
                <w:szCs w:val="20"/>
                <w:lang w:val="lv-LV"/>
              </w:rPr>
            </w:pPr>
          </w:p>
        </w:tc>
      </w:tr>
      <w:tr w:rsidR="00E16833" w:rsidRPr="00022E4D" w14:paraId="2656F71D" w14:textId="77777777" w:rsidTr="00023CFD">
        <w:trPr>
          <w:trHeight w:val="352"/>
        </w:trPr>
        <w:tc>
          <w:tcPr>
            <w:tcW w:w="1365" w:type="pct"/>
            <w:shd w:val="clear" w:color="auto" w:fill="auto"/>
            <w:hideMark/>
          </w:tcPr>
          <w:p w14:paraId="1B88D23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NPV (r=4%)</w:t>
            </w:r>
          </w:p>
        </w:tc>
        <w:tc>
          <w:tcPr>
            <w:tcW w:w="583" w:type="pct"/>
            <w:shd w:val="clear" w:color="auto" w:fill="auto"/>
            <w:hideMark/>
          </w:tcPr>
          <w:p w14:paraId="6AF47DC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08" w:type="pct"/>
            <w:shd w:val="clear" w:color="auto" w:fill="auto"/>
            <w:hideMark/>
          </w:tcPr>
          <w:p w14:paraId="408B7080"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EUR</w:t>
            </w:r>
          </w:p>
        </w:tc>
        <w:tc>
          <w:tcPr>
            <w:tcW w:w="588" w:type="pct"/>
            <w:shd w:val="clear" w:color="auto" w:fill="auto"/>
            <w:hideMark/>
          </w:tcPr>
          <w:p w14:paraId="4067B38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2 098 591</w:t>
            </w:r>
          </w:p>
        </w:tc>
        <w:tc>
          <w:tcPr>
            <w:tcW w:w="656" w:type="pct"/>
            <w:gridSpan w:val="2"/>
            <w:shd w:val="clear" w:color="auto" w:fill="auto"/>
            <w:hideMark/>
          </w:tcPr>
          <w:p w14:paraId="655FBB8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5 646 357</w:t>
            </w:r>
          </w:p>
        </w:tc>
        <w:tc>
          <w:tcPr>
            <w:tcW w:w="647" w:type="pct"/>
            <w:shd w:val="clear" w:color="auto" w:fill="auto"/>
            <w:hideMark/>
          </w:tcPr>
          <w:p w14:paraId="24AB0B2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2 469 565</w:t>
            </w:r>
          </w:p>
        </w:tc>
        <w:tc>
          <w:tcPr>
            <w:tcW w:w="653" w:type="pct"/>
            <w:gridSpan w:val="2"/>
            <w:shd w:val="clear" w:color="auto" w:fill="auto"/>
            <w:hideMark/>
          </w:tcPr>
          <w:p w14:paraId="50D8C05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15 676 731</w:t>
            </w:r>
          </w:p>
        </w:tc>
      </w:tr>
      <w:tr w:rsidR="00E16833" w:rsidRPr="00022E4D" w14:paraId="71BED4E8" w14:textId="77777777" w:rsidTr="00023CFD">
        <w:trPr>
          <w:trHeight w:val="352"/>
        </w:trPr>
        <w:tc>
          <w:tcPr>
            <w:tcW w:w="1365" w:type="pct"/>
            <w:shd w:val="clear" w:color="auto" w:fill="auto"/>
            <w:hideMark/>
          </w:tcPr>
          <w:p w14:paraId="7152C78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IRR</w:t>
            </w:r>
          </w:p>
        </w:tc>
        <w:tc>
          <w:tcPr>
            <w:tcW w:w="583" w:type="pct"/>
            <w:shd w:val="clear" w:color="auto" w:fill="auto"/>
            <w:hideMark/>
          </w:tcPr>
          <w:p w14:paraId="0FBDAEDC"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08" w:type="pct"/>
            <w:shd w:val="clear" w:color="auto" w:fill="auto"/>
            <w:hideMark/>
          </w:tcPr>
          <w:p w14:paraId="7AE9EA8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588" w:type="pct"/>
            <w:shd w:val="clear" w:color="auto" w:fill="auto"/>
            <w:hideMark/>
          </w:tcPr>
          <w:p w14:paraId="7AD787F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7.6%</w:t>
            </w:r>
          </w:p>
        </w:tc>
        <w:tc>
          <w:tcPr>
            <w:tcW w:w="656" w:type="pct"/>
            <w:gridSpan w:val="2"/>
            <w:shd w:val="clear" w:color="auto" w:fill="auto"/>
            <w:hideMark/>
          </w:tcPr>
          <w:p w14:paraId="39874A9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12.3%</w:t>
            </w:r>
          </w:p>
        </w:tc>
        <w:tc>
          <w:tcPr>
            <w:tcW w:w="647" w:type="pct"/>
            <w:shd w:val="clear" w:color="auto" w:fill="auto"/>
            <w:hideMark/>
          </w:tcPr>
          <w:p w14:paraId="16468B6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8.1%</w:t>
            </w:r>
          </w:p>
        </w:tc>
        <w:tc>
          <w:tcPr>
            <w:tcW w:w="653" w:type="pct"/>
            <w:gridSpan w:val="2"/>
            <w:shd w:val="clear" w:color="auto" w:fill="auto"/>
            <w:hideMark/>
          </w:tcPr>
          <w:p w14:paraId="2B5EDFD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16.5%</w:t>
            </w:r>
          </w:p>
        </w:tc>
      </w:tr>
    </w:tbl>
    <w:p w14:paraId="40FACE41" w14:textId="77777777" w:rsidR="00E16833" w:rsidRPr="00022E4D" w:rsidRDefault="00E16833" w:rsidP="00E16833">
      <w:pPr>
        <w:rPr>
          <w:rFonts w:ascii="Times New Roman" w:hAnsi="Times New Roman"/>
          <w:lang w:val="lv-LV"/>
        </w:rPr>
      </w:pPr>
    </w:p>
    <w:p w14:paraId="70C764C2" w14:textId="77777777" w:rsidR="00E16833" w:rsidRPr="00022E4D" w:rsidRDefault="00E16833" w:rsidP="00E16833">
      <w:pPr>
        <w:jc w:val="center"/>
        <w:rPr>
          <w:rFonts w:ascii="Times New Roman" w:hAnsi="Times New Roman"/>
          <w:b/>
          <w:bCs/>
          <w:lang w:val="lv-LV"/>
        </w:rPr>
      </w:pPr>
      <w:r w:rsidRPr="00022E4D">
        <w:rPr>
          <w:rFonts w:ascii="Times New Roman" w:hAnsi="Times New Roman"/>
          <w:b/>
          <w:bCs/>
          <w:lang w:val="lv-LV"/>
        </w:rPr>
        <w:t>Viduslatvijas AAR</w:t>
      </w:r>
    </w:p>
    <w:p w14:paraId="2C715BD1" w14:textId="77777777" w:rsidR="00E16833" w:rsidRPr="00022E4D" w:rsidRDefault="00E16833" w:rsidP="00E16833">
      <w:pPr>
        <w:jc w:val="center"/>
        <w:rPr>
          <w:rFonts w:ascii="Times New Roman" w:hAnsi="Times New Roman"/>
          <w:b/>
          <w:bCs/>
          <w:lang w:val="lv-LV"/>
        </w:rPr>
      </w:pPr>
    </w:p>
    <w:p w14:paraId="13DC25CA" w14:textId="77777777" w:rsidR="00E16833" w:rsidRPr="00022E4D" w:rsidRDefault="00E16833" w:rsidP="00E16833">
      <w:pPr>
        <w:jc w:val="center"/>
        <w:rPr>
          <w:rFonts w:ascii="Times New Roman" w:hAnsi="Times New Roman"/>
          <w:b/>
          <w:bCs/>
          <w:sz w:val="22"/>
          <w:szCs w:val="22"/>
          <w:lang w:val="lv-LV"/>
        </w:rPr>
      </w:pPr>
    </w:p>
    <w:p w14:paraId="7FA26715" w14:textId="77777777" w:rsidR="00E16833" w:rsidRPr="00022E4D" w:rsidRDefault="00E16833" w:rsidP="00E16833">
      <w:pPr>
        <w:jc w:val="center"/>
        <w:rPr>
          <w:rFonts w:ascii="Times New Roman" w:hAnsi="Times New Roman"/>
          <w:b/>
          <w:bCs/>
          <w:lang w:val="lv-LV"/>
        </w:rPr>
      </w:pPr>
      <w:r w:rsidRPr="00022E4D">
        <w:rPr>
          <w:rFonts w:ascii="Times New Roman" w:hAnsi="Times New Roman"/>
          <w:b/>
          <w:bCs/>
          <w:noProof/>
          <w:lang w:val="lv-LV" w:eastAsia="lv-LV"/>
        </w:rPr>
        <w:drawing>
          <wp:inline distT="0" distB="0" distL="0" distR="0">
            <wp:extent cx="5756275" cy="3718560"/>
            <wp:effectExtent l="0" t="0" r="0" b="0"/>
            <wp:docPr id="17" name="Attēl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6275" cy="3718560"/>
                    </a:xfrm>
                    <a:prstGeom prst="rect">
                      <a:avLst/>
                    </a:prstGeom>
                    <a:noFill/>
                    <a:ln>
                      <a:noFill/>
                    </a:ln>
                  </pic:spPr>
                </pic:pic>
              </a:graphicData>
            </a:graphic>
          </wp:inline>
        </w:drawing>
      </w:r>
    </w:p>
    <w:p w14:paraId="14599362" w14:textId="77777777" w:rsidR="00E16833" w:rsidRPr="00022E4D" w:rsidRDefault="00E16833" w:rsidP="00E16833">
      <w:pPr>
        <w:rPr>
          <w:lang w:val="lv-LV"/>
        </w:rPr>
      </w:pPr>
    </w:p>
    <w:p w14:paraId="4B77C8BA" w14:textId="77777777" w:rsidR="00E16833" w:rsidRPr="00022E4D" w:rsidRDefault="00E16833" w:rsidP="00E16833">
      <w:pPr>
        <w:rPr>
          <w:rFonts w:ascii="Times New Roman" w:hAnsi="Times New Roman"/>
          <w:lang w:val="lv-LV"/>
        </w:rPr>
      </w:pPr>
      <w:r w:rsidRPr="00B70B99">
        <w:rPr>
          <w:rFonts w:ascii="Times New Roman" w:hAnsi="Times New Roman"/>
          <w:b/>
          <w:bCs/>
          <w:lang w:val="lv-LV"/>
        </w:rPr>
        <w:t>6.attēls.</w:t>
      </w:r>
      <w:r w:rsidRPr="00022E4D">
        <w:rPr>
          <w:rFonts w:ascii="Times New Roman" w:hAnsi="Times New Roman"/>
          <w:lang w:val="lv-LV"/>
        </w:rPr>
        <w:t xml:space="preserve"> Atkritumu apsaimniekošanas infrastruktūras izvietojums Viduslatvijas AAR teritorijā</w:t>
      </w:r>
    </w:p>
    <w:p w14:paraId="4D5C7544" w14:textId="77777777" w:rsidR="00E16833" w:rsidRPr="00022E4D" w:rsidRDefault="00E16833" w:rsidP="00E16833">
      <w:pPr>
        <w:rPr>
          <w:lang w:val="lv-LV"/>
        </w:rPr>
      </w:pPr>
    </w:p>
    <w:p w14:paraId="6F0B888B" w14:textId="77777777" w:rsidR="00E16833" w:rsidRPr="00022E4D" w:rsidRDefault="00E16833" w:rsidP="00E16833">
      <w:pPr>
        <w:rPr>
          <w:lang w:val="lv-LV"/>
        </w:rPr>
      </w:pPr>
    </w:p>
    <w:p w14:paraId="28822A58" w14:textId="77777777" w:rsidR="00E16833" w:rsidRPr="00022E4D" w:rsidRDefault="00E16833" w:rsidP="00E16833">
      <w:pPr>
        <w:rPr>
          <w:lang w:val="lv-LV"/>
        </w:rPr>
      </w:pPr>
    </w:p>
    <w:p w14:paraId="249F3089" w14:textId="77777777" w:rsidR="00E16833" w:rsidRPr="00022E4D" w:rsidRDefault="00E16833" w:rsidP="00E16833">
      <w:pPr>
        <w:rPr>
          <w:lang w:val="lv-LV"/>
        </w:rPr>
      </w:pPr>
      <w:r w:rsidRPr="00022E4D">
        <w:rPr>
          <w:noProof/>
          <w:lang w:val="lv-LV" w:eastAsia="lv-LV"/>
        </w:rPr>
        <w:drawing>
          <wp:inline distT="0" distB="0" distL="0" distR="0">
            <wp:extent cx="5756275" cy="3733800"/>
            <wp:effectExtent l="0" t="0" r="0" b="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6275" cy="3733800"/>
                    </a:xfrm>
                    <a:prstGeom prst="rect">
                      <a:avLst/>
                    </a:prstGeom>
                    <a:noFill/>
                    <a:ln>
                      <a:noFill/>
                    </a:ln>
                  </pic:spPr>
                </pic:pic>
              </a:graphicData>
            </a:graphic>
          </wp:inline>
        </w:drawing>
      </w:r>
    </w:p>
    <w:p w14:paraId="0A15C4F3" w14:textId="77777777" w:rsidR="00E16833" w:rsidRPr="00022E4D" w:rsidRDefault="00E16833" w:rsidP="00E16833">
      <w:pPr>
        <w:rPr>
          <w:lang w:val="lv-LV"/>
        </w:rPr>
      </w:pPr>
    </w:p>
    <w:p w14:paraId="00315534" w14:textId="77777777" w:rsidR="00E16833" w:rsidRPr="00022E4D" w:rsidRDefault="00E16833" w:rsidP="00E16833">
      <w:pPr>
        <w:rPr>
          <w:rFonts w:ascii="Times New Roman" w:hAnsi="Times New Roman"/>
          <w:lang w:val="lv-LV"/>
        </w:rPr>
      </w:pPr>
      <w:r w:rsidRPr="00B70B99">
        <w:rPr>
          <w:rFonts w:ascii="Times New Roman" w:hAnsi="Times New Roman"/>
          <w:b/>
          <w:bCs/>
          <w:lang w:val="lv-LV"/>
        </w:rPr>
        <w:t>7.attēls.</w:t>
      </w:r>
      <w:r w:rsidRPr="00022E4D">
        <w:rPr>
          <w:rFonts w:ascii="Times New Roman" w:hAnsi="Times New Roman"/>
          <w:lang w:val="lv-LV"/>
        </w:rPr>
        <w:t xml:space="preserve"> Galveno atkritumu plūsmu un apstrādes infrastruktūras shematisks attēlojums Viduslatvijas AAR teritorijā</w:t>
      </w:r>
    </w:p>
    <w:p w14:paraId="7F9E64D5" w14:textId="77777777" w:rsidR="00E16833" w:rsidRPr="00022E4D" w:rsidRDefault="00E16833" w:rsidP="00E16833">
      <w:pPr>
        <w:rPr>
          <w:lang w:val="lv-LV"/>
        </w:rPr>
      </w:pPr>
    </w:p>
    <w:p w14:paraId="7A8F4161" w14:textId="77777777" w:rsidR="00E16833" w:rsidRPr="00022E4D" w:rsidRDefault="00E16833" w:rsidP="00E16833">
      <w:pPr>
        <w:rPr>
          <w:rFonts w:ascii="Times New Roman" w:hAnsi="Times New Roman"/>
          <w:sz w:val="22"/>
          <w:szCs w:val="22"/>
          <w:lang w:val="lv-LV"/>
        </w:rPr>
      </w:pPr>
      <w:r w:rsidRPr="00B70B99">
        <w:rPr>
          <w:rFonts w:ascii="Times New Roman" w:hAnsi="Times New Roman"/>
          <w:b/>
          <w:bCs/>
          <w:lang w:val="lv-LV"/>
        </w:rPr>
        <w:t>9.tabula</w:t>
      </w:r>
      <w:r w:rsidRPr="00022E4D">
        <w:rPr>
          <w:rFonts w:ascii="Times New Roman" w:hAnsi="Times New Roman"/>
          <w:lang w:val="lv-LV"/>
        </w:rPr>
        <w:t>. Atkritumu apsaimniekošanas reģionu apvienošana - salīdzinošās izdevumu – ieguvumu analīzes rezultāti Viduslatvijas AAR</w:t>
      </w:r>
    </w:p>
    <w:p w14:paraId="64CC1428" w14:textId="77777777" w:rsidR="00E16833" w:rsidRPr="00022E4D" w:rsidRDefault="00E16833" w:rsidP="00E16833">
      <w:pPr>
        <w:rPr>
          <w:lang w:val="lv-LV"/>
        </w:rPr>
      </w:pPr>
    </w:p>
    <w:tbl>
      <w:tblPr>
        <w:tblW w:w="5050" w:type="pct"/>
        <w:tblBorders>
          <w:top w:val="single" w:sz="8" w:space="0" w:color="4F81BD"/>
          <w:bottom w:val="single" w:sz="8" w:space="0" w:color="4F81BD"/>
        </w:tblBorders>
        <w:tblLook w:val="0620" w:firstRow="1" w:lastRow="0" w:firstColumn="0" w:lastColumn="0" w:noHBand="1" w:noVBand="1"/>
      </w:tblPr>
      <w:tblGrid>
        <w:gridCol w:w="3429"/>
        <w:gridCol w:w="1044"/>
        <w:gridCol w:w="928"/>
        <w:gridCol w:w="1154"/>
        <w:gridCol w:w="1253"/>
        <w:gridCol w:w="1348"/>
      </w:tblGrid>
      <w:tr w:rsidR="00E16833" w:rsidRPr="00022E4D" w14:paraId="4E992064" w14:textId="77777777" w:rsidTr="00023CFD">
        <w:trPr>
          <w:trHeight w:val="405"/>
          <w:tblHeader/>
        </w:trPr>
        <w:tc>
          <w:tcPr>
            <w:tcW w:w="1882" w:type="pct"/>
            <w:tcBorders>
              <w:top w:val="single" w:sz="8" w:space="0" w:color="4F81BD"/>
              <w:left w:val="nil"/>
              <w:bottom w:val="single" w:sz="8" w:space="0" w:color="4F81BD"/>
              <w:right w:val="nil"/>
            </w:tcBorders>
            <w:shd w:val="clear" w:color="auto" w:fill="auto"/>
            <w:vAlign w:val="center"/>
            <w:hideMark/>
          </w:tcPr>
          <w:p w14:paraId="042E2E5B" w14:textId="77777777" w:rsidR="00E16833" w:rsidRPr="00022E4D" w:rsidRDefault="00E16833" w:rsidP="00023CFD">
            <w:pPr>
              <w:jc w:val="center"/>
              <w:textAlignment w:val="center"/>
              <w:rPr>
                <w:rFonts w:ascii="Times New Roman" w:eastAsia="Times New Roman" w:hAnsi="Times New Roman"/>
                <w:b/>
                <w:bCs/>
                <w:color w:val="365F91"/>
                <w:sz w:val="20"/>
                <w:szCs w:val="20"/>
                <w:lang w:val="lv-LV" w:eastAsia="lv-LV"/>
              </w:rPr>
            </w:pPr>
            <w:r w:rsidRPr="00022E4D">
              <w:rPr>
                <w:rFonts w:ascii="Times New Roman" w:eastAsia="Times New Roman" w:hAnsi="Times New Roman"/>
                <w:b/>
                <w:bCs/>
                <w:color w:val="000000"/>
                <w:kern w:val="24"/>
                <w:sz w:val="20"/>
                <w:szCs w:val="20"/>
                <w:lang w:val="lv-LV" w:eastAsia="lv-LV"/>
              </w:rPr>
              <w:t>Rādītājs</w:t>
            </w:r>
          </w:p>
        </w:tc>
        <w:tc>
          <w:tcPr>
            <w:tcW w:w="1033" w:type="pct"/>
            <w:gridSpan w:val="2"/>
            <w:tcBorders>
              <w:top w:val="single" w:sz="8" w:space="0" w:color="4F81BD"/>
              <w:left w:val="nil"/>
              <w:bottom w:val="single" w:sz="8" w:space="0" w:color="4F81BD"/>
              <w:right w:val="nil"/>
            </w:tcBorders>
            <w:shd w:val="clear" w:color="auto" w:fill="auto"/>
            <w:vAlign w:val="center"/>
            <w:hideMark/>
          </w:tcPr>
          <w:p w14:paraId="7AB51B24" w14:textId="77777777" w:rsidR="00E16833" w:rsidRPr="00022E4D" w:rsidRDefault="00E16833" w:rsidP="00023CFD">
            <w:pPr>
              <w:jc w:val="center"/>
              <w:textAlignment w:val="center"/>
              <w:rPr>
                <w:rFonts w:ascii="Times New Roman" w:eastAsia="Times New Roman" w:hAnsi="Times New Roman"/>
                <w:b/>
                <w:bCs/>
                <w:color w:val="365F91"/>
                <w:sz w:val="20"/>
                <w:szCs w:val="20"/>
                <w:lang w:val="lv-LV" w:eastAsia="lv-LV"/>
              </w:rPr>
            </w:pPr>
            <w:r w:rsidRPr="00022E4D">
              <w:rPr>
                <w:rFonts w:ascii="Times New Roman" w:eastAsia="Times New Roman" w:hAnsi="Times New Roman"/>
                <w:b/>
                <w:bCs/>
                <w:color w:val="000000"/>
                <w:kern w:val="24"/>
                <w:sz w:val="20"/>
                <w:szCs w:val="20"/>
                <w:lang w:val="lv-LV" w:eastAsia="lv-LV"/>
              </w:rPr>
              <w:t>Mērvienība</w:t>
            </w:r>
          </w:p>
        </w:tc>
        <w:tc>
          <w:tcPr>
            <w:tcW w:w="647" w:type="pct"/>
            <w:tcBorders>
              <w:top w:val="single" w:sz="8" w:space="0" w:color="4F81BD"/>
              <w:left w:val="nil"/>
              <w:bottom w:val="single" w:sz="8" w:space="0" w:color="4F81BD"/>
              <w:right w:val="nil"/>
            </w:tcBorders>
            <w:shd w:val="clear" w:color="auto" w:fill="auto"/>
            <w:vAlign w:val="center"/>
            <w:hideMark/>
          </w:tcPr>
          <w:p w14:paraId="10DF3C3A" w14:textId="77777777" w:rsidR="00E16833" w:rsidRPr="00022E4D" w:rsidRDefault="00E16833" w:rsidP="00023CFD">
            <w:pPr>
              <w:jc w:val="center"/>
              <w:textAlignment w:val="center"/>
              <w:rPr>
                <w:rFonts w:ascii="Times New Roman" w:eastAsia="Times New Roman" w:hAnsi="Times New Roman"/>
                <w:b/>
                <w:bCs/>
                <w:color w:val="365F91"/>
                <w:sz w:val="20"/>
                <w:szCs w:val="20"/>
                <w:lang w:val="lv-LV" w:eastAsia="lv-LV"/>
              </w:rPr>
            </w:pPr>
            <w:r w:rsidRPr="00022E4D">
              <w:rPr>
                <w:rFonts w:ascii="Times New Roman" w:eastAsia="Times New Roman" w:hAnsi="Times New Roman"/>
                <w:b/>
                <w:bCs/>
                <w:color w:val="000000"/>
                <w:kern w:val="24"/>
                <w:sz w:val="20"/>
                <w:szCs w:val="20"/>
                <w:lang w:val="lv-LV" w:eastAsia="lv-LV"/>
              </w:rPr>
              <w:t>Pierīgas AAR</w:t>
            </w:r>
          </w:p>
        </w:tc>
        <w:tc>
          <w:tcPr>
            <w:tcW w:w="693" w:type="pct"/>
            <w:tcBorders>
              <w:top w:val="single" w:sz="8" w:space="0" w:color="4F81BD"/>
              <w:left w:val="nil"/>
              <w:bottom w:val="single" w:sz="8" w:space="0" w:color="4F81BD"/>
              <w:right w:val="nil"/>
            </w:tcBorders>
            <w:shd w:val="clear" w:color="auto" w:fill="auto"/>
            <w:vAlign w:val="center"/>
            <w:hideMark/>
          </w:tcPr>
          <w:p w14:paraId="5F163231" w14:textId="77777777" w:rsidR="00E16833" w:rsidRPr="00022E4D" w:rsidRDefault="00E16833" w:rsidP="00023CFD">
            <w:pPr>
              <w:jc w:val="center"/>
              <w:textAlignment w:val="center"/>
              <w:rPr>
                <w:rFonts w:ascii="Times New Roman" w:eastAsia="Times New Roman" w:hAnsi="Times New Roman"/>
                <w:b/>
                <w:bCs/>
                <w:color w:val="365F91"/>
                <w:sz w:val="20"/>
                <w:szCs w:val="20"/>
                <w:lang w:val="lv-LV" w:eastAsia="lv-LV"/>
              </w:rPr>
            </w:pPr>
            <w:r w:rsidRPr="00022E4D">
              <w:rPr>
                <w:rFonts w:ascii="Times New Roman" w:eastAsia="Times New Roman" w:hAnsi="Times New Roman"/>
                <w:b/>
                <w:bCs/>
                <w:color w:val="000000"/>
                <w:kern w:val="24"/>
                <w:sz w:val="20"/>
                <w:szCs w:val="20"/>
                <w:lang w:val="lv-LV" w:eastAsia="lv-LV"/>
              </w:rPr>
              <w:t>Zemgales AAR</w:t>
            </w:r>
          </w:p>
        </w:tc>
        <w:tc>
          <w:tcPr>
            <w:tcW w:w="745" w:type="pct"/>
            <w:tcBorders>
              <w:top w:val="single" w:sz="8" w:space="0" w:color="4F81BD"/>
              <w:left w:val="nil"/>
              <w:bottom w:val="single" w:sz="8" w:space="0" w:color="4F81BD"/>
              <w:right w:val="nil"/>
            </w:tcBorders>
            <w:shd w:val="clear" w:color="auto" w:fill="auto"/>
            <w:vAlign w:val="center"/>
            <w:hideMark/>
          </w:tcPr>
          <w:p w14:paraId="719079AF" w14:textId="77777777" w:rsidR="00E16833" w:rsidRPr="00022E4D" w:rsidRDefault="00E16833" w:rsidP="00023CFD">
            <w:pPr>
              <w:jc w:val="center"/>
              <w:textAlignment w:val="center"/>
              <w:rPr>
                <w:rFonts w:ascii="Times New Roman" w:eastAsia="Times New Roman" w:hAnsi="Times New Roman"/>
                <w:b/>
                <w:bCs/>
                <w:color w:val="365F91"/>
                <w:sz w:val="20"/>
                <w:szCs w:val="20"/>
                <w:lang w:val="lv-LV" w:eastAsia="lv-LV"/>
              </w:rPr>
            </w:pPr>
            <w:r w:rsidRPr="00022E4D">
              <w:rPr>
                <w:rFonts w:ascii="Times New Roman" w:eastAsia="Times New Roman" w:hAnsi="Times New Roman"/>
                <w:b/>
                <w:bCs/>
                <w:color w:val="000000"/>
                <w:kern w:val="24"/>
                <w:sz w:val="20"/>
                <w:szCs w:val="20"/>
                <w:lang w:val="lv-LV" w:eastAsia="lv-LV"/>
              </w:rPr>
              <w:t>Viduslatvijas AAR</w:t>
            </w:r>
          </w:p>
        </w:tc>
      </w:tr>
      <w:tr w:rsidR="00E16833" w:rsidRPr="00022E4D" w14:paraId="03C37BA7" w14:textId="77777777" w:rsidTr="00023CFD">
        <w:trPr>
          <w:trHeight w:val="326"/>
        </w:trPr>
        <w:tc>
          <w:tcPr>
            <w:tcW w:w="1882" w:type="pct"/>
            <w:tcBorders>
              <w:top w:val="nil"/>
              <w:left w:val="nil"/>
              <w:bottom w:val="nil"/>
              <w:right w:val="nil"/>
            </w:tcBorders>
            <w:shd w:val="clear" w:color="auto" w:fill="auto"/>
            <w:hideMark/>
          </w:tcPr>
          <w:p w14:paraId="637C72DE" w14:textId="77777777" w:rsidR="00E16833" w:rsidRPr="00022E4D" w:rsidRDefault="00E16833" w:rsidP="00023CFD">
            <w:pP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Poligonā pieņemtais atkritumu apjoms</w:t>
            </w:r>
          </w:p>
        </w:tc>
        <w:tc>
          <w:tcPr>
            <w:tcW w:w="571" w:type="pct"/>
            <w:tcBorders>
              <w:top w:val="nil"/>
              <w:left w:val="nil"/>
              <w:bottom w:val="nil"/>
              <w:right w:val="nil"/>
            </w:tcBorders>
            <w:shd w:val="clear" w:color="auto" w:fill="auto"/>
            <w:hideMark/>
          </w:tcPr>
          <w:p w14:paraId="384FA6FC" w14:textId="77777777" w:rsidR="00E16833" w:rsidRPr="00022E4D" w:rsidRDefault="00E16833" w:rsidP="00023CFD">
            <w:pPr>
              <w:jc w:val="cente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vidēji 2024-2035</w:t>
            </w:r>
          </w:p>
        </w:tc>
        <w:tc>
          <w:tcPr>
            <w:tcW w:w="462" w:type="pct"/>
            <w:tcBorders>
              <w:top w:val="nil"/>
              <w:left w:val="nil"/>
              <w:bottom w:val="nil"/>
              <w:right w:val="nil"/>
            </w:tcBorders>
            <w:shd w:val="clear" w:color="auto" w:fill="auto"/>
            <w:hideMark/>
          </w:tcPr>
          <w:p w14:paraId="62C5E072" w14:textId="77777777" w:rsidR="00E16833" w:rsidRPr="00022E4D" w:rsidRDefault="00E16833" w:rsidP="00023CFD">
            <w:pPr>
              <w:jc w:val="cente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t/gadā</w:t>
            </w:r>
          </w:p>
        </w:tc>
        <w:tc>
          <w:tcPr>
            <w:tcW w:w="647" w:type="pct"/>
            <w:tcBorders>
              <w:top w:val="nil"/>
              <w:left w:val="nil"/>
              <w:bottom w:val="nil"/>
              <w:right w:val="nil"/>
            </w:tcBorders>
            <w:shd w:val="clear" w:color="auto" w:fill="auto"/>
            <w:hideMark/>
          </w:tcPr>
          <w:p w14:paraId="5C405984" w14:textId="77777777" w:rsidR="00E16833" w:rsidRPr="00022E4D" w:rsidRDefault="00E16833" w:rsidP="00023CFD">
            <w:pPr>
              <w:jc w:val="cente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433 828</w:t>
            </w:r>
          </w:p>
        </w:tc>
        <w:tc>
          <w:tcPr>
            <w:tcW w:w="693" w:type="pct"/>
            <w:tcBorders>
              <w:top w:val="nil"/>
              <w:left w:val="nil"/>
              <w:bottom w:val="nil"/>
              <w:right w:val="nil"/>
            </w:tcBorders>
            <w:shd w:val="clear" w:color="auto" w:fill="auto"/>
            <w:hideMark/>
          </w:tcPr>
          <w:p w14:paraId="2BB71092" w14:textId="77777777" w:rsidR="00E16833" w:rsidRPr="00022E4D" w:rsidRDefault="00E16833" w:rsidP="00023CFD">
            <w:pPr>
              <w:jc w:val="cente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37 125</w:t>
            </w:r>
          </w:p>
        </w:tc>
        <w:tc>
          <w:tcPr>
            <w:tcW w:w="745" w:type="pct"/>
            <w:tcBorders>
              <w:top w:val="nil"/>
              <w:left w:val="nil"/>
              <w:bottom w:val="nil"/>
              <w:right w:val="nil"/>
            </w:tcBorders>
            <w:shd w:val="clear" w:color="auto" w:fill="auto"/>
            <w:hideMark/>
          </w:tcPr>
          <w:p w14:paraId="29036EEE" w14:textId="77777777" w:rsidR="00E16833" w:rsidRPr="00022E4D" w:rsidRDefault="00E16833" w:rsidP="00023CFD">
            <w:pPr>
              <w:jc w:val="center"/>
              <w:textAlignment w:val="center"/>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454 949</w:t>
            </w:r>
          </w:p>
        </w:tc>
      </w:tr>
      <w:tr w:rsidR="00E16833" w:rsidRPr="00022E4D" w14:paraId="44F4D894" w14:textId="77777777" w:rsidTr="00023CFD">
        <w:trPr>
          <w:trHeight w:val="351"/>
        </w:trPr>
        <w:tc>
          <w:tcPr>
            <w:tcW w:w="1882" w:type="pct"/>
            <w:tcBorders>
              <w:top w:val="nil"/>
              <w:left w:val="nil"/>
              <w:bottom w:val="nil"/>
              <w:right w:val="nil"/>
            </w:tcBorders>
            <w:shd w:val="clear" w:color="auto" w:fill="auto"/>
            <w:hideMark/>
          </w:tcPr>
          <w:p w14:paraId="7D6B6B50" w14:textId="77777777" w:rsidR="00E16833" w:rsidRPr="00022E4D" w:rsidRDefault="00E16833" w:rsidP="00023CFD">
            <w:pP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Investīcijas AAR attīstībā</w:t>
            </w:r>
          </w:p>
        </w:tc>
        <w:tc>
          <w:tcPr>
            <w:tcW w:w="571" w:type="pct"/>
            <w:tcBorders>
              <w:top w:val="nil"/>
              <w:left w:val="nil"/>
              <w:bottom w:val="nil"/>
              <w:right w:val="nil"/>
            </w:tcBorders>
            <w:shd w:val="clear" w:color="auto" w:fill="auto"/>
            <w:hideMark/>
          </w:tcPr>
          <w:p w14:paraId="1D00DE5E"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2021-2025</w:t>
            </w:r>
          </w:p>
        </w:tc>
        <w:tc>
          <w:tcPr>
            <w:tcW w:w="462" w:type="pct"/>
            <w:tcBorders>
              <w:top w:val="nil"/>
              <w:left w:val="nil"/>
              <w:bottom w:val="nil"/>
              <w:right w:val="nil"/>
            </w:tcBorders>
            <w:shd w:val="clear" w:color="auto" w:fill="auto"/>
            <w:hideMark/>
          </w:tcPr>
          <w:p w14:paraId="455F6AD4"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w:t>
            </w:r>
          </w:p>
        </w:tc>
        <w:tc>
          <w:tcPr>
            <w:tcW w:w="647" w:type="pct"/>
            <w:tcBorders>
              <w:top w:val="nil"/>
              <w:left w:val="nil"/>
              <w:bottom w:val="nil"/>
              <w:right w:val="nil"/>
            </w:tcBorders>
            <w:shd w:val="clear" w:color="auto" w:fill="auto"/>
            <w:hideMark/>
          </w:tcPr>
          <w:p w14:paraId="78922712"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178 000 000</w:t>
            </w:r>
          </w:p>
        </w:tc>
        <w:tc>
          <w:tcPr>
            <w:tcW w:w="693" w:type="pct"/>
            <w:tcBorders>
              <w:top w:val="nil"/>
              <w:left w:val="nil"/>
              <w:bottom w:val="nil"/>
              <w:right w:val="nil"/>
            </w:tcBorders>
            <w:shd w:val="clear" w:color="auto" w:fill="auto"/>
            <w:hideMark/>
          </w:tcPr>
          <w:p w14:paraId="19F1D880"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12 200 000</w:t>
            </w:r>
          </w:p>
        </w:tc>
        <w:tc>
          <w:tcPr>
            <w:tcW w:w="745" w:type="pct"/>
            <w:tcBorders>
              <w:top w:val="nil"/>
              <w:left w:val="nil"/>
              <w:bottom w:val="nil"/>
              <w:right w:val="nil"/>
            </w:tcBorders>
            <w:shd w:val="clear" w:color="auto" w:fill="auto"/>
            <w:hideMark/>
          </w:tcPr>
          <w:p w14:paraId="6E0B5CD2"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182 955 000</w:t>
            </w:r>
          </w:p>
        </w:tc>
      </w:tr>
      <w:tr w:rsidR="00E16833" w:rsidRPr="00022E4D" w14:paraId="5C0C6DC5" w14:textId="77777777" w:rsidTr="00023CFD">
        <w:trPr>
          <w:trHeight w:val="351"/>
        </w:trPr>
        <w:tc>
          <w:tcPr>
            <w:tcW w:w="1882" w:type="pct"/>
            <w:tcBorders>
              <w:top w:val="nil"/>
              <w:left w:val="nil"/>
              <w:bottom w:val="nil"/>
              <w:right w:val="nil"/>
            </w:tcBorders>
            <w:shd w:val="clear" w:color="auto" w:fill="auto"/>
            <w:hideMark/>
          </w:tcPr>
          <w:p w14:paraId="00257C03" w14:textId="77777777" w:rsidR="00E16833" w:rsidRPr="00022E4D" w:rsidRDefault="00E16833" w:rsidP="00023CFD">
            <w:pP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Investīcijas uz 1 apsaimniekoto tonnu</w:t>
            </w:r>
          </w:p>
        </w:tc>
        <w:tc>
          <w:tcPr>
            <w:tcW w:w="571" w:type="pct"/>
            <w:tcBorders>
              <w:top w:val="nil"/>
              <w:left w:val="nil"/>
              <w:bottom w:val="nil"/>
              <w:right w:val="nil"/>
            </w:tcBorders>
            <w:shd w:val="clear" w:color="auto" w:fill="auto"/>
            <w:hideMark/>
          </w:tcPr>
          <w:p w14:paraId="39133530"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2021-2035</w:t>
            </w:r>
          </w:p>
        </w:tc>
        <w:tc>
          <w:tcPr>
            <w:tcW w:w="462" w:type="pct"/>
            <w:tcBorders>
              <w:top w:val="nil"/>
              <w:left w:val="nil"/>
              <w:bottom w:val="nil"/>
              <w:right w:val="nil"/>
            </w:tcBorders>
            <w:shd w:val="clear" w:color="auto" w:fill="auto"/>
            <w:hideMark/>
          </w:tcPr>
          <w:p w14:paraId="30EC51D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EUR/t</w:t>
            </w:r>
          </w:p>
        </w:tc>
        <w:tc>
          <w:tcPr>
            <w:tcW w:w="647" w:type="pct"/>
            <w:tcBorders>
              <w:top w:val="nil"/>
              <w:left w:val="nil"/>
              <w:bottom w:val="nil"/>
              <w:right w:val="nil"/>
            </w:tcBorders>
            <w:shd w:val="clear" w:color="auto" w:fill="auto"/>
            <w:hideMark/>
          </w:tcPr>
          <w:p w14:paraId="750BD647"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27.35</w:t>
            </w:r>
          </w:p>
        </w:tc>
        <w:tc>
          <w:tcPr>
            <w:tcW w:w="693" w:type="pct"/>
            <w:tcBorders>
              <w:top w:val="nil"/>
              <w:left w:val="nil"/>
              <w:bottom w:val="nil"/>
              <w:right w:val="nil"/>
            </w:tcBorders>
            <w:shd w:val="clear" w:color="auto" w:fill="auto"/>
            <w:hideMark/>
          </w:tcPr>
          <w:p w14:paraId="62285EB2"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21.44</w:t>
            </w:r>
          </w:p>
        </w:tc>
        <w:tc>
          <w:tcPr>
            <w:tcW w:w="745" w:type="pct"/>
            <w:tcBorders>
              <w:top w:val="nil"/>
              <w:left w:val="nil"/>
              <w:bottom w:val="nil"/>
              <w:right w:val="nil"/>
            </w:tcBorders>
            <w:shd w:val="clear" w:color="auto" w:fill="auto"/>
            <w:hideMark/>
          </w:tcPr>
          <w:p w14:paraId="41C5CB1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26.76</w:t>
            </w:r>
          </w:p>
        </w:tc>
      </w:tr>
      <w:tr w:rsidR="00E16833" w:rsidRPr="00022E4D" w14:paraId="00D05712" w14:textId="77777777" w:rsidTr="00023CFD">
        <w:trPr>
          <w:trHeight w:val="351"/>
        </w:trPr>
        <w:tc>
          <w:tcPr>
            <w:tcW w:w="1882" w:type="pct"/>
            <w:tcBorders>
              <w:top w:val="nil"/>
              <w:left w:val="nil"/>
              <w:bottom w:val="nil"/>
              <w:right w:val="nil"/>
            </w:tcBorders>
            <w:shd w:val="clear" w:color="auto" w:fill="auto"/>
            <w:hideMark/>
          </w:tcPr>
          <w:p w14:paraId="63DBFE8C"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Sagatavošana pārstrādei / reģenerācijai </w:t>
            </w:r>
          </w:p>
        </w:tc>
        <w:tc>
          <w:tcPr>
            <w:tcW w:w="571" w:type="pct"/>
            <w:tcBorders>
              <w:top w:val="nil"/>
              <w:left w:val="nil"/>
              <w:bottom w:val="nil"/>
              <w:right w:val="nil"/>
            </w:tcBorders>
            <w:shd w:val="clear" w:color="auto" w:fill="auto"/>
            <w:hideMark/>
          </w:tcPr>
          <w:p w14:paraId="09C134DA"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54154990"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w:t>
            </w:r>
          </w:p>
        </w:tc>
        <w:tc>
          <w:tcPr>
            <w:tcW w:w="647" w:type="pct"/>
            <w:tcBorders>
              <w:top w:val="nil"/>
              <w:left w:val="nil"/>
              <w:bottom w:val="nil"/>
              <w:right w:val="nil"/>
            </w:tcBorders>
            <w:shd w:val="clear" w:color="auto" w:fill="auto"/>
            <w:hideMark/>
          </w:tcPr>
          <w:p w14:paraId="4FB40642"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30 500 000</w:t>
            </w:r>
          </w:p>
        </w:tc>
        <w:tc>
          <w:tcPr>
            <w:tcW w:w="693" w:type="pct"/>
            <w:tcBorders>
              <w:top w:val="nil"/>
              <w:left w:val="nil"/>
              <w:bottom w:val="nil"/>
              <w:right w:val="nil"/>
            </w:tcBorders>
            <w:shd w:val="clear" w:color="auto" w:fill="auto"/>
            <w:hideMark/>
          </w:tcPr>
          <w:p w14:paraId="4860EFD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1 500 000</w:t>
            </w:r>
          </w:p>
        </w:tc>
        <w:tc>
          <w:tcPr>
            <w:tcW w:w="745" w:type="pct"/>
            <w:tcBorders>
              <w:top w:val="nil"/>
              <w:left w:val="nil"/>
              <w:bottom w:val="nil"/>
              <w:right w:val="nil"/>
            </w:tcBorders>
            <w:shd w:val="clear" w:color="auto" w:fill="auto"/>
            <w:hideMark/>
          </w:tcPr>
          <w:p w14:paraId="49DEBB9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32 000 000</w:t>
            </w:r>
          </w:p>
        </w:tc>
      </w:tr>
      <w:tr w:rsidR="00E16833" w:rsidRPr="00022E4D" w14:paraId="1FAE6ADB" w14:textId="77777777" w:rsidTr="00023CFD">
        <w:trPr>
          <w:trHeight w:val="351"/>
        </w:trPr>
        <w:tc>
          <w:tcPr>
            <w:tcW w:w="1882" w:type="pct"/>
            <w:tcBorders>
              <w:top w:val="nil"/>
              <w:left w:val="nil"/>
              <w:bottom w:val="nil"/>
              <w:right w:val="nil"/>
            </w:tcBorders>
            <w:shd w:val="clear" w:color="auto" w:fill="auto"/>
            <w:hideMark/>
          </w:tcPr>
          <w:p w14:paraId="53A909A1"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BNA pārstrādes iekārtas </w:t>
            </w:r>
          </w:p>
        </w:tc>
        <w:tc>
          <w:tcPr>
            <w:tcW w:w="571" w:type="pct"/>
            <w:tcBorders>
              <w:top w:val="nil"/>
              <w:left w:val="nil"/>
              <w:bottom w:val="nil"/>
              <w:right w:val="nil"/>
            </w:tcBorders>
            <w:shd w:val="clear" w:color="auto" w:fill="auto"/>
            <w:hideMark/>
          </w:tcPr>
          <w:p w14:paraId="16E35942"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2AE3E9E8"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w:t>
            </w:r>
          </w:p>
        </w:tc>
        <w:tc>
          <w:tcPr>
            <w:tcW w:w="647" w:type="pct"/>
            <w:tcBorders>
              <w:top w:val="nil"/>
              <w:left w:val="nil"/>
              <w:bottom w:val="nil"/>
              <w:right w:val="nil"/>
            </w:tcBorders>
            <w:shd w:val="clear" w:color="auto" w:fill="auto"/>
            <w:hideMark/>
          </w:tcPr>
          <w:p w14:paraId="04913437"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25 000 000</w:t>
            </w:r>
          </w:p>
        </w:tc>
        <w:tc>
          <w:tcPr>
            <w:tcW w:w="693" w:type="pct"/>
            <w:tcBorders>
              <w:top w:val="nil"/>
              <w:left w:val="nil"/>
              <w:bottom w:val="nil"/>
              <w:right w:val="nil"/>
            </w:tcBorders>
            <w:shd w:val="clear" w:color="auto" w:fill="auto"/>
            <w:hideMark/>
          </w:tcPr>
          <w:p w14:paraId="518CC7A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7 000 000</w:t>
            </w:r>
          </w:p>
        </w:tc>
        <w:tc>
          <w:tcPr>
            <w:tcW w:w="745" w:type="pct"/>
            <w:tcBorders>
              <w:top w:val="nil"/>
              <w:left w:val="nil"/>
              <w:bottom w:val="nil"/>
              <w:right w:val="nil"/>
            </w:tcBorders>
            <w:shd w:val="clear" w:color="auto" w:fill="auto"/>
            <w:hideMark/>
          </w:tcPr>
          <w:p w14:paraId="20D4D2F9"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27 000 000</w:t>
            </w:r>
          </w:p>
        </w:tc>
      </w:tr>
      <w:tr w:rsidR="00E16833" w:rsidRPr="00022E4D" w14:paraId="25544E8F" w14:textId="77777777" w:rsidTr="00023CFD">
        <w:trPr>
          <w:trHeight w:val="351"/>
        </w:trPr>
        <w:tc>
          <w:tcPr>
            <w:tcW w:w="1882" w:type="pct"/>
            <w:tcBorders>
              <w:top w:val="nil"/>
              <w:left w:val="nil"/>
              <w:bottom w:val="nil"/>
              <w:right w:val="nil"/>
            </w:tcBorders>
            <w:shd w:val="clear" w:color="auto" w:fill="auto"/>
            <w:hideMark/>
          </w:tcPr>
          <w:p w14:paraId="01462995"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Infiltrāta apsaimniekošana</w:t>
            </w:r>
          </w:p>
        </w:tc>
        <w:tc>
          <w:tcPr>
            <w:tcW w:w="571" w:type="pct"/>
            <w:tcBorders>
              <w:top w:val="nil"/>
              <w:left w:val="nil"/>
              <w:bottom w:val="nil"/>
              <w:right w:val="nil"/>
            </w:tcBorders>
            <w:shd w:val="clear" w:color="auto" w:fill="auto"/>
            <w:hideMark/>
          </w:tcPr>
          <w:p w14:paraId="7BB5DA52"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0A85678A"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w:t>
            </w:r>
          </w:p>
        </w:tc>
        <w:tc>
          <w:tcPr>
            <w:tcW w:w="647" w:type="pct"/>
            <w:tcBorders>
              <w:top w:val="nil"/>
              <w:left w:val="nil"/>
              <w:bottom w:val="nil"/>
              <w:right w:val="nil"/>
            </w:tcBorders>
            <w:shd w:val="clear" w:color="auto" w:fill="auto"/>
            <w:hideMark/>
          </w:tcPr>
          <w:p w14:paraId="3AE1DFCA"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7 500 000</w:t>
            </w:r>
          </w:p>
        </w:tc>
        <w:tc>
          <w:tcPr>
            <w:tcW w:w="693" w:type="pct"/>
            <w:tcBorders>
              <w:top w:val="nil"/>
              <w:left w:val="nil"/>
              <w:bottom w:val="nil"/>
              <w:right w:val="nil"/>
            </w:tcBorders>
            <w:shd w:val="clear" w:color="auto" w:fill="auto"/>
            <w:hideMark/>
          </w:tcPr>
          <w:p w14:paraId="06532D3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2 800 000</w:t>
            </w:r>
          </w:p>
        </w:tc>
        <w:tc>
          <w:tcPr>
            <w:tcW w:w="745" w:type="pct"/>
            <w:tcBorders>
              <w:top w:val="nil"/>
              <w:left w:val="nil"/>
              <w:bottom w:val="nil"/>
              <w:right w:val="nil"/>
            </w:tcBorders>
            <w:shd w:val="clear" w:color="auto" w:fill="auto"/>
            <w:hideMark/>
          </w:tcPr>
          <w:p w14:paraId="3FFB435E"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7 500 000</w:t>
            </w:r>
          </w:p>
        </w:tc>
      </w:tr>
      <w:tr w:rsidR="00E16833" w:rsidRPr="00022E4D" w14:paraId="0C714C66" w14:textId="77777777" w:rsidTr="00023CFD">
        <w:trPr>
          <w:trHeight w:val="351"/>
        </w:trPr>
        <w:tc>
          <w:tcPr>
            <w:tcW w:w="1882" w:type="pct"/>
            <w:tcBorders>
              <w:top w:val="nil"/>
              <w:left w:val="nil"/>
              <w:bottom w:val="nil"/>
              <w:right w:val="nil"/>
            </w:tcBorders>
            <w:shd w:val="clear" w:color="auto" w:fill="auto"/>
            <w:hideMark/>
          </w:tcPr>
          <w:p w14:paraId="2E567C86"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Gāzes apsaimniekošana</w:t>
            </w:r>
          </w:p>
        </w:tc>
        <w:tc>
          <w:tcPr>
            <w:tcW w:w="571" w:type="pct"/>
            <w:tcBorders>
              <w:top w:val="nil"/>
              <w:left w:val="nil"/>
              <w:bottom w:val="nil"/>
              <w:right w:val="nil"/>
            </w:tcBorders>
            <w:shd w:val="clear" w:color="auto" w:fill="auto"/>
            <w:hideMark/>
          </w:tcPr>
          <w:p w14:paraId="46F3D97A"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13EAEB06"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w:t>
            </w:r>
          </w:p>
        </w:tc>
        <w:tc>
          <w:tcPr>
            <w:tcW w:w="647" w:type="pct"/>
            <w:tcBorders>
              <w:top w:val="nil"/>
              <w:left w:val="nil"/>
              <w:bottom w:val="nil"/>
              <w:right w:val="nil"/>
            </w:tcBorders>
            <w:shd w:val="clear" w:color="auto" w:fill="auto"/>
            <w:hideMark/>
          </w:tcPr>
          <w:p w14:paraId="36470685"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8 500 000</w:t>
            </w:r>
          </w:p>
        </w:tc>
        <w:tc>
          <w:tcPr>
            <w:tcW w:w="693" w:type="pct"/>
            <w:tcBorders>
              <w:top w:val="nil"/>
              <w:left w:val="nil"/>
              <w:bottom w:val="nil"/>
              <w:right w:val="nil"/>
            </w:tcBorders>
            <w:shd w:val="clear" w:color="auto" w:fill="auto"/>
            <w:hideMark/>
          </w:tcPr>
          <w:p w14:paraId="5DD1DEC7"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900 000</w:t>
            </w:r>
          </w:p>
        </w:tc>
        <w:tc>
          <w:tcPr>
            <w:tcW w:w="745" w:type="pct"/>
            <w:tcBorders>
              <w:top w:val="nil"/>
              <w:left w:val="nil"/>
              <w:bottom w:val="nil"/>
              <w:right w:val="nil"/>
            </w:tcBorders>
            <w:shd w:val="clear" w:color="auto" w:fill="auto"/>
            <w:hideMark/>
          </w:tcPr>
          <w:p w14:paraId="575C568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8 700 000</w:t>
            </w:r>
          </w:p>
        </w:tc>
      </w:tr>
      <w:tr w:rsidR="00E16833" w:rsidRPr="00022E4D" w14:paraId="1442E940" w14:textId="77777777" w:rsidTr="00023CFD">
        <w:trPr>
          <w:trHeight w:val="351"/>
        </w:trPr>
        <w:tc>
          <w:tcPr>
            <w:tcW w:w="1882" w:type="pct"/>
            <w:tcBorders>
              <w:top w:val="nil"/>
              <w:left w:val="nil"/>
              <w:bottom w:val="nil"/>
              <w:right w:val="nil"/>
            </w:tcBorders>
            <w:shd w:val="clear" w:color="auto" w:fill="auto"/>
            <w:hideMark/>
          </w:tcPr>
          <w:p w14:paraId="718C8B1E"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Atkritumu apglabāšanas infrastruktūra</w:t>
            </w:r>
          </w:p>
        </w:tc>
        <w:tc>
          <w:tcPr>
            <w:tcW w:w="571" w:type="pct"/>
            <w:tcBorders>
              <w:top w:val="nil"/>
              <w:left w:val="nil"/>
              <w:bottom w:val="nil"/>
              <w:right w:val="nil"/>
            </w:tcBorders>
            <w:shd w:val="clear" w:color="auto" w:fill="auto"/>
            <w:hideMark/>
          </w:tcPr>
          <w:p w14:paraId="37C1E23A"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462" w:type="pct"/>
            <w:tcBorders>
              <w:top w:val="nil"/>
              <w:left w:val="nil"/>
              <w:bottom w:val="nil"/>
              <w:right w:val="nil"/>
            </w:tcBorders>
            <w:shd w:val="clear" w:color="auto" w:fill="auto"/>
            <w:hideMark/>
          </w:tcPr>
          <w:p w14:paraId="2410AD4E" w14:textId="77777777" w:rsidR="00E16833" w:rsidRPr="00022E4D" w:rsidRDefault="00E16833" w:rsidP="00023CFD">
            <w:pPr>
              <w:jc w:val="center"/>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color w:val="000000"/>
                <w:kern w:val="24"/>
                <w:sz w:val="20"/>
                <w:szCs w:val="20"/>
                <w:lang w:val="lv-LV" w:eastAsia="lv-LV"/>
              </w:rPr>
              <w:t>EUR</w:t>
            </w:r>
          </w:p>
        </w:tc>
        <w:tc>
          <w:tcPr>
            <w:tcW w:w="647" w:type="pct"/>
            <w:tcBorders>
              <w:top w:val="nil"/>
              <w:left w:val="nil"/>
              <w:bottom w:val="nil"/>
              <w:right w:val="nil"/>
            </w:tcBorders>
            <w:shd w:val="clear" w:color="auto" w:fill="auto"/>
            <w:hideMark/>
          </w:tcPr>
          <w:p w14:paraId="2ED541D5"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8 600 000</w:t>
            </w:r>
          </w:p>
        </w:tc>
        <w:tc>
          <w:tcPr>
            <w:tcW w:w="693" w:type="pct"/>
            <w:tcBorders>
              <w:top w:val="nil"/>
              <w:left w:val="nil"/>
              <w:bottom w:val="nil"/>
              <w:right w:val="nil"/>
            </w:tcBorders>
            <w:shd w:val="clear" w:color="auto" w:fill="auto"/>
            <w:hideMark/>
          </w:tcPr>
          <w:p w14:paraId="464B6092"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0</w:t>
            </w:r>
          </w:p>
        </w:tc>
        <w:tc>
          <w:tcPr>
            <w:tcW w:w="745" w:type="pct"/>
            <w:tcBorders>
              <w:top w:val="nil"/>
              <w:left w:val="nil"/>
              <w:bottom w:val="nil"/>
              <w:right w:val="nil"/>
            </w:tcBorders>
            <w:shd w:val="clear" w:color="auto" w:fill="auto"/>
            <w:hideMark/>
          </w:tcPr>
          <w:p w14:paraId="54C492DC"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8 600 000</w:t>
            </w:r>
          </w:p>
        </w:tc>
      </w:tr>
      <w:tr w:rsidR="00E16833" w:rsidRPr="00022E4D" w14:paraId="08C2F791" w14:textId="77777777" w:rsidTr="00023CFD">
        <w:trPr>
          <w:trHeight w:val="351"/>
        </w:trPr>
        <w:tc>
          <w:tcPr>
            <w:tcW w:w="1882" w:type="pct"/>
            <w:tcBorders>
              <w:top w:val="nil"/>
              <w:left w:val="nil"/>
              <w:bottom w:val="nil"/>
              <w:right w:val="nil"/>
            </w:tcBorders>
            <w:shd w:val="clear" w:color="auto" w:fill="auto"/>
            <w:hideMark/>
          </w:tcPr>
          <w:p w14:paraId="65FB023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Esošo krātuvju rekultivācija</w:t>
            </w:r>
          </w:p>
        </w:tc>
        <w:tc>
          <w:tcPr>
            <w:tcW w:w="571" w:type="pct"/>
            <w:tcBorders>
              <w:top w:val="nil"/>
              <w:left w:val="nil"/>
              <w:bottom w:val="nil"/>
              <w:right w:val="nil"/>
            </w:tcBorders>
            <w:shd w:val="clear" w:color="auto" w:fill="auto"/>
            <w:hideMark/>
          </w:tcPr>
          <w:p w14:paraId="6991844C"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0E8D42E9"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w:t>
            </w:r>
          </w:p>
        </w:tc>
        <w:tc>
          <w:tcPr>
            <w:tcW w:w="647" w:type="pct"/>
            <w:tcBorders>
              <w:top w:val="nil"/>
              <w:left w:val="nil"/>
              <w:bottom w:val="nil"/>
              <w:right w:val="nil"/>
            </w:tcBorders>
            <w:shd w:val="clear" w:color="auto" w:fill="auto"/>
            <w:hideMark/>
          </w:tcPr>
          <w:p w14:paraId="5C4C9C51"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2 500 000</w:t>
            </w:r>
          </w:p>
        </w:tc>
        <w:tc>
          <w:tcPr>
            <w:tcW w:w="693" w:type="pct"/>
            <w:tcBorders>
              <w:top w:val="nil"/>
              <w:left w:val="nil"/>
              <w:bottom w:val="nil"/>
              <w:right w:val="nil"/>
            </w:tcBorders>
            <w:shd w:val="clear" w:color="auto" w:fill="auto"/>
            <w:hideMark/>
          </w:tcPr>
          <w:p w14:paraId="0215A7B2"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0</w:t>
            </w:r>
          </w:p>
        </w:tc>
        <w:tc>
          <w:tcPr>
            <w:tcW w:w="745" w:type="pct"/>
            <w:tcBorders>
              <w:top w:val="nil"/>
              <w:left w:val="nil"/>
              <w:bottom w:val="nil"/>
              <w:right w:val="nil"/>
            </w:tcBorders>
            <w:shd w:val="clear" w:color="auto" w:fill="auto"/>
            <w:hideMark/>
          </w:tcPr>
          <w:p w14:paraId="13CF0A18"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2 500 000</w:t>
            </w:r>
          </w:p>
        </w:tc>
      </w:tr>
      <w:tr w:rsidR="00E16833" w:rsidRPr="00022E4D" w14:paraId="14FEC40F" w14:textId="77777777" w:rsidTr="00023CFD">
        <w:trPr>
          <w:trHeight w:val="351"/>
        </w:trPr>
        <w:tc>
          <w:tcPr>
            <w:tcW w:w="1882" w:type="pct"/>
            <w:tcBorders>
              <w:top w:val="nil"/>
              <w:left w:val="nil"/>
              <w:bottom w:val="nil"/>
              <w:right w:val="nil"/>
            </w:tcBorders>
            <w:shd w:val="clear" w:color="auto" w:fill="auto"/>
            <w:hideMark/>
          </w:tcPr>
          <w:p w14:paraId="3AA02CAC"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Esošo krātuvju konservācija</w:t>
            </w:r>
          </w:p>
        </w:tc>
        <w:tc>
          <w:tcPr>
            <w:tcW w:w="571" w:type="pct"/>
            <w:tcBorders>
              <w:top w:val="nil"/>
              <w:left w:val="nil"/>
              <w:bottom w:val="nil"/>
              <w:right w:val="nil"/>
            </w:tcBorders>
            <w:shd w:val="clear" w:color="auto" w:fill="auto"/>
            <w:hideMark/>
          </w:tcPr>
          <w:p w14:paraId="2DDEA8C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51FD185B"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w:t>
            </w:r>
          </w:p>
        </w:tc>
        <w:tc>
          <w:tcPr>
            <w:tcW w:w="647" w:type="pct"/>
            <w:tcBorders>
              <w:top w:val="nil"/>
              <w:left w:val="nil"/>
              <w:bottom w:val="nil"/>
              <w:right w:val="nil"/>
            </w:tcBorders>
            <w:shd w:val="clear" w:color="auto" w:fill="auto"/>
            <w:hideMark/>
          </w:tcPr>
          <w:p w14:paraId="759C3AE4"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0</w:t>
            </w:r>
          </w:p>
        </w:tc>
        <w:tc>
          <w:tcPr>
            <w:tcW w:w="693" w:type="pct"/>
            <w:tcBorders>
              <w:top w:val="nil"/>
              <w:left w:val="nil"/>
              <w:bottom w:val="nil"/>
              <w:right w:val="nil"/>
            </w:tcBorders>
            <w:shd w:val="clear" w:color="auto" w:fill="auto"/>
            <w:hideMark/>
          </w:tcPr>
          <w:p w14:paraId="058C22E2"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0</w:t>
            </w:r>
          </w:p>
        </w:tc>
        <w:tc>
          <w:tcPr>
            <w:tcW w:w="745" w:type="pct"/>
            <w:tcBorders>
              <w:top w:val="nil"/>
              <w:left w:val="nil"/>
              <w:bottom w:val="nil"/>
              <w:right w:val="nil"/>
            </w:tcBorders>
            <w:shd w:val="clear" w:color="auto" w:fill="auto"/>
            <w:hideMark/>
          </w:tcPr>
          <w:p w14:paraId="6C22FADC"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1 255 000</w:t>
            </w:r>
          </w:p>
        </w:tc>
      </w:tr>
      <w:tr w:rsidR="00E16833" w:rsidRPr="00022E4D" w14:paraId="1CB6BBC6" w14:textId="77777777" w:rsidTr="00023CFD">
        <w:trPr>
          <w:trHeight w:val="356"/>
        </w:trPr>
        <w:tc>
          <w:tcPr>
            <w:tcW w:w="1882" w:type="pct"/>
            <w:tcBorders>
              <w:top w:val="nil"/>
              <w:left w:val="nil"/>
              <w:bottom w:val="nil"/>
              <w:right w:val="nil"/>
            </w:tcBorders>
            <w:shd w:val="clear" w:color="auto" w:fill="auto"/>
            <w:hideMark/>
          </w:tcPr>
          <w:p w14:paraId="0CB429E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Vides aizsardzības, infrastruktūras paplašināšanas pasākumi</w:t>
            </w:r>
          </w:p>
        </w:tc>
        <w:tc>
          <w:tcPr>
            <w:tcW w:w="571" w:type="pct"/>
            <w:tcBorders>
              <w:top w:val="nil"/>
              <w:left w:val="nil"/>
              <w:bottom w:val="nil"/>
              <w:right w:val="nil"/>
            </w:tcBorders>
            <w:shd w:val="clear" w:color="auto" w:fill="auto"/>
            <w:hideMark/>
          </w:tcPr>
          <w:p w14:paraId="76B91E98"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462" w:type="pct"/>
            <w:tcBorders>
              <w:top w:val="nil"/>
              <w:left w:val="nil"/>
              <w:bottom w:val="nil"/>
              <w:right w:val="nil"/>
            </w:tcBorders>
            <w:shd w:val="clear" w:color="auto" w:fill="auto"/>
            <w:hideMark/>
          </w:tcPr>
          <w:p w14:paraId="36D7A195" w14:textId="77777777" w:rsidR="00E16833" w:rsidRPr="00022E4D" w:rsidRDefault="00E16833" w:rsidP="00023CFD">
            <w:pPr>
              <w:jc w:val="center"/>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color w:val="000000"/>
                <w:kern w:val="24"/>
                <w:sz w:val="20"/>
                <w:szCs w:val="20"/>
                <w:lang w:val="lv-LV" w:eastAsia="lv-LV"/>
              </w:rPr>
              <w:t>EUR</w:t>
            </w:r>
          </w:p>
        </w:tc>
        <w:tc>
          <w:tcPr>
            <w:tcW w:w="647" w:type="pct"/>
            <w:tcBorders>
              <w:top w:val="nil"/>
              <w:left w:val="nil"/>
              <w:bottom w:val="nil"/>
              <w:right w:val="nil"/>
            </w:tcBorders>
            <w:shd w:val="clear" w:color="auto" w:fill="auto"/>
            <w:hideMark/>
          </w:tcPr>
          <w:p w14:paraId="095EAE6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95 400 000</w:t>
            </w:r>
          </w:p>
        </w:tc>
        <w:tc>
          <w:tcPr>
            <w:tcW w:w="693" w:type="pct"/>
            <w:tcBorders>
              <w:top w:val="nil"/>
              <w:left w:val="nil"/>
              <w:bottom w:val="nil"/>
              <w:right w:val="nil"/>
            </w:tcBorders>
            <w:shd w:val="clear" w:color="auto" w:fill="auto"/>
            <w:hideMark/>
          </w:tcPr>
          <w:p w14:paraId="1055F7D2"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0</w:t>
            </w:r>
          </w:p>
        </w:tc>
        <w:tc>
          <w:tcPr>
            <w:tcW w:w="745" w:type="pct"/>
            <w:tcBorders>
              <w:top w:val="nil"/>
              <w:left w:val="nil"/>
              <w:bottom w:val="nil"/>
              <w:right w:val="nil"/>
            </w:tcBorders>
            <w:shd w:val="clear" w:color="auto" w:fill="auto"/>
            <w:hideMark/>
          </w:tcPr>
          <w:p w14:paraId="4D10E890"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95 400 000</w:t>
            </w:r>
          </w:p>
        </w:tc>
      </w:tr>
      <w:tr w:rsidR="00E16833" w:rsidRPr="00022E4D" w14:paraId="673AD0D6" w14:textId="77777777" w:rsidTr="00023CFD">
        <w:trPr>
          <w:trHeight w:val="351"/>
        </w:trPr>
        <w:tc>
          <w:tcPr>
            <w:tcW w:w="1882" w:type="pct"/>
            <w:tcBorders>
              <w:top w:val="nil"/>
              <w:left w:val="nil"/>
              <w:bottom w:val="nil"/>
              <w:right w:val="nil"/>
            </w:tcBorders>
            <w:shd w:val="clear" w:color="auto" w:fill="auto"/>
            <w:hideMark/>
          </w:tcPr>
          <w:p w14:paraId="294E5E24" w14:textId="77777777" w:rsidR="00E16833" w:rsidRPr="00022E4D" w:rsidRDefault="00E16833" w:rsidP="00023CFD">
            <w:pP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Ekspluatācijas izdevumi</w:t>
            </w:r>
          </w:p>
        </w:tc>
        <w:tc>
          <w:tcPr>
            <w:tcW w:w="571" w:type="pct"/>
            <w:tcBorders>
              <w:top w:val="nil"/>
              <w:left w:val="nil"/>
              <w:bottom w:val="nil"/>
              <w:right w:val="nil"/>
            </w:tcBorders>
            <w:shd w:val="clear" w:color="auto" w:fill="auto"/>
            <w:hideMark/>
          </w:tcPr>
          <w:p w14:paraId="3E7E624C"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2021-2035</w:t>
            </w:r>
          </w:p>
        </w:tc>
        <w:tc>
          <w:tcPr>
            <w:tcW w:w="462" w:type="pct"/>
            <w:tcBorders>
              <w:top w:val="nil"/>
              <w:left w:val="nil"/>
              <w:bottom w:val="nil"/>
              <w:right w:val="nil"/>
            </w:tcBorders>
            <w:shd w:val="clear" w:color="auto" w:fill="auto"/>
            <w:hideMark/>
          </w:tcPr>
          <w:p w14:paraId="118DC19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EUR/t</w:t>
            </w:r>
          </w:p>
        </w:tc>
        <w:tc>
          <w:tcPr>
            <w:tcW w:w="647" w:type="pct"/>
            <w:tcBorders>
              <w:top w:val="nil"/>
              <w:left w:val="nil"/>
              <w:bottom w:val="nil"/>
              <w:right w:val="nil"/>
            </w:tcBorders>
            <w:shd w:val="clear" w:color="auto" w:fill="auto"/>
            <w:hideMark/>
          </w:tcPr>
          <w:p w14:paraId="0647CE37"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38.91</w:t>
            </w:r>
          </w:p>
        </w:tc>
        <w:tc>
          <w:tcPr>
            <w:tcW w:w="693" w:type="pct"/>
            <w:tcBorders>
              <w:top w:val="nil"/>
              <w:left w:val="nil"/>
              <w:bottom w:val="nil"/>
              <w:right w:val="nil"/>
            </w:tcBorders>
            <w:shd w:val="clear" w:color="auto" w:fill="auto"/>
            <w:hideMark/>
          </w:tcPr>
          <w:p w14:paraId="0BBED519"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45.10</w:t>
            </w:r>
          </w:p>
        </w:tc>
        <w:tc>
          <w:tcPr>
            <w:tcW w:w="745" w:type="pct"/>
            <w:tcBorders>
              <w:top w:val="nil"/>
              <w:left w:val="nil"/>
              <w:bottom w:val="nil"/>
              <w:right w:val="nil"/>
            </w:tcBorders>
            <w:shd w:val="clear" w:color="auto" w:fill="auto"/>
            <w:hideMark/>
          </w:tcPr>
          <w:p w14:paraId="3301CDA4"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bCs/>
                <w:color w:val="000000"/>
                <w:kern w:val="24"/>
                <w:sz w:val="20"/>
                <w:szCs w:val="20"/>
                <w:lang w:val="lv-LV" w:eastAsia="lv-LV"/>
              </w:rPr>
              <w:t>39.25</w:t>
            </w:r>
          </w:p>
        </w:tc>
      </w:tr>
      <w:tr w:rsidR="00E16833" w:rsidRPr="00022E4D" w14:paraId="65BD8F54" w14:textId="77777777" w:rsidTr="00023CFD">
        <w:trPr>
          <w:trHeight w:val="351"/>
        </w:trPr>
        <w:tc>
          <w:tcPr>
            <w:tcW w:w="1882" w:type="pct"/>
            <w:tcBorders>
              <w:top w:val="nil"/>
              <w:left w:val="nil"/>
              <w:bottom w:val="nil"/>
              <w:right w:val="nil"/>
            </w:tcBorders>
            <w:shd w:val="clear" w:color="auto" w:fill="auto"/>
            <w:hideMark/>
          </w:tcPr>
          <w:p w14:paraId="566A8DCA" w14:textId="77777777" w:rsidR="00E16833" w:rsidRPr="00022E4D" w:rsidRDefault="00E16833" w:rsidP="00023CFD">
            <w:pP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Personāla izmaksas</w:t>
            </w:r>
          </w:p>
        </w:tc>
        <w:tc>
          <w:tcPr>
            <w:tcW w:w="571" w:type="pct"/>
            <w:tcBorders>
              <w:top w:val="nil"/>
              <w:left w:val="nil"/>
              <w:bottom w:val="nil"/>
              <w:right w:val="nil"/>
            </w:tcBorders>
            <w:shd w:val="clear" w:color="auto" w:fill="auto"/>
            <w:hideMark/>
          </w:tcPr>
          <w:p w14:paraId="50CE5560"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16AE194C"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EUR/t</w:t>
            </w:r>
          </w:p>
        </w:tc>
        <w:tc>
          <w:tcPr>
            <w:tcW w:w="647" w:type="pct"/>
            <w:tcBorders>
              <w:top w:val="nil"/>
              <w:left w:val="nil"/>
              <w:bottom w:val="nil"/>
              <w:right w:val="nil"/>
            </w:tcBorders>
            <w:shd w:val="clear" w:color="auto" w:fill="auto"/>
            <w:hideMark/>
          </w:tcPr>
          <w:p w14:paraId="300D2EC9"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7.47</w:t>
            </w:r>
          </w:p>
        </w:tc>
        <w:tc>
          <w:tcPr>
            <w:tcW w:w="693" w:type="pct"/>
            <w:tcBorders>
              <w:top w:val="nil"/>
              <w:left w:val="nil"/>
              <w:bottom w:val="nil"/>
              <w:right w:val="nil"/>
            </w:tcBorders>
            <w:shd w:val="clear" w:color="auto" w:fill="auto"/>
            <w:hideMark/>
          </w:tcPr>
          <w:p w14:paraId="04C8950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10.43</w:t>
            </w:r>
          </w:p>
        </w:tc>
        <w:tc>
          <w:tcPr>
            <w:tcW w:w="745" w:type="pct"/>
            <w:tcBorders>
              <w:top w:val="nil"/>
              <w:left w:val="nil"/>
              <w:bottom w:val="nil"/>
              <w:right w:val="nil"/>
            </w:tcBorders>
            <w:shd w:val="clear" w:color="auto" w:fill="auto"/>
            <w:hideMark/>
          </w:tcPr>
          <w:p w14:paraId="1E094C37"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7.85</w:t>
            </w:r>
          </w:p>
        </w:tc>
      </w:tr>
      <w:tr w:rsidR="00E16833" w:rsidRPr="00022E4D" w14:paraId="7D2EA5F3" w14:textId="77777777" w:rsidTr="00023CFD">
        <w:trPr>
          <w:trHeight w:val="363"/>
        </w:trPr>
        <w:tc>
          <w:tcPr>
            <w:tcW w:w="1882" w:type="pct"/>
            <w:tcBorders>
              <w:top w:val="nil"/>
              <w:left w:val="nil"/>
              <w:bottom w:val="nil"/>
              <w:right w:val="nil"/>
            </w:tcBorders>
            <w:shd w:val="clear" w:color="auto" w:fill="auto"/>
            <w:hideMark/>
          </w:tcPr>
          <w:p w14:paraId="34306FF2" w14:textId="77777777" w:rsidR="00E16833" w:rsidRPr="00022E4D" w:rsidRDefault="00E16833" w:rsidP="00023CFD">
            <w:pP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Ekspluatācijas izdevumi</w:t>
            </w:r>
          </w:p>
        </w:tc>
        <w:tc>
          <w:tcPr>
            <w:tcW w:w="571" w:type="pct"/>
            <w:tcBorders>
              <w:top w:val="nil"/>
              <w:left w:val="nil"/>
              <w:bottom w:val="nil"/>
              <w:right w:val="nil"/>
            </w:tcBorders>
            <w:shd w:val="clear" w:color="auto" w:fill="auto"/>
            <w:hideMark/>
          </w:tcPr>
          <w:p w14:paraId="41435601"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4F473BF4"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EUR/t</w:t>
            </w:r>
          </w:p>
        </w:tc>
        <w:tc>
          <w:tcPr>
            <w:tcW w:w="647" w:type="pct"/>
            <w:tcBorders>
              <w:top w:val="nil"/>
              <w:left w:val="nil"/>
              <w:bottom w:val="nil"/>
              <w:right w:val="nil"/>
            </w:tcBorders>
            <w:shd w:val="clear" w:color="auto" w:fill="auto"/>
            <w:hideMark/>
          </w:tcPr>
          <w:p w14:paraId="7AD3E670"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19.02</w:t>
            </w:r>
          </w:p>
        </w:tc>
        <w:tc>
          <w:tcPr>
            <w:tcW w:w="693" w:type="pct"/>
            <w:tcBorders>
              <w:top w:val="nil"/>
              <w:left w:val="nil"/>
              <w:bottom w:val="nil"/>
              <w:right w:val="nil"/>
            </w:tcBorders>
            <w:shd w:val="clear" w:color="auto" w:fill="auto"/>
            <w:hideMark/>
          </w:tcPr>
          <w:p w14:paraId="2E3C5EFC"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12.76</w:t>
            </w:r>
          </w:p>
        </w:tc>
        <w:tc>
          <w:tcPr>
            <w:tcW w:w="745" w:type="pct"/>
            <w:tcBorders>
              <w:top w:val="nil"/>
              <w:left w:val="nil"/>
              <w:bottom w:val="nil"/>
              <w:right w:val="nil"/>
            </w:tcBorders>
            <w:shd w:val="clear" w:color="auto" w:fill="auto"/>
            <w:hideMark/>
          </w:tcPr>
          <w:p w14:paraId="5D14AC9B"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18.52</w:t>
            </w:r>
          </w:p>
        </w:tc>
      </w:tr>
      <w:tr w:rsidR="00E16833" w:rsidRPr="00022E4D" w14:paraId="143B0F2B" w14:textId="77777777" w:rsidTr="00023CFD">
        <w:trPr>
          <w:trHeight w:val="687"/>
        </w:trPr>
        <w:tc>
          <w:tcPr>
            <w:tcW w:w="1882" w:type="pct"/>
            <w:tcBorders>
              <w:top w:val="nil"/>
              <w:left w:val="nil"/>
              <w:bottom w:val="nil"/>
              <w:right w:val="nil"/>
            </w:tcBorders>
            <w:shd w:val="clear" w:color="auto" w:fill="auto"/>
            <w:vAlign w:val="bottom"/>
            <w:hideMark/>
          </w:tcPr>
          <w:p w14:paraId="01A14DD9" w14:textId="77777777" w:rsidR="00E16833" w:rsidRPr="00022E4D" w:rsidRDefault="00E16833" w:rsidP="00023CFD">
            <w:pPr>
              <w:ind w:left="432"/>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 Jaunās infrastruktūras ekspluatācijas  </w:t>
            </w:r>
          </w:p>
          <w:p w14:paraId="243426F8"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        izdevumi</w:t>
            </w:r>
          </w:p>
        </w:tc>
        <w:tc>
          <w:tcPr>
            <w:tcW w:w="571" w:type="pct"/>
            <w:tcBorders>
              <w:top w:val="nil"/>
              <w:left w:val="nil"/>
              <w:bottom w:val="nil"/>
              <w:right w:val="nil"/>
            </w:tcBorders>
            <w:shd w:val="clear" w:color="auto" w:fill="auto"/>
            <w:hideMark/>
          </w:tcPr>
          <w:p w14:paraId="7FC7C737"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2E328D7E"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EUR/t </w:t>
            </w:r>
          </w:p>
        </w:tc>
        <w:tc>
          <w:tcPr>
            <w:tcW w:w="647" w:type="pct"/>
            <w:tcBorders>
              <w:top w:val="nil"/>
              <w:left w:val="nil"/>
              <w:bottom w:val="nil"/>
              <w:right w:val="nil"/>
            </w:tcBorders>
            <w:shd w:val="clear" w:color="auto" w:fill="auto"/>
            <w:hideMark/>
          </w:tcPr>
          <w:p w14:paraId="646AEA6C"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12.41</w:t>
            </w:r>
          </w:p>
        </w:tc>
        <w:tc>
          <w:tcPr>
            <w:tcW w:w="693" w:type="pct"/>
            <w:tcBorders>
              <w:top w:val="nil"/>
              <w:left w:val="nil"/>
              <w:bottom w:val="nil"/>
              <w:right w:val="nil"/>
            </w:tcBorders>
            <w:shd w:val="clear" w:color="auto" w:fill="auto"/>
            <w:hideMark/>
          </w:tcPr>
          <w:p w14:paraId="74B00E4B"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21.92</w:t>
            </w:r>
          </w:p>
        </w:tc>
        <w:tc>
          <w:tcPr>
            <w:tcW w:w="745" w:type="pct"/>
            <w:tcBorders>
              <w:top w:val="nil"/>
              <w:left w:val="nil"/>
              <w:bottom w:val="nil"/>
              <w:right w:val="nil"/>
            </w:tcBorders>
            <w:shd w:val="clear" w:color="auto" w:fill="auto"/>
            <w:hideMark/>
          </w:tcPr>
          <w:p w14:paraId="21214404"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12.55</w:t>
            </w:r>
          </w:p>
        </w:tc>
      </w:tr>
      <w:tr w:rsidR="00E16833" w:rsidRPr="00022E4D" w14:paraId="094BAABA" w14:textId="77777777" w:rsidTr="00023CFD">
        <w:trPr>
          <w:trHeight w:val="351"/>
        </w:trPr>
        <w:tc>
          <w:tcPr>
            <w:tcW w:w="1882" w:type="pct"/>
            <w:tcBorders>
              <w:top w:val="nil"/>
              <w:left w:val="nil"/>
              <w:bottom w:val="nil"/>
              <w:right w:val="nil"/>
            </w:tcBorders>
            <w:shd w:val="clear" w:color="auto" w:fill="auto"/>
            <w:vAlign w:val="bottom"/>
            <w:hideMark/>
          </w:tcPr>
          <w:p w14:paraId="38C1A390"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        Atkritumu pārvadāšanas izdevumi</w:t>
            </w:r>
          </w:p>
        </w:tc>
        <w:tc>
          <w:tcPr>
            <w:tcW w:w="571" w:type="pct"/>
            <w:tcBorders>
              <w:top w:val="nil"/>
              <w:left w:val="nil"/>
              <w:bottom w:val="nil"/>
              <w:right w:val="nil"/>
            </w:tcBorders>
            <w:shd w:val="clear" w:color="auto" w:fill="auto"/>
            <w:hideMark/>
          </w:tcPr>
          <w:p w14:paraId="77AC94F7"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auto"/>
            <w:hideMark/>
          </w:tcPr>
          <w:p w14:paraId="32DBB6C6"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EUR/t </w:t>
            </w:r>
          </w:p>
        </w:tc>
        <w:tc>
          <w:tcPr>
            <w:tcW w:w="647" w:type="pct"/>
            <w:tcBorders>
              <w:top w:val="nil"/>
              <w:left w:val="nil"/>
              <w:bottom w:val="nil"/>
              <w:right w:val="nil"/>
            </w:tcBorders>
            <w:shd w:val="clear" w:color="auto" w:fill="auto"/>
            <w:hideMark/>
          </w:tcPr>
          <w:p w14:paraId="31FFAB43"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0.00</w:t>
            </w:r>
          </w:p>
        </w:tc>
        <w:tc>
          <w:tcPr>
            <w:tcW w:w="693" w:type="pct"/>
            <w:tcBorders>
              <w:top w:val="nil"/>
              <w:left w:val="nil"/>
              <w:bottom w:val="nil"/>
              <w:right w:val="nil"/>
            </w:tcBorders>
            <w:shd w:val="clear" w:color="auto" w:fill="auto"/>
            <w:hideMark/>
          </w:tcPr>
          <w:p w14:paraId="385A014E"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0.00</w:t>
            </w:r>
          </w:p>
        </w:tc>
        <w:tc>
          <w:tcPr>
            <w:tcW w:w="745" w:type="pct"/>
            <w:tcBorders>
              <w:top w:val="nil"/>
              <w:left w:val="nil"/>
              <w:bottom w:val="nil"/>
              <w:right w:val="nil"/>
            </w:tcBorders>
            <w:shd w:val="clear" w:color="auto" w:fill="auto"/>
            <w:hideMark/>
          </w:tcPr>
          <w:p w14:paraId="6FF0F09D"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0.34</w:t>
            </w:r>
          </w:p>
        </w:tc>
      </w:tr>
      <w:tr w:rsidR="00E16833" w:rsidRPr="00022E4D" w14:paraId="1BC7A543" w14:textId="77777777" w:rsidTr="00023CFD">
        <w:trPr>
          <w:trHeight w:val="397"/>
        </w:trPr>
        <w:tc>
          <w:tcPr>
            <w:tcW w:w="1882" w:type="pct"/>
            <w:tcBorders>
              <w:top w:val="nil"/>
              <w:left w:val="nil"/>
              <w:bottom w:val="nil"/>
              <w:right w:val="nil"/>
            </w:tcBorders>
            <w:shd w:val="clear" w:color="auto" w:fill="F2F2F2"/>
            <w:vAlign w:val="bottom"/>
            <w:hideMark/>
          </w:tcPr>
          <w:p w14:paraId="36E1666E"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xml:space="preserve">        Pārvadāšanas izmaksas vidēji uz 1 t</w:t>
            </w:r>
          </w:p>
        </w:tc>
        <w:tc>
          <w:tcPr>
            <w:tcW w:w="571" w:type="pct"/>
            <w:tcBorders>
              <w:top w:val="nil"/>
              <w:left w:val="nil"/>
              <w:bottom w:val="nil"/>
              <w:right w:val="nil"/>
            </w:tcBorders>
            <w:shd w:val="clear" w:color="auto" w:fill="F2F2F2"/>
            <w:hideMark/>
          </w:tcPr>
          <w:p w14:paraId="00236108"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 </w:t>
            </w:r>
          </w:p>
        </w:tc>
        <w:tc>
          <w:tcPr>
            <w:tcW w:w="462" w:type="pct"/>
            <w:tcBorders>
              <w:top w:val="nil"/>
              <w:left w:val="nil"/>
              <w:bottom w:val="nil"/>
              <w:right w:val="nil"/>
            </w:tcBorders>
            <w:shd w:val="clear" w:color="auto" w:fill="F2F2F2"/>
            <w:hideMark/>
          </w:tcPr>
          <w:p w14:paraId="684E25ED" w14:textId="77777777" w:rsidR="00E16833" w:rsidRPr="00022E4D" w:rsidRDefault="00E16833" w:rsidP="00023CFD">
            <w:pPr>
              <w:jc w:val="center"/>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color w:val="000000"/>
                <w:kern w:val="24"/>
                <w:sz w:val="20"/>
                <w:szCs w:val="20"/>
                <w:lang w:val="lv-LV" w:eastAsia="lv-LV"/>
              </w:rPr>
              <w:t>EUR/t</w:t>
            </w:r>
          </w:p>
        </w:tc>
        <w:tc>
          <w:tcPr>
            <w:tcW w:w="647" w:type="pct"/>
            <w:tcBorders>
              <w:top w:val="nil"/>
              <w:left w:val="nil"/>
              <w:bottom w:val="nil"/>
              <w:right w:val="nil"/>
            </w:tcBorders>
            <w:shd w:val="clear" w:color="auto" w:fill="F2F2F2"/>
            <w:hideMark/>
          </w:tcPr>
          <w:p w14:paraId="1911F3E1"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693" w:type="pct"/>
            <w:tcBorders>
              <w:top w:val="nil"/>
              <w:left w:val="nil"/>
              <w:bottom w:val="nil"/>
              <w:right w:val="nil"/>
            </w:tcBorders>
            <w:shd w:val="clear" w:color="auto" w:fill="F2F2F2"/>
            <w:hideMark/>
          </w:tcPr>
          <w:p w14:paraId="60C5CD7C"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F2F2F2"/>
            <w:hideMark/>
          </w:tcPr>
          <w:p w14:paraId="1F690A94" w14:textId="77777777" w:rsidR="00E16833" w:rsidRPr="00022E4D" w:rsidRDefault="00E16833" w:rsidP="00023CFD">
            <w:pPr>
              <w:jc w:val="right"/>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color w:val="000000"/>
                <w:kern w:val="24"/>
                <w:sz w:val="20"/>
                <w:szCs w:val="20"/>
                <w:lang w:val="lv-LV" w:eastAsia="lv-LV"/>
              </w:rPr>
              <w:t>7.04</w:t>
            </w:r>
          </w:p>
        </w:tc>
      </w:tr>
      <w:tr w:rsidR="00E16833" w:rsidRPr="00022E4D" w14:paraId="5D9ABEA7" w14:textId="77777777" w:rsidTr="00023CFD">
        <w:trPr>
          <w:trHeight w:val="397"/>
        </w:trPr>
        <w:tc>
          <w:tcPr>
            <w:tcW w:w="1882" w:type="pct"/>
            <w:tcBorders>
              <w:top w:val="nil"/>
              <w:left w:val="nil"/>
              <w:bottom w:val="nil"/>
              <w:right w:val="nil"/>
            </w:tcBorders>
            <w:shd w:val="clear" w:color="auto" w:fill="F2F2F2"/>
            <w:vAlign w:val="bottom"/>
            <w:hideMark/>
          </w:tcPr>
          <w:p w14:paraId="551BB87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 xml:space="preserve">       Pārvadājamo atkritumu daudzums vidēji gadā</w:t>
            </w:r>
          </w:p>
        </w:tc>
        <w:tc>
          <w:tcPr>
            <w:tcW w:w="571" w:type="pct"/>
            <w:tcBorders>
              <w:top w:val="nil"/>
              <w:left w:val="nil"/>
              <w:bottom w:val="nil"/>
              <w:right w:val="nil"/>
            </w:tcBorders>
            <w:shd w:val="clear" w:color="auto" w:fill="F2F2F2"/>
            <w:vAlign w:val="bottom"/>
            <w:hideMark/>
          </w:tcPr>
          <w:p w14:paraId="238128E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 </w:t>
            </w:r>
          </w:p>
        </w:tc>
        <w:tc>
          <w:tcPr>
            <w:tcW w:w="462" w:type="pct"/>
            <w:tcBorders>
              <w:top w:val="nil"/>
              <w:left w:val="nil"/>
              <w:bottom w:val="nil"/>
              <w:right w:val="nil"/>
            </w:tcBorders>
            <w:shd w:val="clear" w:color="auto" w:fill="F2F2F2"/>
            <w:vAlign w:val="bottom"/>
            <w:hideMark/>
          </w:tcPr>
          <w:p w14:paraId="2D0B77DE"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tonnas</w:t>
            </w:r>
          </w:p>
        </w:tc>
        <w:tc>
          <w:tcPr>
            <w:tcW w:w="647" w:type="pct"/>
            <w:tcBorders>
              <w:top w:val="nil"/>
              <w:left w:val="nil"/>
              <w:bottom w:val="nil"/>
              <w:right w:val="nil"/>
            </w:tcBorders>
            <w:shd w:val="clear" w:color="auto" w:fill="F2F2F2"/>
            <w:vAlign w:val="bottom"/>
            <w:hideMark/>
          </w:tcPr>
          <w:p w14:paraId="2C0257D7"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693" w:type="pct"/>
            <w:tcBorders>
              <w:top w:val="nil"/>
              <w:left w:val="nil"/>
              <w:bottom w:val="nil"/>
              <w:right w:val="nil"/>
            </w:tcBorders>
            <w:shd w:val="clear" w:color="auto" w:fill="F2F2F2"/>
            <w:vAlign w:val="bottom"/>
            <w:hideMark/>
          </w:tcPr>
          <w:p w14:paraId="70F0A4ED"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F2F2F2"/>
            <w:vAlign w:val="bottom"/>
            <w:hideMark/>
          </w:tcPr>
          <w:p w14:paraId="5AF3FF6C" w14:textId="77777777" w:rsidR="00E16833" w:rsidRPr="00022E4D" w:rsidRDefault="00E16833" w:rsidP="00023CFD">
            <w:pPr>
              <w:jc w:val="right"/>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i/>
                <w:iCs/>
                <w:color w:val="000000"/>
                <w:kern w:val="24"/>
                <w:sz w:val="20"/>
                <w:szCs w:val="20"/>
                <w:lang w:val="lv-LV" w:eastAsia="lv-LV"/>
              </w:rPr>
              <w:t>27 780</w:t>
            </w:r>
          </w:p>
        </w:tc>
      </w:tr>
      <w:tr w:rsidR="00E16833" w:rsidRPr="00022E4D" w14:paraId="0E69ACE6" w14:textId="77777777" w:rsidTr="00023CFD">
        <w:trPr>
          <w:trHeight w:val="397"/>
        </w:trPr>
        <w:tc>
          <w:tcPr>
            <w:tcW w:w="1882" w:type="pct"/>
            <w:tcBorders>
              <w:top w:val="nil"/>
              <w:left w:val="nil"/>
              <w:bottom w:val="nil"/>
              <w:right w:val="nil"/>
            </w:tcBorders>
            <w:shd w:val="clear" w:color="auto" w:fill="F2F2F2"/>
            <w:vAlign w:val="bottom"/>
            <w:hideMark/>
          </w:tcPr>
          <w:p w14:paraId="14910681"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reisa garums</w:t>
            </w:r>
          </w:p>
        </w:tc>
        <w:tc>
          <w:tcPr>
            <w:tcW w:w="571" w:type="pct"/>
            <w:tcBorders>
              <w:top w:val="nil"/>
              <w:left w:val="nil"/>
              <w:bottom w:val="nil"/>
              <w:right w:val="nil"/>
            </w:tcBorders>
            <w:shd w:val="clear" w:color="auto" w:fill="F2F2F2"/>
            <w:vAlign w:val="bottom"/>
            <w:hideMark/>
          </w:tcPr>
          <w:p w14:paraId="1AB343AE"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 </w:t>
            </w:r>
          </w:p>
        </w:tc>
        <w:tc>
          <w:tcPr>
            <w:tcW w:w="462" w:type="pct"/>
            <w:tcBorders>
              <w:top w:val="nil"/>
              <w:left w:val="nil"/>
              <w:bottom w:val="nil"/>
              <w:right w:val="nil"/>
            </w:tcBorders>
            <w:shd w:val="clear" w:color="auto" w:fill="F2F2F2"/>
            <w:vAlign w:val="bottom"/>
            <w:hideMark/>
          </w:tcPr>
          <w:p w14:paraId="6A382241"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km</w:t>
            </w:r>
          </w:p>
        </w:tc>
        <w:tc>
          <w:tcPr>
            <w:tcW w:w="647" w:type="pct"/>
            <w:tcBorders>
              <w:top w:val="nil"/>
              <w:left w:val="nil"/>
              <w:bottom w:val="nil"/>
              <w:right w:val="nil"/>
            </w:tcBorders>
            <w:shd w:val="clear" w:color="auto" w:fill="F2F2F2"/>
            <w:vAlign w:val="bottom"/>
            <w:hideMark/>
          </w:tcPr>
          <w:p w14:paraId="068712B9"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693" w:type="pct"/>
            <w:tcBorders>
              <w:top w:val="nil"/>
              <w:left w:val="nil"/>
              <w:bottom w:val="nil"/>
              <w:right w:val="nil"/>
            </w:tcBorders>
            <w:shd w:val="clear" w:color="auto" w:fill="F2F2F2"/>
            <w:vAlign w:val="bottom"/>
            <w:hideMark/>
          </w:tcPr>
          <w:p w14:paraId="06E60765"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F2F2F2"/>
            <w:vAlign w:val="bottom"/>
            <w:hideMark/>
          </w:tcPr>
          <w:p w14:paraId="41B66C68" w14:textId="77777777" w:rsidR="00E16833" w:rsidRPr="00022E4D" w:rsidRDefault="00E16833" w:rsidP="00023CFD">
            <w:pPr>
              <w:jc w:val="right"/>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i/>
                <w:iCs/>
                <w:color w:val="000000"/>
                <w:kern w:val="24"/>
                <w:sz w:val="20"/>
                <w:szCs w:val="20"/>
                <w:lang w:val="lv-LV" w:eastAsia="lv-LV"/>
              </w:rPr>
              <w:t>128</w:t>
            </w:r>
          </w:p>
        </w:tc>
      </w:tr>
      <w:tr w:rsidR="00E16833" w:rsidRPr="00022E4D" w14:paraId="671BCE24" w14:textId="77777777" w:rsidTr="00023CFD">
        <w:trPr>
          <w:trHeight w:val="397"/>
        </w:trPr>
        <w:tc>
          <w:tcPr>
            <w:tcW w:w="1882" w:type="pct"/>
            <w:tcBorders>
              <w:top w:val="nil"/>
              <w:left w:val="nil"/>
              <w:bottom w:val="nil"/>
              <w:right w:val="nil"/>
            </w:tcBorders>
            <w:shd w:val="clear" w:color="auto" w:fill="F2F2F2"/>
            <w:vAlign w:val="bottom"/>
            <w:hideMark/>
          </w:tcPr>
          <w:p w14:paraId="071AA23D"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atkritumu daudzums reisā</w:t>
            </w:r>
          </w:p>
        </w:tc>
        <w:tc>
          <w:tcPr>
            <w:tcW w:w="571" w:type="pct"/>
            <w:tcBorders>
              <w:top w:val="nil"/>
              <w:left w:val="nil"/>
              <w:bottom w:val="nil"/>
              <w:right w:val="nil"/>
            </w:tcBorders>
            <w:shd w:val="clear" w:color="auto" w:fill="F2F2F2"/>
            <w:vAlign w:val="bottom"/>
            <w:hideMark/>
          </w:tcPr>
          <w:p w14:paraId="23CEB7DB"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 </w:t>
            </w:r>
          </w:p>
        </w:tc>
        <w:tc>
          <w:tcPr>
            <w:tcW w:w="462" w:type="pct"/>
            <w:tcBorders>
              <w:top w:val="nil"/>
              <w:left w:val="nil"/>
              <w:bottom w:val="nil"/>
              <w:right w:val="nil"/>
            </w:tcBorders>
            <w:shd w:val="clear" w:color="auto" w:fill="F2F2F2"/>
            <w:vAlign w:val="bottom"/>
            <w:hideMark/>
          </w:tcPr>
          <w:p w14:paraId="4C702127"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t/reiss</w:t>
            </w:r>
          </w:p>
        </w:tc>
        <w:tc>
          <w:tcPr>
            <w:tcW w:w="647" w:type="pct"/>
            <w:tcBorders>
              <w:top w:val="nil"/>
              <w:left w:val="nil"/>
              <w:bottom w:val="nil"/>
              <w:right w:val="nil"/>
            </w:tcBorders>
            <w:shd w:val="clear" w:color="auto" w:fill="F2F2F2"/>
            <w:vAlign w:val="bottom"/>
            <w:hideMark/>
          </w:tcPr>
          <w:p w14:paraId="04B4B1C9"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693" w:type="pct"/>
            <w:tcBorders>
              <w:top w:val="nil"/>
              <w:left w:val="nil"/>
              <w:bottom w:val="nil"/>
              <w:right w:val="nil"/>
            </w:tcBorders>
            <w:shd w:val="clear" w:color="auto" w:fill="F2F2F2"/>
            <w:vAlign w:val="bottom"/>
            <w:hideMark/>
          </w:tcPr>
          <w:p w14:paraId="23150C9E"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F2F2F2"/>
            <w:vAlign w:val="bottom"/>
            <w:hideMark/>
          </w:tcPr>
          <w:p w14:paraId="7991BD65" w14:textId="77777777" w:rsidR="00E16833" w:rsidRPr="00022E4D" w:rsidRDefault="00E16833" w:rsidP="00023CFD">
            <w:pPr>
              <w:jc w:val="right"/>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i/>
                <w:iCs/>
                <w:color w:val="000000"/>
                <w:kern w:val="24"/>
                <w:sz w:val="20"/>
                <w:szCs w:val="20"/>
                <w:lang w:val="lv-LV" w:eastAsia="lv-LV"/>
              </w:rPr>
              <w:t>20</w:t>
            </w:r>
          </w:p>
        </w:tc>
      </w:tr>
      <w:tr w:rsidR="00E16833" w:rsidRPr="00022E4D" w14:paraId="498E960A" w14:textId="77777777" w:rsidTr="00023CFD">
        <w:trPr>
          <w:trHeight w:val="397"/>
        </w:trPr>
        <w:tc>
          <w:tcPr>
            <w:tcW w:w="1882" w:type="pct"/>
            <w:tcBorders>
              <w:top w:val="nil"/>
              <w:left w:val="nil"/>
              <w:bottom w:val="nil"/>
              <w:right w:val="nil"/>
            </w:tcBorders>
            <w:shd w:val="clear" w:color="auto" w:fill="F2F2F2"/>
            <w:vAlign w:val="bottom"/>
            <w:hideMark/>
          </w:tcPr>
          <w:p w14:paraId="30C01E0F"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pārvadāšanas izmaksas</w:t>
            </w:r>
          </w:p>
        </w:tc>
        <w:tc>
          <w:tcPr>
            <w:tcW w:w="571" w:type="pct"/>
            <w:tcBorders>
              <w:top w:val="nil"/>
              <w:left w:val="nil"/>
              <w:bottom w:val="nil"/>
              <w:right w:val="nil"/>
            </w:tcBorders>
            <w:shd w:val="clear" w:color="auto" w:fill="F2F2F2"/>
            <w:vAlign w:val="bottom"/>
            <w:hideMark/>
          </w:tcPr>
          <w:p w14:paraId="554DFD44"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 </w:t>
            </w:r>
          </w:p>
        </w:tc>
        <w:tc>
          <w:tcPr>
            <w:tcW w:w="462" w:type="pct"/>
            <w:tcBorders>
              <w:top w:val="nil"/>
              <w:left w:val="nil"/>
              <w:bottom w:val="nil"/>
              <w:right w:val="nil"/>
            </w:tcBorders>
            <w:shd w:val="clear" w:color="auto" w:fill="F2F2F2"/>
            <w:vAlign w:val="bottom"/>
            <w:hideMark/>
          </w:tcPr>
          <w:p w14:paraId="2BF9EF0C" w14:textId="77777777" w:rsidR="00E16833" w:rsidRPr="00022E4D" w:rsidRDefault="00E16833" w:rsidP="00023CFD">
            <w:pPr>
              <w:jc w:val="right"/>
              <w:textAlignment w:val="bottom"/>
              <w:rPr>
                <w:rFonts w:ascii="Times New Roman" w:eastAsia="Times New Roman" w:hAnsi="Times New Roman"/>
                <w:color w:val="365F91"/>
                <w:sz w:val="20"/>
                <w:szCs w:val="20"/>
                <w:lang w:val="lv-LV" w:eastAsia="lv-LV"/>
              </w:rPr>
            </w:pPr>
            <w:r w:rsidRPr="00022E4D">
              <w:rPr>
                <w:rFonts w:ascii="Times New Roman" w:eastAsia="Times New Roman" w:hAnsi="Times New Roman"/>
                <w:i/>
                <w:iCs/>
                <w:color w:val="000000"/>
                <w:kern w:val="24"/>
                <w:sz w:val="20"/>
                <w:szCs w:val="20"/>
                <w:lang w:val="lv-LV" w:eastAsia="lv-LV"/>
              </w:rPr>
              <w:t>EUR/km</w:t>
            </w:r>
          </w:p>
        </w:tc>
        <w:tc>
          <w:tcPr>
            <w:tcW w:w="647" w:type="pct"/>
            <w:tcBorders>
              <w:top w:val="nil"/>
              <w:left w:val="nil"/>
              <w:bottom w:val="nil"/>
              <w:right w:val="nil"/>
            </w:tcBorders>
            <w:shd w:val="clear" w:color="auto" w:fill="F2F2F2"/>
            <w:vAlign w:val="bottom"/>
            <w:hideMark/>
          </w:tcPr>
          <w:p w14:paraId="2E5474EE" w14:textId="77777777" w:rsidR="00E16833" w:rsidRPr="00022E4D" w:rsidRDefault="00E16833" w:rsidP="00023CFD">
            <w:pPr>
              <w:rPr>
                <w:rFonts w:ascii="Times New Roman" w:eastAsia="Times New Roman" w:hAnsi="Times New Roman"/>
                <w:color w:val="365F91"/>
                <w:sz w:val="20"/>
                <w:szCs w:val="20"/>
                <w:lang w:val="lv-LV" w:eastAsia="lv-LV"/>
              </w:rPr>
            </w:pPr>
          </w:p>
        </w:tc>
        <w:tc>
          <w:tcPr>
            <w:tcW w:w="693" w:type="pct"/>
            <w:tcBorders>
              <w:top w:val="nil"/>
              <w:left w:val="nil"/>
              <w:bottom w:val="nil"/>
              <w:right w:val="nil"/>
            </w:tcBorders>
            <w:shd w:val="clear" w:color="auto" w:fill="F2F2F2"/>
            <w:vAlign w:val="bottom"/>
            <w:hideMark/>
          </w:tcPr>
          <w:p w14:paraId="79169291"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F2F2F2"/>
            <w:vAlign w:val="bottom"/>
            <w:hideMark/>
          </w:tcPr>
          <w:p w14:paraId="7201C925" w14:textId="77777777" w:rsidR="00E16833" w:rsidRPr="00022E4D" w:rsidRDefault="00E16833" w:rsidP="00023CFD">
            <w:pPr>
              <w:jc w:val="right"/>
              <w:textAlignment w:val="bottom"/>
              <w:rPr>
                <w:rFonts w:ascii="Times New Roman" w:eastAsia="Times New Roman" w:hAnsi="Times New Roman"/>
                <w:color w:val="2F5496"/>
                <w:sz w:val="20"/>
                <w:szCs w:val="20"/>
                <w:lang w:val="lv-LV" w:eastAsia="lv-LV"/>
              </w:rPr>
            </w:pPr>
            <w:r w:rsidRPr="00022E4D">
              <w:rPr>
                <w:rFonts w:ascii="Times New Roman" w:eastAsia="Times New Roman" w:hAnsi="Times New Roman"/>
                <w:i/>
                <w:iCs/>
                <w:color w:val="000000"/>
                <w:kern w:val="24"/>
                <w:sz w:val="20"/>
                <w:szCs w:val="20"/>
                <w:lang w:val="lv-LV" w:eastAsia="lv-LV"/>
              </w:rPr>
              <w:t>1.10</w:t>
            </w:r>
          </w:p>
        </w:tc>
      </w:tr>
      <w:tr w:rsidR="00E16833" w:rsidRPr="00022E4D" w14:paraId="3716C164" w14:textId="77777777" w:rsidTr="00023CFD">
        <w:trPr>
          <w:trHeight w:val="352"/>
        </w:trPr>
        <w:tc>
          <w:tcPr>
            <w:tcW w:w="1882" w:type="pct"/>
            <w:tcBorders>
              <w:top w:val="nil"/>
              <w:left w:val="nil"/>
              <w:bottom w:val="nil"/>
              <w:right w:val="nil"/>
            </w:tcBorders>
            <w:shd w:val="clear" w:color="auto" w:fill="auto"/>
            <w:hideMark/>
          </w:tcPr>
          <w:p w14:paraId="7E1ED26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Poligona tarifs, t.sk.:</w:t>
            </w:r>
          </w:p>
        </w:tc>
        <w:tc>
          <w:tcPr>
            <w:tcW w:w="571" w:type="pct"/>
            <w:tcBorders>
              <w:top w:val="nil"/>
              <w:left w:val="nil"/>
              <w:bottom w:val="nil"/>
              <w:right w:val="nil"/>
            </w:tcBorders>
            <w:shd w:val="clear" w:color="auto" w:fill="auto"/>
            <w:hideMark/>
          </w:tcPr>
          <w:p w14:paraId="7F79976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62" w:type="pct"/>
            <w:tcBorders>
              <w:top w:val="nil"/>
              <w:left w:val="nil"/>
              <w:bottom w:val="nil"/>
              <w:right w:val="nil"/>
            </w:tcBorders>
            <w:shd w:val="clear" w:color="auto" w:fill="auto"/>
            <w:hideMark/>
          </w:tcPr>
          <w:p w14:paraId="76B2EF7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EUR/t</w:t>
            </w:r>
          </w:p>
        </w:tc>
        <w:tc>
          <w:tcPr>
            <w:tcW w:w="647" w:type="pct"/>
            <w:tcBorders>
              <w:top w:val="nil"/>
              <w:left w:val="nil"/>
              <w:bottom w:val="nil"/>
              <w:right w:val="nil"/>
            </w:tcBorders>
            <w:shd w:val="clear" w:color="auto" w:fill="auto"/>
            <w:hideMark/>
          </w:tcPr>
          <w:p w14:paraId="49996AFE" w14:textId="77777777" w:rsidR="00E16833" w:rsidRPr="00022E4D" w:rsidRDefault="00E16833" w:rsidP="00023CFD">
            <w:pPr>
              <w:rPr>
                <w:rFonts w:ascii="Times New Roman" w:eastAsia="Calibri" w:hAnsi="Times New Roman"/>
                <w:sz w:val="20"/>
                <w:szCs w:val="20"/>
                <w:lang w:val="lv-LV"/>
              </w:rPr>
            </w:pPr>
          </w:p>
        </w:tc>
        <w:tc>
          <w:tcPr>
            <w:tcW w:w="693" w:type="pct"/>
            <w:tcBorders>
              <w:top w:val="nil"/>
              <w:left w:val="nil"/>
              <w:bottom w:val="nil"/>
              <w:right w:val="nil"/>
            </w:tcBorders>
            <w:shd w:val="clear" w:color="auto" w:fill="auto"/>
            <w:hideMark/>
          </w:tcPr>
          <w:p w14:paraId="1DAA661F"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auto"/>
            <w:hideMark/>
          </w:tcPr>
          <w:p w14:paraId="2D1C708E" w14:textId="77777777" w:rsidR="00E16833" w:rsidRPr="00022E4D" w:rsidRDefault="00E16833" w:rsidP="00023CFD">
            <w:pPr>
              <w:rPr>
                <w:rFonts w:ascii="Times New Roman" w:eastAsia="Calibri" w:hAnsi="Times New Roman"/>
                <w:sz w:val="20"/>
                <w:szCs w:val="20"/>
                <w:lang w:val="lv-LV" w:eastAsia="lv-LV"/>
              </w:rPr>
            </w:pPr>
          </w:p>
        </w:tc>
      </w:tr>
      <w:tr w:rsidR="00E16833" w:rsidRPr="00022E4D" w14:paraId="5C76482C" w14:textId="77777777" w:rsidTr="00023CFD">
        <w:trPr>
          <w:trHeight w:val="352"/>
        </w:trPr>
        <w:tc>
          <w:tcPr>
            <w:tcW w:w="1882" w:type="pct"/>
            <w:tcBorders>
              <w:top w:val="nil"/>
              <w:left w:val="nil"/>
              <w:bottom w:val="nil"/>
              <w:right w:val="nil"/>
            </w:tcBorders>
            <w:shd w:val="clear" w:color="auto" w:fill="auto"/>
            <w:hideMark/>
          </w:tcPr>
          <w:p w14:paraId="7F05EFF1"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71" w:type="pct"/>
            <w:vMerge w:val="restart"/>
            <w:tcBorders>
              <w:top w:val="nil"/>
              <w:left w:val="nil"/>
              <w:bottom w:val="nil"/>
              <w:right w:val="nil"/>
            </w:tcBorders>
            <w:shd w:val="clear" w:color="auto" w:fill="auto"/>
            <w:vAlign w:val="center"/>
            <w:hideMark/>
          </w:tcPr>
          <w:p w14:paraId="21D2EFD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2020.gadā</w:t>
            </w:r>
          </w:p>
        </w:tc>
        <w:tc>
          <w:tcPr>
            <w:tcW w:w="462" w:type="pct"/>
            <w:tcBorders>
              <w:top w:val="nil"/>
              <w:left w:val="nil"/>
              <w:bottom w:val="nil"/>
              <w:right w:val="nil"/>
            </w:tcBorders>
            <w:shd w:val="clear" w:color="auto" w:fill="auto"/>
            <w:hideMark/>
          </w:tcPr>
          <w:p w14:paraId="34486F6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59E6FA9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41.66</w:t>
            </w:r>
          </w:p>
        </w:tc>
        <w:tc>
          <w:tcPr>
            <w:tcW w:w="693" w:type="pct"/>
            <w:tcBorders>
              <w:top w:val="nil"/>
              <w:left w:val="nil"/>
              <w:bottom w:val="nil"/>
              <w:right w:val="nil"/>
            </w:tcBorders>
            <w:shd w:val="clear" w:color="auto" w:fill="auto"/>
            <w:hideMark/>
          </w:tcPr>
          <w:p w14:paraId="0D285ED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34.66</w:t>
            </w:r>
          </w:p>
        </w:tc>
        <w:tc>
          <w:tcPr>
            <w:tcW w:w="745" w:type="pct"/>
            <w:tcBorders>
              <w:top w:val="nil"/>
              <w:left w:val="nil"/>
              <w:bottom w:val="nil"/>
              <w:right w:val="nil"/>
            </w:tcBorders>
            <w:shd w:val="clear" w:color="auto" w:fill="auto"/>
            <w:hideMark/>
          </w:tcPr>
          <w:p w14:paraId="60CABB0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40.89</w:t>
            </w:r>
          </w:p>
        </w:tc>
      </w:tr>
      <w:tr w:rsidR="00E16833" w:rsidRPr="00022E4D" w14:paraId="6142C2A3" w14:textId="77777777" w:rsidTr="00023CFD">
        <w:trPr>
          <w:trHeight w:val="352"/>
        </w:trPr>
        <w:tc>
          <w:tcPr>
            <w:tcW w:w="1882" w:type="pct"/>
            <w:tcBorders>
              <w:top w:val="nil"/>
              <w:left w:val="nil"/>
              <w:bottom w:val="nil"/>
              <w:right w:val="nil"/>
            </w:tcBorders>
            <w:shd w:val="clear" w:color="auto" w:fill="auto"/>
            <w:hideMark/>
          </w:tcPr>
          <w:p w14:paraId="40BB9C25"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0" w:type="auto"/>
            <w:vMerge/>
            <w:tcBorders>
              <w:top w:val="nil"/>
              <w:left w:val="nil"/>
              <w:bottom w:val="nil"/>
              <w:right w:val="nil"/>
            </w:tcBorders>
            <w:shd w:val="clear" w:color="auto" w:fill="auto"/>
            <w:vAlign w:val="center"/>
            <w:hideMark/>
          </w:tcPr>
          <w:p w14:paraId="78622150" w14:textId="77777777" w:rsidR="00E16833" w:rsidRPr="00022E4D" w:rsidRDefault="00E16833" w:rsidP="00023CFD">
            <w:pPr>
              <w:rPr>
                <w:rFonts w:ascii="Times New Roman" w:eastAsia="Calibri" w:hAnsi="Times New Roman"/>
                <w:sz w:val="20"/>
                <w:szCs w:val="20"/>
                <w:lang w:val="lv-LV"/>
              </w:rPr>
            </w:pPr>
          </w:p>
        </w:tc>
        <w:tc>
          <w:tcPr>
            <w:tcW w:w="462" w:type="pct"/>
            <w:tcBorders>
              <w:top w:val="nil"/>
              <w:left w:val="nil"/>
              <w:bottom w:val="nil"/>
              <w:right w:val="nil"/>
            </w:tcBorders>
            <w:shd w:val="clear" w:color="auto" w:fill="auto"/>
            <w:hideMark/>
          </w:tcPr>
          <w:p w14:paraId="67A4ED2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3D2ACB0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19.50</w:t>
            </w:r>
          </w:p>
        </w:tc>
        <w:tc>
          <w:tcPr>
            <w:tcW w:w="693" w:type="pct"/>
            <w:tcBorders>
              <w:top w:val="nil"/>
              <w:left w:val="nil"/>
              <w:bottom w:val="nil"/>
              <w:right w:val="nil"/>
            </w:tcBorders>
            <w:shd w:val="clear" w:color="auto" w:fill="auto"/>
            <w:hideMark/>
          </w:tcPr>
          <w:p w14:paraId="2DBADD6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22.06</w:t>
            </w:r>
          </w:p>
        </w:tc>
        <w:tc>
          <w:tcPr>
            <w:tcW w:w="745" w:type="pct"/>
            <w:tcBorders>
              <w:top w:val="nil"/>
              <w:left w:val="nil"/>
              <w:bottom w:val="nil"/>
              <w:right w:val="nil"/>
            </w:tcBorders>
            <w:shd w:val="clear" w:color="auto" w:fill="auto"/>
            <w:hideMark/>
          </w:tcPr>
          <w:p w14:paraId="74CC6B7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19.78</w:t>
            </w:r>
          </w:p>
        </w:tc>
      </w:tr>
      <w:tr w:rsidR="00E16833" w:rsidRPr="00022E4D" w14:paraId="091374A9" w14:textId="77777777" w:rsidTr="00023CFD">
        <w:trPr>
          <w:trHeight w:val="352"/>
        </w:trPr>
        <w:tc>
          <w:tcPr>
            <w:tcW w:w="1882" w:type="pct"/>
            <w:tcBorders>
              <w:top w:val="nil"/>
              <w:left w:val="nil"/>
              <w:bottom w:val="nil"/>
              <w:right w:val="nil"/>
            </w:tcBorders>
            <w:shd w:val="clear" w:color="auto" w:fill="auto"/>
            <w:hideMark/>
          </w:tcPr>
          <w:p w14:paraId="5931D954"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71" w:type="pct"/>
            <w:vMerge w:val="restart"/>
            <w:tcBorders>
              <w:top w:val="nil"/>
              <w:left w:val="nil"/>
              <w:bottom w:val="nil"/>
              <w:right w:val="nil"/>
            </w:tcBorders>
            <w:shd w:val="clear" w:color="auto" w:fill="auto"/>
            <w:vAlign w:val="center"/>
            <w:hideMark/>
          </w:tcPr>
          <w:p w14:paraId="686B5DD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2035.gadā</w:t>
            </w:r>
          </w:p>
        </w:tc>
        <w:tc>
          <w:tcPr>
            <w:tcW w:w="462" w:type="pct"/>
            <w:tcBorders>
              <w:top w:val="nil"/>
              <w:left w:val="nil"/>
              <w:bottom w:val="nil"/>
              <w:right w:val="nil"/>
            </w:tcBorders>
            <w:shd w:val="clear" w:color="auto" w:fill="auto"/>
            <w:hideMark/>
          </w:tcPr>
          <w:p w14:paraId="79FC7B7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6618729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77.39</w:t>
            </w:r>
          </w:p>
        </w:tc>
        <w:tc>
          <w:tcPr>
            <w:tcW w:w="693" w:type="pct"/>
            <w:tcBorders>
              <w:top w:val="nil"/>
              <w:left w:val="nil"/>
              <w:bottom w:val="nil"/>
              <w:right w:val="nil"/>
            </w:tcBorders>
            <w:shd w:val="clear" w:color="auto" w:fill="auto"/>
            <w:hideMark/>
          </w:tcPr>
          <w:p w14:paraId="52F020A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85.33</w:t>
            </w:r>
          </w:p>
        </w:tc>
        <w:tc>
          <w:tcPr>
            <w:tcW w:w="745" w:type="pct"/>
            <w:tcBorders>
              <w:top w:val="nil"/>
              <w:left w:val="nil"/>
              <w:bottom w:val="nil"/>
              <w:right w:val="nil"/>
            </w:tcBorders>
            <w:shd w:val="clear" w:color="auto" w:fill="auto"/>
            <w:hideMark/>
          </w:tcPr>
          <w:p w14:paraId="6122A4A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76.56</w:t>
            </w:r>
          </w:p>
        </w:tc>
      </w:tr>
      <w:tr w:rsidR="00E16833" w:rsidRPr="00022E4D" w14:paraId="429C33EB" w14:textId="77777777" w:rsidTr="00023CFD">
        <w:trPr>
          <w:trHeight w:val="352"/>
        </w:trPr>
        <w:tc>
          <w:tcPr>
            <w:tcW w:w="1882" w:type="pct"/>
            <w:tcBorders>
              <w:top w:val="nil"/>
              <w:left w:val="nil"/>
              <w:bottom w:val="nil"/>
              <w:right w:val="nil"/>
            </w:tcBorders>
            <w:shd w:val="clear" w:color="auto" w:fill="auto"/>
            <w:hideMark/>
          </w:tcPr>
          <w:p w14:paraId="4A6F30A4"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0" w:type="auto"/>
            <w:vMerge/>
            <w:tcBorders>
              <w:top w:val="nil"/>
              <w:left w:val="nil"/>
              <w:bottom w:val="nil"/>
              <w:right w:val="nil"/>
            </w:tcBorders>
            <w:shd w:val="clear" w:color="auto" w:fill="auto"/>
            <w:vAlign w:val="center"/>
            <w:hideMark/>
          </w:tcPr>
          <w:p w14:paraId="26A9D4BA" w14:textId="77777777" w:rsidR="00E16833" w:rsidRPr="00022E4D" w:rsidRDefault="00E16833" w:rsidP="00023CFD">
            <w:pPr>
              <w:rPr>
                <w:rFonts w:ascii="Times New Roman" w:eastAsia="Calibri" w:hAnsi="Times New Roman"/>
                <w:sz w:val="20"/>
                <w:szCs w:val="20"/>
                <w:lang w:val="lv-LV"/>
              </w:rPr>
            </w:pPr>
          </w:p>
        </w:tc>
        <w:tc>
          <w:tcPr>
            <w:tcW w:w="462" w:type="pct"/>
            <w:tcBorders>
              <w:top w:val="nil"/>
              <w:left w:val="nil"/>
              <w:bottom w:val="nil"/>
              <w:right w:val="nil"/>
            </w:tcBorders>
            <w:shd w:val="clear" w:color="auto" w:fill="auto"/>
            <w:hideMark/>
          </w:tcPr>
          <w:p w14:paraId="5C52B28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6B98699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693" w:type="pct"/>
            <w:tcBorders>
              <w:top w:val="nil"/>
              <w:left w:val="nil"/>
              <w:bottom w:val="nil"/>
              <w:right w:val="nil"/>
            </w:tcBorders>
            <w:shd w:val="clear" w:color="auto" w:fill="auto"/>
            <w:hideMark/>
          </w:tcPr>
          <w:p w14:paraId="5116CF2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745" w:type="pct"/>
            <w:tcBorders>
              <w:top w:val="nil"/>
              <w:left w:val="nil"/>
              <w:bottom w:val="nil"/>
              <w:right w:val="nil"/>
            </w:tcBorders>
            <w:shd w:val="clear" w:color="auto" w:fill="auto"/>
            <w:hideMark/>
          </w:tcPr>
          <w:p w14:paraId="7316893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35.00</w:t>
            </w:r>
          </w:p>
        </w:tc>
      </w:tr>
      <w:tr w:rsidR="00E16833" w:rsidRPr="00022E4D" w14:paraId="42964E92" w14:textId="77777777" w:rsidTr="00023CFD">
        <w:trPr>
          <w:trHeight w:val="352"/>
        </w:trPr>
        <w:tc>
          <w:tcPr>
            <w:tcW w:w="1882" w:type="pct"/>
            <w:tcBorders>
              <w:top w:val="nil"/>
              <w:left w:val="nil"/>
              <w:bottom w:val="nil"/>
              <w:right w:val="nil"/>
            </w:tcBorders>
            <w:shd w:val="clear" w:color="auto" w:fill="auto"/>
            <w:hideMark/>
          </w:tcPr>
          <w:p w14:paraId="7D8085E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pieaugums salīdzinot ar 2020.gadu</w:t>
            </w:r>
          </w:p>
        </w:tc>
        <w:tc>
          <w:tcPr>
            <w:tcW w:w="571" w:type="pct"/>
            <w:tcBorders>
              <w:top w:val="nil"/>
              <w:left w:val="nil"/>
              <w:bottom w:val="nil"/>
              <w:right w:val="nil"/>
            </w:tcBorders>
            <w:shd w:val="clear" w:color="auto" w:fill="auto"/>
            <w:hideMark/>
          </w:tcPr>
          <w:p w14:paraId="469EC0D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62" w:type="pct"/>
            <w:tcBorders>
              <w:top w:val="nil"/>
              <w:left w:val="nil"/>
              <w:bottom w:val="nil"/>
              <w:right w:val="nil"/>
            </w:tcBorders>
            <w:shd w:val="clear" w:color="auto" w:fill="auto"/>
            <w:hideMark/>
          </w:tcPr>
          <w:p w14:paraId="53590019"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1865B2E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85.4%</w:t>
            </w:r>
          </w:p>
        </w:tc>
        <w:tc>
          <w:tcPr>
            <w:tcW w:w="693" w:type="pct"/>
            <w:tcBorders>
              <w:top w:val="nil"/>
              <w:left w:val="nil"/>
              <w:bottom w:val="nil"/>
              <w:right w:val="nil"/>
            </w:tcBorders>
            <w:shd w:val="clear" w:color="auto" w:fill="auto"/>
            <w:hideMark/>
          </w:tcPr>
          <w:p w14:paraId="108DDA8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113.9%</w:t>
            </w:r>
          </w:p>
        </w:tc>
        <w:tc>
          <w:tcPr>
            <w:tcW w:w="745" w:type="pct"/>
            <w:tcBorders>
              <w:top w:val="nil"/>
              <w:left w:val="nil"/>
              <w:bottom w:val="nil"/>
              <w:right w:val="nil"/>
            </w:tcBorders>
            <w:shd w:val="clear" w:color="auto" w:fill="auto"/>
            <w:hideMark/>
          </w:tcPr>
          <w:p w14:paraId="2D05623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83.9%</w:t>
            </w:r>
          </w:p>
        </w:tc>
      </w:tr>
      <w:tr w:rsidR="00E16833" w:rsidRPr="00022E4D" w14:paraId="5F7716A7" w14:textId="77777777" w:rsidTr="00023CFD">
        <w:trPr>
          <w:trHeight w:val="80"/>
        </w:trPr>
        <w:tc>
          <w:tcPr>
            <w:tcW w:w="1882" w:type="pct"/>
            <w:tcBorders>
              <w:top w:val="nil"/>
              <w:left w:val="nil"/>
              <w:bottom w:val="nil"/>
              <w:right w:val="nil"/>
            </w:tcBorders>
            <w:shd w:val="clear" w:color="auto" w:fill="auto"/>
            <w:hideMark/>
          </w:tcPr>
          <w:p w14:paraId="1B51086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t.sk.:</w:t>
            </w:r>
          </w:p>
        </w:tc>
        <w:tc>
          <w:tcPr>
            <w:tcW w:w="571" w:type="pct"/>
            <w:tcBorders>
              <w:top w:val="nil"/>
              <w:left w:val="nil"/>
              <w:bottom w:val="nil"/>
              <w:right w:val="nil"/>
            </w:tcBorders>
            <w:shd w:val="clear" w:color="auto" w:fill="auto"/>
            <w:hideMark/>
          </w:tcPr>
          <w:p w14:paraId="0EBC880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462" w:type="pct"/>
            <w:tcBorders>
              <w:top w:val="nil"/>
              <w:left w:val="nil"/>
              <w:bottom w:val="nil"/>
              <w:right w:val="nil"/>
            </w:tcBorders>
            <w:shd w:val="clear" w:color="auto" w:fill="auto"/>
            <w:hideMark/>
          </w:tcPr>
          <w:p w14:paraId="71BB2CE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647" w:type="pct"/>
            <w:tcBorders>
              <w:top w:val="nil"/>
              <w:left w:val="nil"/>
              <w:bottom w:val="nil"/>
              <w:right w:val="nil"/>
            </w:tcBorders>
            <w:shd w:val="clear" w:color="auto" w:fill="auto"/>
            <w:hideMark/>
          </w:tcPr>
          <w:p w14:paraId="34B5F11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174.06</w:t>
            </w:r>
          </w:p>
        </w:tc>
        <w:tc>
          <w:tcPr>
            <w:tcW w:w="693" w:type="pct"/>
            <w:tcBorders>
              <w:top w:val="nil"/>
              <w:left w:val="nil"/>
              <w:bottom w:val="nil"/>
              <w:right w:val="nil"/>
            </w:tcBorders>
            <w:shd w:val="clear" w:color="auto" w:fill="auto"/>
            <w:hideMark/>
          </w:tcPr>
          <w:p w14:paraId="42EE8CC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179.37</w:t>
            </w:r>
          </w:p>
        </w:tc>
        <w:tc>
          <w:tcPr>
            <w:tcW w:w="745" w:type="pct"/>
            <w:tcBorders>
              <w:top w:val="nil"/>
              <w:left w:val="nil"/>
              <w:bottom w:val="nil"/>
              <w:right w:val="nil"/>
            </w:tcBorders>
            <w:shd w:val="clear" w:color="auto" w:fill="auto"/>
            <w:hideMark/>
          </w:tcPr>
          <w:p w14:paraId="549B28B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172.04</w:t>
            </w:r>
          </w:p>
        </w:tc>
      </w:tr>
      <w:tr w:rsidR="00E16833" w:rsidRPr="00022E4D" w14:paraId="3138348B" w14:textId="77777777" w:rsidTr="00023CFD">
        <w:trPr>
          <w:trHeight w:val="352"/>
        </w:trPr>
        <w:tc>
          <w:tcPr>
            <w:tcW w:w="1882" w:type="pct"/>
            <w:tcBorders>
              <w:top w:val="nil"/>
              <w:left w:val="nil"/>
              <w:bottom w:val="nil"/>
              <w:right w:val="nil"/>
            </w:tcBorders>
            <w:shd w:val="clear" w:color="auto" w:fill="auto"/>
            <w:hideMark/>
          </w:tcPr>
          <w:p w14:paraId="76ACFAC0"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savākšanas maksa</w:t>
            </w:r>
          </w:p>
        </w:tc>
        <w:tc>
          <w:tcPr>
            <w:tcW w:w="571" w:type="pct"/>
            <w:tcBorders>
              <w:top w:val="nil"/>
              <w:left w:val="nil"/>
              <w:bottom w:val="nil"/>
              <w:right w:val="nil"/>
            </w:tcBorders>
            <w:shd w:val="clear" w:color="auto" w:fill="auto"/>
            <w:hideMark/>
          </w:tcPr>
          <w:p w14:paraId="651CA224" w14:textId="77777777" w:rsidR="00E16833" w:rsidRPr="00022E4D" w:rsidRDefault="00E16833" w:rsidP="00023CFD">
            <w:pPr>
              <w:rPr>
                <w:rFonts w:ascii="Times New Roman" w:eastAsia="Calibri" w:hAnsi="Times New Roman"/>
                <w:sz w:val="20"/>
                <w:szCs w:val="20"/>
                <w:lang w:val="lv-LV"/>
              </w:rPr>
            </w:pPr>
          </w:p>
        </w:tc>
        <w:tc>
          <w:tcPr>
            <w:tcW w:w="462" w:type="pct"/>
            <w:tcBorders>
              <w:top w:val="nil"/>
              <w:left w:val="nil"/>
              <w:bottom w:val="nil"/>
              <w:right w:val="nil"/>
            </w:tcBorders>
            <w:shd w:val="clear" w:color="auto" w:fill="auto"/>
            <w:hideMark/>
          </w:tcPr>
          <w:p w14:paraId="16852BC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0DEE207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693" w:type="pct"/>
            <w:tcBorders>
              <w:top w:val="nil"/>
              <w:left w:val="nil"/>
              <w:bottom w:val="nil"/>
              <w:right w:val="nil"/>
            </w:tcBorders>
            <w:shd w:val="clear" w:color="auto" w:fill="auto"/>
            <w:hideMark/>
          </w:tcPr>
          <w:p w14:paraId="035FD8D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745" w:type="pct"/>
            <w:tcBorders>
              <w:top w:val="nil"/>
              <w:left w:val="nil"/>
              <w:bottom w:val="nil"/>
              <w:right w:val="nil"/>
            </w:tcBorders>
            <w:shd w:val="clear" w:color="auto" w:fill="auto"/>
            <w:hideMark/>
          </w:tcPr>
          <w:p w14:paraId="0F0E434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r>
      <w:tr w:rsidR="00E16833" w:rsidRPr="00022E4D" w14:paraId="2F88FA03" w14:textId="77777777" w:rsidTr="00023CFD">
        <w:trPr>
          <w:trHeight w:val="352"/>
        </w:trPr>
        <w:tc>
          <w:tcPr>
            <w:tcW w:w="1882" w:type="pct"/>
            <w:tcBorders>
              <w:top w:val="nil"/>
              <w:left w:val="nil"/>
              <w:bottom w:val="nil"/>
              <w:right w:val="nil"/>
            </w:tcBorders>
            <w:shd w:val="clear" w:color="auto" w:fill="auto"/>
            <w:hideMark/>
          </w:tcPr>
          <w:p w14:paraId="544476FC"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poligonā pieņemšanas maksa</w:t>
            </w:r>
          </w:p>
        </w:tc>
        <w:tc>
          <w:tcPr>
            <w:tcW w:w="571" w:type="pct"/>
            <w:tcBorders>
              <w:top w:val="nil"/>
              <w:left w:val="nil"/>
              <w:bottom w:val="nil"/>
              <w:right w:val="nil"/>
            </w:tcBorders>
            <w:shd w:val="clear" w:color="auto" w:fill="auto"/>
            <w:hideMark/>
          </w:tcPr>
          <w:p w14:paraId="61958E1E" w14:textId="77777777" w:rsidR="00E16833" w:rsidRPr="00022E4D" w:rsidRDefault="00E16833" w:rsidP="00023CFD">
            <w:pPr>
              <w:rPr>
                <w:rFonts w:ascii="Times New Roman" w:eastAsia="Calibri" w:hAnsi="Times New Roman"/>
                <w:sz w:val="20"/>
                <w:szCs w:val="20"/>
                <w:lang w:val="lv-LV"/>
              </w:rPr>
            </w:pPr>
          </w:p>
        </w:tc>
        <w:tc>
          <w:tcPr>
            <w:tcW w:w="462" w:type="pct"/>
            <w:tcBorders>
              <w:top w:val="nil"/>
              <w:left w:val="nil"/>
              <w:bottom w:val="nil"/>
              <w:right w:val="nil"/>
            </w:tcBorders>
            <w:shd w:val="clear" w:color="auto" w:fill="auto"/>
            <w:hideMark/>
          </w:tcPr>
          <w:p w14:paraId="4179F64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7EEAED4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79.43</w:t>
            </w:r>
          </w:p>
        </w:tc>
        <w:tc>
          <w:tcPr>
            <w:tcW w:w="693" w:type="pct"/>
            <w:tcBorders>
              <w:top w:val="nil"/>
              <w:left w:val="nil"/>
              <w:bottom w:val="nil"/>
              <w:right w:val="nil"/>
            </w:tcBorders>
            <w:shd w:val="clear" w:color="auto" w:fill="auto"/>
            <w:hideMark/>
          </w:tcPr>
          <w:p w14:paraId="159D4F3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84.10</w:t>
            </w:r>
          </w:p>
        </w:tc>
        <w:tc>
          <w:tcPr>
            <w:tcW w:w="745" w:type="pct"/>
            <w:tcBorders>
              <w:top w:val="nil"/>
              <w:left w:val="nil"/>
              <w:bottom w:val="nil"/>
              <w:right w:val="nil"/>
            </w:tcBorders>
            <w:shd w:val="clear" w:color="auto" w:fill="auto"/>
            <w:hideMark/>
          </w:tcPr>
          <w:p w14:paraId="4EF531E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78.41</w:t>
            </w:r>
          </w:p>
        </w:tc>
      </w:tr>
      <w:tr w:rsidR="00E16833" w:rsidRPr="00022E4D" w14:paraId="0574AC50" w14:textId="77777777" w:rsidTr="00023CFD">
        <w:trPr>
          <w:trHeight w:val="352"/>
        </w:trPr>
        <w:tc>
          <w:tcPr>
            <w:tcW w:w="1882" w:type="pct"/>
            <w:tcBorders>
              <w:top w:val="nil"/>
              <w:left w:val="nil"/>
              <w:bottom w:val="nil"/>
              <w:right w:val="nil"/>
            </w:tcBorders>
            <w:shd w:val="clear" w:color="auto" w:fill="auto"/>
            <w:hideMark/>
          </w:tcPr>
          <w:p w14:paraId="34EBFF4F"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DRN</w:t>
            </w:r>
          </w:p>
        </w:tc>
        <w:tc>
          <w:tcPr>
            <w:tcW w:w="571" w:type="pct"/>
            <w:tcBorders>
              <w:top w:val="nil"/>
              <w:left w:val="nil"/>
              <w:bottom w:val="nil"/>
              <w:right w:val="nil"/>
            </w:tcBorders>
            <w:shd w:val="clear" w:color="auto" w:fill="auto"/>
            <w:hideMark/>
          </w:tcPr>
          <w:p w14:paraId="5CAE58B5" w14:textId="77777777" w:rsidR="00E16833" w:rsidRPr="00022E4D" w:rsidRDefault="00E16833" w:rsidP="00023CFD">
            <w:pPr>
              <w:rPr>
                <w:rFonts w:ascii="Times New Roman" w:eastAsia="Calibri" w:hAnsi="Times New Roman"/>
                <w:sz w:val="20"/>
                <w:szCs w:val="20"/>
                <w:lang w:val="lv-LV"/>
              </w:rPr>
            </w:pPr>
          </w:p>
        </w:tc>
        <w:tc>
          <w:tcPr>
            <w:tcW w:w="462" w:type="pct"/>
            <w:tcBorders>
              <w:top w:val="nil"/>
              <w:left w:val="nil"/>
              <w:bottom w:val="nil"/>
              <w:right w:val="nil"/>
            </w:tcBorders>
            <w:shd w:val="clear" w:color="auto" w:fill="auto"/>
            <w:hideMark/>
          </w:tcPr>
          <w:p w14:paraId="278DFDE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0D5190A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34.63</w:t>
            </w:r>
          </w:p>
        </w:tc>
        <w:tc>
          <w:tcPr>
            <w:tcW w:w="693" w:type="pct"/>
            <w:tcBorders>
              <w:top w:val="nil"/>
              <w:left w:val="nil"/>
              <w:bottom w:val="nil"/>
              <w:right w:val="nil"/>
            </w:tcBorders>
            <w:shd w:val="clear" w:color="auto" w:fill="auto"/>
            <w:hideMark/>
          </w:tcPr>
          <w:p w14:paraId="0D284B4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35.27</w:t>
            </w:r>
          </w:p>
        </w:tc>
        <w:tc>
          <w:tcPr>
            <w:tcW w:w="745" w:type="pct"/>
            <w:tcBorders>
              <w:top w:val="nil"/>
              <w:left w:val="nil"/>
              <w:bottom w:val="nil"/>
              <w:right w:val="nil"/>
            </w:tcBorders>
            <w:shd w:val="clear" w:color="auto" w:fill="auto"/>
            <w:hideMark/>
          </w:tcPr>
          <w:p w14:paraId="5DDD14D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33.63</w:t>
            </w:r>
          </w:p>
        </w:tc>
      </w:tr>
      <w:tr w:rsidR="00E16833" w:rsidRPr="00022E4D" w14:paraId="6A749E59" w14:textId="77777777" w:rsidTr="00023CFD">
        <w:trPr>
          <w:trHeight w:val="206"/>
        </w:trPr>
        <w:tc>
          <w:tcPr>
            <w:tcW w:w="1882" w:type="pct"/>
            <w:tcBorders>
              <w:top w:val="nil"/>
              <w:left w:val="nil"/>
              <w:bottom w:val="nil"/>
              <w:right w:val="nil"/>
            </w:tcBorders>
            <w:shd w:val="clear" w:color="auto" w:fill="auto"/>
            <w:hideMark/>
          </w:tcPr>
          <w:p w14:paraId="68031B6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71" w:type="pct"/>
            <w:tcBorders>
              <w:top w:val="nil"/>
              <w:left w:val="nil"/>
              <w:bottom w:val="nil"/>
              <w:right w:val="nil"/>
            </w:tcBorders>
            <w:shd w:val="clear" w:color="auto" w:fill="auto"/>
            <w:hideMark/>
          </w:tcPr>
          <w:p w14:paraId="5A3E396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462" w:type="pct"/>
            <w:tcBorders>
              <w:top w:val="nil"/>
              <w:left w:val="nil"/>
              <w:bottom w:val="nil"/>
              <w:right w:val="nil"/>
            </w:tcBorders>
            <w:shd w:val="clear" w:color="auto" w:fill="auto"/>
            <w:hideMark/>
          </w:tcPr>
          <w:p w14:paraId="202DAE44"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7" w:type="pct"/>
            <w:tcBorders>
              <w:top w:val="nil"/>
              <w:left w:val="nil"/>
              <w:bottom w:val="nil"/>
              <w:right w:val="nil"/>
            </w:tcBorders>
            <w:shd w:val="clear" w:color="auto" w:fill="auto"/>
            <w:hideMark/>
          </w:tcPr>
          <w:p w14:paraId="13832BD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0.97%</w:t>
            </w:r>
          </w:p>
        </w:tc>
        <w:tc>
          <w:tcPr>
            <w:tcW w:w="693" w:type="pct"/>
            <w:tcBorders>
              <w:top w:val="nil"/>
              <w:left w:val="nil"/>
              <w:bottom w:val="nil"/>
              <w:right w:val="nil"/>
            </w:tcBorders>
            <w:shd w:val="clear" w:color="auto" w:fill="auto"/>
            <w:hideMark/>
          </w:tcPr>
          <w:p w14:paraId="2A3689D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1.20%</w:t>
            </w:r>
          </w:p>
        </w:tc>
        <w:tc>
          <w:tcPr>
            <w:tcW w:w="745" w:type="pct"/>
            <w:tcBorders>
              <w:top w:val="nil"/>
              <w:left w:val="nil"/>
              <w:bottom w:val="nil"/>
              <w:right w:val="nil"/>
            </w:tcBorders>
            <w:shd w:val="clear" w:color="auto" w:fill="auto"/>
            <w:hideMark/>
          </w:tcPr>
          <w:p w14:paraId="0953AF3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0.94%</w:t>
            </w:r>
          </w:p>
        </w:tc>
      </w:tr>
      <w:tr w:rsidR="00E16833" w:rsidRPr="00022E4D" w14:paraId="63350F6E" w14:textId="77777777" w:rsidTr="00023CFD">
        <w:trPr>
          <w:trHeight w:val="155"/>
        </w:trPr>
        <w:tc>
          <w:tcPr>
            <w:tcW w:w="1882" w:type="pct"/>
            <w:tcBorders>
              <w:top w:val="nil"/>
              <w:left w:val="nil"/>
              <w:bottom w:val="nil"/>
              <w:right w:val="nil"/>
            </w:tcBorders>
            <w:shd w:val="clear" w:color="auto" w:fill="auto"/>
            <w:hideMark/>
          </w:tcPr>
          <w:p w14:paraId="16EBBB5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71" w:type="pct"/>
            <w:tcBorders>
              <w:top w:val="nil"/>
              <w:left w:val="nil"/>
              <w:bottom w:val="nil"/>
              <w:right w:val="nil"/>
            </w:tcBorders>
            <w:shd w:val="clear" w:color="auto" w:fill="auto"/>
            <w:hideMark/>
          </w:tcPr>
          <w:p w14:paraId="6C7EA78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2021-2035</w:t>
            </w:r>
          </w:p>
        </w:tc>
        <w:tc>
          <w:tcPr>
            <w:tcW w:w="462" w:type="pct"/>
            <w:tcBorders>
              <w:top w:val="nil"/>
              <w:left w:val="nil"/>
              <w:bottom w:val="nil"/>
              <w:right w:val="nil"/>
            </w:tcBorders>
            <w:shd w:val="clear" w:color="auto" w:fill="auto"/>
            <w:hideMark/>
          </w:tcPr>
          <w:p w14:paraId="51ED1B3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7" w:type="pct"/>
            <w:tcBorders>
              <w:top w:val="nil"/>
              <w:left w:val="nil"/>
              <w:bottom w:val="nil"/>
              <w:right w:val="nil"/>
            </w:tcBorders>
            <w:shd w:val="clear" w:color="auto" w:fill="auto"/>
            <w:hideMark/>
          </w:tcPr>
          <w:p w14:paraId="1038EF1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0.91%</w:t>
            </w:r>
          </w:p>
        </w:tc>
        <w:tc>
          <w:tcPr>
            <w:tcW w:w="693" w:type="pct"/>
            <w:tcBorders>
              <w:top w:val="nil"/>
              <w:left w:val="nil"/>
              <w:bottom w:val="nil"/>
              <w:right w:val="nil"/>
            </w:tcBorders>
            <w:shd w:val="clear" w:color="auto" w:fill="auto"/>
            <w:hideMark/>
          </w:tcPr>
          <w:p w14:paraId="7339C38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1.13%</w:t>
            </w:r>
          </w:p>
        </w:tc>
        <w:tc>
          <w:tcPr>
            <w:tcW w:w="745" w:type="pct"/>
            <w:tcBorders>
              <w:top w:val="nil"/>
              <w:left w:val="nil"/>
              <w:bottom w:val="nil"/>
              <w:right w:val="nil"/>
            </w:tcBorders>
            <w:shd w:val="clear" w:color="auto" w:fill="auto"/>
            <w:hideMark/>
          </w:tcPr>
          <w:p w14:paraId="0A0E573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0.88%</w:t>
            </w:r>
          </w:p>
        </w:tc>
      </w:tr>
      <w:tr w:rsidR="00E16833" w:rsidRPr="00022E4D" w14:paraId="33208B97" w14:textId="77777777" w:rsidTr="00023CFD">
        <w:trPr>
          <w:trHeight w:val="375"/>
        </w:trPr>
        <w:tc>
          <w:tcPr>
            <w:tcW w:w="1882" w:type="pct"/>
            <w:tcBorders>
              <w:top w:val="nil"/>
              <w:left w:val="nil"/>
              <w:bottom w:val="nil"/>
              <w:right w:val="nil"/>
            </w:tcBorders>
            <w:shd w:val="clear" w:color="auto" w:fill="auto"/>
            <w:hideMark/>
          </w:tcPr>
          <w:p w14:paraId="059DD41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(koef. 0,11)</w:t>
            </w:r>
          </w:p>
        </w:tc>
        <w:tc>
          <w:tcPr>
            <w:tcW w:w="571" w:type="pct"/>
            <w:tcBorders>
              <w:top w:val="nil"/>
              <w:left w:val="nil"/>
              <w:bottom w:val="nil"/>
              <w:right w:val="nil"/>
            </w:tcBorders>
            <w:shd w:val="clear" w:color="auto" w:fill="auto"/>
            <w:hideMark/>
          </w:tcPr>
          <w:p w14:paraId="12DF3E9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462" w:type="pct"/>
            <w:tcBorders>
              <w:top w:val="nil"/>
              <w:left w:val="nil"/>
              <w:bottom w:val="nil"/>
              <w:right w:val="nil"/>
            </w:tcBorders>
            <w:shd w:val="clear" w:color="auto" w:fill="auto"/>
            <w:hideMark/>
          </w:tcPr>
          <w:p w14:paraId="1972045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EUR/m3</w:t>
            </w:r>
          </w:p>
        </w:tc>
        <w:tc>
          <w:tcPr>
            <w:tcW w:w="647" w:type="pct"/>
            <w:tcBorders>
              <w:top w:val="nil"/>
              <w:left w:val="nil"/>
              <w:bottom w:val="nil"/>
              <w:right w:val="nil"/>
            </w:tcBorders>
            <w:shd w:val="clear" w:color="auto" w:fill="auto"/>
            <w:hideMark/>
          </w:tcPr>
          <w:p w14:paraId="461C9E3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19.15</w:t>
            </w:r>
          </w:p>
        </w:tc>
        <w:tc>
          <w:tcPr>
            <w:tcW w:w="693" w:type="pct"/>
            <w:tcBorders>
              <w:top w:val="nil"/>
              <w:left w:val="nil"/>
              <w:bottom w:val="nil"/>
              <w:right w:val="nil"/>
            </w:tcBorders>
            <w:shd w:val="clear" w:color="auto" w:fill="auto"/>
            <w:hideMark/>
          </w:tcPr>
          <w:p w14:paraId="52EEC1C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19.73</w:t>
            </w:r>
          </w:p>
        </w:tc>
        <w:tc>
          <w:tcPr>
            <w:tcW w:w="745" w:type="pct"/>
            <w:tcBorders>
              <w:top w:val="nil"/>
              <w:left w:val="nil"/>
              <w:bottom w:val="nil"/>
              <w:right w:val="nil"/>
            </w:tcBorders>
            <w:shd w:val="clear" w:color="auto" w:fill="auto"/>
            <w:hideMark/>
          </w:tcPr>
          <w:p w14:paraId="2C8CDDA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18.92</w:t>
            </w:r>
          </w:p>
        </w:tc>
      </w:tr>
      <w:tr w:rsidR="00E16833" w:rsidRPr="00022E4D" w14:paraId="4F0E15A9" w14:textId="77777777" w:rsidTr="00023CFD">
        <w:trPr>
          <w:trHeight w:val="352"/>
        </w:trPr>
        <w:tc>
          <w:tcPr>
            <w:tcW w:w="1882" w:type="pct"/>
            <w:tcBorders>
              <w:top w:val="nil"/>
              <w:left w:val="nil"/>
              <w:bottom w:val="nil"/>
              <w:right w:val="nil"/>
            </w:tcBorders>
            <w:shd w:val="clear" w:color="auto" w:fill="auto"/>
            <w:hideMark/>
          </w:tcPr>
          <w:p w14:paraId="0297E89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Investīciju finanšu efektivitāte</w:t>
            </w:r>
          </w:p>
        </w:tc>
        <w:tc>
          <w:tcPr>
            <w:tcW w:w="571" w:type="pct"/>
            <w:tcBorders>
              <w:top w:val="nil"/>
              <w:left w:val="nil"/>
              <w:bottom w:val="nil"/>
              <w:right w:val="nil"/>
            </w:tcBorders>
            <w:shd w:val="clear" w:color="auto" w:fill="auto"/>
            <w:hideMark/>
          </w:tcPr>
          <w:p w14:paraId="18C390D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2021-2035</w:t>
            </w:r>
          </w:p>
        </w:tc>
        <w:tc>
          <w:tcPr>
            <w:tcW w:w="462" w:type="pct"/>
            <w:tcBorders>
              <w:top w:val="nil"/>
              <w:left w:val="nil"/>
              <w:bottom w:val="nil"/>
              <w:right w:val="nil"/>
            </w:tcBorders>
            <w:shd w:val="clear" w:color="auto" w:fill="auto"/>
            <w:hideMark/>
          </w:tcPr>
          <w:p w14:paraId="2197B49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7" w:type="pct"/>
            <w:tcBorders>
              <w:top w:val="nil"/>
              <w:left w:val="nil"/>
              <w:bottom w:val="nil"/>
              <w:right w:val="nil"/>
            </w:tcBorders>
            <w:shd w:val="clear" w:color="auto" w:fill="auto"/>
            <w:hideMark/>
          </w:tcPr>
          <w:p w14:paraId="53F6D4D9" w14:textId="77777777" w:rsidR="00E16833" w:rsidRPr="00022E4D" w:rsidRDefault="00E16833" w:rsidP="00023CFD">
            <w:pPr>
              <w:rPr>
                <w:rFonts w:ascii="Times New Roman" w:eastAsia="Calibri" w:hAnsi="Times New Roman"/>
                <w:sz w:val="20"/>
                <w:szCs w:val="20"/>
                <w:lang w:val="lv-LV"/>
              </w:rPr>
            </w:pPr>
          </w:p>
        </w:tc>
        <w:tc>
          <w:tcPr>
            <w:tcW w:w="693" w:type="pct"/>
            <w:tcBorders>
              <w:top w:val="nil"/>
              <w:left w:val="nil"/>
              <w:bottom w:val="nil"/>
              <w:right w:val="nil"/>
            </w:tcBorders>
            <w:shd w:val="clear" w:color="auto" w:fill="auto"/>
            <w:hideMark/>
          </w:tcPr>
          <w:p w14:paraId="3F506F2F" w14:textId="77777777" w:rsidR="00E16833" w:rsidRPr="00022E4D" w:rsidRDefault="00E16833" w:rsidP="00023CFD">
            <w:pPr>
              <w:rPr>
                <w:rFonts w:ascii="Times New Roman" w:eastAsia="Calibri" w:hAnsi="Times New Roman"/>
                <w:sz w:val="20"/>
                <w:szCs w:val="20"/>
                <w:lang w:val="lv-LV" w:eastAsia="lv-LV"/>
              </w:rPr>
            </w:pPr>
          </w:p>
        </w:tc>
        <w:tc>
          <w:tcPr>
            <w:tcW w:w="745" w:type="pct"/>
            <w:tcBorders>
              <w:top w:val="nil"/>
              <w:left w:val="nil"/>
              <w:bottom w:val="nil"/>
              <w:right w:val="nil"/>
            </w:tcBorders>
            <w:shd w:val="clear" w:color="auto" w:fill="auto"/>
            <w:hideMark/>
          </w:tcPr>
          <w:p w14:paraId="0BC63C90" w14:textId="77777777" w:rsidR="00E16833" w:rsidRPr="00022E4D" w:rsidRDefault="00E16833" w:rsidP="00023CFD">
            <w:pPr>
              <w:rPr>
                <w:rFonts w:ascii="Times New Roman" w:eastAsia="Calibri" w:hAnsi="Times New Roman"/>
                <w:sz w:val="20"/>
                <w:szCs w:val="20"/>
                <w:lang w:val="lv-LV" w:eastAsia="lv-LV"/>
              </w:rPr>
            </w:pPr>
          </w:p>
        </w:tc>
      </w:tr>
      <w:tr w:rsidR="00E16833" w:rsidRPr="00022E4D" w14:paraId="41BB060E" w14:textId="77777777" w:rsidTr="00023CFD">
        <w:trPr>
          <w:trHeight w:val="352"/>
        </w:trPr>
        <w:tc>
          <w:tcPr>
            <w:tcW w:w="1882" w:type="pct"/>
            <w:tcBorders>
              <w:top w:val="nil"/>
              <w:left w:val="nil"/>
              <w:bottom w:val="nil"/>
              <w:right w:val="nil"/>
            </w:tcBorders>
            <w:shd w:val="clear" w:color="auto" w:fill="auto"/>
            <w:hideMark/>
          </w:tcPr>
          <w:p w14:paraId="6A61DAD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NPV (r=4%)</w:t>
            </w:r>
          </w:p>
        </w:tc>
        <w:tc>
          <w:tcPr>
            <w:tcW w:w="571" w:type="pct"/>
            <w:tcBorders>
              <w:top w:val="nil"/>
              <w:left w:val="nil"/>
              <w:bottom w:val="nil"/>
              <w:right w:val="nil"/>
            </w:tcBorders>
            <w:shd w:val="clear" w:color="auto" w:fill="auto"/>
            <w:hideMark/>
          </w:tcPr>
          <w:p w14:paraId="47148FB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62" w:type="pct"/>
            <w:tcBorders>
              <w:top w:val="nil"/>
              <w:left w:val="nil"/>
              <w:bottom w:val="nil"/>
              <w:right w:val="nil"/>
            </w:tcBorders>
            <w:shd w:val="clear" w:color="auto" w:fill="auto"/>
            <w:hideMark/>
          </w:tcPr>
          <w:p w14:paraId="7ADB439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w:t>
            </w:r>
          </w:p>
        </w:tc>
        <w:tc>
          <w:tcPr>
            <w:tcW w:w="647" w:type="pct"/>
            <w:tcBorders>
              <w:top w:val="nil"/>
              <w:left w:val="nil"/>
              <w:bottom w:val="nil"/>
              <w:right w:val="nil"/>
            </w:tcBorders>
            <w:shd w:val="clear" w:color="auto" w:fill="auto"/>
            <w:hideMark/>
          </w:tcPr>
          <w:p w14:paraId="48BDC4D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49 990 537</w:t>
            </w:r>
          </w:p>
        </w:tc>
        <w:tc>
          <w:tcPr>
            <w:tcW w:w="693" w:type="pct"/>
            <w:tcBorders>
              <w:top w:val="nil"/>
              <w:left w:val="nil"/>
              <w:bottom w:val="nil"/>
              <w:right w:val="nil"/>
            </w:tcBorders>
            <w:shd w:val="clear" w:color="auto" w:fill="auto"/>
            <w:hideMark/>
          </w:tcPr>
          <w:p w14:paraId="333527A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3 924 775</w:t>
            </w:r>
          </w:p>
        </w:tc>
        <w:tc>
          <w:tcPr>
            <w:tcW w:w="745" w:type="pct"/>
            <w:tcBorders>
              <w:top w:val="nil"/>
              <w:left w:val="nil"/>
              <w:bottom w:val="nil"/>
              <w:right w:val="nil"/>
            </w:tcBorders>
            <w:shd w:val="clear" w:color="auto" w:fill="auto"/>
            <w:hideMark/>
          </w:tcPr>
          <w:p w14:paraId="193FDAD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44 813 442</w:t>
            </w:r>
          </w:p>
        </w:tc>
      </w:tr>
      <w:tr w:rsidR="00E16833" w:rsidRPr="00022E4D" w14:paraId="12B07BC7" w14:textId="77777777" w:rsidTr="00023CFD">
        <w:trPr>
          <w:trHeight w:val="352"/>
        </w:trPr>
        <w:tc>
          <w:tcPr>
            <w:tcW w:w="1882" w:type="pct"/>
            <w:tcBorders>
              <w:top w:val="nil"/>
              <w:left w:val="nil"/>
              <w:bottom w:val="single" w:sz="8" w:space="0" w:color="4472C4"/>
              <w:right w:val="nil"/>
            </w:tcBorders>
            <w:shd w:val="clear" w:color="auto" w:fill="auto"/>
            <w:hideMark/>
          </w:tcPr>
          <w:p w14:paraId="3EE41769"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IRR</w:t>
            </w:r>
          </w:p>
        </w:tc>
        <w:tc>
          <w:tcPr>
            <w:tcW w:w="571" w:type="pct"/>
            <w:tcBorders>
              <w:top w:val="nil"/>
              <w:left w:val="nil"/>
              <w:bottom w:val="single" w:sz="8" w:space="0" w:color="4472C4"/>
              <w:right w:val="nil"/>
            </w:tcBorders>
            <w:shd w:val="clear" w:color="auto" w:fill="auto"/>
            <w:hideMark/>
          </w:tcPr>
          <w:p w14:paraId="4F62E63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62" w:type="pct"/>
            <w:tcBorders>
              <w:top w:val="nil"/>
              <w:left w:val="nil"/>
              <w:bottom w:val="single" w:sz="8" w:space="0" w:color="4472C4"/>
              <w:right w:val="nil"/>
            </w:tcBorders>
            <w:shd w:val="clear" w:color="auto" w:fill="auto"/>
            <w:hideMark/>
          </w:tcPr>
          <w:p w14:paraId="2025D7D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7" w:type="pct"/>
            <w:tcBorders>
              <w:top w:val="nil"/>
              <w:left w:val="nil"/>
              <w:bottom w:val="single" w:sz="8" w:space="0" w:color="4472C4"/>
              <w:right w:val="nil"/>
            </w:tcBorders>
            <w:shd w:val="clear" w:color="auto" w:fill="auto"/>
            <w:hideMark/>
          </w:tcPr>
          <w:p w14:paraId="66D63E7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14.1%</w:t>
            </w:r>
          </w:p>
        </w:tc>
        <w:tc>
          <w:tcPr>
            <w:tcW w:w="693" w:type="pct"/>
            <w:tcBorders>
              <w:top w:val="nil"/>
              <w:left w:val="nil"/>
              <w:bottom w:val="single" w:sz="8" w:space="0" w:color="4472C4"/>
              <w:right w:val="nil"/>
            </w:tcBorders>
            <w:shd w:val="clear" w:color="auto" w:fill="auto"/>
            <w:hideMark/>
          </w:tcPr>
          <w:p w14:paraId="4427B35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10.3%</w:t>
            </w:r>
          </w:p>
        </w:tc>
        <w:tc>
          <w:tcPr>
            <w:tcW w:w="745" w:type="pct"/>
            <w:tcBorders>
              <w:top w:val="nil"/>
              <w:left w:val="nil"/>
              <w:bottom w:val="single" w:sz="8" w:space="0" w:color="4472C4"/>
              <w:right w:val="nil"/>
            </w:tcBorders>
            <w:shd w:val="clear" w:color="auto" w:fill="auto"/>
            <w:hideMark/>
          </w:tcPr>
          <w:p w14:paraId="42174B4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11.8%</w:t>
            </w:r>
          </w:p>
        </w:tc>
      </w:tr>
    </w:tbl>
    <w:p w14:paraId="17893A9E" w14:textId="77777777" w:rsidR="00E16833" w:rsidRPr="00022E4D" w:rsidRDefault="00E16833" w:rsidP="00E16833">
      <w:pPr>
        <w:rPr>
          <w:rFonts w:ascii="Calibri" w:hAnsi="Calibri"/>
          <w:sz w:val="22"/>
          <w:szCs w:val="22"/>
          <w:lang w:val="lv-LV"/>
        </w:rPr>
      </w:pPr>
    </w:p>
    <w:p w14:paraId="069A7128"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6DF3B005" w14:textId="77777777" w:rsidR="00E16833" w:rsidRPr="00022E4D" w:rsidRDefault="00E16833" w:rsidP="00E16833">
      <w:pPr>
        <w:jc w:val="center"/>
        <w:rPr>
          <w:rFonts w:ascii="Times New Roman" w:hAnsi="Times New Roman"/>
          <w:b/>
          <w:bCs/>
          <w:lang w:val="lv-LV"/>
        </w:rPr>
      </w:pPr>
      <w:r w:rsidRPr="00022E4D">
        <w:rPr>
          <w:rFonts w:ascii="Times New Roman" w:hAnsi="Times New Roman"/>
          <w:b/>
          <w:bCs/>
          <w:lang w:val="lv-LV"/>
        </w:rPr>
        <w:t>Ziemeļkurzemes AAR</w:t>
      </w:r>
    </w:p>
    <w:p w14:paraId="38B49B44" w14:textId="77777777" w:rsidR="00E16833" w:rsidRPr="00022E4D" w:rsidRDefault="00E16833" w:rsidP="00E16833">
      <w:pPr>
        <w:jc w:val="center"/>
        <w:rPr>
          <w:rFonts w:ascii="Times New Roman" w:hAnsi="Times New Roman"/>
          <w:b/>
          <w:bCs/>
          <w:lang w:val="lv-LV"/>
        </w:rPr>
      </w:pPr>
    </w:p>
    <w:p w14:paraId="03B54577" w14:textId="77777777" w:rsidR="00E16833" w:rsidRPr="00022E4D" w:rsidRDefault="00E16833" w:rsidP="00E16833">
      <w:pPr>
        <w:jc w:val="center"/>
        <w:rPr>
          <w:rFonts w:ascii="Times New Roman" w:hAnsi="Times New Roman"/>
          <w:b/>
          <w:bCs/>
          <w:sz w:val="22"/>
          <w:szCs w:val="22"/>
          <w:lang w:val="lv-LV"/>
        </w:rPr>
      </w:pPr>
    </w:p>
    <w:p w14:paraId="5C369DD3" w14:textId="77777777" w:rsidR="00E16833" w:rsidRPr="00022E4D" w:rsidRDefault="00E16833" w:rsidP="00E16833">
      <w:pPr>
        <w:rPr>
          <w:lang w:val="lv-LV"/>
        </w:rPr>
      </w:pPr>
      <w:r w:rsidRPr="00022E4D">
        <w:rPr>
          <w:noProof/>
          <w:lang w:val="lv-LV" w:eastAsia="lv-LV"/>
        </w:rPr>
        <w:drawing>
          <wp:inline distT="0" distB="0" distL="0" distR="0">
            <wp:extent cx="5756275" cy="3935730"/>
            <wp:effectExtent l="0" t="0" r="0" b="7620"/>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6275" cy="3935730"/>
                    </a:xfrm>
                    <a:prstGeom prst="rect">
                      <a:avLst/>
                    </a:prstGeom>
                    <a:noFill/>
                    <a:ln>
                      <a:noFill/>
                    </a:ln>
                  </pic:spPr>
                </pic:pic>
              </a:graphicData>
            </a:graphic>
          </wp:inline>
        </w:drawing>
      </w:r>
    </w:p>
    <w:p w14:paraId="36519F50" w14:textId="77777777" w:rsidR="00E16833" w:rsidRDefault="00E16833" w:rsidP="00E16833">
      <w:pPr>
        <w:rPr>
          <w:lang w:val="lv-LV"/>
        </w:rPr>
      </w:pPr>
    </w:p>
    <w:p w14:paraId="74599CF9" w14:textId="77777777" w:rsidR="00E16833" w:rsidRPr="00022E4D" w:rsidRDefault="00E16833" w:rsidP="00E16833">
      <w:pPr>
        <w:rPr>
          <w:rFonts w:ascii="Times New Roman" w:hAnsi="Times New Roman"/>
          <w:lang w:val="lv-LV"/>
        </w:rPr>
      </w:pPr>
      <w:r w:rsidRPr="00B70B99">
        <w:rPr>
          <w:b/>
          <w:bCs/>
          <w:lang w:val="lv-LV"/>
        </w:rPr>
        <w:t>8</w:t>
      </w:r>
      <w:r w:rsidRPr="00B70B99">
        <w:rPr>
          <w:rFonts w:ascii="Times New Roman" w:hAnsi="Times New Roman"/>
          <w:b/>
          <w:bCs/>
          <w:lang w:val="lv-LV"/>
        </w:rPr>
        <w:t>.attēls.</w:t>
      </w:r>
      <w:r w:rsidRPr="00022E4D">
        <w:rPr>
          <w:rFonts w:ascii="Times New Roman" w:hAnsi="Times New Roman"/>
          <w:lang w:val="lv-LV"/>
        </w:rPr>
        <w:t xml:space="preserve"> Atkritumu apsaimniekošanas infrastruktūras izvietojums Ziemeļkurzemes AAR teritorijā</w:t>
      </w:r>
    </w:p>
    <w:p w14:paraId="2CE7DF4A" w14:textId="77777777" w:rsidR="00E16833" w:rsidRPr="00022E4D" w:rsidRDefault="00E16833" w:rsidP="00E16833">
      <w:pPr>
        <w:rPr>
          <w:lang w:val="lv-LV"/>
        </w:rPr>
      </w:pPr>
    </w:p>
    <w:p w14:paraId="566DE3D6" w14:textId="77777777" w:rsidR="00E16833" w:rsidRPr="00022E4D" w:rsidRDefault="00E16833" w:rsidP="00E16833">
      <w:pPr>
        <w:rPr>
          <w:lang w:val="lv-LV"/>
        </w:rPr>
      </w:pPr>
    </w:p>
    <w:p w14:paraId="50CA6D4C" w14:textId="77777777" w:rsidR="00E16833" w:rsidRPr="00022E4D" w:rsidRDefault="00E16833" w:rsidP="00E16833">
      <w:pPr>
        <w:rPr>
          <w:lang w:val="lv-LV"/>
        </w:rPr>
      </w:pPr>
      <w:r w:rsidRPr="00022E4D">
        <w:rPr>
          <w:noProof/>
          <w:lang w:val="lv-LV" w:eastAsia="lv-LV"/>
        </w:rPr>
        <w:drawing>
          <wp:inline distT="0" distB="0" distL="0" distR="0">
            <wp:extent cx="5756275" cy="3734435"/>
            <wp:effectExtent l="0" t="0" r="0" b="0"/>
            <wp:docPr id="14"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6275" cy="3734435"/>
                    </a:xfrm>
                    <a:prstGeom prst="rect">
                      <a:avLst/>
                    </a:prstGeom>
                    <a:noFill/>
                    <a:ln>
                      <a:noFill/>
                    </a:ln>
                  </pic:spPr>
                </pic:pic>
              </a:graphicData>
            </a:graphic>
          </wp:inline>
        </w:drawing>
      </w:r>
    </w:p>
    <w:p w14:paraId="00CFCD50" w14:textId="77777777" w:rsidR="00E16833" w:rsidRPr="00022E4D" w:rsidRDefault="00E16833" w:rsidP="00E16833">
      <w:pPr>
        <w:rPr>
          <w:lang w:val="lv-LV"/>
        </w:rPr>
      </w:pPr>
    </w:p>
    <w:p w14:paraId="3F041B3A" w14:textId="77777777" w:rsidR="00E16833" w:rsidRPr="00022E4D" w:rsidRDefault="00E16833" w:rsidP="00E16833">
      <w:pPr>
        <w:rPr>
          <w:rFonts w:ascii="Times New Roman" w:hAnsi="Times New Roman"/>
          <w:lang w:val="lv-LV"/>
        </w:rPr>
      </w:pPr>
      <w:r w:rsidRPr="00B70B99">
        <w:rPr>
          <w:rFonts w:ascii="Times New Roman" w:hAnsi="Times New Roman"/>
          <w:b/>
          <w:bCs/>
          <w:lang w:val="lv-LV"/>
        </w:rPr>
        <w:t>9.attēls.</w:t>
      </w:r>
      <w:r w:rsidRPr="00022E4D">
        <w:rPr>
          <w:rFonts w:ascii="Times New Roman" w:hAnsi="Times New Roman"/>
          <w:lang w:val="lv-LV"/>
        </w:rPr>
        <w:t xml:space="preserve"> Galveno atkritumu plūsmu un apstrādes infrastruktūras shematisks attēlojums Ziemeļkurzemes AAR teritorijā</w:t>
      </w:r>
    </w:p>
    <w:p w14:paraId="1B955D82" w14:textId="77777777" w:rsidR="00E16833" w:rsidRPr="00022E4D" w:rsidRDefault="00E16833" w:rsidP="00E16833">
      <w:pPr>
        <w:rPr>
          <w:lang w:val="lv-LV"/>
        </w:rPr>
      </w:pPr>
    </w:p>
    <w:p w14:paraId="4C311693" w14:textId="77777777" w:rsidR="00E16833" w:rsidRPr="00022E4D" w:rsidRDefault="00E16833" w:rsidP="00E16833">
      <w:pPr>
        <w:rPr>
          <w:rFonts w:ascii="Times New Roman" w:hAnsi="Times New Roman"/>
          <w:sz w:val="22"/>
          <w:szCs w:val="22"/>
          <w:lang w:val="lv-LV"/>
        </w:rPr>
      </w:pPr>
      <w:r w:rsidRPr="00B70B99">
        <w:rPr>
          <w:rFonts w:ascii="Times New Roman" w:hAnsi="Times New Roman"/>
          <w:b/>
          <w:bCs/>
          <w:lang w:val="lv-LV"/>
        </w:rPr>
        <w:t>10.tabula.</w:t>
      </w:r>
      <w:r w:rsidRPr="00022E4D">
        <w:rPr>
          <w:rFonts w:ascii="Times New Roman" w:hAnsi="Times New Roman"/>
          <w:lang w:val="lv-LV"/>
        </w:rPr>
        <w:t xml:space="preserve"> Atkritumu apsaimniekošanas reģionu apvienošana - salīdzinošās izdevumu – ieguvumu analīzes rezultāti Ziemeļkurzemes AAR</w:t>
      </w:r>
    </w:p>
    <w:p w14:paraId="123BD0C9" w14:textId="77777777" w:rsidR="00E16833" w:rsidRPr="00022E4D" w:rsidRDefault="00E16833" w:rsidP="00E16833">
      <w:pPr>
        <w:rPr>
          <w:lang w:val="lv-LV"/>
        </w:rPr>
      </w:pPr>
    </w:p>
    <w:tbl>
      <w:tblPr>
        <w:tblW w:w="4887" w:type="pct"/>
        <w:tblBorders>
          <w:top w:val="single" w:sz="8" w:space="0" w:color="4F81BD"/>
          <w:bottom w:val="single" w:sz="8" w:space="0" w:color="4F81BD"/>
        </w:tblBorders>
        <w:tblLook w:val="0620" w:firstRow="1" w:lastRow="0" w:firstColumn="0" w:lastColumn="0" w:noHBand="1" w:noVBand="1"/>
      </w:tblPr>
      <w:tblGrid>
        <w:gridCol w:w="2997"/>
        <w:gridCol w:w="1044"/>
        <w:gridCol w:w="928"/>
        <w:gridCol w:w="1112"/>
        <w:gridCol w:w="1152"/>
        <w:gridCol w:w="1627"/>
      </w:tblGrid>
      <w:tr w:rsidR="00E16833" w:rsidRPr="00022E4D" w14:paraId="1FE5C188" w14:textId="77777777" w:rsidTr="00023CFD">
        <w:trPr>
          <w:trHeight w:val="547"/>
        </w:trPr>
        <w:tc>
          <w:tcPr>
            <w:tcW w:w="1700" w:type="pct"/>
            <w:tcBorders>
              <w:top w:val="single" w:sz="8" w:space="0" w:color="4F81BD"/>
              <w:left w:val="nil"/>
              <w:bottom w:val="single" w:sz="8" w:space="0" w:color="4F81BD"/>
              <w:right w:val="nil"/>
            </w:tcBorders>
            <w:shd w:val="clear" w:color="auto" w:fill="auto"/>
            <w:vAlign w:val="center"/>
            <w:hideMark/>
          </w:tcPr>
          <w:p w14:paraId="1BC55828"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Rādītājs</w:t>
            </w:r>
          </w:p>
        </w:tc>
        <w:tc>
          <w:tcPr>
            <w:tcW w:w="1102" w:type="pct"/>
            <w:gridSpan w:val="2"/>
            <w:tcBorders>
              <w:top w:val="single" w:sz="8" w:space="0" w:color="4F81BD"/>
              <w:left w:val="nil"/>
              <w:bottom w:val="single" w:sz="8" w:space="0" w:color="4F81BD"/>
              <w:right w:val="nil"/>
            </w:tcBorders>
            <w:shd w:val="clear" w:color="auto" w:fill="auto"/>
            <w:vAlign w:val="center"/>
            <w:hideMark/>
          </w:tcPr>
          <w:p w14:paraId="7CD3C5A7"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Mērvienība</w:t>
            </w:r>
          </w:p>
        </w:tc>
        <w:tc>
          <w:tcPr>
            <w:tcW w:w="643" w:type="pct"/>
            <w:tcBorders>
              <w:top w:val="single" w:sz="8" w:space="0" w:color="4F81BD"/>
              <w:left w:val="nil"/>
              <w:bottom w:val="single" w:sz="8" w:space="0" w:color="4F81BD"/>
              <w:right w:val="nil"/>
            </w:tcBorders>
            <w:shd w:val="clear" w:color="auto" w:fill="auto"/>
            <w:vAlign w:val="center"/>
            <w:hideMark/>
          </w:tcPr>
          <w:p w14:paraId="635290AD"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Piejūras AAR</w:t>
            </w:r>
          </w:p>
        </w:tc>
        <w:tc>
          <w:tcPr>
            <w:tcW w:w="658" w:type="pct"/>
            <w:tcBorders>
              <w:top w:val="single" w:sz="8" w:space="0" w:color="4F81BD"/>
              <w:left w:val="nil"/>
              <w:bottom w:val="single" w:sz="8" w:space="0" w:color="4F81BD"/>
              <w:right w:val="nil"/>
            </w:tcBorders>
            <w:shd w:val="clear" w:color="auto" w:fill="auto"/>
            <w:vAlign w:val="center"/>
            <w:hideMark/>
          </w:tcPr>
          <w:p w14:paraId="7185242C"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Ventspils AAR</w:t>
            </w:r>
          </w:p>
        </w:tc>
        <w:tc>
          <w:tcPr>
            <w:tcW w:w="897" w:type="pct"/>
            <w:tcBorders>
              <w:top w:val="single" w:sz="8" w:space="0" w:color="4F81BD"/>
              <w:left w:val="nil"/>
              <w:bottom w:val="single" w:sz="8" w:space="0" w:color="4F81BD"/>
              <w:right w:val="nil"/>
            </w:tcBorders>
            <w:shd w:val="clear" w:color="auto" w:fill="auto"/>
            <w:vAlign w:val="center"/>
            <w:hideMark/>
          </w:tcPr>
          <w:p w14:paraId="1BC99855" w14:textId="77777777" w:rsidR="00E16833" w:rsidRPr="00022E4D" w:rsidRDefault="00E16833" w:rsidP="00023CFD">
            <w:pPr>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Ziemeļkurzemes AAR</w:t>
            </w:r>
          </w:p>
        </w:tc>
      </w:tr>
      <w:tr w:rsidR="00E16833" w:rsidRPr="00022E4D" w14:paraId="4A1709BA" w14:textId="77777777" w:rsidTr="00023CFD">
        <w:trPr>
          <w:trHeight w:val="192"/>
        </w:trPr>
        <w:tc>
          <w:tcPr>
            <w:tcW w:w="1700" w:type="pct"/>
            <w:tcBorders>
              <w:top w:val="nil"/>
              <w:left w:val="nil"/>
              <w:bottom w:val="nil"/>
              <w:right w:val="nil"/>
            </w:tcBorders>
            <w:shd w:val="clear" w:color="auto" w:fill="auto"/>
            <w:hideMark/>
          </w:tcPr>
          <w:p w14:paraId="4C3E5147" w14:textId="77777777" w:rsidR="00E16833" w:rsidRPr="00022E4D" w:rsidRDefault="00E16833" w:rsidP="00023CFD">
            <w:pP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Poligonā pieņemtais atkritumu apjoms</w:t>
            </w:r>
          </w:p>
        </w:tc>
        <w:tc>
          <w:tcPr>
            <w:tcW w:w="591" w:type="pct"/>
            <w:tcBorders>
              <w:top w:val="nil"/>
              <w:left w:val="nil"/>
              <w:bottom w:val="nil"/>
              <w:right w:val="nil"/>
            </w:tcBorders>
            <w:shd w:val="clear" w:color="auto" w:fill="auto"/>
            <w:hideMark/>
          </w:tcPr>
          <w:p w14:paraId="0DC0E697" w14:textId="77777777" w:rsidR="00E16833" w:rsidRPr="00022E4D" w:rsidRDefault="00E16833" w:rsidP="00023CFD">
            <w:pPr>
              <w:jc w:val="center"/>
              <w:textAlignment w:val="center"/>
              <w:rPr>
                <w:rFonts w:ascii="Times New Roman" w:eastAsia="Times New Roman" w:hAnsi="Times New Roman"/>
                <w:kern w:val="24"/>
                <w:sz w:val="20"/>
                <w:szCs w:val="20"/>
                <w:lang w:val="lv-LV" w:eastAsia="lv-LV"/>
              </w:rPr>
            </w:pPr>
            <w:r w:rsidRPr="00022E4D">
              <w:rPr>
                <w:rFonts w:ascii="Times New Roman" w:eastAsia="Times New Roman" w:hAnsi="Times New Roman"/>
                <w:kern w:val="24"/>
                <w:sz w:val="20"/>
                <w:szCs w:val="20"/>
                <w:lang w:val="lv-LV" w:eastAsia="lv-LV"/>
              </w:rPr>
              <w:t xml:space="preserve">vidēji </w:t>
            </w:r>
          </w:p>
          <w:p w14:paraId="3C5AE182"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2024-2035</w:t>
            </w:r>
          </w:p>
        </w:tc>
        <w:tc>
          <w:tcPr>
            <w:tcW w:w="511" w:type="pct"/>
            <w:tcBorders>
              <w:top w:val="nil"/>
              <w:left w:val="nil"/>
              <w:bottom w:val="nil"/>
              <w:right w:val="nil"/>
            </w:tcBorders>
            <w:shd w:val="clear" w:color="auto" w:fill="auto"/>
            <w:hideMark/>
          </w:tcPr>
          <w:p w14:paraId="058A09FA"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t/gadā</w:t>
            </w:r>
          </w:p>
        </w:tc>
        <w:tc>
          <w:tcPr>
            <w:tcW w:w="643" w:type="pct"/>
            <w:tcBorders>
              <w:top w:val="nil"/>
              <w:left w:val="nil"/>
              <w:bottom w:val="nil"/>
              <w:right w:val="nil"/>
            </w:tcBorders>
            <w:shd w:val="clear" w:color="auto" w:fill="auto"/>
            <w:hideMark/>
          </w:tcPr>
          <w:p w14:paraId="1BAD75D1"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52 123</w:t>
            </w:r>
          </w:p>
        </w:tc>
        <w:tc>
          <w:tcPr>
            <w:tcW w:w="658" w:type="pct"/>
            <w:tcBorders>
              <w:top w:val="nil"/>
              <w:left w:val="nil"/>
              <w:bottom w:val="nil"/>
              <w:right w:val="nil"/>
            </w:tcBorders>
            <w:shd w:val="clear" w:color="auto" w:fill="auto"/>
            <w:hideMark/>
          </w:tcPr>
          <w:p w14:paraId="688D9D07"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22 763</w:t>
            </w:r>
          </w:p>
        </w:tc>
        <w:tc>
          <w:tcPr>
            <w:tcW w:w="897" w:type="pct"/>
            <w:tcBorders>
              <w:top w:val="nil"/>
              <w:left w:val="nil"/>
              <w:bottom w:val="nil"/>
              <w:right w:val="nil"/>
            </w:tcBorders>
            <w:shd w:val="clear" w:color="auto" w:fill="auto"/>
            <w:hideMark/>
          </w:tcPr>
          <w:p w14:paraId="1BCE0809" w14:textId="77777777" w:rsidR="00E16833" w:rsidRPr="00022E4D" w:rsidRDefault="00E16833" w:rsidP="00023CFD">
            <w:pPr>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70 313</w:t>
            </w:r>
          </w:p>
        </w:tc>
      </w:tr>
      <w:tr w:rsidR="00E16833" w:rsidRPr="00022E4D" w14:paraId="1B5CB7DE" w14:textId="77777777" w:rsidTr="00023CFD">
        <w:trPr>
          <w:trHeight w:val="351"/>
        </w:trPr>
        <w:tc>
          <w:tcPr>
            <w:tcW w:w="1700" w:type="pct"/>
            <w:tcBorders>
              <w:top w:val="nil"/>
              <w:left w:val="nil"/>
              <w:bottom w:val="nil"/>
              <w:right w:val="nil"/>
            </w:tcBorders>
            <w:shd w:val="clear" w:color="auto" w:fill="auto"/>
            <w:hideMark/>
          </w:tcPr>
          <w:p w14:paraId="70DCF0D8"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AAR attīstībā</w:t>
            </w:r>
          </w:p>
        </w:tc>
        <w:tc>
          <w:tcPr>
            <w:tcW w:w="591" w:type="pct"/>
            <w:tcBorders>
              <w:top w:val="nil"/>
              <w:left w:val="nil"/>
              <w:bottom w:val="nil"/>
              <w:right w:val="nil"/>
            </w:tcBorders>
            <w:shd w:val="clear" w:color="auto" w:fill="auto"/>
            <w:hideMark/>
          </w:tcPr>
          <w:p w14:paraId="67108B3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2021-2025</w:t>
            </w:r>
          </w:p>
        </w:tc>
        <w:tc>
          <w:tcPr>
            <w:tcW w:w="511" w:type="pct"/>
            <w:tcBorders>
              <w:top w:val="nil"/>
              <w:left w:val="nil"/>
              <w:bottom w:val="nil"/>
              <w:right w:val="nil"/>
            </w:tcBorders>
            <w:shd w:val="clear" w:color="auto" w:fill="auto"/>
            <w:hideMark/>
          </w:tcPr>
          <w:p w14:paraId="00B9F42F"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643" w:type="pct"/>
            <w:tcBorders>
              <w:top w:val="nil"/>
              <w:left w:val="nil"/>
              <w:bottom w:val="nil"/>
              <w:right w:val="nil"/>
            </w:tcBorders>
            <w:shd w:val="clear" w:color="auto" w:fill="auto"/>
            <w:hideMark/>
          </w:tcPr>
          <w:p w14:paraId="78D966D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13 275 000</w:t>
            </w:r>
          </w:p>
        </w:tc>
        <w:tc>
          <w:tcPr>
            <w:tcW w:w="658" w:type="pct"/>
            <w:tcBorders>
              <w:top w:val="nil"/>
              <w:left w:val="nil"/>
              <w:bottom w:val="nil"/>
              <w:right w:val="nil"/>
            </w:tcBorders>
            <w:shd w:val="clear" w:color="auto" w:fill="auto"/>
            <w:hideMark/>
          </w:tcPr>
          <w:p w14:paraId="474A658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11 350 000</w:t>
            </w:r>
          </w:p>
        </w:tc>
        <w:tc>
          <w:tcPr>
            <w:tcW w:w="897" w:type="pct"/>
            <w:tcBorders>
              <w:top w:val="nil"/>
              <w:left w:val="nil"/>
              <w:bottom w:val="nil"/>
              <w:right w:val="nil"/>
            </w:tcBorders>
            <w:shd w:val="clear" w:color="auto" w:fill="auto"/>
            <w:hideMark/>
          </w:tcPr>
          <w:p w14:paraId="0C25A5F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17 855 000</w:t>
            </w:r>
          </w:p>
        </w:tc>
      </w:tr>
      <w:tr w:rsidR="00E16833" w:rsidRPr="00022E4D" w14:paraId="0FBE81AF" w14:textId="77777777" w:rsidTr="00023CFD">
        <w:trPr>
          <w:trHeight w:val="351"/>
        </w:trPr>
        <w:tc>
          <w:tcPr>
            <w:tcW w:w="1700" w:type="pct"/>
            <w:tcBorders>
              <w:top w:val="nil"/>
              <w:left w:val="nil"/>
              <w:bottom w:val="nil"/>
              <w:right w:val="nil"/>
            </w:tcBorders>
            <w:shd w:val="clear" w:color="auto" w:fill="auto"/>
            <w:hideMark/>
          </w:tcPr>
          <w:p w14:paraId="4F068FE5"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uz 1 apsaimniekoto tonnu</w:t>
            </w:r>
          </w:p>
        </w:tc>
        <w:tc>
          <w:tcPr>
            <w:tcW w:w="591" w:type="pct"/>
            <w:tcBorders>
              <w:top w:val="nil"/>
              <w:left w:val="nil"/>
              <w:bottom w:val="nil"/>
              <w:right w:val="nil"/>
            </w:tcBorders>
            <w:shd w:val="clear" w:color="auto" w:fill="auto"/>
            <w:hideMark/>
          </w:tcPr>
          <w:p w14:paraId="49CB32A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511" w:type="pct"/>
            <w:tcBorders>
              <w:top w:val="nil"/>
              <w:left w:val="nil"/>
              <w:bottom w:val="nil"/>
              <w:right w:val="nil"/>
            </w:tcBorders>
            <w:shd w:val="clear" w:color="auto" w:fill="auto"/>
            <w:hideMark/>
          </w:tcPr>
          <w:p w14:paraId="1362670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643" w:type="pct"/>
            <w:tcBorders>
              <w:top w:val="nil"/>
              <w:left w:val="nil"/>
              <w:bottom w:val="nil"/>
              <w:right w:val="nil"/>
            </w:tcBorders>
            <w:shd w:val="clear" w:color="auto" w:fill="auto"/>
            <w:hideMark/>
          </w:tcPr>
          <w:p w14:paraId="4116C916"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17.12</w:t>
            </w:r>
          </w:p>
        </w:tc>
        <w:tc>
          <w:tcPr>
            <w:tcW w:w="658" w:type="pct"/>
            <w:tcBorders>
              <w:top w:val="nil"/>
              <w:left w:val="nil"/>
              <w:bottom w:val="nil"/>
              <w:right w:val="nil"/>
            </w:tcBorders>
            <w:shd w:val="clear" w:color="auto" w:fill="auto"/>
            <w:hideMark/>
          </w:tcPr>
          <w:p w14:paraId="222D398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32.45</w:t>
            </w:r>
          </w:p>
        </w:tc>
        <w:tc>
          <w:tcPr>
            <w:tcW w:w="897" w:type="pct"/>
            <w:tcBorders>
              <w:top w:val="nil"/>
              <w:left w:val="nil"/>
              <w:bottom w:val="nil"/>
              <w:right w:val="nil"/>
            </w:tcBorders>
            <w:shd w:val="clear" w:color="auto" w:fill="auto"/>
            <w:hideMark/>
          </w:tcPr>
          <w:p w14:paraId="3C0465B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17.03</w:t>
            </w:r>
          </w:p>
        </w:tc>
      </w:tr>
      <w:tr w:rsidR="00E16833" w:rsidRPr="00022E4D" w14:paraId="07CA43DD" w14:textId="77777777" w:rsidTr="00023CFD">
        <w:trPr>
          <w:trHeight w:val="351"/>
        </w:trPr>
        <w:tc>
          <w:tcPr>
            <w:tcW w:w="1700" w:type="pct"/>
            <w:tcBorders>
              <w:top w:val="nil"/>
              <w:left w:val="nil"/>
              <w:bottom w:val="nil"/>
              <w:right w:val="nil"/>
            </w:tcBorders>
            <w:shd w:val="clear" w:color="auto" w:fill="auto"/>
            <w:hideMark/>
          </w:tcPr>
          <w:p w14:paraId="1A81E181"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Sagatavošana pārstrādei / reģenerācijai </w:t>
            </w:r>
          </w:p>
        </w:tc>
        <w:tc>
          <w:tcPr>
            <w:tcW w:w="591" w:type="pct"/>
            <w:tcBorders>
              <w:top w:val="nil"/>
              <w:left w:val="nil"/>
              <w:bottom w:val="nil"/>
              <w:right w:val="nil"/>
            </w:tcBorders>
            <w:shd w:val="clear" w:color="auto" w:fill="auto"/>
            <w:hideMark/>
          </w:tcPr>
          <w:p w14:paraId="03B4DDEB"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4CB241D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643" w:type="pct"/>
            <w:tcBorders>
              <w:top w:val="nil"/>
              <w:left w:val="nil"/>
              <w:bottom w:val="nil"/>
              <w:right w:val="nil"/>
            </w:tcBorders>
            <w:shd w:val="clear" w:color="auto" w:fill="auto"/>
            <w:hideMark/>
          </w:tcPr>
          <w:p w14:paraId="6D956551"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1 850 000</w:t>
            </w:r>
          </w:p>
        </w:tc>
        <w:tc>
          <w:tcPr>
            <w:tcW w:w="658" w:type="pct"/>
            <w:tcBorders>
              <w:top w:val="nil"/>
              <w:left w:val="nil"/>
              <w:bottom w:val="nil"/>
              <w:right w:val="nil"/>
            </w:tcBorders>
            <w:shd w:val="clear" w:color="auto" w:fill="auto"/>
            <w:hideMark/>
          </w:tcPr>
          <w:p w14:paraId="175CD0CF"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1 650 000</w:t>
            </w:r>
          </w:p>
        </w:tc>
        <w:tc>
          <w:tcPr>
            <w:tcW w:w="897" w:type="pct"/>
            <w:tcBorders>
              <w:top w:val="nil"/>
              <w:left w:val="nil"/>
              <w:bottom w:val="nil"/>
              <w:right w:val="nil"/>
            </w:tcBorders>
            <w:shd w:val="clear" w:color="auto" w:fill="auto"/>
            <w:hideMark/>
          </w:tcPr>
          <w:p w14:paraId="5EC35CC1"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3 500 000</w:t>
            </w:r>
          </w:p>
        </w:tc>
      </w:tr>
      <w:tr w:rsidR="00E16833" w:rsidRPr="00022E4D" w14:paraId="0493030C" w14:textId="77777777" w:rsidTr="00023CFD">
        <w:trPr>
          <w:trHeight w:val="351"/>
        </w:trPr>
        <w:tc>
          <w:tcPr>
            <w:tcW w:w="1700" w:type="pct"/>
            <w:tcBorders>
              <w:top w:val="nil"/>
              <w:left w:val="nil"/>
              <w:bottom w:val="nil"/>
              <w:right w:val="nil"/>
            </w:tcBorders>
            <w:shd w:val="clear" w:color="auto" w:fill="auto"/>
            <w:hideMark/>
          </w:tcPr>
          <w:p w14:paraId="759A3067"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BNA pārstrādes iekārtas </w:t>
            </w:r>
          </w:p>
        </w:tc>
        <w:tc>
          <w:tcPr>
            <w:tcW w:w="591" w:type="pct"/>
            <w:tcBorders>
              <w:top w:val="nil"/>
              <w:left w:val="nil"/>
              <w:bottom w:val="nil"/>
              <w:right w:val="nil"/>
            </w:tcBorders>
            <w:shd w:val="clear" w:color="auto" w:fill="auto"/>
            <w:hideMark/>
          </w:tcPr>
          <w:p w14:paraId="373FC552"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2481B5D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643" w:type="pct"/>
            <w:tcBorders>
              <w:top w:val="nil"/>
              <w:left w:val="nil"/>
              <w:bottom w:val="nil"/>
              <w:right w:val="nil"/>
            </w:tcBorders>
            <w:shd w:val="clear" w:color="auto" w:fill="auto"/>
            <w:hideMark/>
          </w:tcPr>
          <w:p w14:paraId="1F295418"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7 600 000</w:t>
            </w:r>
          </w:p>
        </w:tc>
        <w:tc>
          <w:tcPr>
            <w:tcW w:w="658" w:type="pct"/>
            <w:tcBorders>
              <w:top w:val="nil"/>
              <w:left w:val="nil"/>
              <w:bottom w:val="nil"/>
              <w:right w:val="nil"/>
            </w:tcBorders>
            <w:shd w:val="clear" w:color="auto" w:fill="auto"/>
            <w:hideMark/>
          </w:tcPr>
          <w:p w14:paraId="0F8BDA8A"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6 000 000</w:t>
            </w:r>
          </w:p>
        </w:tc>
        <w:tc>
          <w:tcPr>
            <w:tcW w:w="897" w:type="pct"/>
            <w:tcBorders>
              <w:top w:val="nil"/>
              <w:left w:val="nil"/>
              <w:bottom w:val="nil"/>
              <w:right w:val="nil"/>
            </w:tcBorders>
            <w:shd w:val="clear" w:color="auto" w:fill="auto"/>
            <w:hideMark/>
          </w:tcPr>
          <w:p w14:paraId="034B8DF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9 100 000</w:t>
            </w:r>
          </w:p>
        </w:tc>
      </w:tr>
      <w:tr w:rsidR="00E16833" w:rsidRPr="00022E4D" w14:paraId="23329DA3" w14:textId="77777777" w:rsidTr="00023CFD">
        <w:trPr>
          <w:trHeight w:val="351"/>
        </w:trPr>
        <w:tc>
          <w:tcPr>
            <w:tcW w:w="1700" w:type="pct"/>
            <w:tcBorders>
              <w:top w:val="nil"/>
              <w:left w:val="nil"/>
              <w:bottom w:val="nil"/>
              <w:right w:val="nil"/>
            </w:tcBorders>
            <w:shd w:val="clear" w:color="auto" w:fill="auto"/>
            <w:hideMark/>
          </w:tcPr>
          <w:p w14:paraId="16E89890"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Infiltrāta apsaimniekošana</w:t>
            </w:r>
          </w:p>
        </w:tc>
        <w:tc>
          <w:tcPr>
            <w:tcW w:w="591" w:type="pct"/>
            <w:tcBorders>
              <w:top w:val="nil"/>
              <w:left w:val="nil"/>
              <w:bottom w:val="nil"/>
              <w:right w:val="nil"/>
            </w:tcBorders>
            <w:shd w:val="clear" w:color="auto" w:fill="auto"/>
            <w:hideMark/>
          </w:tcPr>
          <w:p w14:paraId="7431956E"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2D3E98B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643" w:type="pct"/>
            <w:tcBorders>
              <w:top w:val="nil"/>
              <w:left w:val="nil"/>
              <w:bottom w:val="nil"/>
              <w:right w:val="nil"/>
            </w:tcBorders>
            <w:shd w:val="clear" w:color="auto" w:fill="auto"/>
            <w:hideMark/>
          </w:tcPr>
          <w:p w14:paraId="55751DA9"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1 800 000</w:t>
            </w:r>
          </w:p>
        </w:tc>
        <w:tc>
          <w:tcPr>
            <w:tcW w:w="658" w:type="pct"/>
            <w:tcBorders>
              <w:top w:val="nil"/>
              <w:left w:val="nil"/>
              <w:bottom w:val="nil"/>
              <w:right w:val="nil"/>
            </w:tcBorders>
            <w:shd w:val="clear" w:color="auto" w:fill="auto"/>
            <w:hideMark/>
          </w:tcPr>
          <w:p w14:paraId="08FFC84C"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2 800 000</w:t>
            </w:r>
          </w:p>
        </w:tc>
        <w:tc>
          <w:tcPr>
            <w:tcW w:w="897" w:type="pct"/>
            <w:tcBorders>
              <w:top w:val="nil"/>
              <w:left w:val="nil"/>
              <w:bottom w:val="nil"/>
              <w:right w:val="nil"/>
            </w:tcBorders>
            <w:shd w:val="clear" w:color="auto" w:fill="auto"/>
            <w:hideMark/>
          </w:tcPr>
          <w:p w14:paraId="57B3AE4D"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1 800 000</w:t>
            </w:r>
          </w:p>
        </w:tc>
      </w:tr>
      <w:tr w:rsidR="00E16833" w:rsidRPr="00022E4D" w14:paraId="06AD6E8D" w14:textId="77777777" w:rsidTr="00023CFD">
        <w:trPr>
          <w:trHeight w:val="351"/>
        </w:trPr>
        <w:tc>
          <w:tcPr>
            <w:tcW w:w="1700" w:type="pct"/>
            <w:tcBorders>
              <w:top w:val="nil"/>
              <w:left w:val="nil"/>
              <w:bottom w:val="nil"/>
              <w:right w:val="nil"/>
            </w:tcBorders>
            <w:shd w:val="clear" w:color="auto" w:fill="auto"/>
            <w:hideMark/>
          </w:tcPr>
          <w:p w14:paraId="67D62BA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Gāzes apsaimniekošana</w:t>
            </w:r>
          </w:p>
        </w:tc>
        <w:tc>
          <w:tcPr>
            <w:tcW w:w="591" w:type="pct"/>
            <w:tcBorders>
              <w:top w:val="nil"/>
              <w:left w:val="nil"/>
              <w:bottom w:val="nil"/>
              <w:right w:val="nil"/>
            </w:tcBorders>
            <w:shd w:val="clear" w:color="auto" w:fill="auto"/>
            <w:hideMark/>
          </w:tcPr>
          <w:p w14:paraId="1E54F99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3CF8B70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643" w:type="pct"/>
            <w:tcBorders>
              <w:top w:val="nil"/>
              <w:left w:val="nil"/>
              <w:bottom w:val="nil"/>
              <w:right w:val="nil"/>
            </w:tcBorders>
            <w:shd w:val="clear" w:color="auto" w:fill="auto"/>
            <w:hideMark/>
          </w:tcPr>
          <w:p w14:paraId="2C917955"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1 100 000</w:t>
            </w:r>
          </w:p>
        </w:tc>
        <w:tc>
          <w:tcPr>
            <w:tcW w:w="658" w:type="pct"/>
            <w:tcBorders>
              <w:top w:val="nil"/>
              <w:left w:val="nil"/>
              <w:bottom w:val="nil"/>
              <w:right w:val="nil"/>
            </w:tcBorders>
            <w:shd w:val="clear" w:color="auto" w:fill="auto"/>
            <w:hideMark/>
          </w:tcPr>
          <w:p w14:paraId="63E86ECB"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900 000</w:t>
            </w:r>
          </w:p>
        </w:tc>
        <w:tc>
          <w:tcPr>
            <w:tcW w:w="897" w:type="pct"/>
            <w:tcBorders>
              <w:top w:val="nil"/>
              <w:left w:val="nil"/>
              <w:bottom w:val="nil"/>
              <w:right w:val="nil"/>
            </w:tcBorders>
            <w:shd w:val="clear" w:color="auto" w:fill="auto"/>
            <w:hideMark/>
          </w:tcPr>
          <w:p w14:paraId="66EF556F"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1 300 000</w:t>
            </w:r>
          </w:p>
        </w:tc>
      </w:tr>
      <w:tr w:rsidR="00E16833" w:rsidRPr="00022E4D" w14:paraId="3B1D8C79" w14:textId="77777777" w:rsidTr="00023CFD">
        <w:trPr>
          <w:trHeight w:val="351"/>
        </w:trPr>
        <w:tc>
          <w:tcPr>
            <w:tcW w:w="1700" w:type="pct"/>
            <w:tcBorders>
              <w:top w:val="nil"/>
              <w:left w:val="nil"/>
              <w:bottom w:val="nil"/>
              <w:right w:val="nil"/>
            </w:tcBorders>
            <w:shd w:val="clear" w:color="auto" w:fill="auto"/>
            <w:hideMark/>
          </w:tcPr>
          <w:p w14:paraId="4676C7ED"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Esošo krātuvju rekultivācija</w:t>
            </w:r>
          </w:p>
        </w:tc>
        <w:tc>
          <w:tcPr>
            <w:tcW w:w="591" w:type="pct"/>
            <w:tcBorders>
              <w:top w:val="nil"/>
              <w:left w:val="nil"/>
              <w:bottom w:val="nil"/>
              <w:right w:val="nil"/>
            </w:tcBorders>
            <w:shd w:val="clear" w:color="auto" w:fill="auto"/>
            <w:hideMark/>
          </w:tcPr>
          <w:p w14:paraId="55E0AB7C"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271F8C7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643" w:type="pct"/>
            <w:tcBorders>
              <w:top w:val="nil"/>
              <w:left w:val="nil"/>
              <w:bottom w:val="nil"/>
              <w:right w:val="nil"/>
            </w:tcBorders>
            <w:shd w:val="clear" w:color="auto" w:fill="auto"/>
            <w:hideMark/>
          </w:tcPr>
          <w:p w14:paraId="005C7199"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925 000</w:t>
            </w:r>
          </w:p>
        </w:tc>
        <w:tc>
          <w:tcPr>
            <w:tcW w:w="658" w:type="pct"/>
            <w:tcBorders>
              <w:top w:val="nil"/>
              <w:left w:val="nil"/>
              <w:bottom w:val="nil"/>
              <w:right w:val="nil"/>
            </w:tcBorders>
            <w:shd w:val="clear" w:color="auto" w:fill="auto"/>
            <w:hideMark/>
          </w:tcPr>
          <w:p w14:paraId="757EAF2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w:t>
            </w:r>
          </w:p>
        </w:tc>
        <w:tc>
          <w:tcPr>
            <w:tcW w:w="897" w:type="pct"/>
            <w:tcBorders>
              <w:top w:val="nil"/>
              <w:left w:val="nil"/>
              <w:bottom w:val="nil"/>
              <w:right w:val="nil"/>
            </w:tcBorders>
            <w:shd w:val="clear" w:color="auto" w:fill="auto"/>
            <w:hideMark/>
          </w:tcPr>
          <w:p w14:paraId="1813652F"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925 000</w:t>
            </w:r>
          </w:p>
        </w:tc>
      </w:tr>
      <w:tr w:rsidR="00E16833" w:rsidRPr="00022E4D" w14:paraId="5BFCE308" w14:textId="77777777" w:rsidTr="00023CFD">
        <w:trPr>
          <w:trHeight w:val="351"/>
        </w:trPr>
        <w:tc>
          <w:tcPr>
            <w:tcW w:w="1700" w:type="pct"/>
            <w:tcBorders>
              <w:top w:val="nil"/>
              <w:left w:val="nil"/>
              <w:bottom w:val="nil"/>
              <w:right w:val="nil"/>
            </w:tcBorders>
            <w:shd w:val="clear" w:color="auto" w:fill="auto"/>
            <w:hideMark/>
          </w:tcPr>
          <w:p w14:paraId="77A2D3F9"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Esošo krātuvju konservācija</w:t>
            </w:r>
          </w:p>
        </w:tc>
        <w:tc>
          <w:tcPr>
            <w:tcW w:w="591" w:type="pct"/>
            <w:tcBorders>
              <w:top w:val="nil"/>
              <w:left w:val="nil"/>
              <w:bottom w:val="nil"/>
              <w:right w:val="nil"/>
            </w:tcBorders>
            <w:shd w:val="clear" w:color="auto" w:fill="auto"/>
            <w:hideMark/>
          </w:tcPr>
          <w:p w14:paraId="3CAAE561"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032E7FB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643" w:type="pct"/>
            <w:tcBorders>
              <w:top w:val="nil"/>
              <w:left w:val="nil"/>
              <w:bottom w:val="nil"/>
              <w:right w:val="nil"/>
            </w:tcBorders>
            <w:shd w:val="clear" w:color="auto" w:fill="auto"/>
            <w:hideMark/>
          </w:tcPr>
          <w:p w14:paraId="29E5B81E"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w:t>
            </w:r>
          </w:p>
        </w:tc>
        <w:tc>
          <w:tcPr>
            <w:tcW w:w="658" w:type="pct"/>
            <w:tcBorders>
              <w:top w:val="nil"/>
              <w:left w:val="nil"/>
              <w:bottom w:val="nil"/>
              <w:right w:val="nil"/>
            </w:tcBorders>
            <w:shd w:val="clear" w:color="auto" w:fill="auto"/>
            <w:hideMark/>
          </w:tcPr>
          <w:p w14:paraId="6CD51251"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w:t>
            </w:r>
          </w:p>
        </w:tc>
        <w:tc>
          <w:tcPr>
            <w:tcW w:w="897" w:type="pct"/>
            <w:tcBorders>
              <w:top w:val="nil"/>
              <w:left w:val="nil"/>
              <w:bottom w:val="nil"/>
              <w:right w:val="nil"/>
            </w:tcBorders>
            <w:shd w:val="clear" w:color="auto" w:fill="auto"/>
            <w:hideMark/>
          </w:tcPr>
          <w:p w14:paraId="452C9FD7"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1 230 000</w:t>
            </w:r>
          </w:p>
        </w:tc>
      </w:tr>
      <w:tr w:rsidR="00E16833" w:rsidRPr="00022E4D" w14:paraId="342DBAB1" w14:textId="77777777" w:rsidTr="00023CFD">
        <w:trPr>
          <w:trHeight w:val="351"/>
        </w:trPr>
        <w:tc>
          <w:tcPr>
            <w:tcW w:w="1700" w:type="pct"/>
            <w:tcBorders>
              <w:top w:val="nil"/>
              <w:left w:val="nil"/>
              <w:bottom w:val="nil"/>
              <w:right w:val="nil"/>
            </w:tcBorders>
            <w:shd w:val="clear" w:color="auto" w:fill="auto"/>
            <w:hideMark/>
          </w:tcPr>
          <w:p w14:paraId="0F9E8147"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591" w:type="pct"/>
            <w:tcBorders>
              <w:top w:val="nil"/>
              <w:left w:val="nil"/>
              <w:bottom w:val="nil"/>
              <w:right w:val="nil"/>
            </w:tcBorders>
            <w:shd w:val="clear" w:color="auto" w:fill="auto"/>
            <w:hideMark/>
          </w:tcPr>
          <w:p w14:paraId="4ED22C5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511" w:type="pct"/>
            <w:tcBorders>
              <w:top w:val="nil"/>
              <w:left w:val="nil"/>
              <w:bottom w:val="nil"/>
              <w:right w:val="nil"/>
            </w:tcBorders>
            <w:shd w:val="clear" w:color="auto" w:fill="auto"/>
            <w:hideMark/>
          </w:tcPr>
          <w:p w14:paraId="6FFB5A72"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643" w:type="pct"/>
            <w:tcBorders>
              <w:top w:val="nil"/>
              <w:left w:val="nil"/>
              <w:bottom w:val="nil"/>
              <w:right w:val="nil"/>
            </w:tcBorders>
            <w:shd w:val="clear" w:color="auto" w:fill="auto"/>
            <w:hideMark/>
          </w:tcPr>
          <w:p w14:paraId="18C9AFA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
                <w:bCs/>
                <w:kern w:val="24"/>
                <w:sz w:val="20"/>
                <w:szCs w:val="20"/>
                <w:lang w:val="lv-LV" w:eastAsia="lv-LV"/>
              </w:rPr>
              <w:t>39.56</w:t>
            </w:r>
          </w:p>
        </w:tc>
        <w:tc>
          <w:tcPr>
            <w:tcW w:w="658" w:type="pct"/>
            <w:tcBorders>
              <w:top w:val="nil"/>
              <w:left w:val="nil"/>
              <w:bottom w:val="nil"/>
              <w:right w:val="nil"/>
            </w:tcBorders>
            <w:shd w:val="clear" w:color="auto" w:fill="auto"/>
            <w:hideMark/>
          </w:tcPr>
          <w:p w14:paraId="0C63F38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
                <w:bCs/>
                <w:kern w:val="24"/>
                <w:sz w:val="20"/>
                <w:szCs w:val="20"/>
                <w:lang w:val="lv-LV" w:eastAsia="lv-LV"/>
              </w:rPr>
              <w:t>57.08</w:t>
            </w:r>
          </w:p>
        </w:tc>
        <w:tc>
          <w:tcPr>
            <w:tcW w:w="897" w:type="pct"/>
            <w:tcBorders>
              <w:top w:val="nil"/>
              <w:left w:val="nil"/>
              <w:bottom w:val="nil"/>
              <w:right w:val="nil"/>
            </w:tcBorders>
            <w:shd w:val="clear" w:color="auto" w:fill="auto"/>
            <w:hideMark/>
          </w:tcPr>
          <w:p w14:paraId="718270C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
                <w:bCs/>
                <w:kern w:val="24"/>
                <w:sz w:val="20"/>
                <w:szCs w:val="20"/>
                <w:lang w:val="lv-LV" w:eastAsia="lv-LV"/>
              </w:rPr>
              <w:t>37.02</w:t>
            </w:r>
          </w:p>
        </w:tc>
      </w:tr>
      <w:tr w:rsidR="00E16833" w:rsidRPr="00022E4D" w14:paraId="26754F2E" w14:textId="77777777" w:rsidTr="00023CFD">
        <w:trPr>
          <w:trHeight w:val="351"/>
        </w:trPr>
        <w:tc>
          <w:tcPr>
            <w:tcW w:w="1700" w:type="pct"/>
            <w:tcBorders>
              <w:top w:val="nil"/>
              <w:left w:val="nil"/>
              <w:bottom w:val="nil"/>
              <w:right w:val="nil"/>
            </w:tcBorders>
            <w:shd w:val="clear" w:color="auto" w:fill="auto"/>
            <w:hideMark/>
          </w:tcPr>
          <w:p w14:paraId="595FF2E3"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Personāla izmaksas</w:t>
            </w:r>
          </w:p>
        </w:tc>
        <w:tc>
          <w:tcPr>
            <w:tcW w:w="591" w:type="pct"/>
            <w:tcBorders>
              <w:top w:val="nil"/>
              <w:left w:val="nil"/>
              <w:bottom w:val="nil"/>
              <w:right w:val="nil"/>
            </w:tcBorders>
            <w:shd w:val="clear" w:color="auto" w:fill="auto"/>
            <w:hideMark/>
          </w:tcPr>
          <w:p w14:paraId="50F5DF7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038A620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EUR/t</w:t>
            </w:r>
          </w:p>
        </w:tc>
        <w:tc>
          <w:tcPr>
            <w:tcW w:w="643" w:type="pct"/>
            <w:tcBorders>
              <w:top w:val="nil"/>
              <w:left w:val="nil"/>
              <w:bottom w:val="nil"/>
              <w:right w:val="nil"/>
            </w:tcBorders>
            <w:shd w:val="clear" w:color="auto" w:fill="auto"/>
            <w:hideMark/>
          </w:tcPr>
          <w:p w14:paraId="6EE0385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12.45</w:t>
            </w:r>
          </w:p>
        </w:tc>
        <w:tc>
          <w:tcPr>
            <w:tcW w:w="658" w:type="pct"/>
            <w:tcBorders>
              <w:top w:val="nil"/>
              <w:left w:val="nil"/>
              <w:bottom w:val="nil"/>
              <w:right w:val="nil"/>
            </w:tcBorders>
            <w:shd w:val="clear" w:color="auto" w:fill="auto"/>
            <w:hideMark/>
          </w:tcPr>
          <w:p w14:paraId="2ADDE3C8"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5.21</w:t>
            </w:r>
          </w:p>
        </w:tc>
        <w:tc>
          <w:tcPr>
            <w:tcW w:w="897" w:type="pct"/>
            <w:tcBorders>
              <w:top w:val="nil"/>
              <w:left w:val="nil"/>
              <w:bottom w:val="nil"/>
              <w:right w:val="nil"/>
            </w:tcBorders>
            <w:shd w:val="clear" w:color="auto" w:fill="auto"/>
            <w:hideMark/>
          </w:tcPr>
          <w:p w14:paraId="1D782D7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10.67</w:t>
            </w:r>
          </w:p>
        </w:tc>
      </w:tr>
      <w:tr w:rsidR="00E16833" w:rsidRPr="00022E4D" w14:paraId="58651BA5" w14:textId="77777777" w:rsidTr="00023CFD">
        <w:trPr>
          <w:trHeight w:val="363"/>
        </w:trPr>
        <w:tc>
          <w:tcPr>
            <w:tcW w:w="1700" w:type="pct"/>
            <w:tcBorders>
              <w:top w:val="nil"/>
              <w:left w:val="nil"/>
              <w:bottom w:val="nil"/>
              <w:right w:val="nil"/>
            </w:tcBorders>
            <w:shd w:val="clear" w:color="auto" w:fill="auto"/>
            <w:hideMark/>
          </w:tcPr>
          <w:p w14:paraId="7D6B517A" w14:textId="77777777" w:rsidR="00E16833" w:rsidRPr="00022E4D" w:rsidRDefault="00E16833" w:rsidP="00023CFD">
            <w:pP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591" w:type="pct"/>
            <w:tcBorders>
              <w:top w:val="nil"/>
              <w:left w:val="nil"/>
              <w:bottom w:val="nil"/>
              <w:right w:val="nil"/>
            </w:tcBorders>
            <w:shd w:val="clear" w:color="auto" w:fill="auto"/>
            <w:hideMark/>
          </w:tcPr>
          <w:p w14:paraId="1921B740"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3D7FC48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EUR/t</w:t>
            </w:r>
          </w:p>
        </w:tc>
        <w:tc>
          <w:tcPr>
            <w:tcW w:w="643" w:type="pct"/>
            <w:tcBorders>
              <w:top w:val="nil"/>
              <w:left w:val="nil"/>
              <w:bottom w:val="nil"/>
              <w:right w:val="nil"/>
            </w:tcBorders>
            <w:shd w:val="clear" w:color="auto" w:fill="auto"/>
            <w:hideMark/>
          </w:tcPr>
          <w:p w14:paraId="69A3444F"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11.15</w:t>
            </w:r>
          </w:p>
        </w:tc>
        <w:tc>
          <w:tcPr>
            <w:tcW w:w="658" w:type="pct"/>
            <w:tcBorders>
              <w:top w:val="nil"/>
              <w:left w:val="nil"/>
              <w:bottom w:val="nil"/>
              <w:right w:val="nil"/>
            </w:tcBorders>
            <w:shd w:val="clear" w:color="auto" w:fill="auto"/>
            <w:hideMark/>
          </w:tcPr>
          <w:p w14:paraId="37807FAA"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21.63</w:t>
            </w:r>
          </w:p>
        </w:tc>
        <w:tc>
          <w:tcPr>
            <w:tcW w:w="897" w:type="pct"/>
            <w:tcBorders>
              <w:top w:val="nil"/>
              <w:left w:val="nil"/>
              <w:bottom w:val="nil"/>
              <w:right w:val="nil"/>
            </w:tcBorders>
            <w:shd w:val="clear" w:color="auto" w:fill="auto"/>
            <w:hideMark/>
          </w:tcPr>
          <w:p w14:paraId="57AE64F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11.03</w:t>
            </w:r>
          </w:p>
        </w:tc>
      </w:tr>
      <w:tr w:rsidR="00E16833" w:rsidRPr="00022E4D" w14:paraId="464761A9" w14:textId="77777777" w:rsidTr="00023CFD">
        <w:trPr>
          <w:trHeight w:val="687"/>
        </w:trPr>
        <w:tc>
          <w:tcPr>
            <w:tcW w:w="1700" w:type="pct"/>
            <w:tcBorders>
              <w:top w:val="nil"/>
              <w:left w:val="nil"/>
              <w:bottom w:val="nil"/>
              <w:right w:val="nil"/>
            </w:tcBorders>
            <w:shd w:val="clear" w:color="auto" w:fill="auto"/>
            <w:hideMark/>
          </w:tcPr>
          <w:p w14:paraId="39E26BB3"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 Jaunās infrastruktūras ekspluatācijas  </w:t>
            </w:r>
          </w:p>
          <w:p w14:paraId="3E4A74F0"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        izdevumi</w:t>
            </w:r>
          </w:p>
        </w:tc>
        <w:tc>
          <w:tcPr>
            <w:tcW w:w="591" w:type="pct"/>
            <w:tcBorders>
              <w:top w:val="nil"/>
              <w:left w:val="nil"/>
              <w:bottom w:val="nil"/>
              <w:right w:val="nil"/>
            </w:tcBorders>
            <w:shd w:val="clear" w:color="auto" w:fill="auto"/>
            <w:hideMark/>
          </w:tcPr>
          <w:p w14:paraId="4974FCE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2816B1A3"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 </w:t>
            </w:r>
          </w:p>
        </w:tc>
        <w:tc>
          <w:tcPr>
            <w:tcW w:w="643" w:type="pct"/>
            <w:tcBorders>
              <w:top w:val="nil"/>
              <w:left w:val="nil"/>
              <w:bottom w:val="nil"/>
              <w:right w:val="nil"/>
            </w:tcBorders>
            <w:shd w:val="clear" w:color="auto" w:fill="auto"/>
            <w:hideMark/>
          </w:tcPr>
          <w:p w14:paraId="09A988E5"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15.95</w:t>
            </w:r>
          </w:p>
        </w:tc>
        <w:tc>
          <w:tcPr>
            <w:tcW w:w="658" w:type="pct"/>
            <w:tcBorders>
              <w:top w:val="nil"/>
              <w:left w:val="nil"/>
              <w:bottom w:val="nil"/>
              <w:right w:val="nil"/>
            </w:tcBorders>
            <w:shd w:val="clear" w:color="auto" w:fill="auto"/>
            <w:hideMark/>
          </w:tcPr>
          <w:p w14:paraId="47F5620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30.23</w:t>
            </w:r>
          </w:p>
        </w:tc>
        <w:tc>
          <w:tcPr>
            <w:tcW w:w="897" w:type="pct"/>
            <w:tcBorders>
              <w:top w:val="nil"/>
              <w:left w:val="nil"/>
              <w:bottom w:val="nil"/>
              <w:right w:val="nil"/>
            </w:tcBorders>
            <w:shd w:val="clear" w:color="auto" w:fill="auto"/>
            <w:hideMark/>
          </w:tcPr>
          <w:p w14:paraId="2BBE802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13.82</w:t>
            </w:r>
          </w:p>
        </w:tc>
      </w:tr>
      <w:tr w:rsidR="00E16833" w:rsidRPr="00022E4D" w14:paraId="642780A9" w14:textId="77777777" w:rsidTr="00023CFD">
        <w:trPr>
          <w:trHeight w:val="351"/>
        </w:trPr>
        <w:tc>
          <w:tcPr>
            <w:tcW w:w="1700" w:type="pct"/>
            <w:tcBorders>
              <w:top w:val="nil"/>
              <w:left w:val="nil"/>
              <w:bottom w:val="nil"/>
              <w:right w:val="nil"/>
            </w:tcBorders>
            <w:shd w:val="clear" w:color="auto" w:fill="auto"/>
            <w:hideMark/>
          </w:tcPr>
          <w:p w14:paraId="3B7A7626" w14:textId="77777777" w:rsidR="00E16833" w:rsidRPr="00022E4D" w:rsidRDefault="00E16833" w:rsidP="00023CFD">
            <w:pPr>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        Atkritumu pārvadāšanas izdevumi</w:t>
            </w:r>
          </w:p>
        </w:tc>
        <w:tc>
          <w:tcPr>
            <w:tcW w:w="591" w:type="pct"/>
            <w:tcBorders>
              <w:top w:val="nil"/>
              <w:left w:val="nil"/>
              <w:bottom w:val="nil"/>
              <w:right w:val="nil"/>
            </w:tcBorders>
            <w:shd w:val="clear" w:color="auto" w:fill="auto"/>
            <w:hideMark/>
          </w:tcPr>
          <w:p w14:paraId="64135CE7"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511" w:type="pct"/>
            <w:tcBorders>
              <w:top w:val="nil"/>
              <w:left w:val="nil"/>
              <w:bottom w:val="nil"/>
              <w:right w:val="nil"/>
            </w:tcBorders>
            <w:shd w:val="clear" w:color="auto" w:fill="auto"/>
            <w:hideMark/>
          </w:tcPr>
          <w:p w14:paraId="55E00699"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 </w:t>
            </w:r>
          </w:p>
        </w:tc>
        <w:tc>
          <w:tcPr>
            <w:tcW w:w="643" w:type="pct"/>
            <w:tcBorders>
              <w:top w:val="nil"/>
              <w:left w:val="nil"/>
              <w:bottom w:val="nil"/>
              <w:right w:val="nil"/>
            </w:tcBorders>
            <w:shd w:val="clear" w:color="auto" w:fill="auto"/>
            <w:hideMark/>
          </w:tcPr>
          <w:p w14:paraId="0E69FF04"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0.00</w:t>
            </w:r>
          </w:p>
        </w:tc>
        <w:tc>
          <w:tcPr>
            <w:tcW w:w="658" w:type="pct"/>
            <w:tcBorders>
              <w:top w:val="nil"/>
              <w:left w:val="nil"/>
              <w:bottom w:val="nil"/>
              <w:right w:val="nil"/>
            </w:tcBorders>
            <w:shd w:val="clear" w:color="auto" w:fill="auto"/>
            <w:hideMark/>
          </w:tcPr>
          <w:p w14:paraId="1368F15B"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0.00</w:t>
            </w:r>
          </w:p>
        </w:tc>
        <w:tc>
          <w:tcPr>
            <w:tcW w:w="897" w:type="pct"/>
            <w:tcBorders>
              <w:top w:val="nil"/>
              <w:left w:val="nil"/>
              <w:bottom w:val="nil"/>
              <w:right w:val="nil"/>
            </w:tcBorders>
            <w:shd w:val="clear" w:color="auto" w:fill="auto"/>
            <w:hideMark/>
          </w:tcPr>
          <w:p w14:paraId="3BFFECAD" w14:textId="77777777" w:rsidR="00E16833" w:rsidRPr="00022E4D" w:rsidRDefault="00E16833" w:rsidP="00023CFD">
            <w:pPr>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1.50</w:t>
            </w:r>
          </w:p>
        </w:tc>
      </w:tr>
      <w:tr w:rsidR="00E16833" w:rsidRPr="00022E4D" w14:paraId="63274932" w14:textId="77777777" w:rsidTr="00023CFD">
        <w:trPr>
          <w:trHeight w:val="352"/>
        </w:trPr>
        <w:tc>
          <w:tcPr>
            <w:tcW w:w="1700" w:type="pct"/>
            <w:tcBorders>
              <w:top w:val="nil"/>
              <w:left w:val="nil"/>
              <w:bottom w:val="nil"/>
              <w:right w:val="nil"/>
            </w:tcBorders>
            <w:shd w:val="clear" w:color="auto" w:fill="auto"/>
            <w:hideMark/>
          </w:tcPr>
          <w:p w14:paraId="5A7FCF1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Poligona tarifs, t.sk.:</w:t>
            </w:r>
          </w:p>
        </w:tc>
        <w:tc>
          <w:tcPr>
            <w:tcW w:w="591" w:type="pct"/>
            <w:tcBorders>
              <w:top w:val="nil"/>
              <w:left w:val="nil"/>
              <w:bottom w:val="nil"/>
              <w:right w:val="nil"/>
            </w:tcBorders>
            <w:shd w:val="clear" w:color="auto" w:fill="auto"/>
            <w:hideMark/>
          </w:tcPr>
          <w:p w14:paraId="7438EE0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11" w:type="pct"/>
            <w:tcBorders>
              <w:top w:val="nil"/>
              <w:left w:val="nil"/>
              <w:bottom w:val="nil"/>
              <w:right w:val="nil"/>
            </w:tcBorders>
            <w:shd w:val="clear" w:color="auto" w:fill="auto"/>
            <w:hideMark/>
          </w:tcPr>
          <w:p w14:paraId="470FD39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EUR/t</w:t>
            </w:r>
          </w:p>
        </w:tc>
        <w:tc>
          <w:tcPr>
            <w:tcW w:w="643" w:type="pct"/>
            <w:tcBorders>
              <w:top w:val="nil"/>
              <w:left w:val="nil"/>
              <w:bottom w:val="nil"/>
              <w:right w:val="nil"/>
            </w:tcBorders>
            <w:shd w:val="clear" w:color="auto" w:fill="auto"/>
            <w:hideMark/>
          </w:tcPr>
          <w:p w14:paraId="4534197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58" w:type="pct"/>
            <w:tcBorders>
              <w:top w:val="nil"/>
              <w:left w:val="nil"/>
              <w:bottom w:val="nil"/>
              <w:right w:val="nil"/>
            </w:tcBorders>
            <w:shd w:val="clear" w:color="auto" w:fill="auto"/>
            <w:hideMark/>
          </w:tcPr>
          <w:p w14:paraId="7AC3035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897" w:type="pct"/>
            <w:tcBorders>
              <w:top w:val="nil"/>
              <w:left w:val="nil"/>
              <w:bottom w:val="nil"/>
              <w:right w:val="nil"/>
            </w:tcBorders>
            <w:shd w:val="clear" w:color="auto" w:fill="auto"/>
            <w:hideMark/>
          </w:tcPr>
          <w:p w14:paraId="2663F12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r>
      <w:tr w:rsidR="00E16833" w:rsidRPr="00022E4D" w14:paraId="52918B5A" w14:textId="77777777" w:rsidTr="00023CFD">
        <w:trPr>
          <w:trHeight w:val="352"/>
        </w:trPr>
        <w:tc>
          <w:tcPr>
            <w:tcW w:w="1700" w:type="pct"/>
            <w:tcBorders>
              <w:top w:val="nil"/>
              <w:left w:val="nil"/>
              <w:bottom w:val="nil"/>
              <w:right w:val="nil"/>
            </w:tcBorders>
            <w:shd w:val="clear" w:color="auto" w:fill="auto"/>
            <w:hideMark/>
          </w:tcPr>
          <w:p w14:paraId="752FEFCF"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91" w:type="pct"/>
            <w:vMerge w:val="restart"/>
            <w:tcBorders>
              <w:top w:val="nil"/>
              <w:left w:val="nil"/>
              <w:bottom w:val="nil"/>
              <w:right w:val="nil"/>
            </w:tcBorders>
            <w:shd w:val="clear" w:color="auto" w:fill="auto"/>
            <w:vAlign w:val="center"/>
            <w:hideMark/>
          </w:tcPr>
          <w:p w14:paraId="4B0FC09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2020.gadā</w:t>
            </w:r>
          </w:p>
        </w:tc>
        <w:tc>
          <w:tcPr>
            <w:tcW w:w="511" w:type="pct"/>
            <w:tcBorders>
              <w:top w:val="nil"/>
              <w:left w:val="nil"/>
              <w:bottom w:val="nil"/>
              <w:right w:val="nil"/>
            </w:tcBorders>
            <w:shd w:val="clear" w:color="auto" w:fill="auto"/>
            <w:hideMark/>
          </w:tcPr>
          <w:p w14:paraId="365BA24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746DD762"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40.62</w:t>
            </w:r>
          </w:p>
        </w:tc>
        <w:tc>
          <w:tcPr>
            <w:tcW w:w="658" w:type="pct"/>
            <w:tcBorders>
              <w:top w:val="nil"/>
              <w:left w:val="nil"/>
              <w:bottom w:val="nil"/>
              <w:right w:val="nil"/>
            </w:tcBorders>
            <w:shd w:val="clear" w:color="auto" w:fill="auto"/>
            <w:hideMark/>
          </w:tcPr>
          <w:p w14:paraId="34ECB70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42.34</w:t>
            </w:r>
          </w:p>
        </w:tc>
        <w:tc>
          <w:tcPr>
            <w:tcW w:w="897" w:type="pct"/>
            <w:tcBorders>
              <w:top w:val="nil"/>
              <w:left w:val="nil"/>
              <w:bottom w:val="nil"/>
              <w:right w:val="nil"/>
            </w:tcBorders>
            <w:shd w:val="clear" w:color="auto" w:fill="auto"/>
            <w:hideMark/>
          </w:tcPr>
          <w:p w14:paraId="783634B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41.27</w:t>
            </w:r>
          </w:p>
        </w:tc>
      </w:tr>
      <w:tr w:rsidR="00E16833" w:rsidRPr="00022E4D" w14:paraId="615D33DC" w14:textId="77777777" w:rsidTr="00023CFD">
        <w:trPr>
          <w:trHeight w:val="352"/>
        </w:trPr>
        <w:tc>
          <w:tcPr>
            <w:tcW w:w="1700" w:type="pct"/>
            <w:tcBorders>
              <w:top w:val="nil"/>
              <w:left w:val="nil"/>
              <w:bottom w:val="nil"/>
              <w:right w:val="nil"/>
            </w:tcBorders>
            <w:shd w:val="clear" w:color="auto" w:fill="auto"/>
            <w:hideMark/>
          </w:tcPr>
          <w:p w14:paraId="349BD623"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591" w:type="pct"/>
            <w:vMerge/>
            <w:tcBorders>
              <w:top w:val="nil"/>
              <w:left w:val="nil"/>
              <w:bottom w:val="nil"/>
              <w:right w:val="nil"/>
            </w:tcBorders>
            <w:shd w:val="clear" w:color="auto" w:fill="auto"/>
            <w:vAlign w:val="center"/>
            <w:hideMark/>
          </w:tcPr>
          <w:p w14:paraId="5972B968"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213FA99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2258F0E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23.39</w:t>
            </w:r>
          </w:p>
        </w:tc>
        <w:tc>
          <w:tcPr>
            <w:tcW w:w="658" w:type="pct"/>
            <w:tcBorders>
              <w:top w:val="nil"/>
              <w:left w:val="nil"/>
              <w:bottom w:val="nil"/>
              <w:right w:val="nil"/>
            </w:tcBorders>
            <w:shd w:val="clear" w:color="auto" w:fill="auto"/>
            <w:hideMark/>
          </w:tcPr>
          <w:p w14:paraId="491E7D7F"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0.59</w:t>
            </w:r>
          </w:p>
        </w:tc>
        <w:tc>
          <w:tcPr>
            <w:tcW w:w="897" w:type="pct"/>
            <w:tcBorders>
              <w:top w:val="nil"/>
              <w:left w:val="nil"/>
              <w:bottom w:val="nil"/>
              <w:right w:val="nil"/>
            </w:tcBorders>
            <w:shd w:val="clear" w:color="auto" w:fill="auto"/>
            <w:hideMark/>
          </w:tcPr>
          <w:p w14:paraId="31C1581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14.79</w:t>
            </w:r>
          </w:p>
        </w:tc>
      </w:tr>
      <w:tr w:rsidR="00E16833" w:rsidRPr="00022E4D" w14:paraId="4E48F245" w14:textId="77777777" w:rsidTr="00023CFD">
        <w:trPr>
          <w:trHeight w:val="352"/>
        </w:trPr>
        <w:tc>
          <w:tcPr>
            <w:tcW w:w="1700" w:type="pct"/>
            <w:tcBorders>
              <w:top w:val="nil"/>
              <w:left w:val="nil"/>
              <w:bottom w:val="nil"/>
              <w:right w:val="nil"/>
            </w:tcBorders>
            <w:shd w:val="clear" w:color="auto" w:fill="auto"/>
            <w:hideMark/>
          </w:tcPr>
          <w:p w14:paraId="4F9B6007"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591" w:type="pct"/>
            <w:vMerge w:val="restart"/>
            <w:tcBorders>
              <w:top w:val="nil"/>
              <w:left w:val="nil"/>
              <w:bottom w:val="nil"/>
              <w:right w:val="nil"/>
            </w:tcBorders>
            <w:shd w:val="clear" w:color="auto" w:fill="auto"/>
            <w:vAlign w:val="center"/>
            <w:hideMark/>
          </w:tcPr>
          <w:p w14:paraId="16BFD5F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2035.gadā</w:t>
            </w:r>
          </w:p>
        </w:tc>
        <w:tc>
          <w:tcPr>
            <w:tcW w:w="511" w:type="pct"/>
            <w:tcBorders>
              <w:top w:val="nil"/>
              <w:left w:val="nil"/>
              <w:bottom w:val="nil"/>
              <w:right w:val="nil"/>
            </w:tcBorders>
            <w:shd w:val="clear" w:color="auto" w:fill="auto"/>
            <w:hideMark/>
          </w:tcPr>
          <w:p w14:paraId="5880545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4E31B31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66.80</w:t>
            </w:r>
          </w:p>
        </w:tc>
        <w:tc>
          <w:tcPr>
            <w:tcW w:w="658" w:type="pct"/>
            <w:tcBorders>
              <w:top w:val="nil"/>
              <w:left w:val="nil"/>
              <w:bottom w:val="nil"/>
              <w:right w:val="nil"/>
            </w:tcBorders>
            <w:shd w:val="clear" w:color="auto" w:fill="auto"/>
            <w:hideMark/>
          </w:tcPr>
          <w:p w14:paraId="63AFD5B0"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117.34</w:t>
            </w:r>
          </w:p>
        </w:tc>
        <w:tc>
          <w:tcPr>
            <w:tcW w:w="897" w:type="pct"/>
            <w:tcBorders>
              <w:top w:val="nil"/>
              <w:left w:val="nil"/>
              <w:bottom w:val="nil"/>
              <w:right w:val="nil"/>
            </w:tcBorders>
            <w:shd w:val="clear" w:color="auto" w:fill="auto"/>
            <w:hideMark/>
          </w:tcPr>
          <w:p w14:paraId="6BA5AF74"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62.33</w:t>
            </w:r>
          </w:p>
        </w:tc>
      </w:tr>
      <w:tr w:rsidR="00E16833" w:rsidRPr="00022E4D" w14:paraId="7E4C2407" w14:textId="77777777" w:rsidTr="00023CFD">
        <w:trPr>
          <w:trHeight w:val="352"/>
        </w:trPr>
        <w:tc>
          <w:tcPr>
            <w:tcW w:w="1700" w:type="pct"/>
            <w:tcBorders>
              <w:top w:val="nil"/>
              <w:left w:val="nil"/>
              <w:bottom w:val="nil"/>
              <w:right w:val="nil"/>
            </w:tcBorders>
            <w:shd w:val="clear" w:color="auto" w:fill="auto"/>
            <w:hideMark/>
          </w:tcPr>
          <w:p w14:paraId="5F832817" w14:textId="77777777" w:rsidR="00E16833" w:rsidRPr="00022E4D" w:rsidRDefault="00E16833" w:rsidP="00023CFD">
            <w:pPr>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591" w:type="pct"/>
            <w:vMerge/>
            <w:tcBorders>
              <w:top w:val="nil"/>
              <w:left w:val="nil"/>
              <w:bottom w:val="nil"/>
              <w:right w:val="nil"/>
            </w:tcBorders>
            <w:shd w:val="clear" w:color="auto" w:fill="auto"/>
            <w:vAlign w:val="center"/>
            <w:hideMark/>
          </w:tcPr>
          <w:p w14:paraId="45A5F131"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0A22C1C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727125D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658" w:type="pct"/>
            <w:tcBorders>
              <w:top w:val="nil"/>
              <w:left w:val="nil"/>
              <w:bottom w:val="nil"/>
              <w:right w:val="nil"/>
            </w:tcBorders>
            <w:shd w:val="clear" w:color="auto" w:fill="auto"/>
            <w:hideMark/>
          </w:tcPr>
          <w:p w14:paraId="79C4AF0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23.50</w:t>
            </w:r>
          </w:p>
        </w:tc>
        <w:tc>
          <w:tcPr>
            <w:tcW w:w="897" w:type="pct"/>
            <w:tcBorders>
              <w:top w:val="nil"/>
              <w:left w:val="nil"/>
              <w:bottom w:val="nil"/>
              <w:right w:val="nil"/>
            </w:tcBorders>
            <w:shd w:val="clear" w:color="auto" w:fill="auto"/>
            <w:hideMark/>
          </w:tcPr>
          <w:p w14:paraId="097C3D66"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35.00</w:t>
            </w:r>
          </w:p>
        </w:tc>
      </w:tr>
      <w:tr w:rsidR="00E16833" w:rsidRPr="00022E4D" w14:paraId="75573CE9" w14:textId="77777777" w:rsidTr="00023CFD">
        <w:trPr>
          <w:trHeight w:val="352"/>
        </w:trPr>
        <w:tc>
          <w:tcPr>
            <w:tcW w:w="1700" w:type="pct"/>
            <w:tcBorders>
              <w:top w:val="nil"/>
              <w:left w:val="nil"/>
              <w:bottom w:val="nil"/>
              <w:right w:val="nil"/>
            </w:tcBorders>
            <w:shd w:val="clear" w:color="auto" w:fill="auto"/>
            <w:hideMark/>
          </w:tcPr>
          <w:p w14:paraId="4A0F26A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pieaugums salīdzinot ar 2020.gadu</w:t>
            </w:r>
          </w:p>
        </w:tc>
        <w:tc>
          <w:tcPr>
            <w:tcW w:w="591" w:type="pct"/>
            <w:tcBorders>
              <w:top w:val="nil"/>
              <w:left w:val="nil"/>
              <w:bottom w:val="nil"/>
              <w:right w:val="nil"/>
            </w:tcBorders>
            <w:shd w:val="clear" w:color="auto" w:fill="auto"/>
            <w:hideMark/>
          </w:tcPr>
          <w:p w14:paraId="424B26F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11" w:type="pct"/>
            <w:tcBorders>
              <w:top w:val="nil"/>
              <w:left w:val="nil"/>
              <w:bottom w:val="nil"/>
              <w:right w:val="nil"/>
            </w:tcBorders>
            <w:shd w:val="clear" w:color="auto" w:fill="auto"/>
            <w:hideMark/>
          </w:tcPr>
          <w:p w14:paraId="5823B2F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6C94AB2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60.6%</w:t>
            </w:r>
          </w:p>
        </w:tc>
        <w:tc>
          <w:tcPr>
            <w:tcW w:w="658" w:type="pct"/>
            <w:tcBorders>
              <w:top w:val="nil"/>
              <w:left w:val="nil"/>
              <w:bottom w:val="nil"/>
              <w:right w:val="nil"/>
            </w:tcBorders>
            <w:shd w:val="clear" w:color="auto" w:fill="auto"/>
            <w:hideMark/>
          </w:tcPr>
          <w:p w14:paraId="1E75FA3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228.1%</w:t>
            </w:r>
          </w:p>
        </w:tc>
        <w:tc>
          <w:tcPr>
            <w:tcW w:w="897" w:type="pct"/>
            <w:tcBorders>
              <w:top w:val="nil"/>
              <w:left w:val="nil"/>
              <w:bottom w:val="nil"/>
              <w:right w:val="nil"/>
            </w:tcBorders>
            <w:shd w:val="clear" w:color="auto" w:fill="auto"/>
            <w:hideMark/>
          </w:tcPr>
          <w:p w14:paraId="2F0BDE2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73.6%</w:t>
            </w:r>
          </w:p>
        </w:tc>
      </w:tr>
      <w:tr w:rsidR="00E16833" w:rsidRPr="00022E4D" w14:paraId="21FADE35" w14:textId="77777777" w:rsidTr="00023CFD">
        <w:trPr>
          <w:trHeight w:val="266"/>
        </w:trPr>
        <w:tc>
          <w:tcPr>
            <w:tcW w:w="1700" w:type="pct"/>
            <w:tcBorders>
              <w:top w:val="nil"/>
              <w:left w:val="nil"/>
              <w:bottom w:val="nil"/>
              <w:right w:val="nil"/>
            </w:tcBorders>
            <w:shd w:val="clear" w:color="auto" w:fill="auto"/>
            <w:hideMark/>
          </w:tcPr>
          <w:p w14:paraId="2EC8AB4F"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t.sk.:</w:t>
            </w:r>
          </w:p>
        </w:tc>
        <w:tc>
          <w:tcPr>
            <w:tcW w:w="591" w:type="pct"/>
            <w:tcBorders>
              <w:top w:val="nil"/>
              <w:left w:val="nil"/>
              <w:bottom w:val="nil"/>
              <w:right w:val="nil"/>
            </w:tcBorders>
            <w:shd w:val="clear" w:color="auto" w:fill="auto"/>
            <w:hideMark/>
          </w:tcPr>
          <w:p w14:paraId="6360C87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w:t>
            </w:r>
          </w:p>
          <w:p w14:paraId="12F87EF7"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2026-2035</w:t>
            </w:r>
          </w:p>
        </w:tc>
        <w:tc>
          <w:tcPr>
            <w:tcW w:w="511" w:type="pct"/>
            <w:tcBorders>
              <w:top w:val="nil"/>
              <w:left w:val="nil"/>
              <w:bottom w:val="nil"/>
              <w:right w:val="nil"/>
            </w:tcBorders>
            <w:shd w:val="clear" w:color="auto" w:fill="auto"/>
            <w:hideMark/>
          </w:tcPr>
          <w:p w14:paraId="622B808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643" w:type="pct"/>
            <w:tcBorders>
              <w:top w:val="nil"/>
              <w:left w:val="nil"/>
              <w:bottom w:val="nil"/>
              <w:right w:val="nil"/>
            </w:tcBorders>
            <w:shd w:val="clear" w:color="auto" w:fill="auto"/>
            <w:hideMark/>
          </w:tcPr>
          <w:p w14:paraId="39EDA63C"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166.58</w:t>
            </w:r>
          </w:p>
        </w:tc>
        <w:tc>
          <w:tcPr>
            <w:tcW w:w="658" w:type="pct"/>
            <w:tcBorders>
              <w:top w:val="nil"/>
              <w:left w:val="nil"/>
              <w:bottom w:val="nil"/>
              <w:right w:val="nil"/>
            </w:tcBorders>
            <w:shd w:val="clear" w:color="auto" w:fill="auto"/>
            <w:hideMark/>
          </w:tcPr>
          <w:p w14:paraId="6D0F2FA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197.89</w:t>
            </w:r>
          </w:p>
        </w:tc>
        <w:tc>
          <w:tcPr>
            <w:tcW w:w="897" w:type="pct"/>
            <w:tcBorders>
              <w:top w:val="nil"/>
              <w:left w:val="nil"/>
              <w:bottom w:val="nil"/>
              <w:right w:val="nil"/>
            </w:tcBorders>
            <w:shd w:val="clear" w:color="auto" w:fill="auto"/>
            <w:hideMark/>
          </w:tcPr>
          <w:p w14:paraId="7AA4DE8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b/>
                <w:bCs/>
                <w:sz w:val="20"/>
                <w:szCs w:val="20"/>
                <w:lang w:val="lv-LV"/>
              </w:rPr>
              <w:t>160.53</w:t>
            </w:r>
          </w:p>
        </w:tc>
      </w:tr>
      <w:tr w:rsidR="00E16833" w:rsidRPr="00022E4D" w14:paraId="503F5C21" w14:textId="77777777" w:rsidTr="00023CFD">
        <w:trPr>
          <w:trHeight w:val="352"/>
        </w:trPr>
        <w:tc>
          <w:tcPr>
            <w:tcW w:w="1700" w:type="pct"/>
            <w:tcBorders>
              <w:top w:val="nil"/>
              <w:left w:val="nil"/>
              <w:bottom w:val="nil"/>
              <w:right w:val="nil"/>
            </w:tcBorders>
            <w:shd w:val="clear" w:color="auto" w:fill="auto"/>
            <w:hideMark/>
          </w:tcPr>
          <w:p w14:paraId="302B4B08"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savākšanas maksa</w:t>
            </w:r>
          </w:p>
        </w:tc>
        <w:tc>
          <w:tcPr>
            <w:tcW w:w="591" w:type="pct"/>
            <w:tcBorders>
              <w:top w:val="nil"/>
              <w:left w:val="nil"/>
              <w:bottom w:val="nil"/>
              <w:right w:val="nil"/>
            </w:tcBorders>
            <w:shd w:val="clear" w:color="auto" w:fill="auto"/>
            <w:hideMark/>
          </w:tcPr>
          <w:p w14:paraId="07EA3918"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3F9CF04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02BA0A11"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658" w:type="pct"/>
            <w:tcBorders>
              <w:top w:val="nil"/>
              <w:left w:val="nil"/>
              <w:bottom w:val="nil"/>
              <w:right w:val="nil"/>
            </w:tcBorders>
            <w:shd w:val="clear" w:color="auto" w:fill="auto"/>
            <w:hideMark/>
          </w:tcPr>
          <w:p w14:paraId="3620EBD8"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897" w:type="pct"/>
            <w:tcBorders>
              <w:top w:val="nil"/>
              <w:left w:val="nil"/>
              <w:bottom w:val="nil"/>
              <w:right w:val="nil"/>
            </w:tcBorders>
            <w:shd w:val="clear" w:color="auto" w:fill="auto"/>
            <w:hideMark/>
          </w:tcPr>
          <w:p w14:paraId="280483C1"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r>
      <w:tr w:rsidR="00E16833" w:rsidRPr="00022E4D" w14:paraId="05F51647" w14:textId="77777777" w:rsidTr="00023CFD">
        <w:trPr>
          <w:trHeight w:val="352"/>
        </w:trPr>
        <w:tc>
          <w:tcPr>
            <w:tcW w:w="1700" w:type="pct"/>
            <w:tcBorders>
              <w:top w:val="nil"/>
              <w:left w:val="nil"/>
              <w:bottom w:val="nil"/>
              <w:right w:val="nil"/>
            </w:tcBorders>
            <w:shd w:val="clear" w:color="auto" w:fill="auto"/>
            <w:hideMark/>
          </w:tcPr>
          <w:p w14:paraId="29BE2FBD"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poligonā pieņemšanas maksa</w:t>
            </w:r>
          </w:p>
        </w:tc>
        <w:tc>
          <w:tcPr>
            <w:tcW w:w="591" w:type="pct"/>
            <w:tcBorders>
              <w:top w:val="nil"/>
              <w:left w:val="nil"/>
              <w:bottom w:val="nil"/>
              <w:right w:val="nil"/>
            </w:tcBorders>
            <w:shd w:val="clear" w:color="auto" w:fill="auto"/>
            <w:hideMark/>
          </w:tcPr>
          <w:p w14:paraId="003A1FA9"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50DD3A22"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520C1CD8"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70.84</w:t>
            </w:r>
          </w:p>
        </w:tc>
        <w:tc>
          <w:tcPr>
            <w:tcW w:w="658" w:type="pct"/>
            <w:tcBorders>
              <w:top w:val="nil"/>
              <w:left w:val="nil"/>
              <w:bottom w:val="nil"/>
              <w:right w:val="nil"/>
            </w:tcBorders>
            <w:shd w:val="clear" w:color="auto" w:fill="auto"/>
            <w:hideMark/>
          </w:tcPr>
          <w:p w14:paraId="35BB6150"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115.71</w:t>
            </w:r>
          </w:p>
        </w:tc>
        <w:tc>
          <w:tcPr>
            <w:tcW w:w="897" w:type="pct"/>
            <w:tcBorders>
              <w:top w:val="nil"/>
              <w:left w:val="nil"/>
              <w:bottom w:val="nil"/>
              <w:right w:val="nil"/>
            </w:tcBorders>
            <w:shd w:val="clear" w:color="auto" w:fill="auto"/>
            <w:hideMark/>
          </w:tcPr>
          <w:p w14:paraId="7091018B"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65.80</w:t>
            </w:r>
          </w:p>
        </w:tc>
      </w:tr>
      <w:tr w:rsidR="00E16833" w:rsidRPr="00022E4D" w14:paraId="33DB5498" w14:textId="77777777" w:rsidTr="00023CFD">
        <w:trPr>
          <w:trHeight w:val="352"/>
        </w:trPr>
        <w:tc>
          <w:tcPr>
            <w:tcW w:w="1700" w:type="pct"/>
            <w:tcBorders>
              <w:top w:val="nil"/>
              <w:left w:val="nil"/>
              <w:bottom w:val="nil"/>
              <w:right w:val="nil"/>
            </w:tcBorders>
            <w:shd w:val="clear" w:color="auto" w:fill="auto"/>
            <w:hideMark/>
          </w:tcPr>
          <w:p w14:paraId="2664611C"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DRN</w:t>
            </w:r>
          </w:p>
        </w:tc>
        <w:tc>
          <w:tcPr>
            <w:tcW w:w="591" w:type="pct"/>
            <w:tcBorders>
              <w:top w:val="nil"/>
              <w:left w:val="nil"/>
              <w:bottom w:val="nil"/>
              <w:right w:val="nil"/>
            </w:tcBorders>
            <w:shd w:val="clear" w:color="auto" w:fill="auto"/>
            <w:hideMark/>
          </w:tcPr>
          <w:p w14:paraId="73EE354D"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147FCBC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05B94E10"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35.74</w:t>
            </w:r>
          </w:p>
        </w:tc>
        <w:tc>
          <w:tcPr>
            <w:tcW w:w="658" w:type="pct"/>
            <w:tcBorders>
              <w:top w:val="nil"/>
              <w:left w:val="nil"/>
              <w:bottom w:val="nil"/>
              <w:right w:val="nil"/>
            </w:tcBorders>
            <w:shd w:val="clear" w:color="auto" w:fill="auto"/>
            <w:hideMark/>
          </w:tcPr>
          <w:p w14:paraId="30F47B34"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22.18</w:t>
            </w:r>
          </w:p>
        </w:tc>
        <w:tc>
          <w:tcPr>
            <w:tcW w:w="897" w:type="pct"/>
            <w:tcBorders>
              <w:top w:val="nil"/>
              <w:left w:val="nil"/>
              <w:bottom w:val="nil"/>
              <w:right w:val="nil"/>
            </w:tcBorders>
            <w:shd w:val="clear" w:color="auto" w:fill="auto"/>
            <w:hideMark/>
          </w:tcPr>
          <w:p w14:paraId="2E2746FE" w14:textId="77777777" w:rsidR="00E16833" w:rsidRPr="00022E4D" w:rsidRDefault="00E16833" w:rsidP="00023CFD">
            <w:pPr>
              <w:jc w:val="right"/>
              <w:rPr>
                <w:rFonts w:ascii="Times New Roman" w:eastAsia="Calibri" w:hAnsi="Times New Roman"/>
                <w:sz w:val="20"/>
                <w:szCs w:val="20"/>
                <w:lang w:val="lv-LV"/>
              </w:rPr>
            </w:pPr>
            <w:r w:rsidRPr="00022E4D">
              <w:rPr>
                <w:rFonts w:ascii="Times New Roman" w:eastAsia="Calibri" w:hAnsi="Times New Roman"/>
                <w:sz w:val="20"/>
                <w:szCs w:val="20"/>
                <w:lang w:val="lv-LV"/>
              </w:rPr>
              <w:t>34.74</w:t>
            </w:r>
          </w:p>
        </w:tc>
      </w:tr>
      <w:tr w:rsidR="00E16833" w:rsidRPr="00022E4D" w14:paraId="6D58959A" w14:textId="77777777" w:rsidTr="00023CFD">
        <w:trPr>
          <w:trHeight w:val="360"/>
        </w:trPr>
        <w:tc>
          <w:tcPr>
            <w:tcW w:w="1700" w:type="pct"/>
            <w:tcBorders>
              <w:top w:val="nil"/>
              <w:left w:val="nil"/>
              <w:bottom w:val="nil"/>
              <w:right w:val="nil"/>
            </w:tcBorders>
            <w:shd w:val="clear" w:color="auto" w:fill="auto"/>
            <w:hideMark/>
          </w:tcPr>
          <w:p w14:paraId="0049084A"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91" w:type="pct"/>
            <w:tcBorders>
              <w:top w:val="nil"/>
              <w:left w:val="nil"/>
              <w:bottom w:val="nil"/>
              <w:right w:val="nil"/>
            </w:tcBorders>
            <w:shd w:val="clear" w:color="auto" w:fill="auto"/>
            <w:hideMark/>
          </w:tcPr>
          <w:p w14:paraId="0CCFB3C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511" w:type="pct"/>
            <w:tcBorders>
              <w:top w:val="nil"/>
              <w:left w:val="nil"/>
              <w:bottom w:val="nil"/>
              <w:right w:val="nil"/>
            </w:tcBorders>
            <w:shd w:val="clear" w:color="auto" w:fill="auto"/>
            <w:hideMark/>
          </w:tcPr>
          <w:p w14:paraId="1730E2A4"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3" w:type="pct"/>
            <w:tcBorders>
              <w:top w:val="nil"/>
              <w:left w:val="nil"/>
              <w:bottom w:val="nil"/>
              <w:right w:val="nil"/>
            </w:tcBorders>
            <w:shd w:val="clear" w:color="auto" w:fill="auto"/>
            <w:hideMark/>
          </w:tcPr>
          <w:p w14:paraId="49736D6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1.02%</w:t>
            </w:r>
          </w:p>
        </w:tc>
        <w:tc>
          <w:tcPr>
            <w:tcW w:w="658" w:type="pct"/>
            <w:tcBorders>
              <w:top w:val="nil"/>
              <w:left w:val="nil"/>
              <w:bottom w:val="nil"/>
              <w:right w:val="nil"/>
            </w:tcBorders>
            <w:shd w:val="clear" w:color="auto" w:fill="auto"/>
            <w:hideMark/>
          </w:tcPr>
          <w:p w14:paraId="6C39167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1.10%</w:t>
            </w:r>
          </w:p>
        </w:tc>
        <w:tc>
          <w:tcPr>
            <w:tcW w:w="897" w:type="pct"/>
            <w:tcBorders>
              <w:top w:val="nil"/>
              <w:left w:val="nil"/>
              <w:bottom w:val="nil"/>
              <w:right w:val="nil"/>
            </w:tcBorders>
            <w:shd w:val="clear" w:color="auto" w:fill="auto"/>
            <w:hideMark/>
          </w:tcPr>
          <w:p w14:paraId="651EE58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0.99%</w:t>
            </w:r>
          </w:p>
        </w:tc>
      </w:tr>
      <w:tr w:rsidR="00E16833" w:rsidRPr="00022E4D" w14:paraId="4352BA4F" w14:textId="77777777" w:rsidTr="00023CFD">
        <w:trPr>
          <w:trHeight w:val="212"/>
        </w:trPr>
        <w:tc>
          <w:tcPr>
            <w:tcW w:w="1700" w:type="pct"/>
            <w:tcBorders>
              <w:top w:val="nil"/>
              <w:left w:val="nil"/>
              <w:bottom w:val="nil"/>
              <w:right w:val="nil"/>
            </w:tcBorders>
            <w:shd w:val="clear" w:color="auto" w:fill="auto"/>
            <w:hideMark/>
          </w:tcPr>
          <w:p w14:paraId="7A70372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591" w:type="pct"/>
            <w:tcBorders>
              <w:top w:val="nil"/>
              <w:left w:val="nil"/>
              <w:bottom w:val="nil"/>
              <w:right w:val="nil"/>
            </w:tcBorders>
            <w:shd w:val="clear" w:color="auto" w:fill="auto"/>
            <w:hideMark/>
          </w:tcPr>
          <w:p w14:paraId="3E01612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2021-2035</w:t>
            </w:r>
          </w:p>
        </w:tc>
        <w:tc>
          <w:tcPr>
            <w:tcW w:w="511" w:type="pct"/>
            <w:tcBorders>
              <w:top w:val="nil"/>
              <w:left w:val="nil"/>
              <w:bottom w:val="nil"/>
              <w:right w:val="nil"/>
            </w:tcBorders>
            <w:shd w:val="clear" w:color="auto" w:fill="auto"/>
            <w:hideMark/>
          </w:tcPr>
          <w:p w14:paraId="55F84093"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3" w:type="pct"/>
            <w:tcBorders>
              <w:top w:val="nil"/>
              <w:left w:val="nil"/>
              <w:bottom w:val="nil"/>
              <w:right w:val="nil"/>
            </w:tcBorders>
            <w:shd w:val="clear" w:color="auto" w:fill="auto"/>
            <w:hideMark/>
          </w:tcPr>
          <w:p w14:paraId="2FD21E78"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0.99%</w:t>
            </w:r>
          </w:p>
        </w:tc>
        <w:tc>
          <w:tcPr>
            <w:tcW w:w="658" w:type="pct"/>
            <w:tcBorders>
              <w:top w:val="nil"/>
              <w:left w:val="nil"/>
              <w:bottom w:val="nil"/>
              <w:right w:val="nil"/>
            </w:tcBorders>
            <w:shd w:val="clear" w:color="auto" w:fill="auto"/>
            <w:hideMark/>
          </w:tcPr>
          <w:p w14:paraId="2AE7BDFB"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1.02%</w:t>
            </w:r>
          </w:p>
        </w:tc>
        <w:tc>
          <w:tcPr>
            <w:tcW w:w="897" w:type="pct"/>
            <w:tcBorders>
              <w:top w:val="nil"/>
              <w:left w:val="nil"/>
              <w:bottom w:val="nil"/>
              <w:right w:val="nil"/>
            </w:tcBorders>
            <w:shd w:val="clear" w:color="auto" w:fill="auto"/>
            <w:hideMark/>
          </w:tcPr>
          <w:p w14:paraId="17701E9A"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0.96%</w:t>
            </w:r>
          </w:p>
        </w:tc>
      </w:tr>
      <w:tr w:rsidR="00E16833" w:rsidRPr="00022E4D" w14:paraId="479FAAC6" w14:textId="77777777" w:rsidTr="00023CFD">
        <w:trPr>
          <w:trHeight w:val="687"/>
        </w:trPr>
        <w:tc>
          <w:tcPr>
            <w:tcW w:w="1700" w:type="pct"/>
            <w:tcBorders>
              <w:top w:val="nil"/>
              <w:left w:val="nil"/>
              <w:bottom w:val="nil"/>
              <w:right w:val="nil"/>
            </w:tcBorders>
            <w:shd w:val="clear" w:color="auto" w:fill="auto"/>
            <w:hideMark/>
          </w:tcPr>
          <w:p w14:paraId="57C243A9"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NSA apsaimniekošanas maksa </w:t>
            </w:r>
          </w:p>
          <w:p w14:paraId="52AA97D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(koef. 0,11)</w:t>
            </w:r>
          </w:p>
        </w:tc>
        <w:tc>
          <w:tcPr>
            <w:tcW w:w="591" w:type="pct"/>
            <w:tcBorders>
              <w:top w:val="nil"/>
              <w:left w:val="nil"/>
              <w:bottom w:val="nil"/>
              <w:right w:val="nil"/>
            </w:tcBorders>
            <w:shd w:val="clear" w:color="auto" w:fill="auto"/>
            <w:hideMark/>
          </w:tcPr>
          <w:p w14:paraId="7590E195"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vidēji 2026-2035</w:t>
            </w:r>
          </w:p>
        </w:tc>
        <w:tc>
          <w:tcPr>
            <w:tcW w:w="511" w:type="pct"/>
            <w:tcBorders>
              <w:top w:val="nil"/>
              <w:left w:val="nil"/>
              <w:bottom w:val="nil"/>
              <w:right w:val="nil"/>
            </w:tcBorders>
            <w:shd w:val="clear" w:color="auto" w:fill="auto"/>
            <w:hideMark/>
          </w:tcPr>
          <w:p w14:paraId="522B0B56"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EUR/m3</w:t>
            </w:r>
          </w:p>
        </w:tc>
        <w:tc>
          <w:tcPr>
            <w:tcW w:w="643" w:type="pct"/>
            <w:tcBorders>
              <w:top w:val="nil"/>
              <w:left w:val="nil"/>
              <w:bottom w:val="nil"/>
              <w:right w:val="nil"/>
            </w:tcBorders>
            <w:shd w:val="clear" w:color="auto" w:fill="auto"/>
            <w:hideMark/>
          </w:tcPr>
          <w:p w14:paraId="585EC5F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b/>
                <w:bCs/>
                <w:sz w:val="20"/>
                <w:szCs w:val="20"/>
                <w:lang w:val="lv-LV"/>
              </w:rPr>
              <w:t>18.32</w:t>
            </w:r>
          </w:p>
        </w:tc>
        <w:tc>
          <w:tcPr>
            <w:tcW w:w="658" w:type="pct"/>
            <w:tcBorders>
              <w:top w:val="nil"/>
              <w:left w:val="nil"/>
              <w:bottom w:val="nil"/>
              <w:right w:val="nil"/>
            </w:tcBorders>
            <w:shd w:val="clear" w:color="auto" w:fill="auto"/>
            <w:hideMark/>
          </w:tcPr>
          <w:p w14:paraId="46DDB23B"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b/>
                <w:bCs/>
                <w:sz w:val="20"/>
                <w:szCs w:val="20"/>
                <w:lang w:val="lv-LV"/>
              </w:rPr>
              <w:t>21.77</w:t>
            </w:r>
          </w:p>
        </w:tc>
        <w:tc>
          <w:tcPr>
            <w:tcW w:w="897" w:type="pct"/>
            <w:tcBorders>
              <w:top w:val="nil"/>
              <w:left w:val="nil"/>
              <w:bottom w:val="nil"/>
              <w:right w:val="nil"/>
            </w:tcBorders>
            <w:shd w:val="clear" w:color="auto" w:fill="auto"/>
            <w:hideMark/>
          </w:tcPr>
          <w:p w14:paraId="420B53E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b/>
                <w:bCs/>
                <w:sz w:val="20"/>
                <w:szCs w:val="20"/>
                <w:lang w:val="lv-LV"/>
              </w:rPr>
              <w:t>17.66</w:t>
            </w:r>
          </w:p>
        </w:tc>
      </w:tr>
      <w:tr w:rsidR="00E16833" w:rsidRPr="00022E4D" w14:paraId="6DFB2334" w14:textId="77777777" w:rsidTr="00023CFD">
        <w:trPr>
          <w:trHeight w:val="352"/>
        </w:trPr>
        <w:tc>
          <w:tcPr>
            <w:tcW w:w="1700" w:type="pct"/>
            <w:tcBorders>
              <w:top w:val="nil"/>
              <w:left w:val="nil"/>
              <w:bottom w:val="nil"/>
              <w:right w:val="nil"/>
            </w:tcBorders>
            <w:shd w:val="clear" w:color="auto" w:fill="auto"/>
            <w:hideMark/>
          </w:tcPr>
          <w:p w14:paraId="53675B8D"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Investīciju finanšu efektivitāte</w:t>
            </w:r>
          </w:p>
        </w:tc>
        <w:tc>
          <w:tcPr>
            <w:tcW w:w="591" w:type="pct"/>
            <w:tcBorders>
              <w:top w:val="nil"/>
              <w:left w:val="nil"/>
              <w:bottom w:val="nil"/>
              <w:right w:val="nil"/>
            </w:tcBorders>
            <w:shd w:val="clear" w:color="auto" w:fill="auto"/>
            <w:hideMark/>
          </w:tcPr>
          <w:p w14:paraId="3F30001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2021-2035</w:t>
            </w:r>
          </w:p>
        </w:tc>
        <w:tc>
          <w:tcPr>
            <w:tcW w:w="511" w:type="pct"/>
            <w:tcBorders>
              <w:top w:val="nil"/>
              <w:left w:val="nil"/>
              <w:bottom w:val="nil"/>
              <w:right w:val="nil"/>
            </w:tcBorders>
            <w:shd w:val="clear" w:color="auto" w:fill="auto"/>
            <w:hideMark/>
          </w:tcPr>
          <w:p w14:paraId="2F808AB0"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643" w:type="pct"/>
            <w:tcBorders>
              <w:top w:val="nil"/>
              <w:left w:val="nil"/>
              <w:bottom w:val="nil"/>
              <w:right w:val="nil"/>
            </w:tcBorders>
            <w:shd w:val="clear" w:color="auto" w:fill="auto"/>
            <w:hideMark/>
          </w:tcPr>
          <w:p w14:paraId="71553FFA" w14:textId="77777777" w:rsidR="00E16833" w:rsidRPr="00022E4D" w:rsidRDefault="00E16833" w:rsidP="00023CFD">
            <w:pPr>
              <w:rPr>
                <w:rFonts w:ascii="Times New Roman" w:eastAsia="Calibri" w:hAnsi="Times New Roman"/>
                <w:sz w:val="20"/>
                <w:szCs w:val="20"/>
                <w:lang w:val="lv-LV"/>
              </w:rPr>
            </w:pPr>
          </w:p>
        </w:tc>
        <w:tc>
          <w:tcPr>
            <w:tcW w:w="658" w:type="pct"/>
            <w:tcBorders>
              <w:top w:val="nil"/>
              <w:left w:val="nil"/>
              <w:bottom w:val="nil"/>
              <w:right w:val="nil"/>
            </w:tcBorders>
            <w:shd w:val="clear" w:color="auto" w:fill="auto"/>
            <w:hideMark/>
          </w:tcPr>
          <w:p w14:paraId="6E8442F1" w14:textId="77777777" w:rsidR="00E16833" w:rsidRPr="00022E4D" w:rsidRDefault="00E16833" w:rsidP="00023CFD">
            <w:pPr>
              <w:rPr>
                <w:rFonts w:ascii="Times New Roman" w:eastAsia="Calibri" w:hAnsi="Times New Roman"/>
                <w:sz w:val="20"/>
                <w:szCs w:val="20"/>
                <w:lang w:val="lv-LV" w:eastAsia="lv-LV"/>
              </w:rPr>
            </w:pPr>
          </w:p>
        </w:tc>
        <w:tc>
          <w:tcPr>
            <w:tcW w:w="897" w:type="pct"/>
            <w:tcBorders>
              <w:top w:val="nil"/>
              <w:left w:val="nil"/>
              <w:bottom w:val="nil"/>
              <w:right w:val="nil"/>
            </w:tcBorders>
            <w:shd w:val="clear" w:color="auto" w:fill="auto"/>
            <w:hideMark/>
          </w:tcPr>
          <w:p w14:paraId="630911C2" w14:textId="77777777" w:rsidR="00E16833" w:rsidRPr="00022E4D" w:rsidRDefault="00E16833" w:rsidP="00023CFD">
            <w:pPr>
              <w:rPr>
                <w:rFonts w:ascii="Times New Roman" w:eastAsia="Calibri" w:hAnsi="Times New Roman"/>
                <w:sz w:val="20"/>
                <w:szCs w:val="20"/>
                <w:lang w:val="lv-LV" w:eastAsia="lv-LV"/>
              </w:rPr>
            </w:pPr>
          </w:p>
        </w:tc>
      </w:tr>
      <w:tr w:rsidR="00E16833" w:rsidRPr="00022E4D" w14:paraId="42BAEFB7" w14:textId="77777777" w:rsidTr="00023CFD">
        <w:trPr>
          <w:trHeight w:val="352"/>
        </w:trPr>
        <w:tc>
          <w:tcPr>
            <w:tcW w:w="1700" w:type="pct"/>
            <w:tcBorders>
              <w:top w:val="nil"/>
              <w:left w:val="nil"/>
              <w:bottom w:val="nil"/>
              <w:right w:val="nil"/>
            </w:tcBorders>
            <w:shd w:val="clear" w:color="auto" w:fill="auto"/>
            <w:hideMark/>
          </w:tcPr>
          <w:p w14:paraId="56827907"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NPV (r=4%)</w:t>
            </w:r>
          </w:p>
        </w:tc>
        <w:tc>
          <w:tcPr>
            <w:tcW w:w="591" w:type="pct"/>
            <w:tcBorders>
              <w:top w:val="nil"/>
              <w:left w:val="nil"/>
              <w:bottom w:val="nil"/>
              <w:right w:val="nil"/>
            </w:tcBorders>
            <w:shd w:val="clear" w:color="auto" w:fill="auto"/>
            <w:hideMark/>
          </w:tcPr>
          <w:p w14:paraId="6669D430" w14:textId="77777777" w:rsidR="00E16833" w:rsidRPr="00022E4D" w:rsidRDefault="00E16833" w:rsidP="00023CFD">
            <w:pPr>
              <w:rPr>
                <w:rFonts w:ascii="Times New Roman" w:eastAsia="Calibri" w:hAnsi="Times New Roman"/>
                <w:sz w:val="20"/>
                <w:szCs w:val="20"/>
                <w:lang w:val="lv-LV"/>
              </w:rPr>
            </w:pPr>
          </w:p>
        </w:tc>
        <w:tc>
          <w:tcPr>
            <w:tcW w:w="511" w:type="pct"/>
            <w:tcBorders>
              <w:top w:val="nil"/>
              <w:left w:val="nil"/>
              <w:bottom w:val="nil"/>
              <w:right w:val="nil"/>
            </w:tcBorders>
            <w:shd w:val="clear" w:color="auto" w:fill="auto"/>
            <w:hideMark/>
          </w:tcPr>
          <w:p w14:paraId="04FE1CB1"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EUR</w:t>
            </w:r>
          </w:p>
        </w:tc>
        <w:tc>
          <w:tcPr>
            <w:tcW w:w="643" w:type="pct"/>
            <w:tcBorders>
              <w:top w:val="nil"/>
              <w:left w:val="nil"/>
              <w:bottom w:val="nil"/>
              <w:right w:val="nil"/>
            </w:tcBorders>
            <w:shd w:val="clear" w:color="auto" w:fill="auto"/>
            <w:hideMark/>
          </w:tcPr>
          <w:p w14:paraId="239F7151"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4 866 141</w:t>
            </w:r>
          </w:p>
        </w:tc>
        <w:tc>
          <w:tcPr>
            <w:tcW w:w="658" w:type="pct"/>
            <w:tcBorders>
              <w:top w:val="nil"/>
              <w:left w:val="nil"/>
              <w:bottom w:val="nil"/>
              <w:right w:val="nil"/>
            </w:tcBorders>
            <w:shd w:val="clear" w:color="auto" w:fill="auto"/>
            <w:hideMark/>
          </w:tcPr>
          <w:p w14:paraId="36CB010D"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224 364</w:t>
            </w:r>
          </w:p>
        </w:tc>
        <w:tc>
          <w:tcPr>
            <w:tcW w:w="897" w:type="pct"/>
            <w:tcBorders>
              <w:top w:val="nil"/>
              <w:left w:val="nil"/>
              <w:bottom w:val="nil"/>
              <w:right w:val="nil"/>
            </w:tcBorders>
            <w:shd w:val="clear" w:color="auto" w:fill="auto"/>
            <w:hideMark/>
          </w:tcPr>
          <w:p w14:paraId="24F41449"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10 216 089</w:t>
            </w:r>
          </w:p>
        </w:tc>
      </w:tr>
      <w:tr w:rsidR="00E16833" w:rsidRPr="00022E4D" w14:paraId="0AAB7968" w14:textId="77777777" w:rsidTr="00023CFD">
        <w:trPr>
          <w:trHeight w:val="352"/>
        </w:trPr>
        <w:tc>
          <w:tcPr>
            <w:tcW w:w="1700" w:type="pct"/>
            <w:tcBorders>
              <w:top w:val="nil"/>
              <w:left w:val="nil"/>
              <w:bottom w:val="single" w:sz="8" w:space="0" w:color="4472C4"/>
              <w:right w:val="nil"/>
            </w:tcBorders>
            <w:shd w:val="clear" w:color="auto" w:fill="auto"/>
            <w:hideMark/>
          </w:tcPr>
          <w:p w14:paraId="188B05FE"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IRR</w:t>
            </w:r>
          </w:p>
        </w:tc>
        <w:tc>
          <w:tcPr>
            <w:tcW w:w="591" w:type="pct"/>
            <w:tcBorders>
              <w:top w:val="nil"/>
              <w:left w:val="nil"/>
              <w:bottom w:val="single" w:sz="8" w:space="0" w:color="4472C4"/>
              <w:right w:val="nil"/>
            </w:tcBorders>
            <w:shd w:val="clear" w:color="auto" w:fill="auto"/>
            <w:hideMark/>
          </w:tcPr>
          <w:p w14:paraId="287191D4"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511" w:type="pct"/>
            <w:tcBorders>
              <w:top w:val="nil"/>
              <w:left w:val="nil"/>
              <w:bottom w:val="single" w:sz="8" w:space="0" w:color="4472C4"/>
              <w:right w:val="nil"/>
            </w:tcBorders>
            <w:shd w:val="clear" w:color="auto" w:fill="auto"/>
            <w:hideMark/>
          </w:tcPr>
          <w:p w14:paraId="27F44078" w14:textId="77777777" w:rsidR="00E16833" w:rsidRPr="00022E4D" w:rsidRDefault="00E16833" w:rsidP="00023CFD">
            <w:pPr>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643" w:type="pct"/>
            <w:tcBorders>
              <w:top w:val="nil"/>
              <w:left w:val="nil"/>
              <w:bottom w:val="single" w:sz="8" w:space="0" w:color="4472C4"/>
              <w:right w:val="nil"/>
            </w:tcBorders>
            <w:shd w:val="clear" w:color="auto" w:fill="auto"/>
            <w:hideMark/>
          </w:tcPr>
          <w:p w14:paraId="6059F5E3"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12.9%</w:t>
            </w:r>
          </w:p>
        </w:tc>
        <w:tc>
          <w:tcPr>
            <w:tcW w:w="658" w:type="pct"/>
            <w:tcBorders>
              <w:top w:val="nil"/>
              <w:left w:val="nil"/>
              <w:bottom w:val="single" w:sz="8" w:space="0" w:color="4472C4"/>
              <w:right w:val="nil"/>
            </w:tcBorders>
            <w:shd w:val="clear" w:color="auto" w:fill="auto"/>
            <w:hideMark/>
          </w:tcPr>
          <w:p w14:paraId="763AEB70"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4.4%</w:t>
            </w:r>
          </w:p>
        </w:tc>
        <w:tc>
          <w:tcPr>
            <w:tcW w:w="897" w:type="pct"/>
            <w:tcBorders>
              <w:top w:val="nil"/>
              <w:left w:val="nil"/>
              <w:bottom w:val="single" w:sz="8" w:space="0" w:color="4472C4"/>
              <w:right w:val="nil"/>
            </w:tcBorders>
            <w:shd w:val="clear" w:color="auto" w:fill="auto"/>
            <w:hideMark/>
          </w:tcPr>
          <w:p w14:paraId="4D67300E" w14:textId="77777777" w:rsidR="00E16833" w:rsidRPr="00022E4D" w:rsidRDefault="00E16833" w:rsidP="00023CFD">
            <w:pPr>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15.9%</w:t>
            </w:r>
          </w:p>
        </w:tc>
      </w:tr>
    </w:tbl>
    <w:p w14:paraId="6F5D48F8"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68C54927"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73944F22" w14:textId="77777777" w:rsidR="00E16833" w:rsidRPr="00022E4D" w:rsidRDefault="00E16833" w:rsidP="00E16833">
      <w:pPr>
        <w:jc w:val="center"/>
        <w:rPr>
          <w:rFonts w:ascii="Times New Roman" w:hAnsi="Times New Roman"/>
          <w:b/>
          <w:bCs/>
          <w:lang w:val="lv-LV"/>
        </w:rPr>
      </w:pPr>
    </w:p>
    <w:p w14:paraId="1BACAFC2" w14:textId="77777777" w:rsidR="00E16833" w:rsidRPr="00022E4D" w:rsidRDefault="00E16833" w:rsidP="00E16833">
      <w:pPr>
        <w:jc w:val="center"/>
        <w:rPr>
          <w:rFonts w:ascii="Times New Roman" w:hAnsi="Times New Roman"/>
          <w:b/>
          <w:bCs/>
          <w:lang w:val="lv-LV"/>
        </w:rPr>
      </w:pPr>
      <w:r w:rsidRPr="00022E4D">
        <w:rPr>
          <w:rFonts w:ascii="Times New Roman" w:hAnsi="Times New Roman"/>
          <w:b/>
          <w:bCs/>
          <w:lang w:val="lv-LV"/>
        </w:rPr>
        <w:t>Dienvidkurzemes AAR</w:t>
      </w:r>
    </w:p>
    <w:p w14:paraId="4ADF683D" w14:textId="77777777" w:rsidR="00E16833" w:rsidRPr="00022E4D" w:rsidRDefault="00E16833" w:rsidP="00E16833">
      <w:pPr>
        <w:rPr>
          <w:lang w:val="lv-LV"/>
        </w:rPr>
      </w:pPr>
    </w:p>
    <w:p w14:paraId="77AEBFED" w14:textId="77777777" w:rsidR="00E16833" w:rsidRPr="00022E4D" w:rsidRDefault="00E16833" w:rsidP="00E16833">
      <w:pPr>
        <w:rPr>
          <w:lang w:val="lv-LV"/>
        </w:rPr>
      </w:pPr>
      <w:r w:rsidRPr="00022E4D">
        <w:rPr>
          <w:noProof/>
          <w:lang w:val="lv-LV" w:eastAsia="lv-LV"/>
        </w:rPr>
        <w:drawing>
          <wp:inline distT="0" distB="0" distL="0" distR="0">
            <wp:extent cx="5756275" cy="3486785"/>
            <wp:effectExtent l="0" t="0" r="0" b="0"/>
            <wp:docPr id="13" name="Attēl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275" cy="3486785"/>
                    </a:xfrm>
                    <a:prstGeom prst="rect">
                      <a:avLst/>
                    </a:prstGeom>
                    <a:noFill/>
                    <a:ln>
                      <a:noFill/>
                    </a:ln>
                  </pic:spPr>
                </pic:pic>
              </a:graphicData>
            </a:graphic>
          </wp:inline>
        </w:drawing>
      </w:r>
    </w:p>
    <w:p w14:paraId="0605EA27" w14:textId="77777777" w:rsidR="00E16833" w:rsidRPr="00022E4D" w:rsidRDefault="00E16833" w:rsidP="00E16833">
      <w:pPr>
        <w:rPr>
          <w:rFonts w:ascii="Times New Roman" w:hAnsi="Times New Roman"/>
          <w:sz w:val="22"/>
          <w:szCs w:val="22"/>
          <w:lang w:val="lv-LV"/>
        </w:rPr>
      </w:pPr>
    </w:p>
    <w:p w14:paraId="2BF481CE" w14:textId="77777777" w:rsidR="00E16833" w:rsidRPr="00022E4D" w:rsidRDefault="00E16833" w:rsidP="00E16833">
      <w:pPr>
        <w:rPr>
          <w:rFonts w:ascii="Times New Roman" w:hAnsi="Times New Roman"/>
          <w:lang w:val="lv-LV"/>
        </w:rPr>
      </w:pPr>
      <w:r w:rsidRPr="00B70B99">
        <w:rPr>
          <w:rFonts w:ascii="Times New Roman" w:hAnsi="Times New Roman"/>
          <w:b/>
          <w:bCs/>
          <w:lang w:val="lv-LV"/>
        </w:rPr>
        <w:t>10.attēls.</w:t>
      </w:r>
      <w:r w:rsidRPr="00022E4D">
        <w:rPr>
          <w:rFonts w:ascii="Times New Roman" w:hAnsi="Times New Roman"/>
          <w:lang w:val="lv-LV"/>
        </w:rPr>
        <w:t xml:space="preserve"> Atkritumu apsaimniekošanas infrastruktūras izvietojums Dienvidkurzemes AAR teritorijā</w:t>
      </w:r>
    </w:p>
    <w:p w14:paraId="5E24990C" w14:textId="77777777" w:rsidR="00E16833" w:rsidRPr="00022E4D" w:rsidRDefault="00E16833" w:rsidP="00E16833">
      <w:pPr>
        <w:rPr>
          <w:rFonts w:ascii="Times New Roman" w:hAnsi="Times New Roman"/>
          <w:sz w:val="22"/>
          <w:szCs w:val="22"/>
          <w:lang w:val="lv-LV"/>
        </w:rPr>
      </w:pPr>
    </w:p>
    <w:p w14:paraId="3D1039B3" w14:textId="77777777" w:rsidR="00E16833" w:rsidRPr="00022E4D" w:rsidRDefault="00E16833" w:rsidP="00E16833">
      <w:pPr>
        <w:rPr>
          <w:lang w:val="lv-LV"/>
        </w:rPr>
      </w:pPr>
    </w:p>
    <w:p w14:paraId="328267C9" w14:textId="77777777" w:rsidR="00E16833" w:rsidRPr="00022E4D" w:rsidRDefault="00E16833" w:rsidP="00E16833">
      <w:pPr>
        <w:rPr>
          <w:lang w:val="lv-LV"/>
        </w:rPr>
      </w:pPr>
    </w:p>
    <w:p w14:paraId="4FD4691A" w14:textId="77777777" w:rsidR="00E16833" w:rsidRPr="00022E4D" w:rsidRDefault="00E16833" w:rsidP="00E16833">
      <w:pPr>
        <w:rPr>
          <w:rFonts w:ascii="Times New Roman" w:hAnsi="Times New Roman"/>
          <w:sz w:val="22"/>
          <w:szCs w:val="22"/>
          <w:lang w:val="lv-LV"/>
        </w:rPr>
      </w:pPr>
      <w:r w:rsidRPr="00B70B99">
        <w:rPr>
          <w:rFonts w:ascii="Times New Roman" w:hAnsi="Times New Roman"/>
          <w:b/>
          <w:bCs/>
          <w:lang w:val="lv-LV"/>
        </w:rPr>
        <w:t>11.tabula.</w:t>
      </w:r>
      <w:r w:rsidRPr="00022E4D">
        <w:rPr>
          <w:rFonts w:ascii="Times New Roman" w:hAnsi="Times New Roman"/>
          <w:lang w:val="lv-LV"/>
        </w:rPr>
        <w:t xml:space="preserve"> Atkritumu apsaimniekošanas reģionu apvienošana - salīdzinošās izdevumu – ieguvumu analīzes rezultāti Dienvidkurzemes AAR</w:t>
      </w:r>
    </w:p>
    <w:p w14:paraId="22D0F78B" w14:textId="77777777" w:rsidR="00E16833" w:rsidRPr="00022E4D" w:rsidRDefault="00E16833" w:rsidP="00E16833">
      <w:pPr>
        <w:rPr>
          <w:lang w:val="lv-LV"/>
        </w:rPr>
      </w:pPr>
    </w:p>
    <w:tbl>
      <w:tblPr>
        <w:tblW w:w="5092" w:type="pct"/>
        <w:tblInd w:w="108" w:type="dxa"/>
        <w:tblBorders>
          <w:top w:val="single" w:sz="8" w:space="0" w:color="4F81BD"/>
          <w:bottom w:val="single" w:sz="8" w:space="0" w:color="4F81BD"/>
        </w:tblBorders>
        <w:tblLayout w:type="fixed"/>
        <w:tblLook w:val="0620" w:firstRow="1" w:lastRow="0" w:firstColumn="0" w:lastColumn="0" w:noHBand="1" w:noVBand="1"/>
      </w:tblPr>
      <w:tblGrid>
        <w:gridCol w:w="3730"/>
        <w:gridCol w:w="1340"/>
        <w:gridCol w:w="820"/>
        <w:gridCol w:w="1743"/>
        <w:gridCol w:w="1599"/>
      </w:tblGrid>
      <w:tr w:rsidR="00E16833" w:rsidRPr="00022E4D" w14:paraId="61AC138A" w14:textId="77777777" w:rsidTr="00023CFD">
        <w:trPr>
          <w:trHeight w:val="312"/>
          <w:tblHeader/>
        </w:trPr>
        <w:tc>
          <w:tcPr>
            <w:tcW w:w="2020" w:type="pct"/>
            <w:tcBorders>
              <w:top w:val="single" w:sz="8" w:space="0" w:color="4F81BD"/>
              <w:left w:val="nil"/>
              <w:bottom w:val="single" w:sz="8" w:space="0" w:color="4F81BD"/>
              <w:right w:val="nil"/>
            </w:tcBorders>
            <w:shd w:val="clear" w:color="auto" w:fill="auto"/>
            <w:vAlign w:val="center"/>
            <w:hideMark/>
          </w:tcPr>
          <w:p w14:paraId="45B554F4"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Rādītājs</w:t>
            </w:r>
          </w:p>
        </w:tc>
        <w:tc>
          <w:tcPr>
            <w:tcW w:w="1170" w:type="pct"/>
            <w:gridSpan w:val="2"/>
            <w:tcBorders>
              <w:top w:val="single" w:sz="8" w:space="0" w:color="4F81BD"/>
              <w:left w:val="nil"/>
              <w:bottom w:val="single" w:sz="8" w:space="0" w:color="4F81BD"/>
              <w:right w:val="nil"/>
            </w:tcBorders>
            <w:shd w:val="clear" w:color="auto" w:fill="auto"/>
            <w:vAlign w:val="center"/>
            <w:hideMark/>
          </w:tcPr>
          <w:p w14:paraId="5888FD17"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Mērvienība</w:t>
            </w:r>
          </w:p>
        </w:tc>
        <w:tc>
          <w:tcPr>
            <w:tcW w:w="944" w:type="pct"/>
            <w:tcBorders>
              <w:top w:val="single" w:sz="8" w:space="0" w:color="4F81BD"/>
              <w:left w:val="nil"/>
              <w:bottom w:val="single" w:sz="8" w:space="0" w:color="4F81BD"/>
              <w:right w:val="nil"/>
            </w:tcBorders>
            <w:shd w:val="clear" w:color="auto" w:fill="auto"/>
            <w:vAlign w:val="center"/>
            <w:hideMark/>
          </w:tcPr>
          <w:p w14:paraId="1A623D24"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Liepājas AAR</w:t>
            </w:r>
          </w:p>
        </w:tc>
        <w:tc>
          <w:tcPr>
            <w:tcW w:w="866" w:type="pct"/>
            <w:tcBorders>
              <w:top w:val="single" w:sz="8" w:space="0" w:color="4F81BD"/>
              <w:left w:val="nil"/>
              <w:bottom w:val="single" w:sz="8" w:space="0" w:color="4F81BD"/>
              <w:right w:val="nil"/>
            </w:tcBorders>
            <w:shd w:val="clear" w:color="auto" w:fill="auto"/>
            <w:vAlign w:val="center"/>
            <w:hideMark/>
          </w:tcPr>
          <w:p w14:paraId="45D04321"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b/>
                <w:bCs/>
                <w:sz w:val="20"/>
                <w:szCs w:val="20"/>
                <w:lang w:val="lv-LV" w:eastAsia="lv-LV"/>
              </w:rPr>
            </w:pPr>
            <w:r w:rsidRPr="00022E4D">
              <w:rPr>
                <w:rFonts w:ascii="Times New Roman" w:eastAsia="Times New Roman" w:hAnsi="Times New Roman"/>
                <w:b/>
                <w:bCs/>
                <w:kern w:val="24"/>
                <w:sz w:val="20"/>
                <w:szCs w:val="20"/>
                <w:lang w:val="lv-LV" w:eastAsia="lv-LV"/>
              </w:rPr>
              <w:t>Dienvidkurzemes AAR</w:t>
            </w:r>
          </w:p>
        </w:tc>
      </w:tr>
      <w:tr w:rsidR="00E16833" w:rsidRPr="00022E4D" w14:paraId="0956683B" w14:textId="77777777" w:rsidTr="00023CFD">
        <w:trPr>
          <w:trHeight w:val="268"/>
        </w:trPr>
        <w:tc>
          <w:tcPr>
            <w:tcW w:w="2020" w:type="pct"/>
            <w:shd w:val="clear" w:color="auto" w:fill="auto"/>
            <w:hideMark/>
          </w:tcPr>
          <w:p w14:paraId="21768B12" w14:textId="77777777" w:rsidR="00E16833" w:rsidRPr="00022E4D" w:rsidRDefault="00E16833" w:rsidP="00023CFD">
            <w:pPr>
              <w:spacing w:before="100" w:beforeAutospacing="1" w:after="100" w:afterAutospacing="1"/>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Poligonā pieņemtais atkritumu apjoms</w:t>
            </w:r>
          </w:p>
        </w:tc>
        <w:tc>
          <w:tcPr>
            <w:tcW w:w="726" w:type="pct"/>
            <w:shd w:val="clear" w:color="auto" w:fill="auto"/>
            <w:hideMark/>
          </w:tcPr>
          <w:p w14:paraId="5BC207A1"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kern w:val="24"/>
                <w:sz w:val="20"/>
                <w:szCs w:val="20"/>
                <w:lang w:val="lv-LV" w:eastAsia="lv-LV"/>
              </w:rPr>
            </w:pPr>
            <w:r w:rsidRPr="00022E4D">
              <w:rPr>
                <w:rFonts w:ascii="Times New Roman" w:eastAsia="Times New Roman" w:hAnsi="Times New Roman"/>
                <w:kern w:val="24"/>
                <w:sz w:val="20"/>
                <w:szCs w:val="20"/>
                <w:lang w:val="lv-LV" w:eastAsia="lv-LV"/>
              </w:rPr>
              <w:t xml:space="preserve">vidēji </w:t>
            </w:r>
          </w:p>
          <w:p w14:paraId="3DABA060"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2024-2035</w:t>
            </w:r>
          </w:p>
        </w:tc>
        <w:tc>
          <w:tcPr>
            <w:tcW w:w="444" w:type="pct"/>
            <w:shd w:val="clear" w:color="auto" w:fill="auto"/>
            <w:hideMark/>
          </w:tcPr>
          <w:p w14:paraId="7C346A7F"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t/gadā</w:t>
            </w:r>
          </w:p>
        </w:tc>
        <w:tc>
          <w:tcPr>
            <w:tcW w:w="944" w:type="pct"/>
            <w:shd w:val="clear" w:color="auto" w:fill="auto"/>
            <w:hideMark/>
          </w:tcPr>
          <w:p w14:paraId="01E6925C"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36 222</w:t>
            </w:r>
          </w:p>
        </w:tc>
        <w:tc>
          <w:tcPr>
            <w:tcW w:w="866" w:type="pct"/>
            <w:shd w:val="clear" w:color="auto" w:fill="auto"/>
            <w:hideMark/>
          </w:tcPr>
          <w:p w14:paraId="05898F98" w14:textId="77777777" w:rsidR="00E16833" w:rsidRPr="00022E4D" w:rsidRDefault="00E16833" w:rsidP="00023CFD">
            <w:pPr>
              <w:spacing w:before="100" w:beforeAutospacing="1" w:after="100" w:afterAutospacing="1"/>
              <w:jc w:val="center"/>
              <w:textAlignment w:val="center"/>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43 131</w:t>
            </w:r>
          </w:p>
        </w:tc>
      </w:tr>
      <w:tr w:rsidR="00E16833" w:rsidRPr="00022E4D" w14:paraId="04F2914C" w14:textId="77777777" w:rsidTr="00023CFD">
        <w:trPr>
          <w:trHeight w:val="351"/>
        </w:trPr>
        <w:tc>
          <w:tcPr>
            <w:tcW w:w="2020" w:type="pct"/>
            <w:shd w:val="clear" w:color="auto" w:fill="auto"/>
            <w:hideMark/>
          </w:tcPr>
          <w:p w14:paraId="52E957C5"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AAR attīstībā</w:t>
            </w:r>
          </w:p>
        </w:tc>
        <w:tc>
          <w:tcPr>
            <w:tcW w:w="726" w:type="pct"/>
            <w:shd w:val="clear" w:color="auto" w:fill="auto"/>
            <w:hideMark/>
          </w:tcPr>
          <w:p w14:paraId="5CD901ED"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2021-2025</w:t>
            </w:r>
          </w:p>
        </w:tc>
        <w:tc>
          <w:tcPr>
            <w:tcW w:w="444" w:type="pct"/>
            <w:shd w:val="clear" w:color="auto" w:fill="auto"/>
            <w:hideMark/>
          </w:tcPr>
          <w:p w14:paraId="0C2BC07C"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944" w:type="pct"/>
            <w:shd w:val="clear" w:color="auto" w:fill="auto"/>
            <w:hideMark/>
          </w:tcPr>
          <w:p w14:paraId="0584114B"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19 750 000</w:t>
            </w:r>
          </w:p>
        </w:tc>
        <w:tc>
          <w:tcPr>
            <w:tcW w:w="866" w:type="pct"/>
            <w:shd w:val="clear" w:color="auto" w:fill="auto"/>
            <w:hideMark/>
          </w:tcPr>
          <w:p w14:paraId="36981F39"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21 200 000</w:t>
            </w:r>
          </w:p>
        </w:tc>
      </w:tr>
      <w:tr w:rsidR="00E16833" w:rsidRPr="00022E4D" w14:paraId="2050371F" w14:textId="77777777" w:rsidTr="00023CFD">
        <w:trPr>
          <w:trHeight w:val="351"/>
        </w:trPr>
        <w:tc>
          <w:tcPr>
            <w:tcW w:w="2020" w:type="pct"/>
            <w:shd w:val="clear" w:color="auto" w:fill="auto"/>
            <w:hideMark/>
          </w:tcPr>
          <w:p w14:paraId="68BCBDF0"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Investīcijas uz 1 apsaimniekoto tonnu</w:t>
            </w:r>
          </w:p>
        </w:tc>
        <w:tc>
          <w:tcPr>
            <w:tcW w:w="726" w:type="pct"/>
            <w:shd w:val="clear" w:color="auto" w:fill="auto"/>
            <w:hideMark/>
          </w:tcPr>
          <w:p w14:paraId="2BCF9C45"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444" w:type="pct"/>
            <w:shd w:val="clear" w:color="auto" w:fill="auto"/>
            <w:hideMark/>
          </w:tcPr>
          <w:p w14:paraId="56AAD51D"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944" w:type="pct"/>
            <w:shd w:val="clear" w:color="auto" w:fill="auto"/>
            <w:hideMark/>
          </w:tcPr>
          <w:p w14:paraId="72BE8F66"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36.35</w:t>
            </w:r>
          </w:p>
        </w:tc>
        <w:tc>
          <w:tcPr>
            <w:tcW w:w="866" w:type="pct"/>
            <w:shd w:val="clear" w:color="auto" w:fill="auto"/>
            <w:hideMark/>
          </w:tcPr>
          <w:p w14:paraId="13904267"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32.77</w:t>
            </w:r>
          </w:p>
        </w:tc>
      </w:tr>
      <w:tr w:rsidR="00E16833" w:rsidRPr="00022E4D" w14:paraId="3077A0AC" w14:textId="77777777" w:rsidTr="00023CFD">
        <w:trPr>
          <w:trHeight w:val="351"/>
        </w:trPr>
        <w:tc>
          <w:tcPr>
            <w:tcW w:w="2020" w:type="pct"/>
            <w:shd w:val="clear" w:color="auto" w:fill="auto"/>
            <w:hideMark/>
          </w:tcPr>
          <w:p w14:paraId="405F6199"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Sagatavošana pārstrādei / reģenerācijai </w:t>
            </w:r>
          </w:p>
        </w:tc>
        <w:tc>
          <w:tcPr>
            <w:tcW w:w="726" w:type="pct"/>
            <w:shd w:val="clear" w:color="auto" w:fill="auto"/>
            <w:hideMark/>
          </w:tcPr>
          <w:p w14:paraId="26301369"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1D655B0B"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944" w:type="pct"/>
            <w:shd w:val="clear" w:color="auto" w:fill="auto"/>
            <w:hideMark/>
          </w:tcPr>
          <w:p w14:paraId="54627BCD"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5 500 000</w:t>
            </w:r>
          </w:p>
        </w:tc>
        <w:tc>
          <w:tcPr>
            <w:tcW w:w="866" w:type="pct"/>
            <w:shd w:val="clear" w:color="auto" w:fill="auto"/>
            <w:hideMark/>
          </w:tcPr>
          <w:p w14:paraId="61345A43"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5 500 000</w:t>
            </w:r>
          </w:p>
        </w:tc>
      </w:tr>
      <w:tr w:rsidR="00E16833" w:rsidRPr="00022E4D" w14:paraId="005AC254" w14:textId="77777777" w:rsidTr="00023CFD">
        <w:trPr>
          <w:trHeight w:val="351"/>
        </w:trPr>
        <w:tc>
          <w:tcPr>
            <w:tcW w:w="2020" w:type="pct"/>
            <w:shd w:val="clear" w:color="auto" w:fill="auto"/>
            <w:hideMark/>
          </w:tcPr>
          <w:p w14:paraId="785BA246"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xml:space="preserve">BNA pārstrādes iekārtas </w:t>
            </w:r>
          </w:p>
        </w:tc>
        <w:tc>
          <w:tcPr>
            <w:tcW w:w="726" w:type="pct"/>
            <w:shd w:val="clear" w:color="auto" w:fill="auto"/>
            <w:hideMark/>
          </w:tcPr>
          <w:p w14:paraId="6E6D55AE"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737CF6F5"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944" w:type="pct"/>
            <w:shd w:val="clear" w:color="auto" w:fill="auto"/>
            <w:hideMark/>
          </w:tcPr>
          <w:p w14:paraId="1C1B13DC"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8 500 000</w:t>
            </w:r>
          </w:p>
        </w:tc>
        <w:tc>
          <w:tcPr>
            <w:tcW w:w="866" w:type="pct"/>
            <w:shd w:val="clear" w:color="auto" w:fill="auto"/>
            <w:hideMark/>
          </w:tcPr>
          <w:p w14:paraId="55D5A654"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9 500 000</w:t>
            </w:r>
          </w:p>
        </w:tc>
      </w:tr>
      <w:tr w:rsidR="00E16833" w:rsidRPr="00022E4D" w14:paraId="4D287E40" w14:textId="77777777" w:rsidTr="00023CFD">
        <w:trPr>
          <w:trHeight w:val="351"/>
        </w:trPr>
        <w:tc>
          <w:tcPr>
            <w:tcW w:w="2020" w:type="pct"/>
            <w:shd w:val="clear" w:color="auto" w:fill="auto"/>
            <w:hideMark/>
          </w:tcPr>
          <w:p w14:paraId="34DDD3E1"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Infiltrāta apsaimniekošana</w:t>
            </w:r>
          </w:p>
        </w:tc>
        <w:tc>
          <w:tcPr>
            <w:tcW w:w="726" w:type="pct"/>
            <w:shd w:val="clear" w:color="auto" w:fill="auto"/>
            <w:hideMark/>
          </w:tcPr>
          <w:p w14:paraId="3D161D88"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1477B483"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944" w:type="pct"/>
            <w:shd w:val="clear" w:color="auto" w:fill="auto"/>
            <w:hideMark/>
          </w:tcPr>
          <w:p w14:paraId="4F54D1B7"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1 800 000</w:t>
            </w:r>
          </w:p>
        </w:tc>
        <w:tc>
          <w:tcPr>
            <w:tcW w:w="866" w:type="pct"/>
            <w:shd w:val="clear" w:color="auto" w:fill="auto"/>
            <w:hideMark/>
          </w:tcPr>
          <w:p w14:paraId="03FE484E"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1 800 000</w:t>
            </w:r>
          </w:p>
        </w:tc>
      </w:tr>
      <w:tr w:rsidR="00E16833" w:rsidRPr="00022E4D" w14:paraId="03C5D39B" w14:textId="77777777" w:rsidTr="00023CFD">
        <w:trPr>
          <w:trHeight w:val="351"/>
        </w:trPr>
        <w:tc>
          <w:tcPr>
            <w:tcW w:w="2020" w:type="pct"/>
            <w:shd w:val="clear" w:color="auto" w:fill="auto"/>
            <w:hideMark/>
          </w:tcPr>
          <w:p w14:paraId="258033A5"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Gāzes apsaimniekošana</w:t>
            </w:r>
          </w:p>
        </w:tc>
        <w:tc>
          <w:tcPr>
            <w:tcW w:w="726" w:type="pct"/>
            <w:shd w:val="clear" w:color="auto" w:fill="auto"/>
            <w:hideMark/>
          </w:tcPr>
          <w:p w14:paraId="424A04FA"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2CADC1F7"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944" w:type="pct"/>
            <w:shd w:val="clear" w:color="auto" w:fill="auto"/>
            <w:hideMark/>
          </w:tcPr>
          <w:p w14:paraId="20F6DDB9"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1 100 000</w:t>
            </w:r>
          </w:p>
        </w:tc>
        <w:tc>
          <w:tcPr>
            <w:tcW w:w="866" w:type="pct"/>
            <w:shd w:val="clear" w:color="auto" w:fill="auto"/>
            <w:hideMark/>
          </w:tcPr>
          <w:p w14:paraId="39A4D681"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1 100 000</w:t>
            </w:r>
          </w:p>
        </w:tc>
      </w:tr>
      <w:tr w:rsidR="00E16833" w:rsidRPr="00022E4D" w14:paraId="33D5F228" w14:textId="77777777" w:rsidTr="00023CFD">
        <w:trPr>
          <w:trHeight w:val="351"/>
        </w:trPr>
        <w:tc>
          <w:tcPr>
            <w:tcW w:w="2020" w:type="pct"/>
            <w:shd w:val="clear" w:color="auto" w:fill="auto"/>
            <w:hideMark/>
          </w:tcPr>
          <w:p w14:paraId="57539263"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Atkritumu apglabāšanas infrastruktūra</w:t>
            </w:r>
          </w:p>
        </w:tc>
        <w:tc>
          <w:tcPr>
            <w:tcW w:w="726" w:type="pct"/>
            <w:shd w:val="clear" w:color="auto" w:fill="auto"/>
            <w:hideMark/>
          </w:tcPr>
          <w:p w14:paraId="3C23B8D5" w14:textId="77777777" w:rsidR="00E16833" w:rsidRPr="00022E4D" w:rsidRDefault="00E16833" w:rsidP="00023CFD">
            <w:pPr>
              <w:spacing w:before="100" w:beforeAutospacing="1" w:after="100" w:afterAutospacing="1"/>
              <w:rPr>
                <w:rFonts w:ascii="Times New Roman" w:eastAsia="Times New Roman" w:hAnsi="Times New Roman"/>
                <w:sz w:val="20"/>
                <w:szCs w:val="20"/>
                <w:lang w:val="lv-LV" w:eastAsia="lv-LV"/>
              </w:rPr>
            </w:pPr>
          </w:p>
        </w:tc>
        <w:tc>
          <w:tcPr>
            <w:tcW w:w="444" w:type="pct"/>
            <w:shd w:val="clear" w:color="auto" w:fill="auto"/>
            <w:hideMark/>
          </w:tcPr>
          <w:p w14:paraId="41768730"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w:t>
            </w:r>
          </w:p>
        </w:tc>
        <w:tc>
          <w:tcPr>
            <w:tcW w:w="944" w:type="pct"/>
            <w:shd w:val="clear" w:color="auto" w:fill="auto"/>
            <w:hideMark/>
          </w:tcPr>
          <w:p w14:paraId="7B2D2509"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1 450 000</w:t>
            </w:r>
          </w:p>
        </w:tc>
        <w:tc>
          <w:tcPr>
            <w:tcW w:w="866" w:type="pct"/>
            <w:shd w:val="clear" w:color="auto" w:fill="auto"/>
            <w:hideMark/>
          </w:tcPr>
          <w:p w14:paraId="0DF2B9FE"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1 900 000</w:t>
            </w:r>
          </w:p>
        </w:tc>
      </w:tr>
      <w:tr w:rsidR="00E16833" w:rsidRPr="00022E4D" w14:paraId="02724568" w14:textId="77777777" w:rsidTr="00023CFD">
        <w:trPr>
          <w:trHeight w:val="351"/>
        </w:trPr>
        <w:tc>
          <w:tcPr>
            <w:tcW w:w="2020" w:type="pct"/>
            <w:shd w:val="clear" w:color="auto" w:fill="auto"/>
            <w:hideMark/>
          </w:tcPr>
          <w:p w14:paraId="31B7BACE"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Esošo krātuvju rekultivācija</w:t>
            </w:r>
          </w:p>
        </w:tc>
        <w:tc>
          <w:tcPr>
            <w:tcW w:w="726" w:type="pct"/>
            <w:shd w:val="clear" w:color="auto" w:fill="auto"/>
            <w:hideMark/>
          </w:tcPr>
          <w:p w14:paraId="7086353E"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67B58581"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EUR</w:t>
            </w:r>
          </w:p>
        </w:tc>
        <w:tc>
          <w:tcPr>
            <w:tcW w:w="944" w:type="pct"/>
            <w:shd w:val="clear" w:color="auto" w:fill="auto"/>
            <w:hideMark/>
          </w:tcPr>
          <w:p w14:paraId="39CF9AFA"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1 400 000</w:t>
            </w:r>
          </w:p>
        </w:tc>
        <w:tc>
          <w:tcPr>
            <w:tcW w:w="866" w:type="pct"/>
            <w:shd w:val="clear" w:color="auto" w:fill="auto"/>
            <w:hideMark/>
          </w:tcPr>
          <w:p w14:paraId="6C793EFC" w14:textId="77777777" w:rsidR="00E16833" w:rsidRPr="00022E4D" w:rsidRDefault="00E16833" w:rsidP="00023CFD">
            <w:pPr>
              <w:spacing w:before="100" w:beforeAutospacing="1" w:after="100" w:afterAutospacing="1"/>
              <w:jc w:val="right"/>
              <w:textAlignment w:val="bottom"/>
              <w:rPr>
                <w:rFonts w:ascii="Times New Roman" w:eastAsia="Times New Roman" w:hAnsi="Times New Roman"/>
                <w:sz w:val="20"/>
                <w:szCs w:val="20"/>
                <w:lang w:val="lv-LV" w:eastAsia="lv-LV"/>
              </w:rPr>
            </w:pPr>
            <w:r w:rsidRPr="00022E4D">
              <w:rPr>
                <w:rFonts w:ascii="Times New Roman" w:eastAsia="Times New Roman" w:hAnsi="Times New Roman"/>
                <w:i/>
                <w:iCs/>
                <w:kern w:val="24"/>
                <w:sz w:val="20"/>
                <w:szCs w:val="20"/>
                <w:lang w:val="lv-LV" w:eastAsia="lv-LV"/>
              </w:rPr>
              <w:t>1 400 000</w:t>
            </w:r>
          </w:p>
        </w:tc>
      </w:tr>
      <w:tr w:rsidR="00E16833" w:rsidRPr="00022E4D" w14:paraId="6171DE49" w14:textId="77777777" w:rsidTr="00023CFD">
        <w:trPr>
          <w:trHeight w:val="351"/>
        </w:trPr>
        <w:tc>
          <w:tcPr>
            <w:tcW w:w="2020" w:type="pct"/>
            <w:shd w:val="clear" w:color="auto" w:fill="auto"/>
            <w:hideMark/>
          </w:tcPr>
          <w:p w14:paraId="74DD63FF"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726" w:type="pct"/>
            <w:shd w:val="clear" w:color="auto" w:fill="auto"/>
            <w:hideMark/>
          </w:tcPr>
          <w:p w14:paraId="6C5216D6"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2021-2035</w:t>
            </w:r>
          </w:p>
        </w:tc>
        <w:tc>
          <w:tcPr>
            <w:tcW w:w="444" w:type="pct"/>
            <w:shd w:val="clear" w:color="auto" w:fill="auto"/>
            <w:hideMark/>
          </w:tcPr>
          <w:p w14:paraId="2443018F"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944" w:type="pct"/>
            <w:shd w:val="clear" w:color="auto" w:fill="auto"/>
            <w:hideMark/>
          </w:tcPr>
          <w:p w14:paraId="399FA17E"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46.15</w:t>
            </w:r>
          </w:p>
        </w:tc>
        <w:tc>
          <w:tcPr>
            <w:tcW w:w="866" w:type="pct"/>
            <w:shd w:val="clear" w:color="auto" w:fill="auto"/>
            <w:hideMark/>
          </w:tcPr>
          <w:p w14:paraId="3C0330BF"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bCs/>
                <w:kern w:val="24"/>
                <w:sz w:val="20"/>
                <w:szCs w:val="20"/>
                <w:lang w:val="lv-LV" w:eastAsia="lv-LV"/>
              </w:rPr>
              <w:t>46.09</w:t>
            </w:r>
          </w:p>
        </w:tc>
      </w:tr>
      <w:tr w:rsidR="00E16833" w:rsidRPr="00022E4D" w14:paraId="6EBE585B" w14:textId="77777777" w:rsidTr="00023CFD">
        <w:trPr>
          <w:trHeight w:val="351"/>
        </w:trPr>
        <w:tc>
          <w:tcPr>
            <w:tcW w:w="2020" w:type="pct"/>
            <w:shd w:val="clear" w:color="auto" w:fill="auto"/>
            <w:hideMark/>
          </w:tcPr>
          <w:p w14:paraId="68697A9F"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Personāla izmaksas</w:t>
            </w:r>
          </w:p>
        </w:tc>
        <w:tc>
          <w:tcPr>
            <w:tcW w:w="726" w:type="pct"/>
            <w:shd w:val="clear" w:color="auto" w:fill="auto"/>
            <w:hideMark/>
          </w:tcPr>
          <w:p w14:paraId="31921961"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4CE45C21"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944" w:type="pct"/>
            <w:shd w:val="clear" w:color="auto" w:fill="auto"/>
            <w:hideMark/>
          </w:tcPr>
          <w:p w14:paraId="6FAF392C"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13.02</w:t>
            </w:r>
          </w:p>
        </w:tc>
        <w:tc>
          <w:tcPr>
            <w:tcW w:w="866" w:type="pct"/>
            <w:shd w:val="clear" w:color="auto" w:fill="auto"/>
            <w:hideMark/>
          </w:tcPr>
          <w:p w14:paraId="30314F5C"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10.94</w:t>
            </w:r>
          </w:p>
        </w:tc>
      </w:tr>
      <w:tr w:rsidR="00E16833" w:rsidRPr="00022E4D" w14:paraId="5AD597DA" w14:textId="77777777" w:rsidTr="00023CFD">
        <w:trPr>
          <w:trHeight w:val="363"/>
        </w:trPr>
        <w:tc>
          <w:tcPr>
            <w:tcW w:w="2020" w:type="pct"/>
            <w:shd w:val="clear" w:color="auto" w:fill="auto"/>
            <w:hideMark/>
          </w:tcPr>
          <w:p w14:paraId="17509665"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Ekspluatācijas izdevumi</w:t>
            </w:r>
          </w:p>
        </w:tc>
        <w:tc>
          <w:tcPr>
            <w:tcW w:w="726" w:type="pct"/>
            <w:shd w:val="clear" w:color="auto" w:fill="auto"/>
            <w:hideMark/>
          </w:tcPr>
          <w:p w14:paraId="09A65392"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4CE0C854"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944" w:type="pct"/>
            <w:shd w:val="clear" w:color="auto" w:fill="auto"/>
            <w:hideMark/>
          </w:tcPr>
          <w:p w14:paraId="66721282"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15.89</w:t>
            </w:r>
          </w:p>
        </w:tc>
        <w:tc>
          <w:tcPr>
            <w:tcW w:w="866" w:type="pct"/>
            <w:shd w:val="clear" w:color="auto" w:fill="auto"/>
            <w:hideMark/>
          </w:tcPr>
          <w:p w14:paraId="413CF6D1"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15.61</w:t>
            </w:r>
          </w:p>
        </w:tc>
      </w:tr>
      <w:tr w:rsidR="00E16833" w:rsidRPr="00022E4D" w14:paraId="30ADD96D" w14:textId="77777777" w:rsidTr="00023CFD">
        <w:trPr>
          <w:trHeight w:val="451"/>
        </w:trPr>
        <w:tc>
          <w:tcPr>
            <w:tcW w:w="2020" w:type="pct"/>
            <w:shd w:val="clear" w:color="auto" w:fill="auto"/>
            <w:hideMark/>
          </w:tcPr>
          <w:p w14:paraId="4F2F5D90"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Jaunās infrastruktūras ekspluatācijas       izdevumi</w:t>
            </w:r>
          </w:p>
        </w:tc>
        <w:tc>
          <w:tcPr>
            <w:tcW w:w="726" w:type="pct"/>
            <w:shd w:val="clear" w:color="auto" w:fill="auto"/>
            <w:hideMark/>
          </w:tcPr>
          <w:p w14:paraId="67252F35" w14:textId="77777777" w:rsidR="00E16833" w:rsidRPr="00022E4D" w:rsidRDefault="00E16833" w:rsidP="00023CFD">
            <w:pPr>
              <w:spacing w:before="100" w:beforeAutospacing="1" w:after="100" w:afterAutospacing="1"/>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 </w:t>
            </w:r>
          </w:p>
        </w:tc>
        <w:tc>
          <w:tcPr>
            <w:tcW w:w="444" w:type="pct"/>
            <w:shd w:val="clear" w:color="auto" w:fill="auto"/>
            <w:hideMark/>
          </w:tcPr>
          <w:p w14:paraId="1890F28D"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EUR/t</w:t>
            </w:r>
          </w:p>
        </w:tc>
        <w:tc>
          <w:tcPr>
            <w:tcW w:w="944" w:type="pct"/>
            <w:shd w:val="clear" w:color="auto" w:fill="auto"/>
            <w:hideMark/>
          </w:tcPr>
          <w:p w14:paraId="0BB5CD17"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17.23</w:t>
            </w:r>
          </w:p>
        </w:tc>
        <w:tc>
          <w:tcPr>
            <w:tcW w:w="866" w:type="pct"/>
            <w:shd w:val="clear" w:color="auto" w:fill="auto"/>
            <w:hideMark/>
          </w:tcPr>
          <w:p w14:paraId="588991DE" w14:textId="77777777" w:rsidR="00E16833" w:rsidRPr="00022E4D" w:rsidRDefault="00E16833" w:rsidP="00023CFD">
            <w:pPr>
              <w:spacing w:before="100" w:beforeAutospacing="1" w:after="100" w:afterAutospacing="1"/>
              <w:jc w:val="center"/>
              <w:textAlignment w:val="bottom"/>
              <w:rPr>
                <w:rFonts w:ascii="Times New Roman" w:eastAsia="Times New Roman" w:hAnsi="Times New Roman"/>
                <w:sz w:val="20"/>
                <w:szCs w:val="20"/>
                <w:lang w:val="lv-LV" w:eastAsia="lv-LV"/>
              </w:rPr>
            </w:pPr>
            <w:r w:rsidRPr="00022E4D">
              <w:rPr>
                <w:rFonts w:ascii="Times New Roman" w:eastAsia="Times New Roman" w:hAnsi="Times New Roman"/>
                <w:kern w:val="24"/>
                <w:sz w:val="20"/>
                <w:szCs w:val="20"/>
                <w:lang w:val="lv-LV" w:eastAsia="lv-LV"/>
              </w:rPr>
              <w:t>19.55</w:t>
            </w:r>
          </w:p>
        </w:tc>
      </w:tr>
      <w:tr w:rsidR="00E16833" w:rsidRPr="00022E4D" w14:paraId="6326142F" w14:textId="77777777" w:rsidTr="00023CFD">
        <w:trPr>
          <w:trHeight w:val="352"/>
        </w:trPr>
        <w:tc>
          <w:tcPr>
            <w:tcW w:w="2020" w:type="pct"/>
            <w:shd w:val="clear" w:color="auto" w:fill="auto"/>
            <w:hideMark/>
          </w:tcPr>
          <w:p w14:paraId="187AF408"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Poligona tarifs, t.sk.:</w:t>
            </w:r>
          </w:p>
        </w:tc>
        <w:tc>
          <w:tcPr>
            <w:tcW w:w="726" w:type="pct"/>
            <w:shd w:val="clear" w:color="auto" w:fill="auto"/>
            <w:hideMark/>
          </w:tcPr>
          <w:p w14:paraId="3FF08AAF"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44" w:type="pct"/>
            <w:shd w:val="clear" w:color="auto" w:fill="auto"/>
            <w:hideMark/>
          </w:tcPr>
          <w:p w14:paraId="0A0522C2"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944" w:type="pct"/>
            <w:shd w:val="clear" w:color="auto" w:fill="auto"/>
            <w:hideMark/>
          </w:tcPr>
          <w:p w14:paraId="02133563"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866" w:type="pct"/>
            <w:shd w:val="clear" w:color="auto" w:fill="auto"/>
            <w:hideMark/>
          </w:tcPr>
          <w:p w14:paraId="35F3C054"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r>
      <w:tr w:rsidR="00E16833" w:rsidRPr="00022E4D" w14:paraId="1146B356" w14:textId="77777777" w:rsidTr="00023CFD">
        <w:trPr>
          <w:trHeight w:val="352"/>
        </w:trPr>
        <w:tc>
          <w:tcPr>
            <w:tcW w:w="2020" w:type="pct"/>
            <w:shd w:val="clear" w:color="auto" w:fill="auto"/>
            <w:hideMark/>
          </w:tcPr>
          <w:p w14:paraId="46E12C5C"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726" w:type="pct"/>
            <w:vMerge w:val="restart"/>
            <w:shd w:val="clear" w:color="auto" w:fill="auto"/>
            <w:vAlign w:val="center"/>
            <w:hideMark/>
          </w:tcPr>
          <w:p w14:paraId="476FA4BB"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2020.gadā</w:t>
            </w:r>
          </w:p>
        </w:tc>
        <w:tc>
          <w:tcPr>
            <w:tcW w:w="444" w:type="pct"/>
            <w:shd w:val="clear" w:color="auto" w:fill="auto"/>
            <w:hideMark/>
          </w:tcPr>
          <w:p w14:paraId="210F7593"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691E417F"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35.92</w:t>
            </w:r>
          </w:p>
        </w:tc>
        <w:tc>
          <w:tcPr>
            <w:tcW w:w="866" w:type="pct"/>
            <w:shd w:val="clear" w:color="auto" w:fill="auto"/>
            <w:hideMark/>
          </w:tcPr>
          <w:p w14:paraId="48C38EB6"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r>
      <w:tr w:rsidR="00E16833" w:rsidRPr="00022E4D" w14:paraId="400497D7" w14:textId="77777777" w:rsidTr="00023CFD">
        <w:trPr>
          <w:trHeight w:val="352"/>
        </w:trPr>
        <w:tc>
          <w:tcPr>
            <w:tcW w:w="2020" w:type="pct"/>
            <w:shd w:val="clear" w:color="auto" w:fill="auto"/>
            <w:hideMark/>
          </w:tcPr>
          <w:p w14:paraId="605AAE33"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726" w:type="pct"/>
            <w:vMerge/>
            <w:shd w:val="clear" w:color="auto" w:fill="auto"/>
            <w:vAlign w:val="center"/>
            <w:hideMark/>
          </w:tcPr>
          <w:p w14:paraId="11D9D11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c>
          <w:tcPr>
            <w:tcW w:w="444" w:type="pct"/>
            <w:shd w:val="clear" w:color="auto" w:fill="auto"/>
            <w:hideMark/>
          </w:tcPr>
          <w:p w14:paraId="6C363A49"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7766FCC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19.04</w:t>
            </w:r>
          </w:p>
        </w:tc>
        <w:tc>
          <w:tcPr>
            <w:tcW w:w="866" w:type="pct"/>
            <w:shd w:val="clear" w:color="auto" w:fill="auto"/>
            <w:hideMark/>
          </w:tcPr>
          <w:p w14:paraId="44FD2F18"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r>
      <w:tr w:rsidR="00E16833" w:rsidRPr="00022E4D" w14:paraId="3FDA68E6" w14:textId="77777777" w:rsidTr="00023CFD">
        <w:trPr>
          <w:trHeight w:val="352"/>
        </w:trPr>
        <w:tc>
          <w:tcPr>
            <w:tcW w:w="2020" w:type="pct"/>
            <w:shd w:val="clear" w:color="auto" w:fill="auto"/>
            <w:hideMark/>
          </w:tcPr>
          <w:p w14:paraId="0B41F112"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pieņemšanas maksa</w:t>
            </w:r>
          </w:p>
        </w:tc>
        <w:tc>
          <w:tcPr>
            <w:tcW w:w="726" w:type="pct"/>
            <w:vMerge w:val="restart"/>
            <w:shd w:val="clear" w:color="auto" w:fill="auto"/>
            <w:vAlign w:val="center"/>
            <w:hideMark/>
          </w:tcPr>
          <w:p w14:paraId="7BC9EA78"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2035.gadā</w:t>
            </w:r>
          </w:p>
        </w:tc>
        <w:tc>
          <w:tcPr>
            <w:tcW w:w="444" w:type="pct"/>
            <w:shd w:val="clear" w:color="auto" w:fill="auto"/>
            <w:hideMark/>
          </w:tcPr>
          <w:p w14:paraId="0C3500DF"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686F277A"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113.54</w:t>
            </w:r>
          </w:p>
        </w:tc>
        <w:tc>
          <w:tcPr>
            <w:tcW w:w="866" w:type="pct"/>
            <w:shd w:val="clear" w:color="auto" w:fill="auto"/>
            <w:hideMark/>
          </w:tcPr>
          <w:p w14:paraId="0B4A639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100.82</w:t>
            </w:r>
          </w:p>
        </w:tc>
      </w:tr>
      <w:tr w:rsidR="00E16833" w:rsidRPr="00022E4D" w14:paraId="6233F48E" w14:textId="77777777" w:rsidTr="00023CFD">
        <w:trPr>
          <w:trHeight w:val="352"/>
        </w:trPr>
        <w:tc>
          <w:tcPr>
            <w:tcW w:w="2020" w:type="pct"/>
            <w:shd w:val="clear" w:color="auto" w:fill="auto"/>
            <w:hideMark/>
          </w:tcPr>
          <w:p w14:paraId="38F71460"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DRN komponente </w:t>
            </w:r>
          </w:p>
        </w:tc>
        <w:tc>
          <w:tcPr>
            <w:tcW w:w="726" w:type="pct"/>
            <w:vMerge/>
            <w:shd w:val="clear" w:color="auto" w:fill="auto"/>
            <w:hideMark/>
          </w:tcPr>
          <w:p w14:paraId="79D57206"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p>
        </w:tc>
        <w:tc>
          <w:tcPr>
            <w:tcW w:w="444" w:type="pct"/>
            <w:shd w:val="clear" w:color="auto" w:fill="auto"/>
            <w:hideMark/>
          </w:tcPr>
          <w:p w14:paraId="0C845781"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4C1DA523"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36.00</w:t>
            </w:r>
          </w:p>
        </w:tc>
        <w:tc>
          <w:tcPr>
            <w:tcW w:w="866" w:type="pct"/>
            <w:shd w:val="clear" w:color="auto" w:fill="auto"/>
            <w:hideMark/>
          </w:tcPr>
          <w:p w14:paraId="28550F2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35.00</w:t>
            </w:r>
          </w:p>
        </w:tc>
      </w:tr>
      <w:tr w:rsidR="00E16833" w:rsidRPr="00022E4D" w14:paraId="6CC6813B" w14:textId="77777777" w:rsidTr="00023CFD">
        <w:trPr>
          <w:trHeight w:val="352"/>
        </w:trPr>
        <w:tc>
          <w:tcPr>
            <w:tcW w:w="2020" w:type="pct"/>
            <w:shd w:val="clear" w:color="auto" w:fill="auto"/>
            <w:hideMark/>
          </w:tcPr>
          <w:p w14:paraId="7E39E92A"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pieaugums salīdzinot ar 2020.gadu</w:t>
            </w:r>
          </w:p>
        </w:tc>
        <w:tc>
          <w:tcPr>
            <w:tcW w:w="726" w:type="pct"/>
            <w:shd w:val="clear" w:color="auto" w:fill="auto"/>
            <w:hideMark/>
          </w:tcPr>
          <w:p w14:paraId="0EB2DA96"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44" w:type="pct"/>
            <w:shd w:val="clear" w:color="auto" w:fill="auto"/>
            <w:hideMark/>
          </w:tcPr>
          <w:p w14:paraId="7E785660"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69968F5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172%</w:t>
            </w:r>
          </w:p>
        </w:tc>
        <w:tc>
          <w:tcPr>
            <w:tcW w:w="866" w:type="pct"/>
            <w:shd w:val="clear" w:color="auto" w:fill="auto"/>
            <w:hideMark/>
          </w:tcPr>
          <w:p w14:paraId="50050CB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i/>
                <w:iCs/>
                <w:sz w:val="20"/>
                <w:szCs w:val="20"/>
                <w:lang w:val="lv-LV"/>
              </w:rPr>
              <w:t>147%</w:t>
            </w:r>
          </w:p>
        </w:tc>
      </w:tr>
      <w:tr w:rsidR="00E16833" w:rsidRPr="00022E4D" w14:paraId="21CE9D46" w14:textId="77777777" w:rsidTr="00023CFD">
        <w:trPr>
          <w:trHeight w:val="138"/>
        </w:trPr>
        <w:tc>
          <w:tcPr>
            <w:tcW w:w="2020" w:type="pct"/>
            <w:shd w:val="clear" w:color="auto" w:fill="auto"/>
            <w:hideMark/>
          </w:tcPr>
          <w:p w14:paraId="165894B8"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t.sk.:</w:t>
            </w:r>
          </w:p>
        </w:tc>
        <w:tc>
          <w:tcPr>
            <w:tcW w:w="726" w:type="pct"/>
            <w:shd w:val="clear" w:color="auto" w:fill="auto"/>
            <w:hideMark/>
          </w:tcPr>
          <w:p w14:paraId="5F4E1A0E"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vidēji </w:t>
            </w:r>
          </w:p>
          <w:p w14:paraId="524A624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2026-2035</w:t>
            </w:r>
          </w:p>
        </w:tc>
        <w:tc>
          <w:tcPr>
            <w:tcW w:w="444" w:type="pct"/>
            <w:shd w:val="clear" w:color="auto" w:fill="auto"/>
            <w:hideMark/>
          </w:tcPr>
          <w:p w14:paraId="0AAA0E4D"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EUR/t</w:t>
            </w:r>
          </w:p>
        </w:tc>
        <w:tc>
          <w:tcPr>
            <w:tcW w:w="944" w:type="pct"/>
            <w:shd w:val="clear" w:color="auto" w:fill="auto"/>
            <w:hideMark/>
          </w:tcPr>
          <w:p w14:paraId="38F349C9"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205.96</w:t>
            </w:r>
          </w:p>
        </w:tc>
        <w:tc>
          <w:tcPr>
            <w:tcW w:w="866" w:type="pct"/>
            <w:shd w:val="clear" w:color="auto" w:fill="auto"/>
            <w:hideMark/>
          </w:tcPr>
          <w:p w14:paraId="6862652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191.18</w:t>
            </w:r>
          </w:p>
        </w:tc>
      </w:tr>
      <w:tr w:rsidR="00E16833" w:rsidRPr="00022E4D" w14:paraId="36A67BD4" w14:textId="77777777" w:rsidTr="00023CFD">
        <w:trPr>
          <w:trHeight w:val="352"/>
        </w:trPr>
        <w:tc>
          <w:tcPr>
            <w:tcW w:w="2020" w:type="pct"/>
            <w:shd w:val="clear" w:color="auto" w:fill="auto"/>
            <w:hideMark/>
          </w:tcPr>
          <w:p w14:paraId="0E744AB1"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savākšanas maksa</w:t>
            </w:r>
          </w:p>
        </w:tc>
        <w:tc>
          <w:tcPr>
            <w:tcW w:w="726" w:type="pct"/>
            <w:shd w:val="clear" w:color="auto" w:fill="auto"/>
            <w:hideMark/>
          </w:tcPr>
          <w:p w14:paraId="1E622DF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c>
          <w:tcPr>
            <w:tcW w:w="444" w:type="pct"/>
            <w:shd w:val="clear" w:color="auto" w:fill="auto"/>
            <w:hideMark/>
          </w:tcPr>
          <w:p w14:paraId="378AF38A"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68ADCA8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c>
          <w:tcPr>
            <w:tcW w:w="866" w:type="pct"/>
            <w:shd w:val="clear" w:color="auto" w:fill="auto"/>
            <w:hideMark/>
          </w:tcPr>
          <w:p w14:paraId="6E405FC2"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60.00</w:t>
            </w:r>
          </w:p>
        </w:tc>
      </w:tr>
      <w:tr w:rsidR="00E16833" w:rsidRPr="00022E4D" w14:paraId="78F096C3" w14:textId="77777777" w:rsidTr="00023CFD">
        <w:trPr>
          <w:trHeight w:val="352"/>
        </w:trPr>
        <w:tc>
          <w:tcPr>
            <w:tcW w:w="2020" w:type="pct"/>
            <w:shd w:val="clear" w:color="auto" w:fill="auto"/>
            <w:hideMark/>
          </w:tcPr>
          <w:p w14:paraId="2BE952A7"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poligonā pieņemšanas maksa</w:t>
            </w:r>
          </w:p>
        </w:tc>
        <w:tc>
          <w:tcPr>
            <w:tcW w:w="726" w:type="pct"/>
            <w:shd w:val="clear" w:color="auto" w:fill="auto"/>
            <w:hideMark/>
          </w:tcPr>
          <w:p w14:paraId="311493F4"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c>
          <w:tcPr>
            <w:tcW w:w="444" w:type="pct"/>
            <w:shd w:val="clear" w:color="auto" w:fill="auto"/>
            <w:hideMark/>
          </w:tcPr>
          <w:p w14:paraId="7D7CD5D2"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3923E5DB"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110.38</w:t>
            </w:r>
          </w:p>
        </w:tc>
        <w:tc>
          <w:tcPr>
            <w:tcW w:w="866" w:type="pct"/>
            <w:shd w:val="clear" w:color="auto" w:fill="auto"/>
            <w:hideMark/>
          </w:tcPr>
          <w:p w14:paraId="3135D31C"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96.60</w:t>
            </w:r>
          </w:p>
        </w:tc>
      </w:tr>
      <w:tr w:rsidR="00E16833" w:rsidRPr="00022E4D" w14:paraId="3667D0AE" w14:textId="77777777" w:rsidTr="00023CFD">
        <w:trPr>
          <w:trHeight w:val="352"/>
        </w:trPr>
        <w:tc>
          <w:tcPr>
            <w:tcW w:w="2020" w:type="pct"/>
            <w:shd w:val="clear" w:color="auto" w:fill="auto"/>
            <w:hideMark/>
          </w:tcPr>
          <w:p w14:paraId="40D49C85" w14:textId="77777777" w:rsidR="00E16833" w:rsidRPr="00022E4D" w:rsidRDefault="00E16833" w:rsidP="00023CFD">
            <w:pPr>
              <w:spacing w:before="100" w:beforeAutospacing="1" w:after="100" w:afterAutospacing="1"/>
              <w:ind w:left="284"/>
              <w:rPr>
                <w:rFonts w:ascii="Times New Roman" w:eastAsia="Calibri" w:hAnsi="Times New Roman"/>
                <w:sz w:val="20"/>
                <w:szCs w:val="20"/>
                <w:lang w:val="lv-LV"/>
              </w:rPr>
            </w:pPr>
            <w:r w:rsidRPr="00022E4D">
              <w:rPr>
                <w:rFonts w:ascii="Times New Roman" w:eastAsia="Calibri" w:hAnsi="Times New Roman"/>
                <w:sz w:val="20"/>
                <w:szCs w:val="20"/>
                <w:lang w:val="lv-LV"/>
              </w:rPr>
              <w:t>DRN</w:t>
            </w:r>
          </w:p>
        </w:tc>
        <w:tc>
          <w:tcPr>
            <w:tcW w:w="726" w:type="pct"/>
            <w:shd w:val="clear" w:color="auto" w:fill="auto"/>
            <w:hideMark/>
          </w:tcPr>
          <w:p w14:paraId="37856086"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c>
          <w:tcPr>
            <w:tcW w:w="444" w:type="pct"/>
            <w:shd w:val="clear" w:color="auto" w:fill="auto"/>
            <w:hideMark/>
          </w:tcPr>
          <w:p w14:paraId="12D4D617"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0A25E8EE"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35.58</w:t>
            </w:r>
          </w:p>
        </w:tc>
        <w:tc>
          <w:tcPr>
            <w:tcW w:w="866" w:type="pct"/>
            <w:shd w:val="clear" w:color="auto" w:fill="auto"/>
            <w:hideMark/>
          </w:tcPr>
          <w:p w14:paraId="6B65AB4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34.58</w:t>
            </w:r>
          </w:p>
        </w:tc>
      </w:tr>
      <w:tr w:rsidR="00E16833" w:rsidRPr="00022E4D" w14:paraId="3A431C2A" w14:textId="77777777" w:rsidTr="00023CFD">
        <w:trPr>
          <w:trHeight w:val="517"/>
        </w:trPr>
        <w:tc>
          <w:tcPr>
            <w:tcW w:w="2020" w:type="pct"/>
            <w:shd w:val="clear" w:color="auto" w:fill="auto"/>
            <w:hideMark/>
          </w:tcPr>
          <w:p w14:paraId="47BD64A0"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726" w:type="pct"/>
            <w:shd w:val="clear" w:color="auto" w:fill="auto"/>
            <w:hideMark/>
          </w:tcPr>
          <w:p w14:paraId="47CA178E"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vidēji </w:t>
            </w:r>
          </w:p>
          <w:p w14:paraId="2EF67CBA"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2026-2035</w:t>
            </w:r>
          </w:p>
        </w:tc>
        <w:tc>
          <w:tcPr>
            <w:tcW w:w="444" w:type="pct"/>
            <w:shd w:val="clear" w:color="auto" w:fill="auto"/>
            <w:hideMark/>
          </w:tcPr>
          <w:p w14:paraId="411BB2C1"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944" w:type="pct"/>
            <w:shd w:val="clear" w:color="auto" w:fill="auto"/>
            <w:hideMark/>
          </w:tcPr>
          <w:p w14:paraId="5EA55F04"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1.18%</w:t>
            </w:r>
          </w:p>
        </w:tc>
        <w:tc>
          <w:tcPr>
            <w:tcW w:w="866" w:type="pct"/>
            <w:shd w:val="clear" w:color="auto" w:fill="auto"/>
            <w:hideMark/>
          </w:tcPr>
          <w:p w14:paraId="093B128B"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1.05%</w:t>
            </w:r>
          </w:p>
        </w:tc>
      </w:tr>
      <w:tr w:rsidR="00E16833" w:rsidRPr="00022E4D" w14:paraId="11D05B74" w14:textId="77777777" w:rsidTr="00023CFD">
        <w:trPr>
          <w:trHeight w:val="439"/>
        </w:trPr>
        <w:tc>
          <w:tcPr>
            <w:tcW w:w="2020" w:type="pct"/>
            <w:shd w:val="clear" w:color="auto" w:fill="auto"/>
            <w:hideMark/>
          </w:tcPr>
          <w:p w14:paraId="3B9C3D8B"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SA apsaimniekošanas izdevumu īpatsvars  ienākumos</w:t>
            </w:r>
          </w:p>
        </w:tc>
        <w:tc>
          <w:tcPr>
            <w:tcW w:w="726" w:type="pct"/>
            <w:shd w:val="clear" w:color="auto" w:fill="auto"/>
            <w:hideMark/>
          </w:tcPr>
          <w:p w14:paraId="73F1BF81"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vidēji </w:t>
            </w:r>
          </w:p>
          <w:p w14:paraId="1C4CB90B"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2021-2035</w:t>
            </w:r>
          </w:p>
        </w:tc>
        <w:tc>
          <w:tcPr>
            <w:tcW w:w="444" w:type="pct"/>
            <w:shd w:val="clear" w:color="auto" w:fill="auto"/>
            <w:hideMark/>
          </w:tcPr>
          <w:p w14:paraId="4663942B"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944" w:type="pct"/>
            <w:shd w:val="clear" w:color="auto" w:fill="auto"/>
            <w:hideMark/>
          </w:tcPr>
          <w:p w14:paraId="7537FFCC"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1.09%</w:t>
            </w:r>
          </w:p>
        </w:tc>
        <w:tc>
          <w:tcPr>
            <w:tcW w:w="866" w:type="pct"/>
            <w:shd w:val="clear" w:color="auto" w:fill="auto"/>
            <w:hideMark/>
          </w:tcPr>
          <w:p w14:paraId="005D2E93"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0.98%</w:t>
            </w:r>
          </w:p>
        </w:tc>
      </w:tr>
      <w:tr w:rsidR="00E16833" w:rsidRPr="00022E4D" w14:paraId="54E34F3D" w14:textId="77777777" w:rsidTr="00023CFD">
        <w:trPr>
          <w:trHeight w:val="305"/>
        </w:trPr>
        <w:tc>
          <w:tcPr>
            <w:tcW w:w="2020" w:type="pct"/>
            <w:shd w:val="clear" w:color="auto" w:fill="auto"/>
            <w:hideMark/>
          </w:tcPr>
          <w:p w14:paraId="01511E67"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NSA apsaimniekošanas maksa (koef. 0,11)</w:t>
            </w:r>
          </w:p>
        </w:tc>
        <w:tc>
          <w:tcPr>
            <w:tcW w:w="726" w:type="pct"/>
            <w:shd w:val="clear" w:color="auto" w:fill="auto"/>
            <w:hideMark/>
          </w:tcPr>
          <w:p w14:paraId="20080C2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 xml:space="preserve">vidēji </w:t>
            </w:r>
          </w:p>
          <w:p w14:paraId="6FC7CD34"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2026-2035</w:t>
            </w:r>
          </w:p>
        </w:tc>
        <w:tc>
          <w:tcPr>
            <w:tcW w:w="444" w:type="pct"/>
            <w:shd w:val="clear" w:color="auto" w:fill="auto"/>
            <w:hideMark/>
          </w:tcPr>
          <w:p w14:paraId="5F183DDF"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EUR/m</w:t>
            </w:r>
            <w:r w:rsidRPr="00022E4D">
              <w:rPr>
                <w:rFonts w:ascii="Times New Roman" w:eastAsia="Calibri" w:hAnsi="Times New Roman"/>
                <w:sz w:val="20"/>
                <w:szCs w:val="20"/>
                <w:vertAlign w:val="superscript"/>
                <w:lang w:val="lv-LV"/>
              </w:rPr>
              <w:t>3</w:t>
            </w:r>
          </w:p>
        </w:tc>
        <w:tc>
          <w:tcPr>
            <w:tcW w:w="944" w:type="pct"/>
            <w:shd w:val="clear" w:color="auto" w:fill="auto"/>
            <w:hideMark/>
          </w:tcPr>
          <w:p w14:paraId="400A8920"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22.66</w:t>
            </w:r>
          </w:p>
        </w:tc>
        <w:tc>
          <w:tcPr>
            <w:tcW w:w="866" w:type="pct"/>
            <w:shd w:val="clear" w:color="auto" w:fill="auto"/>
            <w:hideMark/>
          </w:tcPr>
          <w:p w14:paraId="6F3B66CA"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bCs/>
                <w:sz w:val="20"/>
                <w:szCs w:val="20"/>
                <w:lang w:val="lv-LV"/>
              </w:rPr>
              <w:t>21.03</w:t>
            </w:r>
          </w:p>
        </w:tc>
      </w:tr>
      <w:tr w:rsidR="00E16833" w:rsidRPr="00022E4D" w14:paraId="0490CBD9" w14:textId="77777777" w:rsidTr="00023CFD">
        <w:trPr>
          <w:trHeight w:val="352"/>
        </w:trPr>
        <w:tc>
          <w:tcPr>
            <w:tcW w:w="2020" w:type="pct"/>
            <w:shd w:val="clear" w:color="auto" w:fill="auto"/>
            <w:hideMark/>
          </w:tcPr>
          <w:p w14:paraId="2F63BABE"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Investīciju finanšu efektivitāte</w:t>
            </w:r>
          </w:p>
        </w:tc>
        <w:tc>
          <w:tcPr>
            <w:tcW w:w="726" w:type="pct"/>
            <w:shd w:val="clear" w:color="auto" w:fill="auto"/>
            <w:hideMark/>
          </w:tcPr>
          <w:p w14:paraId="1FFFCDDD"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2021-2035</w:t>
            </w:r>
          </w:p>
        </w:tc>
        <w:tc>
          <w:tcPr>
            <w:tcW w:w="444" w:type="pct"/>
            <w:shd w:val="clear" w:color="auto" w:fill="auto"/>
            <w:hideMark/>
          </w:tcPr>
          <w:p w14:paraId="33894BA9"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944" w:type="pct"/>
            <w:shd w:val="clear" w:color="auto" w:fill="auto"/>
            <w:hideMark/>
          </w:tcPr>
          <w:p w14:paraId="35286AF6"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c>
          <w:tcPr>
            <w:tcW w:w="866" w:type="pct"/>
            <w:shd w:val="clear" w:color="auto" w:fill="auto"/>
            <w:hideMark/>
          </w:tcPr>
          <w:p w14:paraId="6A9C2DAA"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p>
        </w:tc>
      </w:tr>
      <w:tr w:rsidR="00E16833" w:rsidRPr="00022E4D" w14:paraId="3E7A3399" w14:textId="77777777" w:rsidTr="00023CFD">
        <w:trPr>
          <w:trHeight w:val="352"/>
        </w:trPr>
        <w:tc>
          <w:tcPr>
            <w:tcW w:w="2020" w:type="pct"/>
            <w:shd w:val="clear" w:color="auto" w:fill="auto"/>
            <w:hideMark/>
          </w:tcPr>
          <w:p w14:paraId="41E8E553"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NPV (r=4%)</w:t>
            </w:r>
          </w:p>
        </w:tc>
        <w:tc>
          <w:tcPr>
            <w:tcW w:w="726" w:type="pct"/>
            <w:shd w:val="clear" w:color="auto" w:fill="auto"/>
            <w:hideMark/>
          </w:tcPr>
          <w:p w14:paraId="1EB28269"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44" w:type="pct"/>
            <w:shd w:val="clear" w:color="auto" w:fill="auto"/>
            <w:hideMark/>
          </w:tcPr>
          <w:p w14:paraId="4141C724"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EUR</w:t>
            </w:r>
          </w:p>
        </w:tc>
        <w:tc>
          <w:tcPr>
            <w:tcW w:w="944" w:type="pct"/>
            <w:shd w:val="clear" w:color="auto" w:fill="auto"/>
            <w:hideMark/>
          </w:tcPr>
          <w:p w14:paraId="1381977B"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3 448 666</w:t>
            </w:r>
          </w:p>
        </w:tc>
        <w:tc>
          <w:tcPr>
            <w:tcW w:w="866" w:type="pct"/>
            <w:shd w:val="clear" w:color="auto" w:fill="auto"/>
            <w:hideMark/>
          </w:tcPr>
          <w:p w14:paraId="6D9D16A2"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5 382 929</w:t>
            </w:r>
          </w:p>
        </w:tc>
      </w:tr>
      <w:tr w:rsidR="00E16833" w:rsidRPr="00022E4D" w14:paraId="37A77FD9" w14:textId="77777777" w:rsidTr="00023CFD">
        <w:trPr>
          <w:trHeight w:val="352"/>
        </w:trPr>
        <w:tc>
          <w:tcPr>
            <w:tcW w:w="2020" w:type="pct"/>
            <w:shd w:val="clear" w:color="auto" w:fill="auto"/>
            <w:hideMark/>
          </w:tcPr>
          <w:p w14:paraId="711A3A0A"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IRR</w:t>
            </w:r>
          </w:p>
        </w:tc>
        <w:tc>
          <w:tcPr>
            <w:tcW w:w="726" w:type="pct"/>
            <w:shd w:val="clear" w:color="auto" w:fill="auto"/>
            <w:hideMark/>
          </w:tcPr>
          <w:p w14:paraId="16317A16"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 </w:t>
            </w:r>
          </w:p>
        </w:tc>
        <w:tc>
          <w:tcPr>
            <w:tcW w:w="444" w:type="pct"/>
            <w:shd w:val="clear" w:color="auto" w:fill="auto"/>
            <w:hideMark/>
          </w:tcPr>
          <w:p w14:paraId="03255990" w14:textId="77777777" w:rsidR="00E16833" w:rsidRPr="00022E4D" w:rsidRDefault="00E16833" w:rsidP="00023CFD">
            <w:pPr>
              <w:spacing w:before="100" w:beforeAutospacing="1" w:after="100" w:afterAutospacing="1"/>
              <w:rPr>
                <w:rFonts w:ascii="Times New Roman" w:eastAsia="Calibri" w:hAnsi="Times New Roman"/>
                <w:sz w:val="20"/>
                <w:szCs w:val="20"/>
                <w:lang w:val="lv-LV"/>
              </w:rPr>
            </w:pPr>
            <w:r w:rsidRPr="00022E4D">
              <w:rPr>
                <w:rFonts w:ascii="Times New Roman" w:eastAsia="Calibri" w:hAnsi="Times New Roman"/>
                <w:sz w:val="20"/>
                <w:szCs w:val="20"/>
                <w:lang w:val="lv-LV"/>
              </w:rPr>
              <w:t>%</w:t>
            </w:r>
          </w:p>
        </w:tc>
        <w:tc>
          <w:tcPr>
            <w:tcW w:w="944" w:type="pct"/>
            <w:shd w:val="clear" w:color="auto" w:fill="auto"/>
            <w:hideMark/>
          </w:tcPr>
          <w:p w14:paraId="4AE9AC4C"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8.3%</w:t>
            </w:r>
          </w:p>
        </w:tc>
        <w:tc>
          <w:tcPr>
            <w:tcW w:w="866" w:type="pct"/>
            <w:shd w:val="clear" w:color="auto" w:fill="auto"/>
            <w:hideMark/>
          </w:tcPr>
          <w:p w14:paraId="0183C84A" w14:textId="77777777" w:rsidR="00E16833" w:rsidRPr="00022E4D" w:rsidRDefault="00E16833" w:rsidP="00023CFD">
            <w:pPr>
              <w:spacing w:before="100" w:beforeAutospacing="1" w:after="100" w:afterAutospacing="1"/>
              <w:jc w:val="center"/>
              <w:rPr>
                <w:rFonts w:ascii="Times New Roman" w:eastAsia="Calibri" w:hAnsi="Times New Roman"/>
                <w:sz w:val="20"/>
                <w:szCs w:val="20"/>
                <w:lang w:val="lv-LV"/>
              </w:rPr>
            </w:pPr>
            <w:r w:rsidRPr="00022E4D">
              <w:rPr>
                <w:rFonts w:ascii="Times New Roman" w:eastAsia="Calibri" w:hAnsi="Times New Roman"/>
                <w:sz w:val="20"/>
                <w:szCs w:val="20"/>
                <w:lang w:val="lv-LV"/>
              </w:rPr>
              <w:t>11.3%</w:t>
            </w:r>
          </w:p>
        </w:tc>
      </w:tr>
    </w:tbl>
    <w:p w14:paraId="2FE06DD1" w14:textId="77777777" w:rsidR="00E16833" w:rsidRPr="00022E4D" w:rsidRDefault="00E16833" w:rsidP="00E16833">
      <w:pPr>
        <w:rPr>
          <w:rFonts w:ascii="Times New Roman" w:hAnsi="Times New Roman"/>
          <w:lang w:val="lv-LV"/>
        </w:rPr>
      </w:pPr>
    </w:p>
    <w:p w14:paraId="4FE1C2E4"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22FE881C"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19B86780" w14:textId="77777777" w:rsidR="00E16833" w:rsidRPr="00022E4D" w:rsidRDefault="00E16833" w:rsidP="00E16833">
      <w:pPr>
        <w:jc w:val="both"/>
        <w:rPr>
          <w:rFonts w:ascii="Times New Roman" w:hAnsi="Times New Roman"/>
          <w:lang w:val="lv-LV"/>
        </w:rPr>
      </w:pPr>
    </w:p>
    <w:p w14:paraId="52675E5C" w14:textId="77777777" w:rsidR="00E16833" w:rsidRPr="00022E4D" w:rsidRDefault="00E16833" w:rsidP="00E16833">
      <w:pPr>
        <w:numPr>
          <w:ilvl w:val="0"/>
          <w:numId w:val="39"/>
        </w:numPr>
        <w:jc w:val="center"/>
        <w:rPr>
          <w:rFonts w:ascii="Times New Roman" w:hAnsi="Times New Roman"/>
          <w:b/>
          <w:bCs/>
          <w:lang w:val="lv-LV"/>
        </w:rPr>
      </w:pPr>
      <w:r w:rsidRPr="00022E4D">
        <w:rPr>
          <w:rFonts w:ascii="Times New Roman" w:hAnsi="Times New Roman"/>
          <w:b/>
          <w:bCs/>
          <w:lang w:val="lv-LV"/>
        </w:rPr>
        <w:t>Atkritumu apsaimniekošanas reģionu optimizācija – pārejas jautājumi</w:t>
      </w:r>
    </w:p>
    <w:p w14:paraId="629BC67D" w14:textId="77777777" w:rsidR="00E16833" w:rsidRPr="00022E4D" w:rsidRDefault="00E16833" w:rsidP="00E16833">
      <w:pPr>
        <w:pStyle w:val="ListParagraph"/>
        <w:ind w:left="0"/>
        <w:jc w:val="both"/>
        <w:rPr>
          <w:rFonts w:ascii="Times New Roman" w:hAnsi="Times New Roman"/>
          <w:lang w:val="lv-LV"/>
        </w:rPr>
      </w:pPr>
    </w:p>
    <w:p w14:paraId="0D1A85CD" w14:textId="77777777" w:rsidR="00E16833" w:rsidRPr="00022E4D" w:rsidRDefault="00E16833" w:rsidP="00E16833">
      <w:pPr>
        <w:pStyle w:val="tv213"/>
        <w:spacing w:before="0" w:beforeAutospacing="0" w:after="0" w:afterAutospacing="0" w:line="293" w:lineRule="atLeast"/>
        <w:ind w:firstLine="709"/>
        <w:jc w:val="both"/>
        <w:rPr>
          <w:iCs/>
        </w:rPr>
      </w:pPr>
      <w:r w:rsidRPr="00022E4D">
        <w:rPr>
          <w:iCs/>
        </w:rPr>
        <w:t xml:space="preserve">AAR reforma, kas ietver arī SAP darbības izmaiņas, pozitīvi ietekmēs uzņēmumus, kuri nodarbojas ar atkritumu pārstrādi, jo tiks attīstīta un palielināta dalītā atkritumu vākšana un palielināta atkritumu šķirošana, rezultātā iegūstot kvalitatīvu materiālu pārstrādei, tādejādi palielinot pārstrādāto atkritumu apjomu un samazinot apglabājamo atkritumu apjomu poligonos. SAP, kuros netiks turpināta atkritumu apglabāšana, varēs attīstīt atkritumu sagatavošanu reģenerācijai un sagatavot atbilstošas kvalitātes kurināmo materiālu no atkritumiem. AAR reforma neietekmēs materiāla ražošanu reģionā esošu siltumapgādes uzņēmumu vajadzībām, jo to ražošana tiks turpināta tāpat kā  līdz šim, tajā skaitā SAP, kas tiks pārveidoti par RAAC. </w:t>
      </w:r>
    </w:p>
    <w:p w14:paraId="4D8BBB86"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 xml:space="preserve">Saskaņā ar AAL atkritumu apsaimniekošanas reģionos ietilpstošajām pašvaldībām līdz 2022. gada 30. decembrim jāizstrādā un jāapstiprina atkritumu apsaimniekošanas reģionālie plāni. Plānu izstrādes gaitā pašvaldībām jāizvērtē, kā tās AAR ietvaros īstenos atkritumu apsaimniekošanu un sasniegs normatīvajos aktos par atkritumu apsaimniekošanu noteiktos mērķus. Līdz ar to AAR pašvaldībām būs iespēja izlemt, vai SAP apsaimniekošanu AAR ietvaros veiks viens vai vairāki jau esošie SAP apsaimniekotāji. Attiecīgi pašvaldībām būs jāpieņem lēmums par SAP apsaimniekošanas uzņēmumu saglabāšanu vai apvienošanu (jaunu uzņēmumu veidošanu) AAR ietvaros. </w:t>
      </w:r>
    </w:p>
    <w:p w14:paraId="04A5EA69" w14:textId="77777777" w:rsidR="00E16833" w:rsidRPr="00022E4D" w:rsidRDefault="00E16833" w:rsidP="00E16833">
      <w:pPr>
        <w:ind w:firstLine="709"/>
        <w:jc w:val="both"/>
        <w:rPr>
          <w:rFonts w:ascii="Times New Roman" w:hAnsi="Times New Roman"/>
          <w:iCs/>
          <w:lang w:val="lv-LV"/>
        </w:rPr>
      </w:pPr>
      <w:r w:rsidRPr="00022E4D">
        <w:rPr>
          <w:rFonts w:ascii="Times New Roman" w:hAnsi="Times New Roman"/>
          <w:lang w:val="lv-LV"/>
        </w:rPr>
        <w:t>Jāņem vērā, ka SAP apsaimniekošanas uzņēmumi ir kapitālsabiedrības, kuru</w:t>
      </w:r>
      <w:r w:rsidRPr="00022E4D">
        <w:rPr>
          <w:rFonts w:ascii="Times New Roman" w:hAnsi="Times New Roman"/>
          <w:color w:val="231F20"/>
          <w:spacing w:val="2"/>
          <w:lang w:val="lv-LV"/>
        </w:rPr>
        <w:t> </w:t>
      </w:r>
      <w:r w:rsidRPr="00022E4D">
        <w:rPr>
          <w:rFonts w:ascii="Times New Roman" w:hAnsi="Times New Roman"/>
          <w:iCs/>
          <w:lang w:val="lv-LV"/>
        </w:rPr>
        <w:t>kapitāla daļu turētājas</w:t>
      </w:r>
      <w:r w:rsidRPr="00022E4D">
        <w:rPr>
          <w:rFonts w:ascii="Times New Roman" w:hAnsi="Times New Roman"/>
          <w:color w:val="231F20"/>
          <w:spacing w:val="2"/>
          <w:lang w:val="lv-LV"/>
        </w:rPr>
        <w:t xml:space="preserve"> pārsvarā gadījumu </w:t>
      </w:r>
      <w:r w:rsidRPr="00022E4D">
        <w:rPr>
          <w:rFonts w:ascii="Times New Roman" w:hAnsi="Times New Roman"/>
          <w:lang w:val="lv-LV"/>
        </w:rPr>
        <w:t xml:space="preserve">(tikai viens no uzņēmumiem, kas apsaimnieko poligonu, kas atrodas Zemgales atkritumu apsaimniekošanas reģionā - “Brakšķi", SIA “Jelgavas komunālie pakalpojumi” pieder Jelgavas pilsētas domei (51,00%) un privātai kapitālsabiedrībai - SIA “KULK” (49,00%), kura patiesā labuma guvējs ir fiziska persona), </w:t>
      </w:r>
      <w:r w:rsidRPr="00022E4D">
        <w:rPr>
          <w:rFonts w:ascii="Times New Roman" w:hAnsi="Times New Roman"/>
          <w:color w:val="231F20"/>
          <w:spacing w:val="2"/>
          <w:lang w:val="lv-LV"/>
        </w:rPr>
        <w:t xml:space="preserve"> ir tikai pašvaldības, kurām pieder noteikts daudzums  no kapitālsabiedrības </w:t>
      </w:r>
      <w:r w:rsidRPr="00022E4D">
        <w:rPr>
          <w:rFonts w:ascii="Times New Roman" w:hAnsi="Times New Roman"/>
          <w:spacing w:val="2"/>
          <w:lang w:val="lv-LV"/>
        </w:rPr>
        <w:t xml:space="preserve">pamatkapitāla.  </w:t>
      </w:r>
      <w:r w:rsidRPr="00022E4D">
        <w:rPr>
          <w:rFonts w:ascii="Times New Roman" w:hAnsi="Times New Roman"/>
          <w:iCs/>
          <w:lang w:val="lv-LV"/>
        </w:rPr>
        <w:t>Saskaņā ar Publiskas personas kapitāla daļu un kapitālsabiedrību pārvaldības likumu p</w:t>
      </w:r>
      <w:r w:rsidRPr="00022E4D">
        <w:rPr>
          <w:rFonts w:ascii="Times New Roman" w:hAnsi="Times New Roman"/>
          <w:shd w:val="clear" w:color="auto" w:fill="FFFFFF"/>
          <w:lang w:val="lv-LV"/>
        </w:rPr>
        <w:t>ubliskai personai ir pienākums ne retāk kā reizi piecos gados pārvērtēt katru tās tiešo līdzdalību kapitālsabiedrībā.</w:t>
      </w:r>
      <w:r w:rsidRPr="00022E4D">
        <w:rPr>
          <w:rFonts w:ascii="Arial" w:hAnsi="Arial" w:cs="Arial"/>
          <w:sz w:val="20"/>
          <w:szCs w:val="20"/>
          <w:shd w:val="clear" w:color="auto" w:fill="FFFFFF"/>
          <w:lang w:val="lv-LV"/>
        </w:rPr>
        <w:t xml:space="preserve"> </w:t>
      </w:r>
      <w:r w:rsidRPr="00022E4D">
        <w:rPr>
          <w:rFonts w:ascii="Times New Roman" w:hAnsi="Times New Roman"/>
          <w:shd w:val="clear" w:color="auto" w:fill="FFFFFF"/>
          <w:lang w:val="lv-LV"/>
        </w:rPr>
        <w:t>Lēmumu par publiskas personas līdzdalības saglabāšanu kapitālsabiedrībās pieņem attiecīgās publiskās personas augstākā lēmējinstitūcija.</w:t>
      </w:r>
    </w:p>
    <w:p w14:paraId="6C1E72BE" w14:textId="77777777" w:rsidR="00E16833" w:rsidRPr="00022E4D" w:rsidRDefault="00E16833" w:rsidP="00E16833">
      <w:pPr>
        <w:ind w:firstLine="709"/>
        <w:jc w:val="both"/>
        <w:rPr>
          <w:rFonts w:ascii="Times New Roman" w:hAnsi="Times New Roman"/>
          <w:bCs/>
          <w:shd w:val="clear" w:color="auto" w:fill="FFFFFF"/>
          <w:lang w:val="lv-LV"/>
        </w:rPr>
      </w:pPr>
      <w:r w:rsidRPr="00022E4D">
        <w:rPr>
          <w:rFonts w:ascii="Times New Roman" w:hAnsi="Times New Roman"/>
          <w:bCs/>
          <w:iCs/>
          <w:lang w:val="lv-LV"/>
        </w:rPr>
        <w:t>Saeimā izskatīšanā esošajiem šī likuma grozījumiem ir izteikts priekšlikums noteikt, ka pašvaldību, kuras ir tādu kapitālsabiedrību kapitāla daļu turētājas, kurās dalībnieces ir divas vai vairākas pašvaldības, domes pieņem lēmumu par to tiešās līdzdalības saglabāšanu kapitālsabiedrībās līdz 2022. gada 1. jūnijam.</w:t>
      </w:r>
      <w:r w:rsidRPr="00022E4D">
        <w:rPr>
          <w:rFonts w:ascii="Times New Roman" w:hAnsi="Times New Roman"/>
          <w:bCs/>
          <w:shd w:val="clear" w:color="auto" w:fill="FFFFFF"/>
          <w:lang w:val="lv-LV"/>
        </w:rPr>
        <w:t xml:space="preserve"> Šāds termiņš ir  atbilstošs jauno pašvaldību izveidei, situācijas izvērtēšanai un lēmuma pieņemšanai par SAP apsaimniekotājiem.</w:t>
      </w:r>
    </w:p>
    <w:p w14:paraId="6724D07E" w14:textId="77777777" w:rsidR="00E16833" w:rsidRPr="00022E4D" w:rsidRDefault="00E16833" w:rsidP="00E16833">
      <w:pPr>
        <w:ind w:firstLine="709"/>
        <w:jc w:val="both"/>
        <w:rPr>
          <w:rFonts w:ascii="Times New Roman" w:hAnsi="Times New Roman"/>
          <w:bCs/>
          <w:shd w:val="clear" w:color="auto" w:fill="FFFFFF"/>
          <w:lang w:val="lv-LV"/>
        </w:rPr>
      </w:pPr>
      <w:r w:rsidRPr="00022E4D">
        <w:rPr>
          <w:rFonts w:ascii="Times New Roman" w:hAnsi="Times New Roman"/>
          <w:bCs/>
          <w:shd w:val="clear" w:color="auto" w:fill="FFFFFF"/>
          <w:lang w:val="lv-LV"/>
        </w:rPr>
        <w:t xml:space="preserve">Ja pašvaldības pieņems lēmumu, ka nepieciešams apvienot AAR esošo SAP apsaimniekošanas uzņēmumus, tad visas saistības, tajā skaitā finanšu, jāpārņem jaunizveidotajam (kas apvienos iepriekšējos uzņēmumus) atkritumu apsaimniekošanas uzņēmumam. Tādejādi tiks nodrošināta saistību izpilde tajos poligonos, kuros netiks turpināta atkritumu apglabāšana, it īpaši gadījumos, ja šajos poligonos iepriekš ir ieguldīti Eiropas Savienības fondu finanšu līdzekļi. </w:t>
      </w:r>
    </w:p>
    <w:p w14:paraId="0A5F5A27" w14:textId="77777777" w:rsidR="00E16833" w:rsidRPr="00022E4D" w:rsidRDefault="00E16833" w:rsidP="00E16833">
      <w:pPr>
        <w:ind w:firstLine="709"/>
        <w:jc w:val="both"/>
        <w:rPr>
          <w:rFonts w:ascii="Times New Roman" w:hAnsi="Times New Roman"/>
          <w:bCs/>
          <w:shd w:val="clear" w:color="auto" w:fill="FFFFFF"/>
          <w:lang w:val="lv-LV"/>
        </w:rPr>
      </w:pPr>
      <w:r w:rsidRPr="00022E4D">
        <w:rPr>
          <w:rFonts w:ascii="Times New Roman" w:hAnsi="Times New Roman"/>
          <w:bCs/>
          <w:shd w:val="clear" w:color="auto" w:fill="FFFFFF"/>
          <w:lang w:val="lv-LV"/>
        </w:rPr>
        <w:t xml:space="preserve">AAR ietilpstošās pašvaldības, izstrādājot un apstiprinot atkritumu apsaimniekošanas reģionālo plānu, atkritumu plūsmās balstītos aprēķinos un izmaksu  pamatotā gadījumā var lemt, ka pārstrukturizācijai paredzētajos poligonos var turpināt veikt atkritumu apglabāšanas darbības arī pēc šajā ziņojumā noteiktā pārejas perioda beigām, pagarinot termiņu par ne vairāk kā trīs gadiem.  </w:t>
      </w:r>
    </w:p>
    <w:p w14:paraId="07123E9F" w14:textId="77777777" w:rsidR="00E16833" w:rsidRPr="00022E4D" w:rsidRDefault="00E16833" w:rsidP="00E16833">
      <w:pPr>
        <w:ind w:firstLine="709"/>
        <w:jc w:val="both"/>
        <w:rPr>
          <w:rFonts w:ascii="Times New Roman" w:hAnsi="Times New Roman"/>
          <w:lang w:val="lv-LV"/>
        </w:rPr>
      </w:pPr>
      <w:r w:rsidRPr="00022E4D">
        <w:rPr>
          <w:rFonts w:ascii="Times New Roman" w:hAnsi="Times New Roman"/>
          <w:lang w:val="lv-LV"/>
        </w:rPr>
        <w:t>Iespējamie komersantu restrukturizācijas veidi ir norādīti un skaidroti Komerclikumā.</w:t>
      </w:r>
      <w:r w:rsidRPr="00022E4D">
        <w:rPr>
          <w:rFonts w:ascii="Times New Roman" w:hAnsi="Times New Roman"/>
          <w:bCs/>
          <w:shd w:val="clear" w:color="auto" w:fill="FFFFFF"/>
          <w:lang w:val="lv-LV"/>
        </w:rPr>
        <w:t xml:space="preserve"> </w:t>
      </w:r>
      <w:r w:rsidRPr="00022E4D">
        <w:rPr>
          <w:rFonts w:ascii="Times New Roman" w:hAnsi="Times New Roman"/>
          <w:lang w:val="lv-LV"/>
        </w:rPr>
        <w:t>Komerclikuma regulējums, atbilstoši Komerclikuma 1., 2. un 3. pantam, attiecas uz visiem komersantiem, kas ierakstīti komercreģistrā. Savukārt, Publiskas personas kapitāla daļu un kapitālsabiedrību pārvaldības likums attiecas uz publiskai personai piederošu kapitāla daļu un publiskas personas kapitālsabiedrību efektīvu pārvaldību, publiskas personas kapitālsabiedrību racionālu un ekonomiski pamatotu resursu izmantošanu, labas korporatīvās pārvaldības principu ievērošanu, kā arī publiskas personas līdzdalības nosacījumu ievērošanas nodrošināšanu. Līdz ar to ir jāapzina RAAC veidošana no Komerclikuma un Likuma regulējuma attiecināmības katrā konkrētajā gadījumā, papildinot ar izvērtējumu un skaidrojumu kā tiks veidots RAAC.</w:t>
      </w:r>
    </w:p>
    <w:p w14:paraId="61F912EE" w14:textId="77777777" w:rsidR="00E16833" w:rsidRPr="00022E4D" w:rsidRDefault="00E16833" w:rsidP="00E16833">
      <w:pPr>
        <w:ind w:firstLine="709"/>
        <w:jc w:val="both"/>
        <w:rPr>
          <w:rFonts w:ascii="Times New Roman" w:hAnsi="Times New Roman"/>
          <w:bCs/>
          <w:shd w:val="clear" w:color="auto" w:fill="FFFFFF"/>
          <w:lang w:val="lv-LV"/>
        </w:rPr>
      </w:pPr>
      <w:r w:rsidRPr="00022E4D">
        <w:rPr>
          <w:rFonts w:ascii="Times New Roman" w:hAnsi="Times New Roman"/>
          <w:lang w:val="lv-LV"/>
        </w:rPr>
        <w:t xml:space="preserve">Jautājumu par SAP, </w:t>
      </w:r>
      <w:r w:rsidRPr="00022E4D">
        <w:rPr>
          <w:rStyle w:val="normaltextrun"/>
          <w:rFonts w:ascii="Times New Roman" w:hAnsi="Times New Roman"/>
          <w:color w:val="000000"/>
          <w:shd w:val="clear" w:color="auto" w:fill="FFFFFF"/>
          <w:lang w:val="lv-LV"/>
        </w:rPr>
        <w:t>kur pēc specializācijas vairs netiks nodrošināts </w:t>
      </w:r>
      <w:r w:rsidRPr="00022E4D">
        <w:rPr>
          <w:rFonts w:ascii="Times New Roman" w:hAnsi="Times New Roman"/>
          <w:lang w:val="lv-LV"/>
        </w:rPr>
        <w:t xml:space="preserve">atkritumu apglabāšanas tehnoloģiskais process, turpinās apsaimniekot tie paši komersanti, kas pašlaik nodrošina regulētā pakalpojuma sniegšanu, kā arī lēmumus par apsaimniekotāju (pašvaldību uzņēmumu) reorganizācijas procesu un esošo aktīvu un saistību pārņemšanu pieņems AAR ietilpstošās pašvaldības. Šos jautājumus regulē Publiskas personas kapitāla daļu un kapitālsabiedrību pārvaldības likuma regulējums G sadaļā “Publiskas personas kapitālsabiedrību reorganizācija”. Tāpat arī šajos procesos jāņem vērā Komerclikuma C daļas “Komercsabiedrību reorganizācija” noteikumi. Publiskas personas augstākā lēmējinstitūcija attiecībā uz pašvaldību kapitālsabiedrību un kapitāldaļu pārvaldību ir pašvaldības dome. Pieņemot lēmumu par reorganizācijas uzsākšanu, </w:t>
      </w:r>
      <w:r w:rsidRPr="00022E4D">
        <w:rPr>
          <w:rFonts w:ascii="Times New Roman" w:hAnsi="Times New Roman"/>
          <w:u w:val="single"/>
          <w:lang w:val="lv-LV"/>
        </w:rPr>
        <w:t>publiskas personas augstākā lēmējinstitūcija var paredzēt reorganizācijas nosacījumus</w:t>
      </w:r>
      <w:r w:rsidRPr="00022E4D">
        <w:rPr>
          <w:rFonts w:ascii="Times New Roman" w:hAnsi="Times New Roman"/>
          <w:lang w:val="lv-LV"/>
        </w:rPr>
        <w:t>.</w:t>
      </w:r>
      <w:r w:rsidRPr="00022E4D">
        <w:rPr>
          <w:rFonts w:ascii="Times New Roman" w:hAnsi="Times New Roman"/>
          <w:color w:val="414142"/>
          <w:sz w:val="20"/>
          <w:szCs w:val="20"/>
          <w:shd w:val="clear" w:color="auto" w:fill="FFFFFF"/>
          <w:lang w:val="lv-LV"/>
        </w:rPr>
        <w:t xml:space="preserve"> </w:t>
      </w:r>
      <w:r w:rsidRPr="00022E4D">
        <w:rPr>
          <w:rFonts w:ascii="Times New Roman" w:hAnsi="Times New Roman"/>
          <w:bCs/>
          <w:shd w:val="clear" w:color="auto" w:fill="FFFFFF"/>
          <w:lang w:val="lv-LV"/>
        </w:rPr>
        <w:t>Plāna īstenošanas laikā VARAM vērtēs nepieciešamību veikt grozījumus atkritumu apsaimniekošanas jomu regulējošajos normatīvajos aktos.</w:t>
      </w:r>
    </w:p>
    <w:p w14:paraId="2B582501" w14:textId="77777777" w:rsidR="00E16833" w:rsidRPr="00022E4D" w:rsidRDefault="00E16833" w:rsidP="00E16833">
      <w:pPr>
        <w:ind w:firstLine="709"/>
        <w:jc w:val="both"/>
        <w:rPr>
          <w:rFonts w:ascii="Times New Roman" w:hAnsi="Times New Roman"/>
          <w:sz w:val="22"/>
          <w:szCs w:val="22"/>
          <w:lang w:val="lv-LV"/>
        </w:rPr>
      </w:pPr>
      <w:r w:rsidRPr="00022E4D">
        <w:rPr>
          <w:rFonts w:ascii="Times New Roman" w:hAnsi="Times New Roman"/>
          <w:lang w:val="lv-LV"/>
        </w:rPr>
        <w:t xml:space="preserve">Vienlaikus jāņem vērā, ka Attīstības plānošanas sistēmas likuma 5. panta otrās daļas 12. punkts noteic, ka dokumentu saskaņotības princips — pieņemot attīstības plānošanas dokumentu vai izdarot grozījumus šādā dokumentā, nodrošina izmaiņu veikšanu arī citos saistītajos dokumentos un normatīvajos aktos, </w:t>
      </w:r>
      <w:r w:rsidRPr="00022E4D">
        <w:rPr>
          <w:rFonts w:ascii="Times New Roman" w:hAnsi="Times New Roman"/>
          <w:u w:val="single"/>
          <w:lang w:val="lv-LV"/>
        </w:rPr>
        <w:t>ievērojot tiesiskās paļāvības principu</w:t>
      </w:r>
      <w:r w:rsidRPr="00022E4D">
        <w:rPr>
          <w:rFonts w:ascii="Times New Roman" w:hAnsi="Times New Roman"/>
          <w:lang w:val="lv-LV"/>
        </w:rPr>
        <w:t>, un 8. pants nosaka politikas plānošanas dokumentu darbības termiņus. Atkritumu apsaimniekošanas valsts plāns ir politikas plānošanas dokuments noteiktam laika periodam. Līdz ar to secināms, ka uz šī attiecīgā laika periodu, personai īstenojas tiesiskās paļāvības princips, tomēr tas nenozīmē, ka nākamajā plānošanas periodā nevar būt izmaiņas, tāpēc, ka tiesiskās paļāvības princips nedod pamatu ticēt, ka reiz noteiktā tiesiskā situācija nekad nemainīsies.</w:t>
      </w:r>
    </w:p>
    <w:p w14:paraId="6F906A75" w14:textId="77777777" w:rsidR="00E16833" w:rsidRPr="00022E4D" w:rsidRDefault="00E16833" w:rsidP="00E16833">
      <w:pPr>
        <w:tabs>
          <w:tab w:val="left" w:pos="6960"/>
          <w:tab w:val="left" w:pos="7035"/>
          <w:tab w:val="left" w:pos="7110"/>
          <w:tab w:val="left" w:pos="7260"/>
          <w:tab w:val="left" w:pos="7395"/>
          <w:tab w:val="left" w:pos="7500"/>
          <w:tab w:val="left" w:pos="7590"/>
        </w:tabs>
        <w:jc w:val="both"/>
        <w:rPr>
          <w:rFonts w:ascii="Times New Roman" w:hAnsi="Times New Roman"/>
          <w:lang w:val="lv-LV"/>
        </w:rPr>
      </w:pPr>
    </w:p>
    <w:p w14:paraId="1250F534" w14:textId="77777777" w:rsidR="00E34B69" w:rsidRPr="003819E1" w:rsidRDefault="00E34B69" w:rsidP="00E16833">
      <w:pPr>
        <w:ind w:firstLine="709"/>
        <w:jc w:val="both"/>
        <w:rPr>
          <w:rFonts w:ascii="Times New Roman" w:hAnsi="Times New Roman"/>
          <w:lang w:val="lv-LV"/>
        </w:rPr>
      </w:pPr>
    </w:p>
    <w:sectPr w:rsidR="00E34B69" w:rsidRPr="003819E1" w:rsidSect="00F7246B">
      <w:type w:val="continuous"/>
      <w:pgSz w:w="11900" w:h="16840"/>
      <w:pgMar w:top="1134" w:right="113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7C217C" w14:textId="77777777" w:rsidR="00B1590C" w:rsidRDefault="00B1590C" w:rsidP="00F13CD5">
      <w:r>
        <w:separator/>
      </w:r>
    </w:p>
  </w:endnote>
  <w:endnote w:type="continuationSeparator" w:id="0">
    <w:p w14:paraId="111D5C87" w14:textId="77777777" w:rsidR="00B1590C" w:rsidRDefault="00B1590C" w:rsidP="00F13CD5">
      <w:r>
        <w:continuationSeparator/>
      </w:r>
    </w:p>
  </w:endnote>
  <w:endnote w:type="continuationNotice" w:id="1">
    <w:p w14:paraId="14067578" w14:textId="77777777" w:rsidR="00B1590C" w:rsidRDefault="00B159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00000287" w:usb1="08070000" w:usb2="00000010"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BA"/>
    <w:family w:val="swiss"/>
    <w:pitch w:val="variable"/>
    <w:sig w:usb0="E4002EFF" w:usb1="C000247B" w:usb2="00000009" w:usb3="00000000" w:csb0="000001FF" w:csb1="00000000"/>
  </w:font>
  <w:font w:name="Times">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DB988B" w14:textId="77777777" w:rsidR="00B1590C" w:rsidRDefault="00B1590C" w:rsidP="00F13CD5">
      <w:r>
        <w:separator/>
      </w:r>
    </w:p>
  </w:footnote>
  <w:footnote w:type="continuationSeparator" w:id="0">
    <w:p w14:paraId="7177DF5D" w14:textId="77777777" w:rsidR="00B1590C" w:rsidRDefault="00B1590C" w:rsidP="00F13CD5">
      <w:r>
        <w:continuationSeparator/>
      </w:r>
    </w:p>
  </w:footnote>
  <w:footnote w:type="continuationNotice" w:id="1">
    <w:p w14:paraId="67A3A84B" w14:textId="77777777" w:rsidR="00B1590C" w:rsidRDefault="00B1590C"/>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0874D" w14:textId="1216345D" w:rsidR="00834454" w:rsidRPr="00014889" w:rsidRDefault="00834454">
    <w:pPr>
      <w:pStyle w:val="Header"/>
      <w:jc w:val="center"/>
      <w:rPr>
        <w:rFonts w:ascii="Times" w:hAnsi="Times"/>
      </w:rPr>
    </w:pPr>
    <w:r w:rsidRPr="00014889">
      <w:rPr>
        <w:rFonts w:ascii="Times" w:hAnsi="Times"/>
      </w:rPr>
      <w:fldChar w:fldCharType="begin"/>
    </w:r>
    <w:r w:rsidRPr="00014889">
      <w:rPr>
        <w:rFonts w:ascii="Times" w:hAnsi="Times"/>
      </w:rPr>
      <w:instrText xml:space="preserve"> PAGE   \* MERGEFORMAT </w:instrText>
    </w:r>
    <w:r w:rsidRPr="00014889">
      <w:rPr>
        <w:rFonts w:ascii="Times" w:hAnsi="Times"/>
      </w:rPr>
      <w:fldChar w:fldCharType="separate"/>
    </w:r>
    <w:r w:rsidR="00D44E39">
      <w:rPr>
        <w:rFonts w:ascii="Times" w:hAnsi="Times"/>
        <w:noProof/>
      </w:rPr>
      <w:t>20</w:t>
    </w:r>
    <w:r w:rsidRPr="00014889">
      <w:rPr>
        <w:rFonts w:ascii="Times" w:hAnsi="Times"/>
        <w:noProof/>
      </w:rPr>
      <w:fldChar w:fldCharType="end"/>
    </w:r>
  </w:p>
  <w:p w14:paraId="3EC38DFB" w14:textId="77777777" w:rsidR="00834454" w:rsidRDefault="00834454">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78"/>
      <w:gridCol w:w="3078"/>
      <w:gridCol w:w="3078"/>
    </w:tblGrid>
    <w:tr w:rsidR="00834454" w14:paraId="2864AFCC" w14:textId="77777777" w:rsidTr="008F56DB">
      <w:tc>
        <w:tcPr>
          <w:tcW w:w="3078" w:type="dxa"/>
        </w:tcPr>
        <w:p w14:paraId="55B51092" w14:textId="77777777" w:rsidR="00834454" w:rsidRDefault="00834454" w:rsidP="008F56DB">
          <w:pPr>
            <w:pStyle w:val="Header"/>
            <w:ind w:left="-115"/>
          </w:pPr>
        </w:p>
      </w:tc>
      <w:tc>
        <w:tcPr>
          <w:tcW w:w="3078" w:type="dxa"/>
        </w:tcPr>
        <w:p w14:paraId="1E49A40E" w14:textId="77777777" w:rsidR="00834454" w:rsidRPr="006D5FC5" w:rsidRDefault="00834454" w:rsidP="008F56DB">
          <w:pPr>
            <w:pStyle w:val="Header"/>
            <w:jc w:val="center"/>
            <w:rPr>
              <w:lang w:val="lv-LV"/>
            </w:rPr>
          </w:pPr>
        </w:p>
      </w:tc>
      <w:tc>
        <w:tcPr>
          <w:tcW w:w="3078" w:type="dxa"/>
        </w:tcPr>
        <w:p w14:paraId="0A277FF6" w14:textId="77777777" w:rsidR="00834454" w:rsidRDefault="00834454" w:rsidP="008F56DB">
          <w:pPr>
            <w:pStyle w:val="Header"/>
            <w:ind w:right="-115"/>
            <w:jc w:val="right"/>
          </w:pPr>
        </w:p>
      </w:tc>
    </w:tr>
  </w:tbl>
  <w:p w14:paraId="39B8FE20" w14:textId="77777777" w:rsidR="00834454" w:rsidRDefault="00834454" w:rsidP="008F56DB">
    <w:pPr>
      <w:pStyle w:val="Header"/>
    </w:pPr>
  </w:p>
  <w:p w14:paraId="08F9E360" w14:textId="77777777" w:rsidR="007D6FBC" w:rsidRDefault="007D6FBC" w:rsidP="008F56DB">
    <w:pPr>
      <w:pStyle w:val="Header"/>
    </w:pPr>
  </w:p>
  <w:p w14:paraId="759493DE" w14:textId="77777777" w:rsidR="007D6FBC" w:rsidRDefault="007D6FBC" w:rsidP="008F56DB">
    <w:pPr>
      <w:pStyle w:val="Header"/>
    </w:pPr>
  </w:p>
  <w:p w14:paraId="5FF99C1D" w14:textId="77777777" w:rsidR="007D6FBC" w:rsidRDefault="007D6FBC" w:rsidP="008F56DB">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D1149" w14:textId="2C043500" w:rsidR="006D5FC5" w:rsidRDefault="006D5FC5">
    <w:pPr>
      <w:pStyle w:val="Header"/>
      <w:jc w:val="center"/>
    </w:pPr>
    <w:r>
      <w:fldChar w:fldCharType="begin"/>
    </w:r>
    <w:r>
      <w:instrText>PAGE   \* MERGEFORMAT</w:instrText>
    </w:r>
    <w:r>
      <w:fldChar w:fldCharType="separate"/>
    </w:r>
    <w:r w:rsidR="00D44E39" w:rsidRPr="00D44E39">
      <w:rPr>
        <w:noProof/>
        <w:lang w:val="lv-LV"/>
      </w:rPr>
      <w:t>2</w:t>
    </w:r>
    <w:r>
      <w:fldChar w:fldCharType="end"/>
    </w:r>
  </w:p>
  <w:p w14:paraId="3F1D26DD" w14:textId="77777777" w:rsidR="006D5FC5" w:rsidRDefault="006D5FC5" w:rsidP="008F56DB">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A6EA7"/>
    <w:multiLevelType w:val="hybridMultilevel"/>
    <w:tmpl w:val="7C3EFC1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073C330C"/>
    <w:multiLevelType w:val="hybridMultilevel"/>
    <w:tmpl w:val="258CD23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9A65DCA"/>
    <w:multiLevelType w:val="multilevel"/>
    <w:tmpl w:val="A9968E22"/>
    <w:lvl w:ilvl="0">
      <w:start w:val="8"/>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A383D61"/>
    <w:multiLevelType w:val="multilevel"/>
    <w:tmpl w:val="DC4017B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A41223E"/>
    <w:multiLevelType w:val="hybridMultilevel"/>
    <w:tmpl w:val="18061F10"/>
    <w:lvl w:ilvl="0" w:tplc="F0DCED2A">
      <w:start w:val="1"/>
      <w:numFmt w:val="decimal"/>
      <w:lvlText w:val="%1."/>
      <w:lvlJc w:val="left"/>
      <w:pPr>
        <w:ind w:left="1074" w:hanging="360"/>
      </w:pPr>
      <w:rPr>
        <w:rFonts w:hint="default"/>
      </w:rPr>
    </w:lvl>
    <w:lvl w:ilvl="1" w:tplc="04260019" w:tentative="1">
      <w:start w:val="1"/>
      <w:numFmt w:val="lowerLetter"/>
      <w:lvlText w:val="%2."/>
      <w:lvlJc w:val="left"/>
      <w:pPr>
        <w:ind w:left="1794" w:hanging="360"/>
      </w:pPr>
    </w:lvl>
    <w:lvl w:ilvl="2" w:tplc="0426001B" w:tentative="1">
      <w:start w:val="1"/>
      <w:numFmt w:val="lowerRoman"/>
      <w:lvlText w:val="%3."/>
      <w:lvlJc w:val="right"/>
      <w:pPr>
        <w:ind w:left="2514" w:hanging="180"/>
      </w:pPr>
    </w:lvl>
    <w:lvl w:ilvl="3" w:tplc="0426000F" w:tentative="1">
      <w:start w:val="1"/>
      <w:numFmt w:val="decimal"/>
      <w:lvlText w:val="%4."/>
      <w:lvlJc w:val="left"/>
      <w:pPr>
        <w:ind w:left="3234" w:hanging="360"/>
      </w:pPr>
    </w:lvl>
    <w:lvl w:ilvl="4" w:tplc="04260019" w:tentative="1">
      <w:start w:val="1"/>
      <w:numFmt w:val="lowerLetter"/>
      <w:lvlText w:val="%5."/>
      <w:lvlJc w:val="left"/>
      <w:pPr>
        <w:ind w:left="3954" w:hanging="360"/>
      </w:pPr>
    </w:lvl>
    <w:lvl w:ilvl="5" w:tplc="0426001B" w:tentative="1">
      <w:start w:val="1"/>
      <w:numFmt w:val="lowerRoman"/>
      <w:lvlText w:val="%6."/>
      <w:lvlJc w:val="right"/>
      <w:pPr>
        <w:ind w:left="4674" w:hanging="180"/>
      </w:pPr>
    </w:lvl>
    <w:lvl w:ilvl="6" w:tplc="0426000F" w:tentative="1">
      <w:start w:val="1"/>
      <w:numFmt w:val="decimal"/>
      <w:lvlText w:val="%7."/>
      <w:lvlJc w:val="left"/>
      <w:pPr>
        <w:ind w:left="5394" w:hanging="360"/>
      </w:pPr>
    </w:lvl>
    <w:lvl w:ilvl="7" w:tplc="04260019" w:tentative="1">
      <w:start w:val="1"/>
      <w:numFmt w:val="lowerLetter"/>
      <w:lvlText w:val="%8."/>
      <w:lvlJc w:val="left"/>
      <w:pPr>
        <w:ind w:left="6114" w:hanging="360"/>
      </w:pPr>
    </w:lvl>
    <w:lvl w:ilvl="8" w:tplc="0426001B" w:tentative="1">
      <w:start w:val="1"/>
      <w:numFmt w:val="lowerRoman"/>
      <w:lvlText w:val="%9."/>
      <w:lvlJc w:val="right"/>
      <w:pPr>
        <w:ind w:left="6834" w:hanging="180"/>
      </w:pPr>
    </w:lvl>
  </w:abstractNum>
  <w:abstractNum w:abstractNumId="5" w15:restartNumberingAfterBreak="0">
    <w:nsid w:val="0B0D248A"/>
    <w:multiLevelType w:val="multilevel"/>
    <w:tmpl w:val="D8A2530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C315C1F"/>
    <w:multiLevelType w:val="hybridMultilevel"/>
    <w:tmpl w:val="116CCCF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104B4784"/>
    <w:multiLevelType w:val="hybridMultilevel"/>
    <w:tmpl w:val="A190A8B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8" w15:restartNumberingAfterBreak="0">
    <w:nsid w:val="13FD0F3E"/>
    <w:multiLevelType w:val="hybridMultilevel"/>
    <w:tmpl w:val="3716BBB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155A4378"/>
    <w:multiLevelType w:val="multilevel"/>
    <w:tmpl w:val="16B80D6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A3633B2"/>
    <w:multiLevelType w:val="multilevel"/>
    <w:tmpl w:val="FE6C384C"/>
    <w:lvl w:ilvl="0">
      <w:start w:val="1"/>
      <w:numFmt w:val="decimal"/>
      <w:lvlText w:val="%1."/>
      <w:lvlJc w:val="left"/>
      <w:pPr>
        <w:ind w:left="1074" w:hanging="360"/>
      </w:pPr>
      <w:rPr>
        <w:rFonts w:hint="default"/>
      </w:rPr>
    </w:lvl>
    <w:lvl w:ilvl="1">
      <w:start w:val="1"/>
      <w:numFmt w:val="decimal"/>
      <w:pStyle w:val="Heading2"/>
      <w:lvlText w:val="%1.%2."/>
      <w:lvlJc w:val="left"/>
      <w:pPr>
        <w:ind w:left="1434" w:hanging="720"/>
      </w:pPr>
    </w:lvl>
    <w:lvl w:ilvl="2">
      <w:start w:val="1"/>
      <w:numFmt w:val="decimal"/>
      <w:isLgl/>
      <w:lvlText w:val="%1.%2.%3."/>
      <w:lvlJc w:val="left"/>
      <w:pPr>
        <w:ind w:left="1434" w:hanging="720"/>
      </w:pPr>
      <w:rPr>
        <w:rFonts w:hint="default"/>
      </w:rPr>
    </w:lvl>
    <w:lvl w:ilvl="3">
      <w:start w:val="1"/>
      <w:numFmt w:val="decimal"/>
      <w:isLgl/>
      <w:lvlText w:val="%1.%2.%3.%4."/>
      <w:lvlJc w:val="left"/>
      <w:pPr>
        <w:ind w:left="1794" w:hanging="1080"/>
      </w:pPr>
      <w:rPr>
        <w:rFonts w:hint="default"/>
      </w:rPr>
    </w:lvl>
    <w:lvl w:ilvl="4">
      <w:start w:val="1"/>
      <w:numFmt w:val="decimal"/>
      <w:isLgl/>
      <w:lvlText w:val="%1.%2.%3.%4.%5."/>
      <w:lvlJc w:val="left"/>
      <w:pPr>
        <w:ind w:left="1794" w:hanging="1080"/>
      </w:pPr>
      <w:rPr>
        <w:rFonts w:hint="default"/>
      </w:rPr>
    </w:lvl>
    <w:lvl w:ilvl="5">
      <w:start w:val="1"/>
      <w:numFmt w:val="decimal"/>
      <w:isLgl/>
      <w:lvlText w:val="%1.%2.%3.%4.%5.%6."/>
      <w:lvlJc w:val="left"/>
      <w:pPr>
        <w:ind w:left="2154" w:hanging="1440"/>
      </w:pPr>
      <w:rPr>
        <w:rFonts w:hint="default"/>
      </w:rPr>
    </w:lvl>
    <w:lvl w:ilvl="6">
      <w:start w:val="1"/>
      <w:numFmt w:val="decimal"/>
      <w:isLgl/>
      <w:lvlText w:val="%1.%2.%3.%4.%5.%6.%7."/>
      <w:lvlJc w:val="left"/>
      <w:pPr>
        <w:ind w:left="2154" w:hanging="1440"/>
      </w:pPr>
      <w:rPr>
        <w:rFonts w:hint="default"/>
      </w:rPr>
    </w:lvl>
    <w:lvl w:ilvl="7">
      <w:start w:val="1"/>
      <w:numFmt w:val="decimal"/>
      <w:isLgl/>
      <w:lvlText w:val="%1.%2.%3.%4.%5.%6.%7.%8."/>
      <w:lvlJc w:val="left"/>
      <w:pPr>
        <w:ind w:left="2514" w:hanging="1800"/>
      </w:pPr>
      <w:rPr>
        <w:rFonts w:hint="default"/>
      </w:rPr>
    </w:lvl>
    <w:lvl w:ilvl="8">
      <w:start w:val="1"/>
      <w:numFmt w:val="decimal"/>
      <w:isLgl/>
      <w:lvlText w:val="%1.%2.%3.%4.%5.%6.%7.%8.%9."/>
      <w:lvlJc w:val="left"/>
      <w:pPr>
        <w:ind w:left="2514" w:hanging="1800"/>
      </w:pPr>
      <w:rPr>
        <w:rFonts w:hint="default"/>
      </w:rPr>
    </w:lvl>
  </w:abstractNum>
  <w:abstractNum w:abstractNumId="11" w15:restartNumberingAfterBreak="0">
    <w:nsid w:val="1CAE7F98"/>
    <w:multiLevelType w:val="multilevel"/>
    <w:tmpl w:val="6998799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0547FD3"/>
    <w:multiLevelType w:val="hybridMultilevel"/>
    <w:tmpl w:val="50D0B28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22960813"/>
    <w:multiLevelType w:val="multilevel"/>
    <w:tmpl w:val="1D9C4098"/>
    <w:lvl w:ilvl="0">
      <w:start w:val="2"/>
      <w:numFmt w:val="decimal"/>
      <w:lvlText w:val="%1."/>
      <w:lvlJc w:val="left"/>
      <w:pPr>
        <w:ind w:left="360" w:hanging="360"/>
      </w:pPr>
      <w:rPr>
        <w:rFonts w:hint="default"/>
      </w:rPr>
    </w:lvl>
    <w:lvl w:ilvl="1">
      <w:start w:val="1"/>
      <w:numFmt w:val="decimal"/>
      <w:lvlText w:val="%1.%2."/>
      <w:lvlJc w:val="left"/>
      <w:pPr>
        <w:ind w:left="600" w:hanging="36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14" w15:restartNumberingAfterBreak="0">
    <w:nsid w:val="27826450"/>
    <w:multiLevelType w:val="hybridMultilevel"/>
    <w:tmpl w:val="893AEE9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28894B28"/>
    <w:multiLevelType w:val="hybridMultilevel"/>
    <w:tmpl w:val="0F58EEF4"/>
    <w:lvl w:ilvl="0" w:tplc="908CC160">
      <w:start w:val="1"/>
      <w:numFmt w:val="decimal"/>
      <w:pStyle w:val="Heading1"/>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2DB702F9"/>
    <w:multiLevelType w:val="multilevel"/>
    <w:tmpl w:val="6C98603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2A115D1"/>
    <w:multiLevelType w:val="hybridMultilevel"/>
    <w:tmpl w:val="2AC42A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18" w15:restartNumberingAfterBreak="0">
    <w:nsid w:val="38A85362"/>
    <w:multiLevelType w:val="hybridMultilevel"/>
    <w:tmpl w:val="5A76DEC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19" w15:restartNumberingAfterBreak="0">
    <w:nsid w:val="38FC4AC2"/>
    <w:multiLevelType w:val="multilevel"/>
    <w:tmpl w:val="84ECB1F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23F3AF3"/>
    <w:multiLevelType w:val="multilevel"/>
    <w:tmpl w:val="8722CDA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24641BF"/>
    <w:multiLevelType w:val="hybridMultilevel"/>
    <w:tmpl w:val="258E0A1A"/>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22" w15:restartNumberingAfterBreak="0">
    <w:nsid w:val="44C15718"/>
    <w:multiLevelType w:val="multilevel"/>
    <w:tmpl w:val="C9A43E0C"/>
    <w:lvl w:ilvl="0">
      <w:start w:val="1"/>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6CF25C8"/>
    <w:multiLevelType w:val="hybridMultilevel"/>
    <w:tmpl w:val="5F3E3FF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490E54A0"/>
    <w:multiLevelType w:val="hybridMultilevel"/>
    <w:tmpl w:val="AD74BF1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499F19B9"/>
    <w:multiLevelType w:val="hybridMultilevel"/>
    <w:tmpl w:val="893AEE9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15:restartNumberingAfterBreak="0">
    <w:nsid w:val="4BB9473F"/>
    <w:multiLevelType w:val="hybridMultilevel"/>
    <w:tmpl w:val="F13406F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4C1D3CC6"/>
    <w:multiLevelType w:val="hybridMultilevel"/>
    <w:tmpl w:val="F454F12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500C1495"/>
    <w:multiLevelType w:val="multilevel"/>
    <w:tmpl w:val="BC8CCE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1142E57"/>
    <w:multiLevelType w:val="hybridMultilevel"/>
    <w:tmpl w:val="001EDCD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5B3E1FF4"/>
    <w:multiLevelType w:val="hybridMultilevel"/>
    <w:tmpl w:val="893AEE9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1" w15:restartNumberingAfterBreak="0">
    <w:nsid w:val="62663FE4"/>
    <w:multiLevelType w:val="multilevel"/>
    <w:tmpl w:val="B3182C00"/>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2" w15:restartNumberingAfterBreak="0">
    <w:nsid w:val="6C0A10A3"/>
    <w:multiLevelType w:val="hybridMultilevel"/>
    <w:tmpl w:val="BD1A05D6"/>
    <w:lvl w:ilvl="0" w:tplc="0426000F">
      <w:start w:val="4"/>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6C594FE9"/>
    <w:multiLevelType w:val="hybridMultilevel"/>
    <w:tmpl w:val="EB026C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72836F2A"/>
    <w:multiLevelType w:val="multilevel"/>
    <w:tmpl w:val="F314CE3C"/>
    <w:lvl w:ilvl="0">
      <w:start w:val="1"/>
      <w:numFmt w:val="decimal"/>
      <w:lvlText w:val="%1."/>
      <w:lvlJc w:val="left"/>
      <w:pPr>
        <w:ind w:left="480" w:hanging="480"/>
      </w:pPr>
      <w:rPr>
        <w:rFonts w:hint="default"/>
        <w:b/>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73EB5615"/>
    <w:multiLevelType w:val="hybridMultilevel"/>
    <w:tmpl w:val="6AC22466"/>
    <w:lvl w:ilvl="0" w:tplc="2E9C89BE">
      <w:start w:val="1"/>
      <w:numFmt w:val="lowerLetter"/>
      <w:lvlText w:val="%1)"/>
      <w:lvlJc w:val="left"/>
      <w:pPr>
        <w:ind w:left="1440" w:hanging="360"/>
      </w:pPr>
      <w:rPr>
        <w:rFonts w:ascii="Times New Roman" w:eastAsia="Times New Roman"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74397790"/>
    <w:multiLevelType w:val="hybridMultilevel"/>
    <w:tmpl w:val="4FE68C7A"/>
    <w:lvl w:ilvl="0" w:tplc="04260001">
      <w:start w:val="1"/>
      <w:numFmt w:val="bullet"/>
      <w:lvlText w:val=""/>
      <w:lvlJc w:val="left"/>
      <w:pPr>
        <w:ind w:left="765" w:hanging="360"/>
      </w:pPr>
      <w:rPr>
        <w:rFonts w:ascii="Symbol" w:hAnsi="Symbol" w:hint="default"/>
      </w:rPr>
    </w:lvl>
    <w:lvl w:ilvl="1" w:tplc="04260003" w:tentative="1">
      <w:start w:val="1"/>
      <w:numFmt w:val="bullet"/>
      <w:lvlText w:val="o"/>
      <w:lvlJc w:val="left"/>
      <w:pPr>
        <w:ind w:left="1485" w:hanging="360"/>
      </w:pPr>
      <w:rPr>
        <w:rFonts w:ascii="Courier New" w:hAnsi="Courier New" w:cs="Courier New" w:hint="default"/>
      </w:rPr>
    </w:lvl>
    <w:lvl w:ilvl="2" w:tplc="04260005" w:tentative="1">
      <w:start w:val="1"/>
      <w:numFmt w:val="bullet"/>
      <w:lvlText w:val=""/>
      <w:lvlJc w:val="left"/>
      <w:pPr>
        <w:ind w:left="2205" w:hanging="360"/>
      </w:pPr>
      <w:rPr>
        <w:rFonts w:ascii="Wingdings" w:hAnsi="Wingdings" w:hint="default"/>
      </w:rPr>
    </w:lvl>
    <w:lvl w:ilvl="3" w:tplc="04260001" w:tentative="1">
      <w:start w:val="1"/>
      <w:numFmt w:val="bullet"/>
      <w:lvlText w:val=""/>
      <w:lvlJc w:val="left"/>
      <w:pPr>
        <w:ind w:left="2925" w:hanging="360"/>
      </w:pPr>
      <w:rPr>
        <w:rFonts w:ascii="Symbol" w:hAnsi="Symbol" w:hint="default"/>
      </w:rPr>
    </w:lvl>
    <w:lvl w:ilvl="4" w:tplc="04260003" w:tentative="1">
      <w:start w:val="1"/>
      <w:numFmt w:val="bullet"/>
      <w:lvlText w:val="o"/>
      <w:lvlJc w:val="left"/>
      <w:pPr>
        <w:ind w:left="3645" w:hanging="360"/>
      </w:pPr>
      <w:rPr>
        <w:rFonts w:ascii="Courier New" w:hAnsi="Courier New" w:cs="Courier New" w:hint="default"/>
      </w:rPr>
    </w:lvl>
    <w:lvl w:ilvl="5" w:tplc="04260005" w:tentative="1">
      <w:start w:val="1"/>
      <w:numFmt w:val="bullet"/>
      <w:lvlText w:val=""/>
      <w:lvlJc w:val="left"/>
      <w:pPr>
        <w:ind w:left="4365" w:hanging="360"/>
      </w:pPr>
      <w:rPr>
        <w:rFonts w:ascii="Wingdings" w:hAnsi="Wingdings" w:hint="default"/>
      </w:rPr>
    </w:lvl>
    <w:lvl w:ilvl="6" w:tplc="04260001" w:tentative="1">
      <w:start w:val="1"/>
      <w:numFmt w:val="bullet"/>
      <w:lvlText w:val=""/>
      <w:lvlJc w:val="left"/>
      <w:pPr>
        <w:ind w:left="5085" w:hanging="360"/>
      </w:pPr>
      <w:rPr>
        <w:rFonts w:ascii="Symbol" w:hAnsi="Symbol" w:hint="default"/>
      </w:rPr>
    </w:lvl>
    <w:lvl w:ilvl="7" w:tplc="04260003" w:tentative="1">
      <w:start w:val="1"/>
      <w:numFmt w:val="bullet"/>
      <w:lvlText w:val="o"/>
      <w:lvlJc w:val="left"/>
      <w:pPr>
        <w:ind w:left="5805" w:hanging="360"/>
      </w:pPr>
      <w:rPr>
        <w:rFonts w:ascii="Courier New" w:hAnsi="Courier New" w:cs="Courier New" w:hint="default"/>
      </w:rPr>
    </w:lvl>
    <w:lvl w:ilvl="8" w:tplc="04260005" w:tentative="1">
      <w:start w:val="1"/>
      <w:numFmt w:val="bullet"/>
      <w:lvlText w:val=""/>
      <w:lvlJc w:val="left"/>
      <w:pPr>
        <w:ind w:left="6525" w:hanging="360"/>
      </w:pPr>
      <w:rPr>
        <w:rFonts w:ascii="Wingdings" w:hAnsi="Wingdings" w:hint="default"/>
      </w:rPr>
    </w:lvl>
  </w:abstractNum>
  <w:abstractNum w:abstractNumId="37" w15:restartNumberingAfterBreak="0">
    <w:nsid w:val="74D5514C"/>
    <w:multiLevelType w:val="multilevel"/>
    <w:tmpl w:val="3FCA96DC"/>
    <w:lvl w:ilvl="0">
      <w:start w:val="2"/>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75DE0D12"/>
    <w:multiLevelType w:val="hybridMultilevel"/>
    <w:tmpl w:val="16D68DF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39" w15:restartNumberingAfterBreak="0">
    <w:nsid w:val="7764093E"/>
    <w:multiLevelType w:val="hybridMultilevel"/>
    <w:tmpl w:val="A0FED3E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15:restartNumberingAfterBreak="0">
    <w:nsid w:val="7BB36789"/>
    <w:multiLevelType w:val="hybridMultilevel"/>
    <w:tmpl w:val="9F109EF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4"/>
  </w:num>
  <w:num w:numId="4">
    <w:abstractNumId w:val="7"/>
  </w:num>
  <w:num w:numId="5">
    <w:abstractNumId w:val="24"/>
  </w:num>
  <w:num w:numId="6">
    <w:abstractNumId w:val="26"/>
  </w:num>
  <w:num w:numId="7">
    <w:abstractNumId w:val="36"/>
  </w:num>
  <w:num w:numId="8">
    <w:abstractNumId w:val="33"/>
  </w:num>
  <w:num w:numId="9">
    <w:abstractNumId w:val="0"/>
  </w:num>
  <w:num w:numId="10">
    <w:abstractNumId w:val="23"/>
  </w:num>
  <w:num w:numId="11">
    <w:abstractNumId w:val="39"/>
  </w:num>
  <w:num w:numId="12">
    <w:abstractNumId w:val="6"/>
  </w:num>
  <w:num w:numId="13">
    <w:abstractNumId w:val="27"/>
  </w:num>
  <w:num w:numId="14">
    <w:abstractNumId w:val="12"/>
  </w:num>
  <w:num w:numId="15">
    <w:abstractNumId w:val="35"/>
  </w:num>
  <w:num w:numId="16">
    <w:abstractNumId w:val="40"/>
  </w:num>
  <w:num w:numId="17">
    <w:abstractNumId w:val="28"/>
  </w:num>
  <w:num w:numId="18">
    <w:abstractNumId w:val="5"/>
  </w:num>
  <w:num w:numId="19">
    <w:abstractNumId w:val="9"/>
  </w:num>
  <w:num w:numId="20">
    <w:abstractNumId w:val="16"/>
  </w:num>
  <w:num w:numId="21">
    <w:abstractNumId w:val="11"/>
  </w:num>
  <w:num w:numId="22">
    <w:abstractNumId w:val="19"/>
  </w:num>
  <w:num w:numId="23">
    <w:abstractNumId w:val="20"/>
  </w:num>
  <w:num w:numId="24">
    <w:abstractNumId w:val="2"/>
  </w:num>
  <w:num w:numId="25">
    <w:abstractNumId w:val="34"/>
  </w:num>
  <w:num w:numId="26">
    <w:abstractNumId w:val="22"/>
  </w:num>
  <w:num w:numId="27">
    <w:abstractNumId w:val="1"/>
  </w:num>
  <w:num w:numId="28">
    <w:abstractNumId w:val="8"/>
  </w:num>
  <w:num w:numId="29">
    <w:abstractNumId w:val="3"/>
  </w:num>
  <w:num w:numId="30">
    <w:abstractNumId w:val="37"/>
  </w:num>
  <w:num w:numId="31">
    <w:abstractNumId w:val="13"/>
  </w:num>
  <w:num w:numId="32">
    <w:abstractNumId w:val="38"/>
  </w:num>
  <w:num w:numId="33">
    <w:abstractNumId w:val="17"/>
  </w:num>
  <w:num w:numId="34">
    <w:abstractNumId w:val="21"/>
  </w:num>
  <w:num w:numId="35">
    <w:abstractNumId w:val="29"/>
  </w:num>
  <w:num w:numId="36">
    <w:abstractNumId w:val="31"/>
  </w:num>
  <w:num w:numId="37">
    <w:abstractNumId w:val="18"/>
  </w:num>
  <w:num w:numId="38">
    <w:abstractNumId w:val="7"/>
  </w:num>
  <w:num w:numId="39">
    <w:abstractNumId w:val="14"/>
  </w:num>
  <w:num w:numId="40">
    <w:abstractNumId w:val="38"/>
  </w:num>
  <w:num w:numId="41">
    <w:abstractNumId w:val="17"/>
  </w:num>
  <w:num w:numId="42">
    <w:abstractNumId w:val="21"/>
  </w:num>
  <w:num w:numId="43">
    <w:abstractNumId w:val="30"/>
  </w:num>
  <w:num w:numId="44">
    <w:abstractNumId w:val="32"/>
  </w:num>
  <w:num w:numId="45">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058F"/>
    <w:rsid w:val="00000EE8"/>
    <w:rsid w:val="00002C56"/>
    <w:rsid w:val="000035D0"/>
    <w:rsid w:val="00004139"/>
    <w:rsid w:val="00005A4C"/>
    <w:rsid w:val="0000604F"/>
    <w:rsid w:val="00007B19"/>
    <w:rsid w:val="0001022F"/>
    <w:rsid w:val="0001146E"/>
    <w:rsid w:val="000121A4"/>
    <w:rsid w:val="00012DC5"/>
    <w:rsid w:val="00014889"/>
    <w:rsid w:val="00016113"/>
    <w:rsid w:val="00016EA2"/>
    <w:rsid w:val="00020985"/>
    <w:rsid w:val="00020A59"/>
    <w:rsid w:val="00024622"/>
    <w:rsid w:val="00026666"/>
    <w:rsid w:val="00027B58"/>
    <w:rsid w:val="00034BAC"/>
    <w:rsid w:val="00036262"/>
    <w:rsid w:val="000425AB"/>
    <w:rsid w:val="00043612"/>
    <w:rsid w:val="000440A1"/>
    <w:rsid w:val="00045C95"/>
    <w:rsid w:val="00045FE1"/>
    <w:rsid w:val="000464F3"/>
    <w:rsid w:val="0004685B"/>
    <w:rsid w:val="00047BEB"/>
    <w:rsid w:val="00051807"/>
    <w:rsid w:val="0005187F"/>
    <w:rsid w:val="000525E6"/>
    <w:rsid w:val="000529DE"/>
    <w:rsid w:val="00052F30"/>
    <w:rsid w:val="000550AD"/>
    <w:rsid w:val="00057D50"/>
    <w:rsid w:val="0006115F"/>
    <w:rsid w:val="0006171D"/>
    <w:rsid w:val="000627E4"/>
    <w:rsid w:val="00062D75"/>
    <w:rsid w:val="00063D99"/>
    <w:rsid w:val="00066157"/>
    <w:rsid w:val="00066D99"/>
    <w:rsid w:val="0007115E"/>
    <w:rsid w:val="000717BA"/>
    <w:rsid w:val="0007207E"/>
    <w:rsid w:val="000737C3"/>
    <w:rsid w:val="00075347"/>
    <w:rsid w:val="00076BC3"/>
    <w:rsid w:val="000804CD"/>
    <w:rsid w:val="0008156C"/>
    <w:rsid w:val="00083848"/>
    <w:rsid w:val="00085A16"/>
    <w:rsid w:val="00087D81"/>
    <w:rsid w:val="00090B1B"/>
    <w:rsid w:val="00094588"/>
    <w:rsid w:val="00095E3F"/>
    <w:rsid w:val="000A5D37"/>
    <w:rsid w:val="000A6578"/>
    <w:rsid w:val="000B0DE3"/>
    <w:rsid w:val="000B19F5"/>
    <w:rsid w:val="000B60AF"/>
    <w:rsid w:val="000B7120"/>
    <w:rsid w:val="000C2381"/>
    <w:rsid w:val="000C2776"/>
    <w:rsid w:val="000C300E"/>
    <w:rsid w:val="000C3126"/>
    <w:rsid w:val="000C6DE5"/>
    <w:rsid w:val="000C7F44"/>
    <w:rsid w:val="000D216E"/>
    <w:rsid w:val="000D30BD"/>
    <w:rsid w:val="000D367F"/>
    <w:rsid w:val="000D641A"/>
    <w:rsid w:val="000E0121"/>
    <w:rsid w:val="000E0F3E"/>
    <w:rsid w:val="000E31CE"/>
    <w:rsid w:val="000E31F0"/>
    <w:rsid w:val="000E4625"/>
    <w:rsid w:val="000E5699"/>
    <w:rsid w:val="000E6428"/>
    <w:rsid w:val="000E7BF3"/>
    <w:rsid w:val="000E7D9E"/>
    <w:rsid w:val="000E7F7B"/>
    <w:rsid w:val="000F3034"/>
    <w:rsid w:val="000F4D46"/>
    <w:rsid w:val="000F57FD"/>
    <w:rsid w:val="000F6366"/>
    <w:rsid w:val="000F63B0"/>
    <w:rsid w:val="000F67E5"/>
    <w:rsid w:val="00101261"/>
    <w:rsid w:val="0010238F"/>
    <w:rsid w:val="001023C3"/>
    <w:rsid w:val="00102C21"/>
    <w:rsid w:val="0010511A"/>
    <w:rsid w:val="0010624C"/>
    <w:rsid w:val="001062EC"/>
    <w:rsid w:val="0010691C"/>
    <w:rsid w:val="00107CA3"/>
    <w:rsid w:val="00111A0A"/>
    <w:rsid w:val="001120D5"/>
    <w:rsid w:val="0011215F"/>
    <w:rsid w:val="0011332F"/>
    <w:rsid w:val="0011759F"/>
    <w:rsid w:val="00120272"/>
    <w:rsid w:val="00122F76"/>
    <w:rsid w:val="00125F2D"/>
    <w:rsid w:val="001305F3"/>
    <w:rsid w:val="00131F1E"/>
    <w:rsid w:val="00133FA3"/>
    <w:rsid w:val="001348A6"/>
    <w:rsid w:val="00134B64"/>
    <w:rsid w:val="001360FA"/>
    <w:rsid w:val="001448FE"/>
    <w:rsid w:val="00146688"/>
    <w:rsid w:val="001545BA"/>
    <w:rsid w:val="00154E89"/>
    <w:rsid w:val="00155555"/>
    <w:rsid w:val="001575E3"/>
    <w:rsid w:val="00160F64"/>
    <w:rsid w:val="001620E8"/>
    <w:rsid w:val="00162B4F"/>
    <w:rsid w:val="00163735"/>
    <w:rsid w:val="001645C5"/>
    <w:rsid w:val="00165F37"/>
    <w:rsid w:val="00167363"/>
    <w:rsid w:val="00171859"/>
    <w:rsid w:val="0017429A"/>
    <w:rsid w:val="0017606E"/>
    <w:rsid w:val="00176DCC"/>
    <w:rsid w:val="00177B43"/>
    <w:rsid w:val="00182E8F"/>
    <w:rsid w:val="00183D2F"/>
    <w:rsid w:val="00184267"/>
    <w:rsid w:val="00185717"/>
    <w:rsid w:val="001858FC"/>
    <w:rsid w:val="00186604"/>
    <w:rsid w:val="0018669C"/>
    <w:rsid w:val="00187F3B"/>
    <w:rsid w:val="00191CAC"/>
    <w:rsid w:val="00193648"/>
    <w:rsid w:val="00193E3D"/>
    <w:rsid w:val="00194BF1"/>
    <w:rsid w:val="00195DCD"/>
    <w:rsid w:val="0019754C"/>
    <w:rsid w:val="001979CC"/>
    <w:rsid w:val="001A0C4F"/>
    <w:rsid w:val="001A1036"/>
    <w:rsid w:val="001A2E4B"/>
    <w:rsid w:val="001A4C2D"/>
    <w:rsid w:val="001A66D6"/>
    <w:rsid w:val="001B1566"/>
    <w:rsid w:val="001B20B1"/>
    <w:rsid w:val="001B7096"/>
    <w:rsid w:val="001C05D9"/>
    <w:rsid w:val="001C0F88"/>
    <w:rsid w:val="001C148E"/>
    <w:rsid w:val="001C150F"/>
    <w:rsid w:val="001C2FC5"/>
    <w:rsid w:val="001C39DA"/>
    <w:rsid w:val="001C53CC"/>
    <w:rsid w:val="001D021B"/>
    <w:rsid w:val="001D3D7B"/>
    <w:rsid w:val="001D565A"/>
    <w:rsid w:val="001D799A"/>
    <w:rsid w:val="001E2CAA"/>
    <w:rsid w:val="001E5F61"/>
    <w:rsid w:val="001E7FBD"/>
    <w:rsid w:val="001F4518"/>
    <w:rsid w:val="001F4B7E"/>
    <w:rsid w:val="002032F7"/>
    <w:rsid w:val="00204FC5"/>
    <w:rsid w:val="002065EA"/>
    <w:rsid w:val="002079CC"/>
    <w:rsid w:val="00213F32"/>
    <w:rsid w:val="00215AD3"/>
    <w:rsid w:val="0021610A"/>
    <w:rsid w:val="002168A2"/>
    <w:rsid w:val="00217694"/>
    <w:rsid w:val="00221828"/>
    <w:rsid w:val="002241F8"/>
    <w:rsid w:val="002251CF"/>
    <w:rsid w:val="00226C48"/>
    <w:rsid w:val="00231241"/>
    <w:rsid w:val="00231D44"/>
    <w:rsid w:val="00231DD4"/>
    <w:rsid w:val="00233AB8"/>
    <w:rsid w:val="002344E5"/>
    <w:rsid w:val="002354A6"/>
    <w:rsid w:val="00241F51"/>
    <w:rsid w:val="00243AD3"/>
    <w:rsid w:val="00243C80"/>
    <w:rsid w:val="00244B9B"/>
    <w:rsid w:val="00245A99"/>
    <w:rsid w:val="00251256"/>
    <w:rsid w:val="002553AE"/>
    <w:rsid w:val="00255D51"/>
    <w:rsid w:val="0025641E"/>
    <w:rsid w:val="002569D1"/>
    <w:rsid w:val="0025719A"/>
    <w:rsid w:val="00257E11"/>
    <w:rsid w:val="00261385"/>
    <w:rsid w:val="0026214A"/>
    <w:rsid w:val="002642C2"/>
    <w:rsid w:val="0026730A"/>
    <w:rsid w:val="002677B6"/>
    <w:rsid w:val="00272029"/>
    <w:rsid w:val="002738B9"/>
    <w:rsid w:val="00274AA1"/>
    <w:rsid w:val="00275E54"/>
    <w:rsid w:val="00276367"/>
    <w:rsid w:val="002778B7"/>
    <w:rsid w:val="002800D8"/>
    <w:rsid w:val="00283C07"/>
    <w:rsid w:val="00286F7D"/>
    <w:rsid w:val="00290039"/>
    <w:rsid w:val="002924CC"/>
    <w:rsid w:val="0029275E"/>
    <w:rsid w:val="00293360"/>
    <w:rsid w:val="002946CC"/>
    <w:rsid w:val="00295C01"/>
    <w:rsid w:val="002A1C63"/>
    <w:rsid w:val="002A36BC"/>
    <w:rsid w:val="002A36CF"/>
    <w:rsid w:val="002A4B91"/>
    <w:rsid w:val="002A597A"/>
    <w:rsid w:val="002B0500"/>
    <w:rsid w:val="002B07DC"/>
    <w:rsid w:val="002B2CCC"/>
    <w:rsid w:val="002B7121"/>
    <w:rsid w:val="002B7E4B"/>
    <w:rsid w:val="002C0068"/>
    <w:rsid w:val="002C020E"/>
    <w:rsid w:val="002C0A10"/>
    <w:rsid w:val="002C28F8"/>
    <w:rsid w:val="002C7380"/>
    <w:rsid w:val="002D3B26"/>
    <w:rsid w:val="002E1CD0"/>
    <w:rsid w:val="002E2693"/>
    <w:rsid w:val="002E2DC9"/>
    <w:rsid w:val="002E6D79"/>
    <w:rsid w:val="002E7091"/>
    <w:rsid w:val="002F2528"/>
    <w:rsid w:val="002F2D93"/>
    <w:rsid w:val="002F37B4"/>
    <w:rsid w:val="002F390B"/>
    <w:rsid w:val="002F3B06"/>
    <w:rsid w:val="002F6E6A"/>
    <w:rsid w:val="0030088A"/>
    <w:rsid w:val="0030169E"/>
    <w:rsid w:val="0030192B"/>
    <w:rsid w:val="00303DE0"/>
    <w:rsid w:val="0030502E"/>
    <w:rsid w:val="00307B73"/>
    <w:rsid w:val="00307D61"/>
    <w:rsid w:val="00311D69"/>
    <w:rsid w:val="003145CD"/>
    <w:rsid w:val="00317067"/>
    <w:rsid w:val="0031709D"/>
    <w:rsid w:val="00320354"/>
    <w:rsid w:val="00321BCF"/>
    <w:rsid w:val="00325EBE"/>
    <w:rsid w:val="00326A0E"/>
    <w:rsid w:val="00332F28"/>
    <w:rsid w:val="003330C6"/>
    <w:rsid w:val="00334268"/>
    <w:rsid w:val="0033471C"/>
    <w:rsid w:val="00335874"/>
    <w:rsid w:val="003360EA"/>
    <w:rsid w:val="00337E4F"/>
    <w:rsid w:val="00342C42"/>
    <w:rsid w:val="003441F0"/>
    <w:rsid w:val="00344439"/>
    <w:rsid w:val="003452E4"/>
    <w:rsid w:val="003459B4"/>
    <w:rsid w:val="00345E7C"/>
    <w:rsid w:val="00346924"/>
    <w:rsid w:val="00351ADD"/>
    <w:rsid w:val="00351E6B"/>
    <w:rsid w:val="003523A4"/>
    <w:rsid w:val="00353EB2"/>
    <w:rsid w:val="00355C0E"/>
    <w:rsid w:val="00360BAE"/>
    <w:rsid w:val="003631DA"/>
    <w:rsid w:val="003652B5"/>
    <w:rsid w:val="003701BC"/>
    <w:rsid w:val="003715F8"/>
    <w:rsid w:val="003716DB"/>
    <w:rsid w:val="00371F8B"/>
    <w:rsid w:val="00372BF2"/>
    <w:rsid w:val="0037672B"/>
    <w:rsid w:val="003772DC"/>
    <w:rsid w:val="00377661"/>
    <w:rsid w:val="003778FA"/>
    <w:rsid w:val="00377FCC"/>
    <w:rsid w:val="003803DA"/>
    <w:rsid w:val="0038088C"/>
    <w:rsid w:val="0038154E"/>
    <w:rsid w:val="003819E1"/>
    <w:rsid w:val="00381EF3"/>
    <w:rsid w:val="0038351D"/>
    <w:rsid w:val="00384BDA"/>
    <w:rsid w:val="00387438"/>
    <w:rsid w:val="003907F8"/>
    <w:rsid w:val="00390BA7"/>
    <w:rsid w:val="00395E59"/>
    <w:rsid w:val="00396258"/>
    <w:rsid w:val="003975E7"/>
    <w:rsid w:val="003A0205"/>
    <w:rsid w:val="003A0E5A"/>
    <w:rsid w:val="003A3EC6"/>
    <w:rsid w:val="003A4CAD"/>
    <w:rsid w:val="003A6B57"/>
    <w:rsid w:val="003A7BAB"/>
    <w:rsid w:val="003B2CBC"/>
    <w:rsid w:val="003B3C90"/>
    <w:rsid w:val="003B59C3"/>
    <w:rsid w:val="003C05B0"/>
    <w:rsid w:val="003C1E5D"/>
    <w:rsid w:val="003C4107"/>
    <w:rsid w:val="003C5E00"/>
    <w:rsid w:val="003D0599"/>
    <w:rsid w:val="003D3138"/>
    <w:rsid w:val="003D3857"/>
    <w:rsid w:val="003D4574"/>
    <w:rsid w:val="003D4E32"/>
    <w:rsid w:val="003D5526"/>
    <w:rsid w:val="003D78DB"/>
    <w:rsid w:val="003D7C88"/>
    <w:rsid w:val="003E60F9"/>
    <w:rsid w:val="003F0342"/>
    <w:rsid w:val="003F08D9"/>
    <w:rsid w:val="003F0C25"/>
    <w:rsid w:val="003F1A22"/>
    <w:rsid w:val="003F38C2"/>
    <w:rsid w:val="003F4117"/>
    <w:rsid w:val="003F490D"/>
    <w:rsid w:val="003F65CD"/>
    <w:rsid w:val="003F6D90"/>
    <w:rsid w:val="004017B3"/>
    <w:rsid w:val="00401BE2"/>
    <w:rsid w:val="0040280B"/>
    <w:rsid w:val="0040362C"/>
    <w:rsid w:val="00403DEE"/>
    <w:rsid w:val="00403F00"/>
    <w:rsid w:val="00404299"/>
    <w:rsid w:val="00405225"/>
    <w:rsid w:val="00405ED0"/>
    <w:rsid w:val="00410F3F"/>
    <w:rsid w:val="00410FDA"/>
    <w:rsid w:val="00414169"/>
    <w:rsid w:val="0041533E"/>
    <w:rsid w:val="00416E7C"/>
    <w:rsid w:val="00417FF5"/>
    <w:rsid w:val="004204E7"/>
    <w:rsid w:val="0042075C"/>
    <w:rsid w:val="00422B8A"/>
    <w:rsid w:val="00424E01"/>
    <w:rsid w:val="00433DC2"/>
    <w:rsid w:val="00434D68"/>
    <w:rsid w:val="00435D44"/>
    <w:rsid w:val="00443E4B"/>
    <w:rsid w:val="00444217"/>
    <w:rsid w:val="00450EDE"/>
    <w:rsid w:val="00450F19"/>
    <w:rsid w:val="00452316"/>
    <w:rsid w:val="004525B5"/>
    <w:rsid w:val="0045285B"/>
    <w:rsid w:val="00452B00"/>
    <w:rsid w:val="0045304E"/>
    <w:rsid w:val="0045314C"/>
    <w:rsid w:val="00453656"/>
    <w:rsid w:val="00454B71"/>
    <w:rsid w:val="00455960"/>
    <w:rsid w:val="00456402"/>
    <w:rsid w:val="00456846"/>
    <w:rsid w:val="004568F5"/>
    <w:rsid w:val="004660B6"/>
    <w:rsid w:val="004716AC"/>
    <w:rsid w:val="004766F5"/>
    <w:rsid w:val="004831E2"/>
    <w:rsid w:val="00483293"/>
    <w:rsid w:val="004859CD"/>
    <w:rsid w:val="00486B8D"/>
    <w:rsid w:val="00486C01"/>
    <w:rsid w:val="0048729A"/>
    <w:rsid w:val="0049036B"/>
    <w:rsid w:val="00490370"/>
    <w:rsid w:val="00490B88"/>
    <w:rsid w:val="004964DE"/>
    <w:rsid w:val="0049692D"/>
    <w:rsid w:val="004A252E"/>
    <w:rsid w:val="004A435D"/>
    <w:rsid w:val="004A5576"/>
    <w:rsid w:val="004A7866"/>
    <w:rsid w:val="004B1B77"/>
    <w:rsid w:val="004B1F16"/>
    <w:rsid w:val="004B1FE2"/>
    <w:rsid w:val="004B2813"/>
    <w:rsid w:val="004B3E1B"/>
    <w:rsid w:val="004B6ADC"/>
    <w:rsid w:val="004C4413"/>
    <w:rsid w:val="004D1737"/>
    <w:rsid w:val="004D2F24"/>
    <w:rsid w:val="004D3347"/>
    <w:rsid w:val="004D6FE9"/>
    <w:rsid w:val="004E002E"/>
    <w:rsid w:val="004E0824"/>
    <w:rsid w:val="004E3510"/>
    <w:rsid w:val="004E3C92"/>
    <w:rsid w:val="004E7740"/>
    <w:rsid w:val="004F0799"/>
    <w:rsid w:val="004F3740"/>
    <w:rsid w:val="004F482E"/>
    <w:rsid w:val="00502BFE"/>
    <w:rsid w:val="00503661"/>
    <w:rsid w:val="00504A2E"/>
    <w:rsid w:val="005122F2"/>
    <w:rsid w:val="005135E3"/>
    <w:rsid w:val="00515918"/>
    <w:rsid w:val="005208BF"/>
    <w:rsid w:val="0052116B"/>
    <w:rsid w:val="0052357C"/>
    <w:rsid w:val="0052504F"/>
    <w:rsid w:val="00525B3B"/>
    <w:rsid w:val="00525EC7"/>
    <w:rsid w:val="00526361"/>
    <w:rsid w:val="005276D8"/>
    <w:rsid w:val="00530DE7"/>
    <w:rsid w:val="0053359B"/>
    <w:rsid w:val="00541D43"/>
    <w:rsid w:val="00547C59"/>
    <w:rsid w:val="00547C72"/>
    <w:rsid w:val="00550582"/>
    <w:rsid w:val="0055070B"/>
    <w:rsid w:val="00552375"/>
    <w:rsid w:val="00553238"/>
    <w:rsid w:val="00555D51"/>
    <w:rsid w:val="00556D7D"/>
    <w:rsid w:val="005571EF"/>
    <w:rsid w:val="00560542"/>
    <w:rsid w:val="00560BF1"/>
    <w:rsid w:val="0056244E"/>
    <w:rsid w:val="0056308B"/>
    <w:rsid w:val="0056639A"/>
    <w:rsid w:val="005729E4"/>
    <w:rsid w:val="00573E12"/>
    <w:rsid w:val="00581A21"/>
    <w:rsid w:val="005828C3"/>
    <w:rsid w:val="0058294C"/>
    <w:rsid w:val="00583229"/>
    <w:rsid w:val="0059058B"/>
    <w:rsid w:val="0059178B"/>
    <w:rsid w:val="00591D92"/>
    <w:rsid w:val="00592D08"/>
    <w:rsid w:val="005934C5"/>
    <w:rsid w:val="005954E6"/>
    <w:rsid w:val="005965DB"/>
    <w:rsid w:val="005A1E71"/>
    <w:rsid w:val="005A26C3"/>
    <w:rsid w:val="005A32E4"/>
    <w:rsid w:val="005A482A"/>
    <w:rsid w:val="005B0527"/>
    <w:rsid w:val="005B0780"/>
    <w:rsid w:val="005B0B50"/>
    <w:rsid w:val="005B5636"/>
    <w:rsid w:val="005B5D06"/>
    <w:rsid w:val="005C1901"/>
    <w:rsid w:val="005C31FC"/>
    <w:rsid w:val="005C584A"/>
    <w:rsid w:val="005C6D0C"/>
    <w:rsid w:val="005D0ABE"/>
    <w:rsid w:val="005D121D"/>
    <w:rsid w:val="005D2DD4"/>
    <w:rsid w:val="005D3B56"/>
    <w:rsid w:val="005D4526"/>
    <w:rsid w:val="005D4F77"/>
    <w:rsid w:val="005D7039"/>
    <w:rsid w:val="005D7FB2"/>
    <w:rsid w:val="005E7850"/>
    <w:rsid w:val="005F1ECA"/>
    <w:rsid w:val="005F25F0"/>
    <w:rsid w:val="005F4322"/>
    <w:rsid w:val="005F45F5"/>
    <w:rsid w:val="005F72EF"/>
    <w:rsid w:val="005F7516"/>
    <w:rsid w:val="00600390"/>
    <w:rsid w:val="00601117"/>
    <w:rsid w:val="006012EC"/>
    <w:rsid w:val="006039CD"/>
    <w:rsid w:val="00603CA5"/>
    <w:rsid w:val="00604CCB"/>
    <w:rsid w:val="00605E0D"/>
    <w:rsid w:val="00606F7B"/>
    <w:rsid w:val="00607825"/>
    <w:rsid w:val="006078E4"/>
    <w:rsid w:val="00611708"/>
    <w:rsid w:val="0061328F"/>
    <w:rsid w:val="006140F9"/>
    <w:rsid w:val="00614453"/>
    <w:rsid w:val="00614794"/>
    <w:rsid w:val="00614AD9"/>
    <w:rsid w:val="00614AEA"/>
    <w:rsid w:val="0061560F"/>
    <w:rsid w:val="00616BC2"/>
    <w:rsid w:val="00617F6F"/>
    <w:rsid w:val="00621185"/>
    <w:rsid w:val="00623A0E"/>
    <w:rsid w:val="0062457F"/>
    <w:rsid w:val="006263A5"/>
    <w:rsid w:val="006306D8"/>
    <w:rsid w:val="006323EA"/>
    <w:rsid w:val="00634A78"/>
    <w:rsid w:val="00635675"/>
    <w:rsid w:val="00636F02"/>
    <w:rsid w:val="00637112"/>
    <w:rsid w:val="00640DB7"/>
    <w:rsid w:val="006416EF"/>
    <w:rsid w:val="00646DD8"/>
    <w:rsid w:val="00647F13"/>
    <w:rsid w:val="00650D25"/>
    <w:rsid w:val="00653206"/>
    <w:rsid w:val="00656363"/>
    <w:rsid w:val="0066080C"/>
    <w:rsid w:val="006612EF"/>
    <w:rsid w:val="00661780"/>
    <w:rsid w:val="00663B26"/>
    <w:rsid w:val="00663E19"/>
    <w:rsid w:val="0066680C"/>
    <w:rsid w:val="00673DFF"/>
    <w:rsid w:val="006750B3"/>
    <w:rsid w:val="0067788C"/>
    <w:rsid w:val="006822A5"/>
    <w:rsid w:val="00683B3E"/>
    <w:rsid w:val="0068466F"/>
    <w:rsid w:val="00684B86"/>
    <w:rsid w:val="006856BE"/>
    <w:rsid w:val="0068745F"/>
    <w:rsid w:val="00692468"/>
    <w:rsid w:val="0069560A"/>
    <w:rsid w:val="0069594B"/>
    <w:rsid w:val="00695B26"/>
    <w:rsid w:val="006A49FB"/>
    <w:rsid w:val="006A5A4A"/>
    <w:rsid w:val="006A68F8"/>
    <w:rsid w:val="006A6C40"/>
    <w:rsid w:val="006B414B"/>
    <w:rsid w:val="006B5D09"/>
    <w:rsid w:val="006C1C4A"/>
    <w:rsid w:val="006C2DB5"/>
    <w:rsid w:val="006C3E9D"/>
    <w:rsid w:val="006C46CF"/>
    <w:rsid w:val="006C597D"/>
    <w:rsid w:val="006C5CE5"/>
    <w:rsid w:val="006C7F70"/>
    <w:rsid w:val="006D0156"/>
    <w:rsid w:val="006D0630"/>
    <w:rsid w:val="006D49BF"/>
    <w:rsid w:val="006D5FC5"/>
    <w:rsid w:val="006D7BC9"/>
    <w:rsid w:val="006E07CB"/>
    <w:rsid w:val="006F11E7"/>
    <w:rsid w:val="006F4395"/>
    <w:rsid w:val="006F686F"/>
    <w:rsid w:val="006F6E94"/>
    <w:rsid w:val="0070165D"/>
    <w:rsid w:val="0070176A"/>
    <w:rsid w:val="00703778"/>
    <w:rsid w:val="00704529"/>
    <w:rsid w:val="0070457E"/>
    <w:rsid w:val="00712575"/>
    <w:rsid w:val="00713CED"/>
    <w:rsid w:val="007140E3"/>
    <w:rsid w:val="00714DF3"/>
    <w:rsid w:val="007150B8"/>
    <w:rsid w:val="007219BE"/>
    <w:rsid w:val="0072374E"/>
    <w:rsid w:val="007241AC"/>
    <w:rsid w:val="00724243"/>
    <w:rsid w:val="0072437D"/>
    <w:rsid w:val="00725211"/>
    <w:rsid w:val="007330BE"/>
    <w:rsid w:val="007357C8"/>
    <w:rsid w:val="00735EB5"/>
    <w:rsid w:val="00741177"/>
    <w:rsid w:val="00746898"/>
    <w:rsid w:val="0075424E"/>
    <w:rsid w:val="007543AE"/>
    <w:rsid w:val="007566E1"/>
    <w:rsid w:val="00756F36"/>
    <w:rsid w:val="0075787C"/>
    <w:rsid w:val="0076012B"/>
    <w:rsid w:val="007607F2"/>
    <w:rsid w:val="00760DA2"/>
    <w:rsid w:val="00762713"/>
    <w:rsid w:val="0076311B"/>
    <w:rsid w:val="007638F9"/>
    <w:rsid w:val="00765B87"/>
    <w:rsid w:val="00766F06"/>
    <w:rsid w:val="007835BF"/>
    <w:rsid w:val="00783753"/>
    <w:rsid w:val="00784293"/>
    <w:rsid w:val="00784A3A"/>
    <w:rsid w:val="007858D9"/>
    <w:rsid w:val="00786B94"/>
    <w:rsid w:val="00787E70"/>
    <w:rsid w:val="00790A1F"/>
    <w:rsid w:val="007919C9"/>
    <w:rsid w:val="00795AD3"/>
    <w:rsid w:val="007965D7"/>
    <w:rsid w:val="00797A97"/>
    <w:rsid w:val="00797CBE"/>
    <w:rsid w:val="007A199E"/>
    <w:rsid w:val="007A2218"/>
    <w:rsid w:val="007A24E5"/>
    <w:rsid w:val="007A3AF1"/>
    <w:rsid w:val="007A444D"/>
    <w:rsid w:val="007A5049"/>
    <w:rsid w:val="007A50C6"/>
    <w:rsid w:val="007A58C5"/>
    <w:rsid w:val="007A71DE"/>
    <w:rsid w:val="007A7CF0"/>
    <w:rsid w:val="007B01C3"/>
    <w:rsid w:val="007B138A"/>
    <w:rsid w:val="007B191B"/>
    <w:rsid w:val="007B1B6D"/>
    <w:rsid w:val="007B33B9"/>
    <w:rsid w:val="007B3715"/>
    <w:rsid w:val="007B4C83"/>
    <w:rsid w:val="007B545F"/>
    <w:rsid w:val="007B547C"/>
    <w:rsid w:val="007B7211"/>
    <w:rsid w:val="007B7839"/>
    <w:rsid w:val="007C5A5E"/>
    <w:rsid w:val="007C7B72"/>
    <w:rsid w:val="007D3841"/>
    <w:rsid w:val="007D3AC6"/>
    <w:rsid w:val="007D3E95"/>
    <w:rsid w:val="007D6FBC"/>
    <w:rsid w:val="007D79FF"/>
    <w:rsid w:val="007E18C1"/>
    <w:rsid w:val="007F2AA0"/>
    <w:rsid w:val="007F62FC"/>
    <w:rsid w:val="00801B31"/>
    <w:rsid w:val="0080273A"/>
    <w:rsid w:val="00802B4E"/>
    <w:rsid w:val="00805A26"/>
    <w:rsid w:val="00806D97"/>
    <w:rsid w:val="00811390"/>
    <w:rsid w:val="0081474F"/>
    <w:rsid w:val="00814A55"/>
    <w:rsid w:val="008151AA"/>
    <w:rsid w:val="0082005C"/>
    <w:rsid w:val="0082127A"/>
    <w:rsid w:val="008225BE"/>
    <w:rsid w:val="0082330C"/>
    <w:rsid w:val="008251BA"/>
    <w:rsid w:val="00825845"/>
    <w:rsid w:val="008263E6"/>
    <w:rsid w:val="0083125D"/>
    <w:rsid w:val="00831C7D"/>
    <w:rsid w:val="008321A4"/>
    <w:rsid w:val="00834454"/>
    <w:rsid w:val="00835A57"/>
    <w:rsid w:val="0083650D"/>
    <w:rsid w:val="008435AF"/>
    <w:rsid w:val="00843FC7"/>
    <w:rsid w:val="008502FD"/>
    <w:rsid w:val="00850408"/>
    <w:rsid w:val="0085185C"/>
    <w:rsid w:val="00851F8C"/>
    <w:rsid w:val="008529DC"/>
    <w:rsid w:val="0085363E"/>
    <w:rsid w:val="00854732"/>
    <w:rsid w:val="00855466"/>
    <w:rsid w:val="008616EB"/>
    <w:rsid w:val="008628D1"/>
    <w:rsid w:val="00864C12"/>
    <w:rsid w:val="00866A12"/>
    <w:rsid w:val="00870814"/>
    <w:rsid w:val="00870A81"/>
    <w:rsid w:val="00870EDF"/>
    <w:rsid w:val="00872594"/>
    <w:rsid w:val="00876958"/>
    <w:rsid w:val="00884752"/>
    <w:rsid w:val="00890516"/>
    <w:rsid w:val="00890977"/>
    <w:rsid w:val="00890EE9"/>
    <w:rsid w:val="00892027"/>
    <w:rsid w:val="00895475"/>
    <w:rsid w:val="00896A36"/>
    <w:rsid w:val="00897212"/>
    <w:rsid w:val="008A1F57"/>
    <w:rsid w:val="008A5C4B"/>
    <w:rsid w:val="008B02D2"/>
    <w:rsid w:val="008B12AA"/>
    <w:rsid w:val="008B183F"/>
    <w:rsid w:val="008C04CF"/>
    <w:rsid w:val="008C081F"/>
    <w:rsid w:val="008C0E1A"/>
    <w:rsid w:val="008C12C9"/>
    <w:rsid w:val="008C3EB2"/>
    <w:rsid w:val="008C4476"/>
    <w:rsid w:val="008C4A39"/>
    <w:rsid w:val="008C6F74"/>
    <w:rsid w:val="008C79C4"/>
    <w:rsid w:val="008D2B53"/>
    <w:rsid w:val="008D3A95"/>
    <w:rsid w:val="008D3DD2"/>
    <w:rsid w:val="008D532B"/>
    <w:rsid w:val="008D5488"/>
    <w:rsid w:val="008D6108"/>
    <w:rsid w:val="008D75AB"/>
    <w:rsid w:val="008E00EE"/>
    <w:rsid w:val="008E09CA"/>
    <w:rsid w:val="008E49DE"/>
    <w:rsid w:val="008E59EE"/>
    <w:rsid w:val="008E6B00"/>
    <w:rsid w:val="008E7270"/>
    <w:rsid w:val="008E74BD"/>
    <w:rsid w:val="008E7AF9"/>
    <w:rsid w:val="008E7FFE"/>
    <w:rsid w:val="008F07B0"/>
    <w:rsid w:val="008F1010"/>
    <w:rsid w:val="008F10DE"/>
    <w:rsid w:val="008F14BC"/>
    <w:rsid w:val="008F2D8B"/>
    <w:rsid w:val="008F4D84"/>
    <w:rsid w:val="008F531D"/>
    <w:rsid w:val="008F56DB"/>
    <w:rsid w:val="00900887"/>
    <w:rsid w:val="009049A1"/>
    <w:rsid w:val="00906D94"/>
    <w:rsid w:val="00906DF4"/>
    <w:rsid w:val="009114A4"/>
    <w:rsid w:val="00912460"/>
    <w:rsid w:val="00913123"/>
    <w:rsid w:val="00916563"/>
    <w:rsid w:val="00921E12"/>
    <w:rsid w:val="0092401E"/>
    <w:rsid w:val="00924F59"/>
    <w:rsid w:val="009260A1"/>
    <w:rsid w:val="00930258"/>
    <w:rsid w:val="00930572"/>
    <w:rsid w:val="009315FB"/>
    <w:rsid w:val="00933E3A"/>
    <w:rsid w:val="00945D74"/>
    <w:rsid w:val="009474F2"/>
    <w:rsid w:val="00947FA1"/>
    <w:rsid w:val="009517C4"/>
    <w:rsid w:val="00953B71"/>
    <w:rsid w:val="009608F1"/>
    <w:rsid w:val="00962774"/>
    <w:rsid w:val="00964974"/>
    <w:rsid w:val="0096617B"/>
    <w:rsid w:val="009665A4"/>
    <w:rsid w:val="0097090D"/>
    <w:rsid w:val="00970DC2"/>
    <w:rsid w:val="00972FF6"/>
    <w:rsid w:val="00975072"/>
    <w:rsid w:val="00975DC6"/>
    <w:rsid w:val="00975FD7"/>
    <w:rsid w:val="00976F81"/>
    <w:rsid w:val="0098021A"/>
    <w:rsid w:val="0098158B"/>
    <w:rsid w:val="00984C69"/>
    <w:rsid w:val="00984E1A"/>
    <w:rsid w:val="00994061"/>
    <w:rsid w:val="00996CD4"/>
    <w:rsid w:val="0099709E"/>
    <w:rsid w:val="00997241"/>
    <w:rsid w:val="009A0E7D"/>
    <w:rsid w:val="009A27F9"/>
    <w:rsid w:val="009A3BC0"/>
    <w:rsid w:val="009A408C"/>
    <w:rsid w:val="009B204D"/>
    <w:rsid w:val="009B25E7"/>
    <w:rsid w:val="009B34FD"/>
    <w:rsid w:val="009B53DA"/>
    <w:rsid w:val="009B5439"/>
    <w:rsid w:val="009B588C"/>
    <w:rsid w:val="009B698E"/>
    <w:rsid w:val="009B7270"/>
    <w:rsid w:val="009B7798"/>
    <w:rsid w:val="009C26C3"/>
    <w:rsid w:val="009C5076"/>
    <w:rsid w:val="009C56DF"/>
    <w:rsid w:val="009D3C5B"/>
    <w:rsid w:val="009D46DF"/>
    <w:rsid w:val="009D54DD"/>
    <w:rsid w:val="009E15E9"/>
    <w:rsid w:val="009E281C"/>
    <w:rsid w:val="009E61FA"/>
    <w:rsid w:val="009EFC5C"/>
    <w:rsid w:val="009F049D"/>
    <w:rsid w:val="009F0700"/>
    <w:rsid w:val="009F471F"/>
    <w:rsid w:val="009F7D35"/>
    <w:rsid w:val="00A014BE"/>
    <w:rsid w:val="00A047BD"/>
    <w:rsid w:val="00A04A59"/>
    <w:rsid w:val="00A101DC"/>
    <w:rsid w:val="00A10AF7"/>
    <w:rsid w:val="00A11498"/>
    <w:rsid w:val="00A122DC"/>
    <w:rsid w:val="00A13DC4"/>
    <w:rsid w:val="00A15623"/>
    <w:rsid w:val="00A15D07"/>
    <w:rsid w:val="00A20135"/>
    <w:rsid w:val="00A212BB"/>
    <w:rsid w:val="00A21F84"/>
    <w:rsid w:val="00A24709"/>
    <w:rsid w:val="00A24E3D"/>
    <w:rsid w:val="00A25A06"/>
    <w:rsid w:val="00A25EE4"/>
    <w:rsid w:val="00A26CAA"/>
    <w:rsid w:val="00A3031B"/>
    <w:rsid w:val="00A32418"/>
    <w:rsid w:val="00A3287F"/>
    <w:rsid w:val="00A339F8"/>
    <w:rsid w:val="00A4023F"/>
    <w:rsid w:val="00A41FC8"/>
    <w:rsid w:val="00A51F04"/>
    <w:rsid w:val="00A51F38"/>
    <w:rsid w:val="00A5213B"/>
    <w:rsid w:val="00A52EF4"/>
    <w:rsid w:val="00A60EA2"/>
    <w:rsid w:val="00A619ED"/>
    <w:rsid w:val="00A64125"/>
    <w:rsid w:val="00A660B9"/>
    <w:rsid w:val="00A7114E"/>
    <w:rsid w:val="00A74DFE"/>
    <w:rsid w:val="00A75FBD"/>
    <w:rsid w:val="00A7648B"/>
    <w:rsid w:val="00A80241"/>
    <w:rsid w:val="00A802E8"/>
    <w:rsid w:val="00A80818"/>
    <w:rsid w:val="00A80D61"/>
    <w:rsid w:val="00A81DEE"/>
    <w:rsid w:val="00A8363E"/>
    <w:rsid w:val="00A83D28"/>
    <w:rsid w:val="00A8416A"/>
    <w:rsid w:val="00A852D3"/>
    <w:rsid w:val="00A862CF"/>
    <w:rsid w:val="00A91222"/>
    <w:rsid w:val="00A9385A"/>
    <w:rsid w:val="00A9469D"/>
    <w:rsid w:val="00A9489E"/>
    <w:rsid w:val="00A97206"/>
    <w:rsid w:val="00A9B609"/>
    <w:rsid w:val="00AA002F"/>
    <w:rsid w:val="00AA0E28"/>
    <w:rsid w:val="00AA18B3"/>
    <w:rsid w:val="00AA34F8"/>
    <w:rsid w:val="00AA43C7"/>
    <w:rsid w:val="00AA67D5"/>
    <w:rsid w:val="00AB0819"/>
    <w:rsid w:val="00AB1B6E"/>
    <w:rsid w:val="00AB28FE"/>
    <w:rsid w:val="00AB29D3"/>
    <w:rsid w:val="00AB41FA"/>
    <w:rsid w:val="00AB77ED"/>
    <w:rsid w:val="00AC578F"/>
    <w:rsid w:val="00AD137A"/>
    <w:rsid w:val="00AD3D58"/>
    <w:rsid w:val="00AE17BD"/>
    <w:rsid w:val="00AE30E3"/>
    <w:rsid w:val="00AE3F2F"/>
    <w:rsid w:val="00AE5AE9"/>
    <w:rsid w:val="00AF04E2"/>
    <w:rsid w:val="00AF3821"/>
    <w:rsid w:val="00AF4794"/>
    <w:rsid w:val="00AF55F9"/>
    <w:rsid w:val="00AF5C69"/>
    <w:rsid w:val="00AF6073"/>
    <w:rsid w:val="00AF6ECF"/>
    <w:rsid w:val="00B00855"/>
    <w:rsid w:val="00B01989"/>
    <w:rsid w:val="00B0199F"/>
    <w:rsid w:val="00B02A6D"/>
    <w:rsid w:val="00B04CA1"/>
    <w:rsid w:val="00B06485"/>
    <w:rsid w:val="00B10DE6"/>
    <w:rsid w:val="00B14A60"/>
    <w:rsid w:val="00B15085"/>
    <w:rsid w:val="00B1519F"/>
    <w:rsid w:val="00B1590C"/>
    <w:rsid w:val="00B16AED"/>
    <w:rsid w:val="00B20481"/>
    <w:rsid w:val="00B208DC"/>
    <w:rsid w:val="00B21060"/>
    <w:rsid w:val="00B2139D"/>
    <w:rsid w:val="00B25697"/>
    <w:rsid w:val="00B2729C"/>
    <w:rsid w:val="00B31E56"/>
    <w:rsid w:val="00B31E7D"/>
    <w:rsid w:val="00B35561"/>
    <w:rsid w:val="00B36A6E"/>
    <w:rsid w:val="00B37A27"/>
    <w:rsid w:val="00B41A07"/>
    <w:rsid w:val="00B420A5"/>
    <w:rsid w:val="00B45EE8"/>
    <w:rsid w:val="00B46D78"/>
    <w:rsid w:val="00B500F5"/>
    <w:rsid w:val="00B50AD2"/>
    <w:rsid w:val="00B51476"/>
    <w:rsid w:val="00B5213E"/>
    <w:rsid w:val="00B5307E"/>
    <w:rsid w:val="00B5631B"/>
    <w:rsid w:val="00B5727A"/>
    <w:rsid w:val="00B57376"/>
    <w:rsid w:val="00B60CF3"/>
    <w:rsid w:val="00B610C4"/>
    <w:rsid w:val="00B63BE3"/>
    <w:rsid w:val="00B65E4D"/>
    <w:rsid w:val="00B65EE4"/>
    <w:rsid w:val="00B678E0"/>
    <w:rsid w:val="00B71410"/>
    <w:rsid w:val="00B74392"/>
    <w:rsid w:val="00B746A3"/>
    <w:rsid w:val="00B750C1"/>
    <w:rsid w:val="00B75846"/>
    <w:rsid w:val="00B84967"/>
    <w:rsid w:val="00B84BCF"/>
    <w:rsid w:val="00B84F3E"/>
    <w:rsid w:val="00B8579F"/>
    <w:rsid w:val="00B865B5"/>
    <w:rsid w:val="00B86935"/>
    <w:rsid w:val="00B86B77"/>
    <w:rsid w:val="00B927DA"/>
    <w:rsid w:val="00B92B2E"/>
    <w:rsid w:val="00B92B97"/>
    <w:rsid w:val="00B9489D"/>
    <w:rsid w:val="00B960ED"/>
    <w:rsid w:val="00BA0309"/>
    <w:rsid w:val="00BA05F7"/>
    <w:rsid w:val="00BA0FA1"/>
    <w:rsid w:val="00BA18B6"/>
    <w:rsid w:val="00BA4290"/>
    <w:rsid w:val="00BA491C"/>
    <w:rsid w:val="00BA6F1A"/>
    <w:rsid w:val="00BA6FDC"/>
    <w:rsid w:val="00BB07BE"/>
    <w:rsid w:val="00BB49E9"/>
    <w:rsid w:val="00BB6CCD"/>
    <w:rsid w:val="00BC00AE"/>
    <w:rsid w:val="00BC0812"/>
    <w:rsid w:val="00BC087A"/>
    <w:rsid w:val="00BC0C3C"/>
    <w:rsid w:val="00BC4892"/>
    <w:rsid w:val="00BC498D"/>
    <w:rsid w:val="00BC6185"/>
    <w:rsid w:val="00BC629A"/>
    <w:rsid w:val="00BD0B7F"/>
    <w:rsid w:val="00BD16D5"/>
    <w:rsid w:val="00BD2745"/>
    <w:rsid w:val="00BD4755"/>
    <w:rsid w:val="00BD7CB4"/>
    <w:rsid w:val="00BE0BFD"/>
    <w:rsid w:val="00BE1227"/>
    <w:rsid w:val="00BE1EFD"/>
    <w:rsid w:val="00BF2BE0"/>
    <w:rsid w:val="00BF506B"/>
    <w:rsid w:val="00BF7C8E"/>
    <w:rsid w:val="00BF7EA2"/>
    <w:rsid w:val="00C02E2E"/>
    <w:rsid w:val="00C02FD5"/>
    <w:rsid w:val="00C02FE7"/>
    <w:rsid w:val="00C03467"/>
    <w:rsid w:val="00C07AAB"/>
    <w:rsid w:val="00C100D8"/>
    <w:rsid w:val="00C13A6F"/>
    <w:rsid w:val="00C13CAC"/>
    <w:rsid w:val="00C13EFF"/>
    <w:rsid w:val="00C15C86"/>
    <w:rsid w:val="00C16B70"/>
    <w:rsid w:val="00C22B56"/>
    <w:rsid w:val="00C24D84"/>
    <w:rsid w:val="00C27521"/>
    <w:rsid w:val="00C27C39"/>
    <w:rsid w:val="00C323F5"/>
    <w:rsid w:val="00C32F3A"/>
    <w:rsid w:val="00C33658"/>
    <w:rsid w:val="00C33659"/>
    <w:rsid w:val="00C33869"/>
    <w:rsid w:val="00C3427A"/>
    <w:rsid w:val="00C347A8"/>
    <w:rsid w:val="00C42573"/>
    <w:rsid w:val="00C43D1C"/>
    <w:rsid w:val="00C43D63"/>
    <w:rsid w:val="00C44425"/>
    <w:rsid w:val="00C44AB4"/>
    <w:rsid w:val="00C44B3E"/>
    <w:rsid w:val="00C44B6E"/>
    <w:rsid w:val="00C46610"/>
    <w:rsid w:val="00C46793"/>
    <w:rsid w:val="00C505A9"/>
    <w:rsid w:val="00C51323"/>
    <w:rsid w:val="00C5281A"/>
    <w:rsid w:val="00C54307"/>
    <w:rsid w:val="00C56AD8"/>
    <w:rsid w:val="00C628D6"/>
    <w:rsid w:val="00C64666"/>
    <w:rsid w:val="00C73830"/>
    <w:rsid w:val="00C73C20"/>
    <w:rsid w:val="00C747F1"/>
    <w:rsid w:val="00C770A2"/>
    <w:rsid w:val="00C85450"/>
    <w:rsid w:val="00C90AE2"/>
    <w:rsid w:val="00C9356A"/>
    <w:rsid w:val="00C957FE"/>
    <w:rsid w:val="00C972F8"/>
    <w:rsid w:val="00CA1B55"/>
    <w:rsid w:val="00CA2282"/>
    <w:rsid w:val="00CA3EA4"/>
    <w:rsid w:val="00CA4586"/>
    <w:rsid w:val="00CB0780"/>
    <w:rsid w:val="00CB2F88"/>
    <w:rsid w:val="00CB3813"/>
    <w:rsid w:val="00CB4D0F"/>
    <w:rsid w:val="00CB508B"/>
    <w:rsid w:val="00CB66EC"/>
    <w:rsid w:val="00CB69DE"/>
    <w:rsid w:val="00CC1AD6"/>
    <w:rsid w:val="00CC234D"/>
    <w:rsid w:val="00CC492E"/>
    <w:rsid w:val="00CC6A5D"/>
    <w:rsid w:val="00CC7C6D"/>
    <w:rsid w:val="00CD0A64"/>
    <w:rsid w:val="00CD1ED6"/>
    <w:rsid w:val="00CD2244"/>
    <w:rsid w:val="00CD3584"/>
    <w:rsid w:val="00CD7764"/>
    <w:rsid w:val="00CE6E9A"/>
    <w:rsid w:val="00CF241A"/>
    <w:rsid w:val="00CF61D0"/>
    <w:rsid w:val="00CF62F9"/>
    <w:rsid w:val="00CF6C54"/>
    <w:rsid w:val="00CF794B"/>
    <w:rsid w:val="00D0150F"/>
    <w:rsid w:val="00D03403"/>
    <w:rsid w:val="00D03405"/>
    <w:rsid w:val="00D053F8"/>
    <w:rsid w:val="00D07052"/>
    <w:rsid w:val="00D07C1B"/>
    <w:rsid w:val="00D104D9"/>
    <w:rsid w:val="00D10F38"/>
    <w:rsid w:val="00D12A7D"/>
    <w:rsid w:val="00D13590"/>
    <w:rsid w:val="00D15EF5"/>
    <w:rsid w:val="00D17E0F"/>
    <w:rsid w:val="00D215B1"/>
    <w:rsid w:val="00D26133"/>
    <w:rsid w:val="00D27443"/>
    <w:rsid w:val="00D3024B"/>
    <w:rsid w:val="00D30D83"/>
    <w:rsid w:val="00D337CB"/>
    <w:rsid w:val="00D36D08"/>
    <w:rsid w:val="00D3706D"/>
    <w:rsid w:val="00D43855"/>
    <w:rsid w:val="00D44E39"/>
    <w:rsid w:val="00D50091"/>
    <w:rsid w:val="00D53E14"/>
    <w:rsid w:val="00D54B8D"/>
    <w:rsid w:val="00D56647"/>
    <w:rsid w:val="00D6052A"/>
    <w:rsid w:val="00D6122B"/>
    <w:rsid w:val="00D617E6"/>
    <w:rsid w:val="00D62D97"/>
    <w:rsid w:val="00D63AC5"/>
    <w:rsid w:val="00D6510C"/>
    <w:rsid w:val="00D6670E"/>
    <w:rsid w:val="00D67121"/>
    <w:rsid w:val="00D6785D"/>
    <w:rsid w:val="00D72391"/>
    <w:rsid w:val="00D72472"/>
    <w:rsid w:val="00D7259F"/>
    <w:rsid w:val="00D72771"/>
    <w:rsid w:val="00D72CCA"/>
    <w:rsid w:val="00D745F6"/>
    <w:rsid w:val="00D747F6"/>
    <w:rsid w:val="00D7503A"/>
    <w:rsid w:val="00D77ECB"/>
    <w:rsid w:val="00D80EAC"/>
    <w:rsid w:val="00D81285"/>
    <w:rsid w:val="00D81970"/>
    <w:rsid w:val="00D82041"/>
    <w:rsid w:val="00D82BCB"/>
    <w:rsid w:val="00D839AC"/>
    <w:rsid w:val="00D83B38"/>
    <w:rsid w:val="00D851A1"/>
    <w:rsid w:val="00D85BC9"/>
    <w:rsid w:val="00D872D9"/>
    <w:rsid w:val="00D90060"/>
    <w:rsid w:val="00D93F9B"/>
    <w:rsid w:val="00D947D3"/>
    <w:rsid w:val="00D95B71"/>
    <w:rsid w:val="00D95D1F"/>
    <w:rsid w:val="00D9794A"/>
    <w:rsid w:val="00D97C04"/>
    <w:rsid w:val="00D97F7C"/>
    <w:rsid w:val="00D9B3EC"/>
    <w:rsid w:val="00DA04D4"/>
    <w:rsid w:val="00DA32D1"/>
    <w:rsid w:val="00DA4A8D"/>
    <w:rsid w:val="00DA558F"/>
    <w:rsid w:val="00DB10C8"/>
    <w:rsid w:val="00DB171F"/>
    <w:rsid w:val="00DB24AA"/>
    <w:rsid w:val="00DB3576"/>
    <w:rsid w:val="00DB4240"/>
    <w:rsid w:val="00DC0362"/>
    <w:rsid w:val="00DC394B"/>
    <w:rsid w:val="00DC416B"/>
    <w:rsid w:val="00DD077B"/>
    <w:rsid w:val="00DD1D72"/>
    <w:rsid w:val="00DD1FFF"/>
    <w:rsid w:val="00DD3760"/>
    <w:rsid w:val="00DD5865"/>
    <w:rsid w:val="00DD7282"/>
    <w:rsid w:val="00DD7363"/>
    <w:rsid w:val="00DE4A74"/>
    <w:rsid w:val="00DE7BD4"/>
    <w:rsid w:val="00DF0173"/>
    <w:rsid w:val="00DF1A20"/>
    <w:rsid w:val="00DF2C57"/>
    <w:rsid w:val="00DF6BD0"/>
    <w:rsid w:val="00E0058F"/>
    <w:rsid w:val="00E00741"/>
    <w:rsid w:val="00E01466"/>
    <w:rsid w:val="00E024F2"/>
    <w:rsid w:val="00E02A02"/>
    <w:rsid w:val="00E0306A"/>
    <w:rsid w:val="00E0506F"/>
    <w:rsid w:val="00E059A3"/>
    <w:rsid w:val="00E05A28"/>
    <w:rsid w:val="00E06E7A"/>
    <w:rsid w:val="00E07F19"/>
    <w:rsid w:val="00E16833"/>
    <w:rsid w:val="00E169AD"/>
    <w:rsid w:val="00E254BD"/>
    <w:rsid w:val="00E25500"/>
    <w:rsid w:val="00E26741"/>
    <w:rsid w:val="00E26D67"/>
    <w:rsid w:val="00E34B69"/>
    <w:rsid w:val="00E35482"/>
    <w:rsid w:val="00E35A90"/>
    <w:rsid w:val="00E3772A"/>
    <w:rsid w:val="00E37B7C"/>
    <w:rsid w:val="00E41AB1"/>
    <w:rsid w:val="00E46A28"/>
    <w:rsid w:val="00E51758"/>
    <w:rsid w:val="00E53C65"/>
    <w:rsid w:val="00E543D1"/>
    <w:rsid w:val="00E54C7F"/>
    <w:rsid w:val="00E600BF"/>
    <w:rsid w:val="00E609C2"/>
    <w:rsid w:val="00E62754"/>
    <w:rsid w:val="00E63FF1"/>
    <w:rsid w:val="00E64B02"/>
    <w:rsid w:val="00E67EB6"/>
    <w:rsid w:val="00E67F40"/>
    <w:rsid w:val="00E709BE"/>
    <w:rsid w:val="00E73374"/>
    <w:rsid w:val="00E74028"/>
    <w:rsid w:val="00E76363"/>
    <w:rsid w:val="00E76C82"/>
    <w:rsid w:val="00E7713C"/>
    <w:rsid w:val="00E825DC"/>
    <w:rsid w:val="00E867EA"/>
    <w:rsid w:val="00E94228"/>
    <w:rsid w:val="00E95D1B"/>
    <w:rsid w:val="00E95E81"/>
    <w:rsid w:val="00E96869"/>
    <w:rsid w:val="00EA012C"/>
    <w:rsid w:val="00EA0692"/>
    <w:rsid w:val="00EA0972"/>
    <w:rsid w:val="00EA3C48"/>
    <w:rsid w:val="00EA5FBA"/>
    <w:rsid w:val="00EA73D0"/>
    <w:rsid w:val="00EB292A"/>
    <w:rsid w:val="00EB2BFB"/>
    <w:rsid w:val="00EB3C1A"/>
    <w:rsid w:val="00EB3C2B"/>
    <w:rsid w:val="00EB585C"/>
    <w:rsid w:val="00EB6618"/>
    <w:rsid w:val="00EB7D45"/>
    <w:rsid w:val="00EC2434"/>
    <w:rsid w:val="00EC3C7F"/>
    <w:rsid w:val="00EC76C4"/>
    <w:rsid w:val="00ED0E6E"/>
    <w:rsid w:val="00ED14B2"/>
    <w:rsid w:val="00ED202E"/>
    <w:rsid w:val="00ED3379"/>
    <w:rsid w:val="00ED59B3"/>
    <w:rsid w:val="00EE10AA"/>
    <w:rsid w:val="00EE1E9B"/>
    <w:rsid w:val="00EE258D"/>
    <w:rsid w:val="00EE26D3"/>
    <w:rsid w:val="00EF155B"/>
    <w:rsid w:val="00EF1D65"/>
    <w:rsid w:val="00EF48BE"/>
    <w:rsid w:val="00EF518A"/>
    <w:rsid w:val="00EF61EE"/>
    <w:rsid w:val="00EF6303"/>
    <w:rsid w:val="00EF6757"/>
    <w:rsid w:val="00EF6A5F"/>
    <w:rsid w:val="00F04499"/>
    <w:rsid w:val="00F07F13"/>
    <w:rsid w:val="00F101AA"/>
    <w:rsid w:val="00F12224"/>
    <w:rsid w:val="00F135BE"/>
    <w:rsid w:val="00F13CD5"/>
    <w:rsid w:val="00F16DD1"/>
    <w:rsid w:val="00F1700D"/>
    <w:rsid w:val="00F231A8"/>
    <w:rsid w:val="00F25443"/>
    <w:rsid w:val="00F3078B"/>
    <w:rsid w:val="00F30887"/>
    <w:rsid w:val="00F30D51"/>
    <w:rsid w:val="00F30DA3"/>
    <w:rsid w:val="00F32F53"/>
    <w:rsid w:val="00F33EA3"/>
    <w:rsid w:val="00F34003"/>
    <w:rsid w:val="00F35990"/>
    <w:rsid w:val="00F41990"/>
    <w:rsid w:val="00F43A76"/>
    <w:rsid w:val="00F45380"/>
    <w:rsid w:val="00F47103"/>
    <w:rsid w:val="00F4726C"/>
    <w:rsid w:val="00F52EA6"/>
    <w:rsid w:val="00F53EBF"/>
    <w:rsid w:val="00F54418"/>
    <w:rsid w:val="00F54EE1"/>
    <w:rsid w:val="00F55490"/>
    <w:rsid w:val="00F57AA1"/>
    <w:rsid w:val="00F617AE"/>
    <w:rsid w:val="00F620AF"/>
    <w:rsid w:val="00F62F64"/>
    <w:rsid w:val="00F701D0"/>
    <w:rsid w:val="00F709B8"/>
    <w:rsid w:val="00F71E0E"/>
    <w:rsid w:val="00F7246B"/>
    <w:rsid w:val="00F72F79"/>
    <w:rsid w:val="00F759CE"/>
    <w:rsid w:val="00F80669"/>
    <w:rsid w:val="00F81D29"/>
    <w:rsid w:val="00F8415F"/>
    <w:rsid w:val="00F84A45"/>
    <w:rsid w:val="00F854D7"/>
    <w:rsid w:val="00F97534"/>
    <w:rsid w:val="00FA0F5A"/>
    <w:rsid w:val="00FA1778"/>
    <w:rsid w:val="00FA1AD5"/>
    <w:rsid w:val="00FA26F3"/>
    <w:rsid w:val="00FA2C65"/>
    <w:rsid w:val="00FA33F3"/>
    <w:rsid w:val="00FA4A58"/>
    <w:rsid w:val="00FA51B3"/>
    <w:rsid w:val="00FA67D5"/>
    <w:rsid w:val="00FA7615"/>
    <w:rsid w:val="00FB0141"/>
    <w:rsid w:val="00FB0980"/>
    <w:rsid w:val="00FB2ED5"/>
    <w:rsid w:val="00FB4F0C"/>
    <w:rsid w:val="00FB612E"/>
    <w:rsid w:val="00FB6DA9"/>
    <w:rsid w:val="00FB7BB5"/>
    <w:rsid w:val="00FC0472"/>
    <w:rsid w:val="00FC1209"/>
    <w:rsid w:val="00FC1452"/>
    <w:rsid w:val="00FC1B10"/>
    <w:rsid w:val="00FC2E9B"/>
    <w:rsid w:val="00FC64C6"/>
    <w:rsid w:val="00FD1DF3"/>
    <w:rsid w:val="00FD58EF"/>
    <w:rsid w:val="00FD5D68"/>
    <w:rsid w:val="00FD690E"/>
    <w:rsid w:val="00FD69D4"/>
    <w:rsid w:val="00FE0370"/>
    <w:rsid w:val="00FE3B39"/>
    <w:rsid w:val="00FE3D87"/>
    <w:rsid w:val="00FE52FD"/>
    <w:rsid w:val="00FE634D"/>
    <w:rsid w:val="00FE65B1"/>
    <w:rsid w:val="00FE7480"/>
    <w:rsid w:val="00FF19B4"/>
    <w:rsid w:val="00FF3526"/>
    <w:rsid w:val="00FF40A8"/>
    <w:rsid w:val="00FF5309"/>
    <w:rsid w:val="00FF7B49"/>
    <w:rsid w:val="011AF07D"/>
    <w:rsid w:val="011F1843"/>
    <w:rsid w:val="01398ADF"/>
    <w:rsid w:val="015D5BD3"/>
    <w:rsid w:val="01A59D54"/>
    <w:rsid w:val="021E5396"/>
    <w:rsid w:val="023D0A9E"/>
    <w:rsid w:val="027EF282"/>
    <w:rsid w:val="029EFC01"/>
    <w:rsid w:val="02AE1350"/>
    <w:rsid w:val="02DB42F3"/>
    <w:rsid w:val="02E12E0B"/>
    <w:rsid w:val="033DFC04"/>
    <w:rsid w:val="03ACABE3"/>
    <w:rsid w:val="03EC04B4"/>
    <w:rsid w:val="03F01F18"/>
    <w:rsid w:val="03F2B939"/>
    <w:rsid w:val="040B4E7E"/>
    <w:rsid w:val="044AED22"/>
    <w:rsid w:val="05E9F4FD"/>
    <w:rsid w:val="062D551B"/>
    <w:rsid w:val="067DDE6C"/>
    <w:rsid w:val="06BA6545"/>
    <w:rsid w:val="06C08ED7"/>
    <w:rsid w:val="06E833FE"/>
    <w:rsid w:val="07012871"/>
    <w:rsid w:val="0717139F"/>
    <w:rsid w:val="071A1309"/>
    <w:rsid w:val="072B751E"/>
    <w:rsid w:val="0732CBED"/>
    <w:rsid w:val="078D19F1"/>
    <w:rsid w:val="079E7300"/>
    <w:rsid w:val="07A24B02"/>
    <w:rsid w:val="0800FB66"/>
    <w:rsid w:val="0811A2E1"/>
    <w:rsid w:val="08835642"/>
    <w:rsid w:val="0888DCB3"/>
    <w:rsid w:val="08DC446D"/>
    <w:rsid w:val="08E43E42"/>
    <w:rsid w:val="08E4E419"/>
    <w:rsid w:val="090640A4"/>
    <w:rsid w:val="0944381D"/>
    <w:rsid w:val="0945761E"/>
    <w:rsid w:val="0945ED37"/>
    <w:rsid w:val="09485FE3"/>
    <w:rsid w:val="0963E137"/>
    <w:rsid w:val="099C660D"/>
    <w:rsid w:val="09CA2306"/>
    <w:rsid w:val="09F385CA"/>
    <w:rsid w:val="0A2451C8"/>
    <w:rsid w:val="0A420E06"/>
    <w:rsid w:val="0A5CA248"/>
    <w:rsid w:val="0A67BD12"/>
    <w:rsid w:val="0A6DE221"/>
    <w:rsid w:val="0AA42F11"/>
    <w:rsid w:val="0AC50CA0"/>
    <w:rsid w:val="0B19F190"/>
    <w:rsid w:val="0B4CCB32"/>
    <w:rsid w:val="0B6F357A"/>
    <w:rsid w:val="0B84B1B1"/>
    <w:rsid w:val="0B91742E"/>
    <w:rsid w:val="0BAA5ABA"/>
    <w:rsid w:val="0BEF8289"/>
    <w:rsid w:val="0C2667EA"/>
    <w:rsid w:val="0C7ABB79"/>
    <w:rsid w:val="0C9DB0F6"/>
    <w:rsid w:val="0CFAEB15"/>
    <w:rsid w:val="0D065FF4"/>
    <w:rsid w:val="0D4E47FF"/>
    <w:rsid w:val="0D587621"/>
    <w:rsid w:val="0DAC678F"/>
    <w:rsid w:val="0DB6139B"/>
    <w:rsid w:val="0DBBD8CD"/>
    <w:rsid w:val="0E1AF955"/>
    <w:rsid w:val="0E21D56D"/>
    <w:rsid w:val="0E42F6CB"/>
    <w:rsid w:val="0E488575"/>
    <w:rsid w:val="0E618F9F"/>
    <w:rsid w:val="0E62D181"/>
    <w:rsid w:val="0E6DB317"/>
    <w:rsid w:val="0E81620B"/>
    <w:rsid w:val="0EBD956E"/>
    <w:rsid w:val="0EE1E676"/>
    <w:rsid w:val="0EE3A822"/>
    <w:rsid w:val="0EF372C6"/>
    <w:rsid w:val="0F073F6E"/>
    <w:rsid w:val="0F076074"/>
    <w:rsid w:val="0F2CB9C8"/>
    <w:rsid w:val="0F33136E"/>
    <w:rsid w:val="0F6F1310"/>
    <w:rsid w:val="0FBC4E88"/>
    <w:rsid w:val="1030E4B0"/>
    <w:rsid w:val="103918A3"/>
    <w:rsid w:val="10501520"/>
    <w:rsid w:val="1060C5FE"/>
    <w:rsid w:val="1065F914"/>
    <w:rsid w:val="1076E98C"/>
    <w:rsid w:val="10866DAB"/>
    <w:rsid w:val="10948565"/>
    <w:rsid w:val="10D59CF7"/>
    <w:rsid w:val="10EC1739"/>
    <w:rsid w:val="10ECFC03"/>
    <w:rsid w:val="1155D45C"/>
    <w:rsid w:val="11608793"/>
    <w:rsid w:val="117B02C5"/>
    <w:rsid w:val="118A2D74"/>
    <w:rsid w:val="1194BB24"/>
    <w:rsid w:val="11966FF0"/>
    <w:rsid w:val="11DB86C3"/>
    <w:rsid w:val="11EF1550"/>
    <w:rsid w:val="1274E9D9"/>
    <w:rsid w:val="12A77C5E"/>
    <w:rsid w:val="12D48FA8"/>
    <w:rsid w:val="12F309D7"/>
    <w:rsid w:val="130732A4"/>
    <w:rsid w:val="134CF02B"/>
    <w:rsid w:val="1352F4DC"/>
    <w:rsid w:val="1355FFA7"/>
    <w:rsid w:val="13686277"/>
    <w:rsid w:val="139F5DF8"/>
    <w:rsid w:val="13BD8D20"/>
    <w:rsid w:val="140C1CBA"/>
    <w:rsid w:val="145862E3"/>
    <w:rsid w:val="148286FD"/>
    <w:rsid w:val="14CA02B3"/>
    <w:rsid w:val="14EE21CD"/>
    <w:rsid w:val="15014EF1"/>
    <w:rsid w:val="152C7E40"/>
    <w:rsid w:val="152E9746"/>
    <w:rsid w:val="153974F1"/>
    <w:rsid w:val="15597678"/>
    <w:rsid w:val="163DAF6A"/>
    <w:rsid w:val="16661763"/>
    <w:rsid w:val="16749921"/>
    <w:rsid w:val="1691417D"/>
    <w:rsid w:val="16BEE58E"/>
    <w:rsid w:val="16F5E5E5"/>
    <w:rsid w:val="16FC5C56"/>
    <w:rsid w:val="172E7FBF"/>
    <w:rsid w:val="17768954"/>
    <w:rsid w:val="17DB71EA"/>
    <w:rsid w:val="1820981A"/>
    <w:rsid w:val="184CFCF8"/>
    <w:rsid w:val="18624E90"/>
    <w:rsid w:val="1893DD17"/>
    <w:rsid w:val="18EAF788"/>
    <w:rsid w:val="190C75D3"/>
    <w:rsid w:val="196F889C"/>
    <w:rsid w:val="19845AC8"/>
    <w:rsid w:val="19D1FC61"/>
    <w:rsid w:val="19D5FB65"/>
    <w:rsid w:val="1A06BFD5"/>
    <w:rsid w:val="1A4BE219"/>
    <w:rsid w:val="1A842827"/>
    <w:rsid w:val="1AEB3C68"/>
    <w:rsid w:val="1AF14341"/>
    <w:rsid w:val="1B3A3085"/>
    <w:rsid w:val="1B6FECC7"/>
    <w:rsid w:val="1B89DA6B"/>
    <w:rsid w:val="1BBD4C54"/>
    <w:rsid w:val="1BD1A62D"/>
    <w:rsid w:val="1BE45AD9"/>
    <w:rsid w:val="1BF909F7"/>
    <w:rsid w:val="1C05E676"/>
    <w:rsid w:val="1C171C91"/>
    <w:rsid w:val="1C5FA337"/>
    <w:rsid w:val="1C674061"/>
    <w:rsid w:val="1C8A5E7F"/>
    <w:rsid w:val="1C8C32D6"/>
    <w:rsid w:val="1CF6DCD2"/>
    <w:rsid w:val="1D433AD2"/>
    <w:rsid w:val="1D73CD0D"/>
    <w:rsid w:val="1D807B4D"/>
    <w:rsid w:val="1D9F6806"/>
    <w:rsid w:val="1DDDDD70"/>
    <w:rsid w:val="1DE24A8A"/>
    <w:rsid w:val="1E0FCA80"/>
    <w:rsid w:val="1E123A33"/>
    <w:rsid w:val="1E18E79D"/>
    <w:rsid w:val="1E220533"/>
    <w:rsid w:val="1E412387"/>
    <w:rsid w:val="1E6BCB39"/>
    <w:rsid w:val="1F126591"/>
    <w:rsid w:val="1F36E9C8"/>
    <w:rsid w:val="1F3B88FE"/>
    <w:rsid w:val="1F62D29B"/>
    <w:rsid w:val="1F9874B9"/>
    <w:rsid w:val="1FBDE2E6"/>
    <w:rsid w:val="1FEB5F2D"/>
    <w:rsid w:val="1FF2333B"/>
    <w:rsid w:val="2033335F"/>
    <w:rsid w:val="20744166"/>
    <w:rsid w:val="20946CC9"/>
    <w:rsid w:val="20AD5D60"/>
    <w:rsid w:val="20BE1003"/>
    <w:rsid w:val="20C0644F"/>
    <w:rsid w:val="20EE6B02"/>
    <w:rsid w:val="213F43B6"/>
    <w:rsid w:val="2152D79D"/>
    <w:rsid w:val="2153E956"/>
    <w:rsid w:val="21702871"/>
    <w:rsid w:val="219000A5"/>
    <w:rsid w:val="21B4E7D3"/>
    <w:rsid w:val="220D992A"/>
    <w:rsid w:val="22364C96"/>
    <w:rsid w:val="2255A4EA"/>
    <w:rsid w:val="22947895"/>
    <w:rsid w:val="22F208E6"/>
    <w:rsid w:val="23A75442"/>
    <w:rsid w:val="245624E9"/>
    <w:rsid w:val="24666E05"/>
    <w:rsid w:val="247D3996"/>
    <w:rsid w:val="2497F209"/>
    <w:rsid w:val="24A3A6FF"/>
    <w:rsid w:val="24A442DE"/>
    <w:rsid w:val="24DF4B5E"/>
    <w:rsid w:val="25117A30"/>
    <w:rsid w:val="255D6EF9"/>
    <w:rsid w:val="25871B91"/>
    <w:rsid w:val="25976EC0"/>
    <w:rsid w:val="25A6E808"/>
    <w:rsid w:val="25EA6120"/>
    <w:rsid w:val="26753DCB"/>
    <w:rsid w:val="26A4CB03"/>
    <w:rsid w:val="26E8496F"/>
    <w:rsid w:val="26F95307"/>
    <w:rsid w:val="2732773D"/>
    <w:rsid w:val="273D0BA8"/>
    <w:rsid w:val="275170B4"/>
    <w:rsid w:val="275C7FB1"/>
    <w:rsid w:val="284818B0"/>
    <w:rsid w:val="287B785B"/>
    <w:rsid w:val="28AEC440"/>
    <w:rsid w:val="28C0C69F"/>
    <w:rsid w:val="2909FFDF"/>
    <w:rsid w:val="293D5F8A"/>
    <w:rsid w:val="2940C1C3"/>
    <w:rsid w:val="29599CF9"/>
    <w:rsid w:val="2966DE2D"/>
    <w:rsid w:val="296C7C1C"/>
    <w:rsid w:val="2A0E5D04"/>
    <w:rsid w:val="2A1A089A"/>
    <w:rsid w:val="2A6B025A"/>
    <w:rsid w:val="2A76EE37"/>
    <w:rsid w:val="2AC44C60"/>
    <w:rsid w:val="2AC5E3F1"/>
    <w:rsid w:val="2B2B8F80"/>
    <w:rsid w:val="2B36D36A"/>
    <w:rsid w:val="2B5C226B"/>
    <w:rsid w:val="2B5D4A7F"/>
    <w:rsid w:val="2B5E257E"/>
    <w:rsid w:val="2B77D564"/>
    <w:rsid w:val="2BB5C100"/>
    <w:rsid w:val="2BC27A8C"/>
    <w:rsid w:val="2BD3E331"/>
    <w:rsid w:val="2C4EE3C9"/>
    <w:rsid w:val="2C920EAB"/>
    <w:rsid w:val="2CB9EF58"/>
    <w:rsid w:val="2CFF61B8"/>
    <w:rsid w:val="2D557F63"/>
    <w:rsid w:val="2D62CBAD"/>
    <w:rsid w:val="2D63F8CA"/>
    <w:rsid w:val="2D87ECDF"/>
    <w:rsid w:val="2D8B102C"/>
    <w:rsid w:val="2DA75508"/>
    <w:rsid w:val="2E5AF378"/>
    <w:rsid w:val="2E613246"/>
    <w:rsid w:val="2E696AEB"/>
    <w:rsid w:val="2E71D089"/>
    <w:rsid w:val="2E7DEB8A"/>
    <w:rsid w:val="2E7EA817"/>
    <w:rsid w:val="2E930382"/>
    <w:rsid w:val="2ED1812F"/>
    <w:rsid w:val="2EE34C60"/>
    <w:rsid w:val="2F120202"/>
    <w:rsid w:val="2F13EA36"/>
    <w:rsid w:val="2F23383D"/>
    <w:rsid w:val="2F2E50B6"/>
    <w:rsid w:val="2F30383A"/>
    <w:rsid w:val="2F3A5D82"/>
    <w:rsid w:val="2F3BA6FD"/>
    <w:rsid w:val="2F4DAAB1"/>
    <w:rsid w:val="2F554942"/>
    <w:rsid w:val="2F6D8413"/>
    <w:rsid w:val="2FC1A57F"/>
    <w:rsid w:val="2FD6BE80"/>
    <w:rsid w:val="2FDA1089"/>
    <w:rsid w:val="301DCC9F"/>
    <w:rsid w:val="304AF619"/>
    <w:rsid w:val="305A36E1"/>
    <w:rsid w:val="305D39F5"/>
    <w:rsid w:val="307A919A"/>
    <w:rsid w:val="30A9B66A"/>
    <w:rsid w:val="310545DD"/>
    <w:rsid w:val="312D2100"/>
    <w:rsid w:val="3143149A"/>
    <w:rsid w:val="316F96D0"/>
    <w:rsid w:val="31799CEF"/>
    <w:rsid w:val="31E7EF65"/>
    <w:rsid w:val="32476263"/>
    <w:rsid w:val="32512DDF"/>
    <w:rsid w:val="3251DFEE"/>
    <w:rsid w:val="32729143"/>
    <w:rsid w:val="32B31BE9"/>
    <w:rsid w:val="32ECA398"/>
    <w:rsid w:val="330D5B2D"/>
    <w:rsid w:val="33295F90"/>
    <w:rsid w:val="335C0945"/>
    <w:rsid w:val="33711F83"/>
    <w:rsid w:val="33B2AF49"/>
    <w:rsid w:val="33CC6CF0"/>
    <w:rsid w:val="33F44E24"/>
    <w:rsid w:val="342DB738"/>
    <w:rsid w:val="342E0CD4"/>
    <w:rsid w:val="345E4F0B"/>
    <w:rsid w:val="34BACD18"/>
    <w:rsid w:val="34D2CAF7"/>
    <w:rsid w:val="3548B7F6"/>
    <w:rsid w:val="3566A1F9"/>
    <w:rsid w:val="35C51E7F"/>
    <w:rsid w:val="363985ED"/>
    <w:rsid w:val="368205CC"/>
    <w:rsid w:val="370A35E8"/>
    <w:rsid w:val="370D7158"/>
    <w:rsid w:val="371B65BF"/>
    <w:rsid w:val="37535759"/>
    <w:rsid w:val="3793FD1D"/>
    <w:rsid w:val="379A3225"/>
    <w:rsid w:val="37B44E60"/>
    <w:rsid w:val="38151B6C"/>
    <w:rsid w:val="38337443"/>
    <w:rsid w:val="3840068B"/>
    <w:rsid w:val="38F67652"/>
    <w:rsid w:val="391BBD20"/>
    <w:rsid w:val="395D34D2"/>
    <w:rsid w:val="398C3B9F"/>
    <w:rsid w:val="39977A27"/>
    <w:rsid w:val="39AC2DB4"/>
    <w:rsid w:val="3A1EC9E6"/>
    <w:rsid w:val="3A57B65D"/>
    <w:rsid w:val="3A69F945"/>
    <w:rsid w:val="3A9FDE27"/>
    <w:rsid w:val="3B3DB2DC"/>
    <w:rsid w:val="3B4A6754"/>
    <w:rsid w:val="3B581D57"/>
    <w:rsid w:val="3B8447F4"/>
    <w:rsid w:val="3C0490A3"/>
    <w:rsid w:val="3C4614DA"/>
    <w:rsid w:val="3C5A63D1"/>
    <w:rsid w:val="3CC05D9A"/>
    <w:rsid w:val="3CD5E9D3"/>
    <w:rsid w:val="3D41716A"/>
    <w:rsid w:val="3D46B6DA"/>
    <w:rsid w:val="3D559E9E"/>
    <w:rsid w:val="3D671DF6"/>
    <w:rsid w:val="3D9AC3C0"/>
    <w:rsid w:val="3DC831E5"/>
    <w:rsid w:val="3E03915F"/>
    <w:rsid w:val="3E068284"/>
    <w:rsid w:val="3E0C7ED3"/>
    <w:rsid w:val="3E1E4C0A"/>
    <w:rsid w:val="3E2BB776"/>
    <w:rsid w:val="3E4BE48E"/>
    <w:rsid w:val="3E86E209"/>
    <w:rsid w:val="3EBA2710"/>
    <w:rsid w:val="3EBCEEC5"/>
    <w:rsid w:val="3ED592D6"/>
    <w:rsid w:val="3F225996"/>
    <w:rsid w:val="3F5E9955"/>
    <w:rsid w:val="3F703C2C"/>
    <w:rsid w:val="3F823D1C"/>
    <w:rsid w:val="3FC938B3"/>
    <w:rsid w:val="3FC9620C"/>
    <w:rsid w:val="40367624"/>
    <w:rsid w:val="40442FAF"/>
    <w:rsid w:val="40676251"/>
    <w:rsid w:val="40A40753"/>
    <w:rsid w:val="40A7A2EB"/>
    <w:rsid w:val="41296F7D"/>
    <w:rsid w:val="4132AA01"/>
    <w:rsid w:val="41449A59"/>
    <w:rsid w:val="41EDB353"/>
    <w:rsid w:val="41EE6AB1"/>
    <w:rsid w:val="420C556E"/>
    <w:rsid w:val="4243BE04"/>
    <w:rsid w:val="42A5291C"/>
    <w:rsid w:val="42C70AA7"/>
    <w:rsid w:val="42F9D2DE"/>
    <w:rsid w:val="4301130E"/>
    <w:rsid w:val="430EF5F7"/>
    <w:rsid w:val="4319E72E"/>
    <w:rsid w:val="435F7096"/>
    <w:rsid w:val="4386BC04"/>
    <w:rsid w:val="43A19376"/>
    <w:rsid w:val="4454B200"/>
    <w:rsid w:val="44599D68"/>
    <w:rsid w:val="44A0FCF7"/>
    <w:rsid w:val="44BCBB06"/>
    <w:rsid w:val="44F2A927"/>
    <w:rsid w:val="4514E886"/>
    <w:rsid w:val="457BEB64"/>
    <w:rsid w:val="45B92357"/>
    <w:rsid w:val="45FF26E5"/>
    <w:rsid w:val="46494C8E"/>
    <w:rsid w:val="46924354"/>
    <w:rsid w:val="46A96AF6"/>
    <w:rsid w:val="46C4EF34"/>
    <w:rsid w:val="46DF2CBB"/>
    <w:rsid w:val="471EAD8B"/>
    <w:rsid w:val="474128B6"/>
    <w:rsid w:val="47467517"/>
    <w:rsid w:val="47626D33"/>
    <w:rsid w:val="47638107"/>
    <w:rsid w:val="4775CFDA"/>
    <w:rsid w:val="47997B08"/>
    <w:rsid w:val="47C1685D"/>
    <w:rsid w:val="47C44918"/>
    <w:rsid w:val="47E0EF9A"/>
    <w:rsid w:val="47F054E2"/>
    <w:rsid w:val="47F2D348"/>
    <w:rsid w:val="48153624"/>
    <w:rsid w:val="4857022C"/>
    <w:rsid w:val="4861FBB7"/>
    <w:rsid w:val="488FE95E"/>
    <w:rsid w:val="48F7F192"/>
    <w:rsid w:val="492AFFF1"/>
    <w:rsid w:val="49362442"/>
    <w:rsid w:val="49B93955"/>
    <w:rsid w:val="49CFEE0B"/>
    <w:rsid w:val="49E10D5A"/>
    <w:rsid w:val="49E6061E"/>
    <w:rsid w:val="4A889634"/>
    <w:rsid w:val="4A904347"/>
    <w:rsid w:val="4AFA931F"/>
    <w:rsid w:val="4B20C9F0"/>
    <w:rsid w:val="4B5F70C4"/>
    <w:rsid w:val="4BA12DDF"/>
    <w:rsid w:val="4BC0130E"/>
    <w:rsid w:val="4BC5E150"/>
    <w:rsid w:val="4C10D02E"/>
    <w:rsid w:val="4C2F1AAC"/>
    <w:rsid w:val="4C4C5838"/>
    <w:rsid w:val="4CAAA95F"/>
    <w:rsid w:val="4D049012"/>
    <w:rsid w:val="4D081012"/>
    <w:rsid w:val="4D18F3D4"/>
    <w:rsid w:val="4D211683"/>
    <w:rsid w:val="4D3BDD9E"/>
    <w:rsid w:val="4D584F51"/>
    <w:rsid w:val="4D7568BF"/>
    <w:rsid w:val="4D97B4D1"/>
    <w:rsid w:val="4DB8C565"/>
    <w:rsid w:val="4DBB4546"/>
    <w:rsid w:val="4DCAA497"/>
    <w:rsid w:val="4DD1B0F7"/>
    <w:rsid w:val="4DD73C81"/>
    <w:rsid w:val="4DD809F2"/>
    <w:rsid w:val="4DDB3756"/>
    <w:rsid w:val="4E6224BF"/>
    <w:rsid w:val="4E84BBC0"/>
    <w:rsid w:val="4ED8F4B8"/>
    <w:rsid w:val="4EE504C5"/>
    <w:rsid w:val="4F0C6AAA"/>
    <w:rsid w:val="4F70D5A2"/>
    <w:rsid w:val="4F92F7BF"/>
    <w:rsid w:val="4FDA674F"/>
    <w:rsid w:val="509A670D"/>
    <w:rsid w:val="50CDD7CC"/>
    <w:rsid w:val="50DFDA8D"/>
    <w:rsid w:val="51395AE5"/>
    <w:rsid w:val="513C929C"/>
    <w:rsid w:val="519A5D9E"/>
    <w:rsid w:val="52A855D0"/>
    <w:rsid w:val="52B1FA30"/>
    <w:rsid w:val="52C89580"/>
    <w:rsid w:val="530BC7C9"/>
    <w:rsid w:val="53102DB2"/>
    <w:rsid w:val="53324991"/>
    <w:rsid w:val="53798E1C"/>
    <w:rsid w:val="537D392A"/>
    <w:rsid w:val="53864AEF"/>
    <w:rsid w:val="54002A6D"/>
    <w:rsid w:val="54052757"/>
    <w:rsid w:val="54273BF9"/>
    <w:rsid w:val="5441E984"/>
    <w:rsid w:val="5449757F"/>
    <w:rsid w:val="545BF31D"/>
    <w:rsid w:val="54997B85"/>
    <w:rsid w:val="54F7A004"/>
    <w:rsid w:val="55445D0E"/>
    <w:rsid w:val="556612FC"/>
    <w:rsid w:val="55779A34"/>
    <w:rsid w:val="5585AE97"/>
    <w:rsid w:val="55922357"/>
    <w:rsid w:val="55CE4147"/>
    <w:rsid w:val="55ED76E7"/>
    <w:rsid w:val="560C7AF5"/>
    <w:rsid w:val="564770A1"/>
    <w:rsid w:val="568D1814"/>
    <w:rsid w:val="56D09322"/>
    <w:rsid w:val="56D72145"/>
    <w:rsid w:val="57346D6F"/>
    <w:rsid w:val="5753380F"/>
    <w:rsid w:val="5763F521"/>
    <w:rsid w:val="578349C6"/>
    <w:rsid w:val="579492FE"/>
    <w:rsid w:val="57DECF12"/>
    <w:rsid w:val="580A6A42"/>
    <w:rsid w:val="580B342F"/>
    <w:rsid w:val="58885F64"/>
    <w:rsid w:val="58E3EEB4"/>
    <w:rsid w:val="59259C4A"/>
    <w:rsid w:val="595811B2"/>
    <w:rsid w:val="595B901C"/>
    <w:rsid w:val="59A3E3A8"/>
    <w:rsid w:val="59E615E7"/>
    <w:rsid w:val="59E8A124"/>
    <w:rsid w:val="59EDB4DA"/>
    <w:rsid w:val="5A386685"/>
    <w:rsid w:val="5A5B4C54"/>
    <w:rsid w:val="5A8EB09C"/>
    <w:rsid w:val="5AD97FC1"/>
    <w:rsid w:val="5B1B6E29"/>
    <w:rsid w:val="5B44AA0E"/>
    <w:rsid w:val="5B527A59"/>
    <w:rsid w:val="5B655537"/>
    <w:rsid w:val="5BBD8544"/>
    <w:rsid w:val="5BDDBD74"/>
    <w:rsid w:val="5C302863"/>
    <w:rsid w:val="5C326C93"/>
    <w:rsid w:val="5C750DA6"/>
    <w:rsid w:val="5C86025E"/>
    <w:rsid w:val="5CA2D25B"/>
    <w:rsid w:val="5CBC897B"/>
    <w:rsid w:val="5CBEB342"/>
    <w:rsid w:val="5CF09057"/>
    <w:rsid w:val="5D58FD03"/>
    <w:rsid w:val="5D5E08FE"/>
    <w:rsid w:val="5D937F54"/>
    <w:rsid w:val="5DDF509E"/>
    <w:rsid w:val="5DF65339"/>
    <w:rsid w:val="5E9DB66D"/>
    <w:rsid w:val="5EAE3FCD"/>
    <w:rsid w:val="5EBBE02B"/>
    <w:rsid w:val="5EBD4F39"/>
    <w:rsid w:val="5EC2E62E"/>
    <w:rsid w:val="5ECE5D67"/>
    <w:rsid w:val="5EE7719A"/>
    <w:rsid w:val="5EF8836B"/>
    <w:rsid w:val="5F06D0AC"/>
    <w:rsid w:val="5F515B1B"/>
    <w:rsid w:val="5F77F078"/>
    <w:rsid w:val="5FAA3A50"/>
    <w:rsid w:val="5FE7CD1E"/>
    <w:rsid w:val="5FEACABA"/>
    <w:rsid w:val="6007A74A"/>
    <w:rsid w:val="6023BB6E"/>
    <w:rsid w:val="60322498"/>
    <w:rsid w:val="6046E5F6"/>
    <w:rsid w:val="60AA348F"/>
    <w:rsid w:val="60BD01F2"/>
    <w:rsid w:val="60C4E648"/>
    <w:rsid w:val="60C527E7"/>
    <w:rsid w:val="61070E15"/>
    <w:rsid w:val="61211D86"/>
    <w:rsid w:val="61234760"/>
    <w:rsid w:val="613C25F5"/>
    <w:rsid w:val="616098F9"/>
    <w:rsid w:val="618DFF3F"/>
    <w:rsid w:val="6192A6C8"/>
    <w:rsid w:val="61FF6672"/>
    <w:rsid w:val="621E92CE"/>
    <w:rsid w:val="622F9799"/>
    <w:rsid w:val="6238D129"/>
    <w:rsid w:val="626F3B51"/>
    <w:rsid w:val="62B639FD"/>
    <w:rsid w:val="62CE604E"/>
    <w:rsid w:val="630D9659"/>
    <w:rsid w:val="630EBB4B"/>
    <w:rsid w:val="6346797D"/>
    <w:rsid w:val="63AFBFB0"/>
    <w:rsid w:val="63DA18C0"/>
    <w:rsid w:val="64207323"/>
    <w:rsid w:val="64C443F7"/>
    <w:rsid w:val="64F33597"/>
    <w:rsid w:val="65180ECB"/>
    <w:rsid w:val="651DCEB8"/>
    <w:rsid w:val="6522F635"/>
    <w:rsid w:val="652A9571"/>
    <w:rsid w:val="6551EB90"/>
    <w:rsid w:val="65B7F480"/>
    <w:rsid w:val="65D8C0DA"/>
    <w:rsid w:val="66B056C0"/>
    <w:rsid w:val="66E27BC8"/>
    <w:rsid w:val="66F6895E"/>
    <w:rsid w:val="6734B99A"/>
    <w:rsid w:val="675C6BDB"/>
    <w:rsid w:val="6769A7DC"/>
    <w:rsid w:val="6786156C"/>
    <w:rsid w:val="678D5481"/>
    <w:rsid w:val="67B6F40F"/>
    <w:rsid w:val="68445152"/>
    <w:rsid w:val="68627963"/>
    <w:rsid w:val="68718781"/>
    <w:rsid w:val="68953DD1"/>
    <w:rsid w:val="68B898F3"/>
    <w:rsid w:val="691F8425"/>
    <w:rsid w:val="69239759"/>
    <w:rsid w:val="6935E975"/>
    <w:rsid w:val="6A06D661"/>
    <w:rsid w:val="6A1B4B11"/>
    <w:rsid w:val="6AAD340B"/>
    <w:rsid w:val="6B313B65"/>
    <w:rsid w:val="6B43256E"/>
    <w:rsid w:val="6B85CA86"/>
    <w:rsid w:val="6B9A2ACC"/>
    <w:rsid w:val="6BADE93B"/>
    <w:rsid w:val="6BB275EE"/>
    <w:rsid w:val="6BF3CD0A"/>
    <w:rsid w:val="6C279DF7"/>
    <w:rsid w:val="6C2C891C"/>
    <w:rsid w:val="6C371D67"/>
    <w:rsid w:val="6C3A004E"/>
    <w:rsid w:val="6C648C9A"/>
    <w:rsid w:val="6C80911B"/>
    <w:rsid w:val="6CA2B10F"/>
    <w:rsid w:val="6CBA545C"/>
    <w:rsid w:val="6CEAD6A5"/>
    <w:rsid w:val="6D355686"/>
    <w:rsid w:val="6D4FB62D"/>
    <w:rsid w:val="6DBC2EEB"/>
    <w:rsid w:val="6E0ED593"/>
    <w:rsid w:val="6E779ABC"/>
    <w:rsid w:val="6E9294C7"/>
    <w:rsid w:val="6E9361BF"/>
    <w:rsid w:val="6EB60C30"/>
    <w:rsid w:val="6EF6F545"/>
    <w:rsid w:val="6F29B051"/>
    <w:rsid w:val="6F592AD6"/>
    <w:rsid w:val="6FD02FE5"/>
    <w:rsid w:val="6FE5ECAA"/>
    <w:rsid w:val="6FEA0CD6"/>
    <w:rsid w:val="703D95B3"/>
    <w:rsid w:val="7056E2E1"/>
    <w:rsid w:val="70828D99"/>
    <w:rsid w:val="70B7F172"/>
    <w:rsid w:val="713C0329"/>
    <w:rsid w:val="718D53CB"/>
    <w:rsid w:val="71BF52F8"/>
    <w:rsid w:val="7206D455"/>
    <w:rsid w:val="7286B6F0"/>
    <w:rsid w:val="72BF2AF1"/>
    <w:rsid w:val="72C1F009"/>
    <w:rsid w:val="72E47F17"/>
    <w:rsid w:val="73252CDC"/>
    <w:rsid w:val="73266672"/>
    <w:rsid w:val="732776F1"/>
    <w:rsid w:val="7331D787"/>
    <w:rsid w:val="736E4FF3"/>
    <w:rsid w:val="73B52117"/>
    <w:rsid w:val="73EE332D"/>
    <w:rsid w:val="7413DD4D"/>
    <w:rsid w:val="7441D552"/>
    <w:rsid w:val="745E6608"/>
    <w:rsid w:val="748C5915"/>
    <w:rsid w:val="74913A41"/>
    <w:rsid w:val="74A3F6B3"/>
    <w:rsid w:val="74DE09AB"/>
    <w:rsid w:val="75086D6A"/>
    <w:rsid w:val="75124BA7"/>
    <w:rsid w:val="7527A61F"/>
    <w:rsid w:val="75283851"/>
    <w:rsid w:val="754327D2"/>
    <w:rsid w:val="7604906E"/>
    <w:rsid w:val="76254F77"/>
    <w:rsid w:val="76A365FE"/>
    <w:rsid w:val="7731C09A"/>
    <w:rsid w:val="7770D4FA"/>
    <w:rsid w:val="77AA9053"/>
    <w:rsid w:val="77F20012"/>
    <w:rsid w:val="78449860"/>
    <w:rsid w:val="78604844"/>
    <w:rsid w:val="7866531E"/>
    <w:rsid w:val="7873CCF1"/>
    <w:rsid w:val="787775AF"/>
    <w:rsid w:val="78B7FF9E"/>
    <w:rsid w:val="78D3B02E"/>
    <w:rsid w:val="78E054DD"/>
    <w:rsid w:val="793C0794"/>
    <w:rsid w:val="7A142835"/>
    <w:rsid w:val="7A2AB514"/>
    <w:rsid w:val="7A5039F0"/>
    <w:rsid w:val="7A820951"/>
    <w:rsid w:val="7A9F02EC"/>
    <w:rsid w:val="7B56FD90"/>
    <w:rsid w:val="7B6E6190"/>
    <w:rsid w:val="7B704F6B"/>
    <w:rsid w:val="7B8EF789"/>
    <w:rsid w:val="7B98FE10"/>
    <w:rsid w:val="7BA03E1B"/>
    <w:rsid w:val="7BCC5CDB"/>
    <w:rsid w:val="7BD55260"/>
    <w:rsid w:val="7BD7DB60"/>
    <w:rsid w:val="7C0F7B21"/>
    <w:rsid w:val="7C130607"/>
    <w:rsid w:val="7C6F6EDE"/>
    <w:rsid w:val="7C7ACF54"/>
    <w:rsid w:val="7C810E3F"/>
    <w:rsid w:val="7CBC4764"/>
    <w:rsid w:val="7CE104E0"/>
    <w:rsid w:val="7CFED30C"/>
    <w:rsid w:val="7D3E8896"/>
    <w:rsid w:val="7D545EDD"/>
    <w:rsid w:val="7D5AEC6D"/>
    <w:rsid w:val="7D6335C0"/>
    <w:rsid w:val="7D69E276"/>
    <w:rsid w:val="7D99254F"/>
    <w:rsid w:val="7DB18459"/>
    <w:rsid w:val="7DB433AC"/>
    <w:rsid w:val="7E21ED16"/>
    <w:rsid w:val="7E5513B8"/>
    <w:rsid w:val="7E8BBBB0"/>
    <w:rsid w:val="7EA62573"/>
    <w:rsid w:val="7EE30C5A"/>
    <w:rsid w:val="7EEDFDAA"/>
    <w:rsid w:val="7F2D8610"/>
    <w:rsid w:val="7F4726E7"/>
    <w:rsid w:val="7F82C9D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BEB5212"/>
  <w15:chartTrackingRefBased/>
  <w15:docId w15:val="{1FD6AEB0-445F-41D9-B3A4-579CE93B07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unhideWhenUsed="1"/>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6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qFormat="1"/>
    <w:lsdException w:name="Intense Emphasis" w:uiPriority="21" w:qFormat="1"/>
    <w:lsdException w:name="Subtle Reference" w:uiPriority="45" w:qFormat="1"/>
    <w:lsdException w:name="Intense Reference" w:uiPriority="40" w:qFormat="1"/>
    <w:lsdException w:name="Book Title" w:uiPriority="46" w:qFormat="1"/>
    <w:lsdException w:name="Bibliography" w:uiPriority="4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5E59"/>
    <w:rPr>
      <w:sz w:val="24"/>
      <w:szCs w:val="24"/>
      <w:lang w:val="ru-RU" w:eastAsia="en-US"/>
    </w:rPr>
  </w:style>
  <w:style w:type="paragraph" w:styleId="Heading1">
    <w:name w:val="heading 1"/>
    <w:basedOn w:val="Normal"/>
    <w:next w:val="Normal"/>
    <w:link w:val="Heading1Char"/>
    <w:uiPriority w:val="9"/>
    <w:qFormat/>
    <w:rsid w:val="00FE7480"/>
    <w:pPr>
      <w:keepNext/>
      <w:numPr>
        <w:numId w:val="1"/>
      </w:numPr>
      <w:spacing w:before="240" w:after="60"/>
      <w:ind w:left="714" w:hanging="357"/>
      <w:jc w:val="center"/>
      <w:outlineLvl w:val="0"/>
    </w:pPr>
    <w:rPr>
      <w:rFonts w:ascii="Times New Roman" w:eastAsia="Times New Roman" w:hAnsi="Times New Roman"/>
      <w:b/>
      <w:bCs/>
      <w:kern w:val="32"/>
      <w:sz w:val="32"/>
      <w:szCs w:val="32"/>
    </w:rPr>
  </w:style>
  <w:style w:type="paragraph" w:styleId="Heading2">
    <w:name w:val="heading 2"/>
    <w:basedOn w:val="Normal"/>
    <w:next w:val="Normal"/>
    <w:link w:val="Heading2Char"/>
    <w:uiPriority w:val="9"/>
    <w:unhideWhenUsed/>
    <w:qFormat/>
    <w:rsid w:val="00D53E14"/>
    <w:pPr>
      <w:keepNext/>
      <w:keepLines/>
      <w:numPr>
        <w:ilvl w:val="1"/>
        <w:numId w:val="2"/>
      </w:numPr>
      <w:spacing w:before="20" w:after="20"/>
      <w:jc w:val="center"/>
      <w:outlineLvl w:val="1"/>
    </w:pPr>
    <w:rPr>
      <w:rFonts w:ascii="Times New Roman" w:eastAsia="Yu Gothic Light" w:hAnsi="Times New Roman"/>
      <w:b/>
      <w:sz w:val="28"/>
      <w:szCs w:val="28"/>
      <w:lang w:val="lv-LV"/>
    </w:rPr>
  </w:style>
  <w:style w:type="paragraph" w:styleId="Heading3">
    <w:name w:val="heading 3"/>
    <w:basedOn w:val="Normal"/>
    <w:next w:val="Normal"/>
    <w:link w:val="Heading3Char"/>
    <w:uiPriority w:val="9"/>
    <w:semiHidden/>
    <w:unhideWhenUsed/>
    <w:qFormat/>
    <w:rsid w:val="006F4395"/>
    <w:pPr>
      <w:keepNext/>
      <w:spacing w:before="240" w:after="60"/>
      <w:outlineLvl w:val="2"/>
    </w:pPr>
    <w:rPr>
      <w:rFonts w:ascii="Calibri Light" w:eastAsia="Times New Roman" w:hAnsi="Calibri Light"/>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Colorful List Accent 1,2,Numbered Para 1,Dot pt,No Spacing1,List Paragraph Char Char Char,Indicator Text,List Paragraph1,Bullet Points,MAIN CONTENT,IFCL - List Paragraph,List Paragraph12,OBC Bullet,F5 List Paragraph,Bullet Styl,Strip"/>
    <w:basedOn w:val="Normal"/>
    <w:link w:val="ListParagraphChar"/>
    <w:uiPriority w:val="34"/>
    <w:qFormat/>
    <w:rsid w:val="00020985"/>
    <w:pPr>
      <w:ind w:left="720"/>
      <w:contextualSpacing/>
    </w:pPr>
  </w:style>
  <w:style w:type="character" w:styleId="Strong">
    <w:name w:val="Strong"/>
    <w:uiPriority w:val="22"/>
    <w:qFormat/>
    <w:rsid w:val="00410FDA"/>
    <w:rPr>
      <w:b/>
      <w:bCs/>
    </w:rPr>
  </w:style>
  <w:style w:type="character" w:styleId="Hyperlink">
    <w:name w:val="Hyperlink"/>
    <w:uiPriority w:val="99"/>
    <w:unhideWhenUsed/>
    <w:rsid w:val="00410FDA"/>
    <w:rPr>
      <w:color w:val="0000FF"/>
      <w:u w:val="single"/>
    </w:rPr>
  </w:style>
  <w:style w:type="paragraph" w:styleId="CommentText">
    <w:name w:val="annotation text"/>
    <w:basedOn w:val="Normal"/>
    <w:link w:val="CommentTextChar"/>
    <w:uiPriority w:val="99"/>
    <w:unhideWhenUsed/>
    <w:rsid w:val="00F13CD5"/>
    <w:pPr>
      <w:spacing w:after="160"/>
    </w:pPr>
    <w:rPr>
      <w:rFonts w:eastAsia="Cambria"/>
      <w:sz w:val="20"/>
      <w:szCs w:val="20"/>
      <w:lang w:val="lv-LV" w:eastAsia="x-none"/>
    </w:rPr>
  </w:style>
  <w:style w:type="character" w:customStyle="1" w:styleId="CommentTextChar">
    <w:name w:val="Comment Text Char"/>
    <w:link w:val="CommentText"/>
    <w:uiPriority w:val="99"/>
    <w:rsid w:val="00F13CD5"/>
    <w:rPr>
      <w:rFonts w:eastAsia="Cambria"/>
      <w:sz w:val="20"/>
      <w:szCs w:val="20"/>
      <w:lang w:val="lv-LV"/>
    </w:rPr>
  </w:style>
  <w:style w:type="paragraph" w:styleId="FootnoteText">
    <w:name w:val="footnote text"/>
    <w:aliases w:val="Footnote,Fußnote,Rakstz. Rakstz.,Footnote Text Char2 Char,Footnote Text Char1 Char2 Char,Footnote Text Char Char Char Char,Footnote Text Char1 Char Char Char Char,Footnote Text Char Char Char Char Char Char,Rakstz.,Char,o,Fußnotentext Char"/>
    <w:basedOn w:val="Normal"/>
    <w:link w:val="FootnoteTextChar"/>
    <w:uiPriority w:val="99"/>
    <w:unhideWhenUsed/>
    <w:qFormat/>
    <w:rsid w:val="00F13CD5"/>
    <w:rPr>
      <w:rFonts w:eastAsia="Cambria"/>
      <w:sz w:val="20"/>
      <w:szCs w:val="20"/>
      <w:lang w:val="lv-LV" w:eastAsia="x-none"/>
    </w:rPr>
  </w:style>
  <w:style w:type="character" w:customStyle="1" w:styleId="FootnoteTextChar">
    <w:name w:val="Footnote Text Char"/>
    <w:aliases w:val="Footnote Char,Fußnote Char,Rakstz. Rakstz. Char,Footnote Text Char2 Char Char,Footnote Text Char1 Char2 Char Char,Footnote Text Char Char Char Char Char,Footnote Text Char1 Char Char Char Char Char,Rakstz. Char,Char Char,o Char"/>
    <w:link w:val="FootnoteText"/>
    <w:uiPriority w:val="99"/>
    <w:qFormat/>
    <w:rsid w:val="00F13CD5"/>
    <w:rPr>
      <w:rFonts w:eastAsia="Cambria"/>
      <w:sz w:val="20"/>
      <w:szCs w:val="20"/>
      <w:lang w:val="lv-LV"/>
    </w:rPr>
  </w:style>
  <w:style w:type="character" w:styleId="FootnoteReference">
    <w:name w:val="footnote reference"/>
    <w:aliases w:val="Footnote symbol,Footnote Reference Number,Footnote Refernece,fr,Footnote Reference Superscript,ftref,BVI fnr,Footnotes refss,SUPERS,Ref,de nota al pie,-E Fußnotenzeichen,Footnote reference number,Times 10 Point,E,number,Footnote sign"/>
    <w:link w:val="Odwoanieprzypisu"/>
    <w:uiPriority w:val="99"/>
    <w:unhideWhenUsed/>
    <w:qFormat/>
    <w:rsid w:val="00F13CD5"/>
    <w:rPr>
      <w:vertAlign w:val="superscript"/>
    </w:rPr>
  </w:style>
  <w:style w:type="paragraph" w:styleId="NormalWeb">
    <w:name w:val="Normal (Web)"/>
    <w:basedOn w:val="Normal"/>
    <w:uiPriority w:val="99"/>
    <w:unhideWhenUsed/>
    <w:rsid w:val="00F13CD5"/>
    <w:pPr>
      <w:spacing w:before="100" w:beforeAutospacing="1" w:after="100" w:afterAutospacing="1"/>
    </w:pPr>
    <w:rPr>
      <w:rFonts w:ascii="Times New Roman" w:eastAsia="Times New Roman" w:hAnsi="Times New Roman"/>
      <w:lang w:val="lv-LV" w:eastAsia="lv-LV"/>
    </w:rPr>
  </w:style>
  <w:style w:type="character" w:styleId="CommentReference">
    <w:name w:val="annotation reference"/>
    <w:uiPriority w:val="99"/>
    <w:semiHidden/>
    <w:unhideWhenUsed/>
    <w:rsid w:val="000C6DE5"/>
    <w:rPr>
      <w:sz w:val="16"/>
      <w:szCs w:val="16"/>
    </w:rPr>
  </w:style>
  <w:style w:type="paragraph" w:styleId="CommentSubject">
    <w:name w:val="annotation subject"/>
    <w:basedOn w:val="CommentText"/>
    <w:next w:val="CommentText"/>
    <w:link w:val="CommentSubjectChar"/>
    <w:uiPriority w:val="99"/>
    <w:semiHidden/>
    <w:unhideWhenUsed/>
    <w:rsid w:val="000C6DE5"/>
    <w:pPr>
      <w:spacing w:after="0"/>
    </w:pPr>
    <w:rPr>
      <w:b/>
      <w:bCs/>
    </w:rPr>
  </w:style>
  <w:style w:type="character" w:customStyle="1" w:styleId="CommentSubjectChar">
    <w:name w:val="Comment Subject Char"/>
    <w:link w:val="CommentSubject"/>
    <w:uiPriority w:val="99"/>
    <w:semiHidden/>
    <w:rsid w:val="000C6DE5"/>
    <w:rPr>
      <w:rFonts w:eastAsia="Cambria"/>
      <w:b/>
      <w:bCs/>
      <w:sz w:val="20"/>
      <w:szCs w:val="20"/>
      <w:lang w:val="lv-LV"/>
    </w:rPr>
  </w:style>
  <w:style w:type="paragraph" w:styleId="BalloonText">
    <w:name w:val="Balloon Text"/>
    <w:basedOn w:val="Normal"/>
    <w:link w:val="BalloonTextChar"/>
    <w:uiPriority w:val="99"/>
    <w:semiHidden/>
    <w:unhideWhenUsed/>
    <w:rsid w:val="000C6DE5"/>
    <w:rPr>
      <w:rFonts w:ascii="Segoe UI" w:hAnsi="Segoe UI"/>
      <w:sz w:val="18"/>
      <w:szCs w:val="18"/>
      <w:lang w:val="x-none" w:eastAsia="x-none"/>
    </w:rPr>
  </w:style>
  <w:style w:type="character" w:customStyle="1" w:styleId="BalloonTextChar">
    <w:name w:val="Balloon Text Char"/>
    <w:link w:val="BalloonText"/>
    <w:uiPriority w:val="99"/>
    <w:semiHidden/>
    <w:rsid w:val="000C6DE5"/>
    <w:rPr>
      <w:rFonts w:ascii="Segoe UI" w:hAnsi="Segoe UI" w:cs="Segoe UI"/>
      <w:sz w:val="18"/>
      <w:szCs w:val="18"/>
    </w:rPr>
  </w:style>
  <w:style w:type="character" w:styleId="FollowedHyperlink">
    <w:name w:val="FollowedHyperlink"/>
    <w:uiPriority w:val="99"/>
    <w:semiHidden/>
    <w:unhideWhenUsed/>
    <w:rsid w:val="007219BE"/>
    <w:rPr>
      <w:color w:val="800080"/>
      <w:u w:val="single"/>
    </w:rPr>
  </w:style>
  <w:style w:type="paragraph" w:styleId="Revision">
    <w:name w:val="Revision"/>
    <w:hidden/>
    <w:uiPriority w:val="71"/>
    <w:unhideWhenUsed/>
    <w:rsid w:val="009B7798"/>
    <w:rPr>
      <w:sz w:val="24"/>
      <w:szCs w:val="24"/>
      <w:lang w:val="ru-RU" w:eastAsia="en-US"/>
    </w:rPr>
  </w:style>
  <w:style w:type="table" w:styleId="TableGrid">
    <w:name w:val="Table Grid"/>
    <w:basedOn w:val="TableNormal"/>
    <w:uiPriority w:val="59"/>
    <w:rsid w:val="00A948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52375"/>
    <w:pPr>
      <w:tabs>
        <w:tab w:val="center" w:pos="4153"/>
        <w:tab w:val="right" w:pos="8306"/>
      </w:tabs>
    </w:pPr>
  </w:style>
  <w:style w:type="character" w:customStyle="1" w:styleId="HeaderChar">
    <w:name w:val="Header Char"/>
    <w:link w:val="Header"/>
    <w:uiPriority w:val="99"/>
    <w:rsid w:val="00552375"/>
    <w:rPr>
      <w:sz w:val="24"/>
      <w:szCs w:val="24"/>
      <w:lang w:val="ru-RU" w:eastAsia="en-US"/>
    </w:rPr>
  </w:style>
  <w:style w:type="paragraph" w:styleId="Footer">
    <w:name w:val="footer"/>
    <w:basedOn w:val="Normal"/>
    <w:link w:val="FooterChar"/>
    <w:uiPriority w:val="99"/>
    <w:unhideWhenUsed/>
    <w:rsid w:val="00552375"/>
    <w:pPr>
      <w:tabs>
        <w:tab w:val="center" w:pos="4153"/>
        <w:tab w:val="right" w:pos="8306"/>
      </w:tabs>
    </w:pPr>
  </w:style>
  <w:style w:type="character" w:customStyle="1" w:styleId="FooterChar">
    <w:name w:val="Footer Char"/>
    <w:link w:val="Footer"/>
    <w:uiPriority w:val="99"/>
    <w:rsid w:val="00552375"/>
    <w:rPr>
      <w:sz w:val="24"/>
      <w:szCs w:val="24"/>
      <w:lang w:val="ru-RU" w:eastAsia="en-US"/>
    </w:rPr>
  </w:style>
  <w:style w:type="paragraph" w:customStyle="1" w:styleId="paragraph">
    <w:name w:val="paragraph"/>
    <w:basedOn w:val="Normal"/>
    <w:rsid w:val="00FA33F3"/>
    <w:pPr>
      <w:spacing w:before="100" w:beforeAutospacing="1" w:after="100" w:afterAutospacing="1"/>
    </w:pPr>
    <w:rPr>
      <w:rFonts w:ascii="Times New Roman" w:eastAsia="Times New Roman" w:hAnsi="Times New Roman"/>
      <w:lang w:val="lv-LV" w:eastAsia="lv-LV"/>
    </w:rPr>
  </w:style>
  <w:style w:type="character" w:customStyle="1" w:styleId="textrun">
    <w:name w:val="textrun"/>
    <w:rsid w:val="00FA33F3"/>
  </w:style>
  <w:style w:type="character" w:customStyle="1" w:styleId="normaltextrun">
    <w:name w:val="normaltextrun"/>
    <w:rsid w:val="00FA33F3"/>
  </w:style>
  <w:style w:type="character" w:customStyle="1" w:styleId="eop">
    <w:name w:val="eop"/>
    <w:rsid w:val="00FA33F3"/>
  </w:style>
  <w:style w:type="character" w:customStyle="1" w:styleId="Spcgsuzsvars">
    <w:name w:val="Spēcīgs uzsvars"/>
    <w:qFormat/>
    <w:rsid w:val="00EE10AA"/>
    <w:rPr>
      <w:b/>
      <w:bCs/>
    </w:rPr>
  </w:style>
  <w:style w:type="character" w:customStyle="1" w:styleId="Vresrakstzmes">
    <w:name w:val="Vēres rakstzīmes"/>
    <w:qFormat/>
    <w:rsid w:val="00EE10AA"/>
  </w:style>
  <w:style w:type="character" w:customStyle="1" w:styleId="Vresenkurs">
    <w:name w:val="Vēres enkurs"/>
    <w:rsid w:val="00EE10AA"/>
    <w:rPr>
      <w:vertAlign w:val="superscript"/>
    </w:rPr>
  </w:style>
  <w:style w:type="paragraph" w:customStyle="1" w:styleId="Default">
    <w:name w:val="Default"/>
    <w:rsid w:val="00D67121"/>
    <w:pPr>
      <w:autoSpaceDE w:val="0"/>
      <w:autoSpaceDN w:val="0"/>
      <w:adjustRightInd w:val="0"/>
    </w:pPr>
    <w:rPr>
      <w:rFonts w:ascii="Tahoma" w:hAnsi="Tahoma" w:cs="Tahoma"/>
      <w:color w:val="000000"/>
      <w:sz w:val="24"/>
      <w:szCs w:val="24"/>
      <w:lang w:val="lv-LV" w:eastAsia="lv-LV"/>
    </w:rPr>
  </w:style>
  <w:style w:type="character" w:customStyle="1" w:styleId="Heading1Char">
    <w:name w:val="Heading 1 Char"/>
    <w:link w:val="Heading1"/>
    <w:uiPriority w:val="9"/>
    <w:rsid w:val="00FE7480"/>
    <w:rPr>
      <w:rFonts w:ascii="Times New Roman" w:eastAsia="Times New Roman" w:hAnsi="Times New Roman"/>
      <w:b/>
      <w:bCs/>
      <w:kern w:val="32"/>
      <w:sz w:val="32"/>
      <w:szCs w:val="32"/>
      <w:lang w:val="ru-RU" w:eastAsia="en-US"/>
    </w:rPr>
  </w:style>
  <w:style w:type="paragraph" w:styleId="TOCHeading">
    <w:name w:val="TOC Heading"/>
    <w:basedOn w:val="Heading1"/>
    <w:next w:val="Normal"/>
    <w:uiPriority w:val="39"/>
    <w:unhideWhenUsed/>
    <w:qFormat/>
    <w:rsid w:val="008E7FFE"/>
    <w:pPr>
      <w:keepLines/>
      <w:spacing w:before="480" w:after="0" w:line="276" w:lineRule="auto"/>
      <w:outlineLvl w:val="9"/>
    </w:pPr>
    <w:rPr>
      <w:color w:val="365F91"/>
      <w:kern w:val="0"/>
      <w:sz w:val="28"/>
      <w:szCs w:val="28"/>
      <w:lang w:val="en-US" w:eastAsia="ja-JP"/>
    </w:rPr>
  </w:style>
  <w:style w:type="paragraph" w:styleId="TOC1">
    <w:name w:val="toc 1"/>
    <w:basedOn w:val="Normal"/>
    <w:next w:val="Normal"/>
    <w:autoRedefine/>
    <w:uiPriority w:val="39"/>
    <w:unhideWhenUsed/>
    <w:rsid w:val="002B7E4B"/>
    <w:pPr>
      <w:tabs>
        <w:tab w:val="left" w:pos="440"/>
        <w:tab w:val="right" w:leader="dot" w:pos="9055"/>
      </w:tabs>
      <w:spacing w:line="360" w:lineRule="auto"/>
      <w:jc w:val="both"/>
    </w:pPr>
  </w:style>
  <w:style w:type="character" w:customStyle="1" w:styleId="Heading2Char">
    <w:name w:val="Heading 2 Char"/>
    <w:link w:val="Heading2"/>
    <w:uiPriority w:val="9"/>
    <w:rsid w:val="00D53E14"/>
    <w:rPr>
      <w:rFonts w:ascii="Times New Roman" w:eastAsia="Yu Gothic Light" w:hAnsi="Times New Roman"/>
      <w:b/>
      <w:sz w:val="28"/>
      <w:szCs w:val="28"/>
      <w:lang w:eastAsia="en-US"/>
    </w:rPr>
  </w:style>
  <w:style w:type="paragraph" w:styleId="TOC2">
    <w:name w:val="toc 2"/>
    <w:basedOn w:val="Normal"/>
    <w:next w:val="Normal"/>
    <w:autoRedefine/>
    <w:uiPriority w:val="39"/>
    <w:unhideWhenUsed/>
    <w:rsid w:val="00EB585C"/>
    <w:pPr>
      <w:tabs>
        <w:tab w:val="left" w:pos="880"/>
        <w:tab w:val="right" w:leader="dot" w:pos="9225"/>
      </w:tabs>
      <w:spacing w:after="120" w:line="276" w:lineRule="auto"/>
      <w:ind w:left="238"/>
    </w:pPr>
  </w:style>
  <w:style w:type="character" w:customStyle="1" w:styleId="markna2qjbiyc">
    <w:name w:val="markna2qjbiyc"/>
    <w:basedOn w:val="DefaultParagraphFont"/>
    <w:rsid w:val="008E7AF9"/>
  </w:style>
  <w:style w:type="paragraph" w:customStyle="1" w:styleId="tv213">
    <w:name w:val="tv213"/>
    <w:basedOn w:val="Normal"/>
    <w:rsid w:val="00525B3B"/>
    <w:pPr>
      <w:spacing w:before="100" w:beforeAutospacing="1" w:after="100" w:afterAutospacing="1"/>
    </w:pPr>
    <w:rPr>
      <w:rFonts w:ascii="Times New Roman" w:eastAsia="Times New Roman" w:hAnsi="Times New Roman"/>
      <w:lang w:val="lv-LV" w:eastAsia="lv-LV"/>
    </w:rPr>
  </w:style>
  <w:style w:type="paragraph" w:styleId="Caption">
    <w:name w:val="caption"/>
    <w:aliases w:val="Saspiestie,Caption Attēli"/>
    <w:basedOn w:val="Normal"/>
    <w:next w:val="Normal"/>
    <w:uiPriority w:val="35"/>
    <w:unhideWhenUsed/>
    <w:qFormat/>
    <w:rsid w:val="00F55490"/>
    <w:pPr>
      <w:spacing w:after="120"/>
    </w:pPr>
    <w:rPr>
      <w:rFonts w:ascii="Tahoma" w:eastAsia="SimSun" w:hAnsi="Tahoma"/>
      <w:b/>
      <w:bCs/>
      <w:smallCaps/>
      <w:color w:val="595959"/>
      <w:spacing w:val="6"/>
      <w:sz w:val="20"/>
      <w:szCs w:val="20"/>
      <w:lang w:val="lv-LV"/>
    </w:rPr>
  </w:style>
  <w:style w:type="character" w:customStyle="1" w:styleId="Heading3Char">
    <w:name w:val="Heading 3 Char"/>
    <w:link w:val="Heading3"/>
    <w:uiPriority w:val="9"/>
    <w:semiHidden/>
    <w:rsid w:val="006F4395"/>
    <w:rPr>
      <w:rFonts w:ascii="Calibri Light" w:eastAsia="Times New Roman" w:hAnsi="Calibri Light" w:cs="Times New Roman"/>
      <w:b/>
      <w:bCs/>
      <w:sz w:val="26"/>
      <w:szCs w:val="26"/>
      <w:lang w:val="ru-RU" w:eastAsia="en-US"/>
    </w:rPr>
  </w:style>
  <w:style w:type="paragraph" w:styleId="NoSpacing">
    <w:name w:val="No Spacing"/>
    <w:aliases w:val="Tabulas teksts,Normal1,Parastais"/>
    <w:link w:val="NoSpacingChar"/>
    <w:uiPriority w:val="1"/>
    <w:qFormat/>
    <w:rsid w:val="006F4395"/>
    <w:rPr>
      <w:rFonts w:ascii="Calibri Light" w:eastAsia="Times New Roman" w:hAnsi="Calibri Light"/>
      <w:sz w:val="18"/>
      <w:szCs w:val="22"/>
      <w:lang w:val="lv-LV" w:eastAsia="en-US"/>
    </w:rPr>
  </w:style>
  <w:style w:type="character" w:customStyle="1" w:styleId="NoSpacingChar">
    <w:name w:val="No Spacing Char"/>
    <w:aliases w:val="Tabulas teksts Char,Normal1 Char,Parastais Char"/>
    <w:link w:val="NoSpacing"/>
    <w:uiPriority w:val="1"/>
    <w:qFormat/>
    <w:locked/>
    <w:rsid w:val="006F4395"/>
    <w:rPr>
      <w:rFonts w:ascii="Calibri Light" w:eastAsia="Times New Roman" w:hAnsi="Calibri Light"/>
      <w:sz w:val="18"/>
      <w:szCs w:val="22"/>
      <w:lang w:eastAsia="en-US"/>
    </w:rPr>
  </w:style>
  <w:style w:type="paragraph" w:customStyle="1" w:styleId="li">
    <w:name w:val="li"/>
    <w:basedOn w:val="Normal"/>
    <w:rsid w:val="005D7FB2"/>
    <w:pPr>
      <w:spacing w:before="100" w:beforeAutospacing="1" w:after="100" w:afterAutospacing="1"/>
    </w:pPr>
    <w:rPr>
      <w:rFonts w:ascii="Times New Roman" w:eastAsia="Times New Roman" w:hAnsi="Times New Roman"/>
      <w:lang w:val="lv-LV" w:eastAsia="lv-LV"/>
    </w:rPr>
  </w:style>
  <w:style w:type="paragraph" w:customStyle="1" w:styleId="Odwoanieprzypisu">
    <w:name w:val="Odwołanie przypisu"/>
    <w:aliases w:val="E FNZ"/>
    <w:basedOn w:val="Normal"/>
    <w:next w:val="Normal"/>
    <w:link w:val="FootnoteReference"/>
    <w:uiPriority w:val="99"/>
    <w:rsid w:val="005D7FB2"/>
    <w:pPr>
      <w:spacing w:after="160" w:line="240" w:lineRule="exact"/>
      <w:jc w:val="both"/>
      <w:textAlignment w:val="baseline"/>
    </w:pPr>
    <w:rPr>
      <w:sz w:val="20"/>
      <w:szCs w:val="20"/>
      <w:vertAlign w:val="superscript"/>
      <w:lang w:val="lv-LV" w:eastAsia="lv-LV"/>
    </w:rPr>
  </w:style>
  <w:style w:type="character" w:customStyle="1" w:styleId="footnotereference0">
    <w:name w:val="footnotereference"/>
    <w:rsid w:val="005D7FB2"/>
  </w:style>
  <w:style w:type="paragraph" w:customStyle="1" w:styleId="Para">
    <w:name w:val="Para"/>
    <w:basedOn w:val="Normal"/>
    <w:link w:val="ParaChar"/>
    <w:uiPriority w:val="4"/>
    <w:qFormat/>
    <w:rsid w:val="005D7FB2"/>
    <w:pPr>
      <w:spacing w:before="120" w:after="120"/>
      <w:ind w:left="680" w:right="680"/>
      <w:jc w:val="both"/>
    </w:pPr>
    <w:rPr>
      <w:rFonts w:ascii="Times New Roman" w:eastAsia="SimSun" w:hAnsi="Times New Roman"/>
      <w:sz w:val="22"/>
      <w:szCs w:val="20"/>
      <w:lang w:val="lv-LV"/>
    </w:rPr>
  </w:style>
  <w:style w:type="character" w:customStyle="1" w:styleId="ParaChar">
    <w:name w:val="Para Char"/>
    <w:link w:val="Para"/>
    <w:uiPriority w:val="4"/>
    <w:rsid w:val="005D7FB2"/>
    <w:rPr>
      <w:rFonts w:ascii="Times New Roman" w:eastAsia="SimSun" w:hAnsi="Times New Roman"/>
      <w:sz w:val="22"/>
      <w:lang w:eastAsia="en-US"/>
    </w:rPr>
  </w:style>
  <w:style w:type="paragraph" w:customStyle="1" w:styleId="naisf">
    <w:name w:val="naisf"/>
    <w:basedOn w:val="Normal"/>
    <w:rsid w:val="00ED3379"/>
    <w:pPr>
      <w:spacing w:before="100" w:after="100"/>
      <w:jc w:val="both"/>
    </w:pPr>
    <w:rPr>
      <w:rFonts w:ascii="Times New Roman" w:eastAsia="Times New Roman" w:hAnsi="Times New Roman"/>
      <w:szCs w:val="20"/>
      <w:lang w:val="lv-LV"/>
    </w:rPr>
  </w:style>
  <w:style w:type="character" w:customStyle="1" w:styleId="ListParagraphChar">
    <w:name w:val="List Paragraph Char"/>
    <w:aliases w:val="Colorful List Accent 1 Char,2 Char,Numbered Para 1 Char,Dot pt Char,No Spacing1 Char,List Paragraph Char Char Char Char,Indicator Text Char,List Paragraph1 Char,Bullet Points Char,MAIN CONTENT Char,IFCL - List Paragraph Char"/>
    <w:link w:val="ListParagraph"/>
    <w:uiPriority w:val="34"/>
    <w:qFormat/>
    <w:rsid w:val="00C323F5"/>
    <w:rPr>
      <w:sz w:val="24"/>
      <w:szCs w:val="24"/>
      <w:lang w:val="ru-RU" w:eastAsia="en-US"/>
    </w:rPr>
  </w:style>
  <w:style w:type="paragraph" w:customStyle="1" w:styleId="paragrafs">
    <w:name w:val="paragrafs"/>
    <w:basedOn w:val="Normal"/>
    <w:rsid w:val="00C323F5"/>
    <w:pPr>
      <w:suppressAutoHyphens/>
      <w:spacing w:before="120"/>
      <w:jc w:val="both"/>
    </w:pPr>
    <w:rPr>
      <w:rFonts w:ascii="Times New Roman" w:eastAsia="Times New Roman" w:hAnsi="Times New Roman"/>
      <w:lang w:val="lv-LV" w:eastAsia="lv-LV"/>
    </w:rPr>
  </w:style>
  <w:style w:type="character" w:customStyle="1" w:styleId="pagebreaktextspan">
    <w:name w:val="pagebreaktextspan"/>
    <w:rsid w:val="00C5281A"/>
  </w:style>
  <w:style w:type="character" w:customStyle="1" w:styleId="UnresolvedMention">
    <w:name w:val="Unresolved Mention"/>
    <w:uiPriority w:val="99"/>
    <w:semiHidden/>
    <w:unhideWhenUsed/>
    <w:rsid w:val="00FA0F5A"/>
    <w:rPr>
      <w:color w:val="605E5C"/>
      <w:shd w:val="clear" w:color="auto" w:fill="E1DFDD"/>
    </w:rPr>
  </w:style>
  <w:style w:type="paragraph" w:customStyle="1" w:styleId="naisc">
    <w:name w:val="naisc"/>
    <w:basedOn w:val="Normal"/>
    <w:rsid w:val="001A4C2D"/>
    <w:pPr>
      <w:spacing w:before="75" w:after="75"/>
      <w:jc w:val="center"/>
    </w:pPr>
    <w:rPr>
      <w:rFonts w:ascii="Times New Roman" w:eastAsia="Times New Roman" w:hAnsi="Times New Roman"/>
      <w:lang w:val="lv-LV" w:eastAsia="lv-LV"/>
    </w:rPr>
  </w:style>
  <w:style w:type="character" w:styleId="IntenseEmphasis">
    <w:name w:val="Intense Emphasis"/>
    <w:uiPriority w:val="21"/>
    <w:qFormat/>
    <w:rsid w:val="00930258"/>
    <w:rPr>
      <w:b/>
      <w:bCs/>
      <w:i/>
      <w:iCs/>
      <w:caps/>
    </w:rPr>
  </w:style>
  <w:style w:type="table" w:customStyle="1" w:styleId="ListTab35">
    <w:name w:val="List Tab 35"/>
    <w:basedOn w:val="TableList3"/>
    <w:uiPriority w:val="99"/>
    <w:rsid w:val="003452E4"/>
    <w:rPr>
      <w:rFonts w:ascii="Calibri" w:eastAsia="Times New Roman" w:hAnsi="Calibri"/>
      <w:sz w:val="18"/>
      <w:lang w:val="lv-LV" w:eastAsia="en-US"/>
    </w:rPr>
    <w:tblPr/>
    <w:tcPr>
      <w:shd w:val="clear" w:color="auto" w:fill="auto"/>
      <w:vAlign w:val="center"/>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3452E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ightShading-Accent1">
    <w:name w:val="Light Shading Accent 1"/>
    <w:basedOn w:val="TableNormal"/>
    <w:uiPriority w:val="60"/>
    <w:unhideWhenUsed/>
    <w:rsid w:val="0085363E"/>
    <w:rPr>
      <w:rFonts w:ascii="Calibri" w:eastAsia="Calibri" w:hAnsi="Calibri"/>
      <w:color w:val="365F91"/>
      <w:sz w:val="22"/>
      <w:szCs w:val="22"/>
      <w:lang w:eastAsia="en-US"/>
    </w:rPr>
    <w:tblPr>
      <w:tblStyleRowBandSize w:val="1"/>
      <w:tblStyleColBandSize w:val="1"/>
      <w:tblInd w:w="0" w:type="nil"/>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stTab3">
    <w:name w:val="List Tab 3"/>
    <w:basedOn w:val="TableList3"/>
    <w:uiPriority w:val="99"/>
    <w:rsid w:val="00E16833"/>
    <w:rPr>
      <w:rFonts w:ascii="Calibri" w:eastAsia="Times New Roman" w:hAnsi="Calibri"/>
      <w:sz w:val="18"/>
      <w:lang w:eastAsia="lv-LV"/>
    </w:rPr>
    <w:tblPr/>
    <w:tcPr>
      <w:shd w:val="clear" w:color="auto" w:fill="auto"/>
      <w:tcMar>
        <w:top w:w="14" w:type="dxa"/>
        <w:left w:w="14" w:type="dxa"/>
        <w:bottom w:w="14" w:type="dxa"/>
        <w:right w:w="14" w:type="dxa"/>
      </w:tcMar>
      <w:vAlign w:val="center"/>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ListTab34">
    <w:name w:val="List Tab 34"/>
    <w:basedOn w:val="TableList3"/>
    <w:uiPriority w:val="99"/>
    <w:rsid w:val="00E16833"/>
    <w:rPr>
      <w:rFonts w:ascii="Calibri" w:eastAsia="Times New Roman" w:hAnsi="Calibri"/>
      <w:sz w:val="18"/>
      <w:lang w:eastAsia="lv-LV"/>
    </w:rPr>
    <w:tblPr/>
    <w:tcPr>
      <w:shd w:val="clear" w:color="auto" w:fill="auto"/>
      <w:tcMar>
        <w:top w:w="14" w:type="dxa"/>
        <w:left w:w="14" w:type="dxa"/>
        <w:bottom w:w="14" w:type="dxa"/>
        <w:right w:w="14" w:type="dxa"/>
      </w:tcMar>
      <w:vAlign w:val="center"/>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102496">
      <w:bodyDiv w:val="1"/>
      <w:marLeft w:val="0"/>
      <w:marRight w:val="0"/>
      <w:marTop w:val="0"/>
      <w:marBottom w:val="0"/>
      <w:divBdr>
        <w:top w:val="none" w:sz="0" w:space="0" w:color="auto"/>
        <w:left w:val="none" w:sz="0" w:space="0" w:color="auto"/>
        <w:bottom w:val="none" w:sz="0" w:space="0" w:color="auto"/>
        <w:right w:val="none" w:sz="0" w:space="0" w:color="auto"/>
      </w:divBdr>
    </w:div>
    <w:div w:id="102455659">
      <w:bodyDiv w:val="1"/>
      <w:marLeft w:val="0"/>
      <w:marRight w:val="0"/>
      <w:marTop w:val="0"/>
      <w:marBottom w:val="0"/>
      <w:divBdr>
        <w:top w:val="none" w:sz="0" w:space="0" w:color="auto"/>
        <w:left w:val="none" w:sz="0" w:space="0" w:color="auto"/>
        <w:bottom w:val="none" w:sz="0" w:space="0" w:color="auto"/>
        <w:right w:val="none" w:sz="0" w:space="0" w:color="auto"/>
      </w:divBdr>
      <w:divsChild>
        <w:div w:id="140509203">
          <w:marLeft w:val="0"/>
          <w:marRight w:val="0"/>
          <w:marTop w:val="0"/>
          <w:marBottom w:val="0"/>
          <w:divBdr>
            <w:top w:val="none" w:sz="0" w:space="0" w:color="auto"/>
            <w:left w:val="none" w:sz="0" w:space="0" w:color="auto"/>
            <w:bottom w:val="none" w:sz="0" w:space="0" w:color="auto"/>
            <w:right w:val="none" w:sz="0" w:space="0" w:color="auto"/>
          </w:divBdr>
          <w:divsChild>
            <w:div w:id="574777469">
              <w:marLeft w:val="0"/>
              <w:marRight w:val="0"/>
              <w:marTop w:val="0"/>
              <w:marBottom w:val="0"/>
              <w:divBdr>
                <w:top w:val="none" w:sz="0" w:space="0" w:color="auto"/>
                <w:left w:val="none" w:sz="0" w:space="0" w:color="auto"/>
                <w:bottom w:val="none" w:sz="0" w:space="0" w:color="auto"/>
                <w:right w:val="none" w:sz="0" w:space="0" w:color="auto"/>
              </w:divBdr>
            </w:div>
            <w:div w:id="944120508">
              <w:marLeft w:val="0"/>
              <w:marRight w:val="0"/>
              <w:marTop w:val="0"/>
              <w:marBottom w:val="0"/>
              <w:divBdr>
                <w:top w:val="none" w:sz="0" w:space="0" w:color="auto"/>
                <w:left w:val="none" w:sz="0" w:space="0" w:color="auto"/>
                <w:bottom w:val="none" w:sz="0" w:space="0" w:color="auto"/>
                <w:right w:val="none" w:sz="0" w:space="0" w:color="auto"/>
              </w:divBdr>
            </w:div>
            <w:div w:id="1472751646">
              <w:marLeft w:val="0"/>
              <w:marRight w:val="0"/>
              <w:marTop w:val="0"/>
              <w:marBottom w:val="0"/>
              <w:divBdr>
                <w:top w:val="none" w:sz="0" w:space="0" w:color="auto"/>
                <w:left w:val="none" w:sz="0" w:space="0" w:color="auto"/>
                <w:bottom w:val="none" w:sz="0" w:space="0" w:color="auto"/>
                <w:right w:val="none" w:sz="0" w:space="0" w:color="auto"/>
              </w:divBdr>
            </w:div>
            <w:div w:id="1610425711">
              <w:marLeft w:val="0"/>
              <w:marRight w:val="0"/>
              <w:marTop w:val="0"/>
              <w:marBottom w:val="0"/>
              <w:divBdr>
                <w:top w:val="none" w:sz="0" w:space="0" w:color="auto"/>
                <w:left w:val="none" w:sz="0" w:space="0" w:color="auto"/>
                <w:bottom w:val="none" w:sz="0" w:space="0" w:color="auto"/>
                <w:right w:val="none" w:sz="0" w:space="0" w:color="auto"/>
              </w:divBdr>
            </w:div>
            <w:div w:id="2001955406">
              <w:marLeft w:val="0"/>
              <w:marRight w:val="0"/>
              <w:marTop w:val="0"/>
              <w:marBottom w:val="0"/>
              <w:divBdr>
                <w:top w:val="none" w:sz="0" w:space="0" w:color="auto"/>
                <w:left w:val="none" w:sz="0" w:space="0" w:color="auto"/>
                <w:bottom w:val="none" w:sz="0" w:space="0" w:color="auto"/>
                <w:right w:val="none" w:sz="0" w:space="0" w:color="auto"/>
              </w:divBdr>
            </w:div>
          </w:divsChild>
        </w:div>
        <w:div w:id="304042950">
          <w:marLeft w:val="0"/>
          <w:marRight w:val="0"/>
          <w:marTop w:val="0"/>
          <w:marBottom w:val="0"/>
          <w:divBdr>
            <w:top w:val="none" w:sz="0" w:space="0" w:color="auto"/>
            <w:left w:val="none" w:sz="0" w:space="0" w:color="auto"/>
            <w:bottom w:val="none" w:sz="0" w:space="0" w:color="auto"/>
            <w:right w:val="none" w:sz="0" w:space="0" w:color="auto"/>
          </w:divBdr>
          <w:divsChild>
            <w:div w:id="15233304">
              <w:marLeft w:val="0"/>
              <w:marRight w:val="0"/>
              <w:marTop w:val="0"/>
              <w:marBottom w:val="0"/>
              <w:divBdr>
                <w:top w:val="none" w:sz="0" w:space="0" w:color="auto"/>
                <w:left w:val="none" w:sz="0" w:space="0" w:color="auto"/>
                <w:bottom w:val="none" w:sz="0" w:space="0" w:color="auto"/>
                <w:right w:val="none" w:sz="0" w:space="0" w:color="auto"/>
              </w:divBdr>
            </w:div>
            <w:div w:id="562065743">
              <w:marLeft w:val="0"/>
              <w:marRight w:val="0"/>
              <w:marTop w:val="0"/>
              <w:marBottom w:val="0"/>
              <w:divBdr>
                <w:top w:val="none" w:sz="0" w:space="0" w:color="auto"/>
                <w:left w:val="none" w:sz="0" w:space="0" w:color="auto"/>
                <w:bottom w:val="none" w:sz="0" w:space="0" w:color="auto"/>
                <w:right w:val="none" w:sz="0" w:space="0" w:color="auto"/>
              </w:divBdr>
            </w:div>
            <w:div w:id="630207770">
              <w:marLeft w:val="0"/>
              <w:marRight w:val="0"/>
              <w:marTop w:val="0"/>
              <w:marBottom w:val="0"/>
              <w:divBdr>
                <w:top w:val="none" w:sz="0" w:space="0" w:color="auto"/>
                <w:left w:val="none" w:sz="0" w:space="0" w:color="auto"/>
                <w:bottom w:val="none" w:sz="0" w:space="0" w:color="auto"/>
                <w:right w:val="none" w:sz="0" w:space="0" w:color="auto"/>
              </w:divBdr>
            </w:div>
            <w:div w:id="1091119438">
              <w:marLeft w:val="0"/>
              <w:marRight w:val="0"/>
              <w:marTop w:val="0"/>
              <w:marBottom w:val="0"/>
              <w:divBdr>
                <w:top w:val="none" w:sz="0" w:space="0" w:color="auto"/>
                <w:left w:val="none" w:sz="0" w:space="0" w:color="auto"/>
                <w:bottom w:val="none" w:sz="0" w:space="0" w:color="auto"/>
                <w:right w:val="none" w:sz="0" w:space="0" w:color="auto"/>
              </w:divBdr>
            </w:div>
            <w:div w:id="1458833690">
              <w:marLeft w:val="0"/>
              <w:marRight w:val="0"/>
              <w:marTop w:val="0"/>
              <w:marBottom w:val="0"/>
              <w:divBdr>
                <w:top w:val="none" w:sz="0" w:space="0" w:color="auto"/>
                <w:left w:val="none" w:sz="0" w:space="0" w:color="auto"/>
                <w:bottom w:val="none" w:sz="0" w:space="0" w:color="auto"/>
                <w:right w:val="none" w:sz="0" w:space="0" w:color="auto"/>
              </w:divBdr>
            </w:div>
          </w:divsChild>
        </w:div>
        <w:div w:id="304354293">
          <w:marLeft w:val="0"/>
          <w:marRight w:val="0"/>
          <w:marTop w:val="0"/>
          <w:marBottom w:val="0"/>
          <w:divBdr>
            <w:top w:val="none" w:sz="0" w:space="0" w:color="auto"/>
            <w:left w:val="none" w:sz="0" w:space="0" w:color="auto"/>
            <w:bottom w:val="none" w:sz="0" w:space="0" w:color="auto"/>
            <w:right w:val="none" w:sz="0" w:space="0" w:color="auto"/>
          </w:divBdr>
          <w:divsChild>
            <w:div w:id="4334445">
              <w:marLeft w:val="0"/>
              <w:marRight w:val="0"/>
              <w:marTop w:val="0"/>
              <w:marBottom w:val="0"/>
              <w:divBdr>
                <w:top w:val="none" w:sz="0" w:space="0" w:color="auto"/>
                <w:left w:val="none" w:sz="0" w:space="0" w:color="auto"/>
                <w:bottom w:val="none" w:sz="0" w:space="0" w:color="auto"/>
                <w:right w:val="none" w:sz="0" w:space="0" w:color="auto"/>
              </w:divBdr>
            </w:div>
            <w:div w:id="770397047">
              <w:marLeft w:val="0"/>
              <w:marRight w:val="0"/>
              <w:marTop w:val="0"/>
              <w:marBottom w:val="0"/>
              <w:divBdr>
                <w:top w:val="none" w:sz="0" w:space="0" w:color="auto"/>
                <w:left w:val="none" w:sz="0" w:space="0" w:color="auto"/>
                <w:bottom w:val="none" w:sz="0" w:space="0" w:color="auto"/>
                <w:right w:val="none" w:sz="0" w:space="0" w:color="auto"/>
              </w:divBdr>
            </w:div>
            <w:div w:id="881286355">
              <w:marLeft w:val="0"/>
              <w:marRight w:val="0"/>
              <w:marTop w:val="0"/>
              <w:marBottom w:val="0"/>
              <w:divBdr>
                <w:top w:val="none" w:sz="0" w:space="0" w:color="auto"/>
                <w:left w:val="none" w:sz="0" w:space="0" w:color="auto"/>
                <w:bottom w:val="none" w:sz="0" w:space="0" w:color="auto"/>
                <w:right w:val="none" w:sz="0" w:space="0" w:color="auto"/>
              </w:divBdr>
            </w:div>
            <w:div w:id="1067066642">
              <w:marLeft w:val="0"/>
              <w:marRight w:val="0"/>
              <w:marTop w:val="0"/>
              <w:marBottom w:val="0"/>
              <w:divBdr>
                <w:top w:val="none" w:sz="0" w:space="0" w:color="auto"/>
                <w:left w:val="none" w:sz="0" w:space="0" w:color="auto"/>
                <w:bottom w:val="none" w:sz="0" w:space="0" w:color="auto"/>
                <w:right w:val="none" w:sz="0" w:space="0" w:color="auto"/>
              </w:divBdr>
            </w:div>
          </w:divsChild>
        </w:div>
        <w:div w:id="379784777">
          <w:marLeft w:val="0"/>
          <w:marRight w:val="0"/>
          <w:marTop w:val="0"/>
          <w:marBottom w:val="0"/>
          <w:divBdr>
            <w:top w:val="none" w:sz="0" w:space="0" w:color="auto"/>
            <w:left w:val="none" w:sz="0" w:space="0" w:color="auto"/>
            <w:bottom w:val="none" w:sz="0" w:space="0" w:color="auto"/>
            <w:right w:val="none" w:sz="0" w:space="0" w:color="auto"/>
          </w:divBdr>
          <w:divsChild>
            <w:div w:id="55982596">
              <w:marLeft w:val="0"/>
              <w:marRight w:val="0"/>
              <w:marTop w:val="0"/>
              <w:marBottom w:val="0"/>
              <w:divBdr>
                <w:top w:val="none" w:sz="0" w:space="0" w:color="auto"/>
                <w:left w:val="none" w:sz="0" w:space="0" w:color="auto"/>
                <w:bottom w:val="none" w:sz="0" w:space="0" w:color="auto"/>
                <w:right w:val="none" w:sz="0" w:space="0" w:color="auto"/>
              </w:divBdr>
            </w:div>
            <w:div w:id="126901335">
              <w:marLeft w:val="0"/>
              <w:marRight w:val="0"/>
              <w:marTop w:val="0"/>
              <w:marBottom w:val="0"/>
              <w:divBdr>
                <w:top w:val="none" w:sz="0" w:space="0" w:color="auto"/>
                <w:left w:val="none" w:sz="0" w:space="0" w:color="auto"/>
                <w:bottom w:val="none" w:sz="0" w:space="0" w:color="auto"/>
                <w:right w:val="none" w:sz="0" w:space="0" w:color="auto"/>
              </w:divBdr>
            </w:div>
            <w:div w:id="268662886">
              <w:marLeft w:val="0"/>
              <w:marRight w:val="0"/>
              <w:marTop w:val="0"/>
              <w:marBottom w:val="0"/>
              <w:divBdr>
                <w:top w:val="none" w:sz="0" w:space="0" w:color="auto"/>
                <w:left w:val="none" w:sz="0" w:space="0" w:color="auto"/>
                <w:bottom w:val="none" w:sz="0" w:space="0" w:color="auto"/>
                <w:right w:val="none" w:sz="0" w:space="0" w:color="auto"/>
              </w:divBdr>
            </w:div>
            <w:div w:id="1422531980">
              <w:marLeft w:val="0"/>
              <w:marRight w:val="0"/>
              <w:marTop w:val="0"/>
              <w:marBottom w:val="0"/>
              <w:divBdr>
                <w:top w:val="none" w:sz="0" w:space="0" w:color="auto"/>
                <w:left w:val="none" w:sz="0" w:space="0" w:color="auto"/>
                <w:bottom w:val="none" w:sz="0" w:space="0" w:color="auto"/>
                <w:right w:val="none" w:sz="0" w:space="0" w:color="auto"/>
              </w:divBdr>
            </w:div>
            <w:div w:id="2051295661">
              <w:marLeft w:val="0"/>
              <w:marRight w:val="0"/>
              <w:marTop w:val="0"/>
              <w:marBottom w:val="0"/>
              <w:divBdr>
                <w:top w:val="none" w:sz="0" w:space="0" w:color="auto"/>
                <w:left w:val="none" w:sz="0" w:space="0" w:color="auto"/>
                <w:bottom w:val="none" w:sz="0" w:space="0" w:color="auto"/>
                <w:right w:val="none" w:sz="0" w:space="0" w:color="auto"/>
              </w:divBdr>
            </w:div>
          </w:divsChild>
        </w:div>
        <w:div w:id="446850028">
          <w:marLeft w:val="0"/>
          <w:marRight w:val="0"/>
          <w:marTop w:val="0"/>
          <w:marBottom w:val="0"/>
          <w:divBdr>
            <w:top w:val="none" w:sz="0" w:space="0" w:color="auto"/>
            <w:left w:val="none" w:sz="0" w:space="0" w:color="auto"/>
            <w:bottom w:val="none" w:sz="0" w:space="0" w:color="auto"/>
            <w:right w:val="none" w:sz="0" w:space="0" w:color="auto"/>
          </w:divBdr>
          <w:divsChild>
            <w:div w:id="160170709">
              <w:marLeft w:val="0"/>
              <w:marRight w:val="0"/>
              <w:marTop w:val="0"/>
              <w:marBottom w:val="0"/>
              <w:divBdr>
                <w:top w:val="none" w:sz="0" w:space="0" w:color="auto"/>
                <w:left w:val="none" w:sz="0" w:space="0" w:color="auto"/>
                <w:bottom w:val="none" w:sz="0" w:space="0" w:color="auto"/>
                <w:right w:val="none" w:sz="0" w:space="0" w:color="auto"/>
              </w:divBdr>
            </w:div>
            <w:div w:id="375005768">
              <w:marLeft w:val="0"/>
              <w:marRight w:val="0"/>
              <w:marTop w:val="0"/>
              <w:marBottom w:val="0"/>
              <w:divBdr>
                <w:top w:val="none" w:sz="0" w:space="0" w:color="auto"/>
                <w:left w:val="none" w:sz="0" w:space="0" w:color="auto"/>
                <w:bottom w:val="none" w:sz="0" w:space="0" w:color="auto"/>
                <w:right w:val="none" w:sz="0" w:space="0" w:color="auto"/>
              </w:divBdr>
            </w:div>
            <w:div w:id="1223638155">
              <w:marLeft w:val="0"/>
              <w:marRight w:val="0"/>
              <w:marTop w:val="0"/>
              <w:marBottom w:val="0"/>
              <w:divBdr>
                <w:top w:val="none" w:sz="0" w:space="0" w:color="auto"/>
                <w:left w:val="none" w:sz="0" w:space="0" w:color="auto"/>
                <w:bottom w:val="none" w:sz="0" w:space="0" w:color="auto"/>
                <w:right w:val="none" w:sz="0" w:space="0" w:color="auto"/>
              </w:divBdr>
            </w:div>
            <w:div w:id="1749186736">
              <w:marLeft w:val="0"/>
              <w:marRight w:val="0"/>
              <w:marTop w:val="0"/>
              <w:marBottom w:val="0"/>
              <w:divBdr>
                <w:top w:val="none" w:sz="0" w:space="0" w:color="auto"/>
                <w:left w:val="none" w:sz="0" w:space="0" w:color="auto"/>
                <w:bottom w:val="none" w:sz="0" w:space="0" w:color="auto"/>
                <w:right w:val="none" w:sz="0" w:space="0" w:color="auto"/>
              </w:divBdr>
            </w:div>
            <w:div w:id="2016952412">
              <w:marLeft w:val="0"/>
              <w:marRight w:val="0"/>
              <w:marTop w:val="0"/>
              <w:marBottom w:val="0"/>
              <w:divBdr>
                <w:top w:val="none" w:sz="0" w:space="0" w:color="auto"/>
                <w:left w:val="none" w:sz="0" w:space="0" w:color="auto"/>
                <w:bottom w:val="none" w:sz="0" w:space="0" w:color="auto"/>
                <w:right w:val="none" w:sz="0" w:space="0" w:color="auto"/>
              </w:divBdr>
            </w:div>
          </w:divsChild>
        </w:div>
        <w:div w:id="527526194">
          <w:marLeft w:val="0"/>
          <w:marRight w:val="0"/>
          <w:marTop w:val="0"/>
          <w:marBottom w:val="0"/>
          <w:divBdr>
            <w:top w:val="none" w:sz="0" w:space="0" w:color="auto"/>
            <w:left w:val="none" w:sz="0" w:space="0" w:color="auto"/>
            <w:bottom w:val="none" w:sz="0" w:space="0" w:color="auto"/>
            <w:right w:val="none" w:sz="0" w:space="0" w:color="auto"/>
          </w:divBdr>
        </w:div>
        <w:div w:id="648244378">
          <w:marLeft w:val="0"/>
          <w:marRight w:val="0"/>
          <w:marTop w:val="0"/>
          <w:marBottom w:val="0"/>
          <w:divBdr>
            <w:top w:val="none" w:sz="0" w:space="0" w:color="auto"/>
            <w:left w:val="none" w:sz="0" w:space="0" w:color="auto"/>
            <w:bottom w:val="none" w:sz="0" w:space="0" w:color="auto"/>
            <w:right w:val="none" w:sz="0" w:space="0" w:color="auto"/>
          </w:divBdr>
        </w:div>
        <w:div w:id="655648768">
          <w:marLeft w:val="0"/>
          <w:marRight w:val="0"/>
          <w:marTop w:val="0"/>
          <w:marBottom w:val="0"/>
          <w:divBdr>
            <w:top w:val="none" w:sz="0" w:space="0" w:color="auto"/>
            <w:left w:val="none" w:sz="0" w:space="0" w:color="auto"/>
            <w:bottom w:val="none" w:sz="0" w:space="0" w:color="auto"/>
            <w:right w:val="none" w:sz="0" w:space="0" w:color="auto"/>
          </w:divBdr>
        </w:div>
        <w:div w:id="780076622">
          <w:marLeft w:val="0"/>
          <w:marRight w:val="0"/>
          <w:marTop w:val="0"/>
          <w:marBottom w:val="0"/>
          <w:divBdr>
            <w:top w:val="none" w:sz="0" w:space="0" w:color="auto"/>
            <w:left w:val="none" w:sz="0" w:space="0" w:color="auto"/>
            <w:bottom w:val="none" w:sz="0" w:space="0" w:color="auto"/>
            <w:right w:val="none" w:sz="0" w:space="0" w:color="auto"/>
          </w:divBdr>
        </w:div>
        <w:div w:id="872571164">
          <w:marLeft w:val="0"/>
          <w:marRight w:val="0"/>
          <w:marTop w:val="0"/>
          <w:marBottom w:val="0"/>
          <w:divBdr>
            <w:top w:val="none" w:sz="0" w:space="0" w:color="auto"/>
            <w:left w:val="none" w:sz="0" w:space="0" w:color="auto"/>
            <w:bottom w:val="none" w:sz="0" w:space="0" w:color="auto"/>
            <w:right w:val="none" w:sz="0" w:space="0" w:color="auto"/>
          </w:divBdr>
          <w:divsChild>
            <w:div w:id="89936928">
              <w:marLeft w:val="0"/>
              <w:marRight w:val="0"/>
              <w:marTop w:val="0"/>
              <w:marBottom w:val="0"/>
              <w:divBdr>
                <w:top w:val="none" w:sz="0" w:space="0" w:color="auto"/>
                <w:left w:val="none" w:sz="0" w:space="0" w:color="auto"/>
                <w:bottom w:val="none" w:sz="0" w:space="0" w:color="auto"/>
                <w:right w:val="none" w:sz="0" w:space="0" w:color="auto"/>
              </w:divBdr>
            </w:div>
            <w:div w:id="155002956">
              <w:marLeft w:val="0"/>
              <w:marRight w:val="0"/>
              <w:marTop w:val="0"/>
              <w:marBottom w:val="0"/>
              <w:divBdr>
                <w:top w:val="none" w:sz="0" w:space="0" w:color="auto"/>
                <w:left w:val="none" w:sz="0" w:space="0" w:color="auto"/>
                <w:bottom w:val="none" w:sz="0" w:space="0" w:color="auto"/>
                <w:right w:val="none" w:sz="0" w:space="0" w:color="auto"/>
              </w:divBdr>
            </w:div>
            <w:div w:id="294023188">
              <w:marLeft w:val="0"/>
              <w:marRight w:val="0"/>
              <w:marTop w:val="0"/>
              <w:marBottom w:val="0"/>
              <w:divBdr>
                <w:top w:val="none" w:sz="0" w:space="0" w:color="auto"/>
                <w:left w:val="none" w:sz="0" w:space="0" w:color="auto"/>
                <w:bottom w:val="none" w:sz="0" w:space="0" w:color="auto"/>
                <w:right w:val="none" w:sz="0" w:space="0" w:color="auto"/>
              </w:divBdr>
            </w:div>
            <w:div w:id="1246450335">
              <w:marLeft w:val="0"/>
              <w:marRight w:val="0"/>
              <w:marTop w:val="0"/>
              <w:marBottom w:val="0"/>
              <w:divBdr>
                <w:top w:val="none" w:sz="0" w:space="0" w:color="auto"/>
                <w:left w:val="none" w:sz="0" w:space="0" w:color="auto"/>
                <w:bottom w:val="none" w:sz="0" w:space="0" w:color="auto"/>
                <w:right w:val="none" w:sz="0" w:space="0" w:color="auto"/>
              </w:divBdr>
            </w:div>
            <w:div w:id="1953317196">
              <w:marLeft w:val="0"/>
              <w:marRight w:val="0"/>
              <w:marTop w:val="0"/>
              <w:marBottom w:val="0"/>
              <w:divBdr>
                <w:top w:val="none" w:sz="0" w:space="0" w:color="auto"/>
                <w:left w:val="none" w:sz="0" w:space="0" w:color="auto"/>
                <w:bottom w:val="none" w:sz="0" w:space="0" w:color="auto"/>
                <w:right w:val="none" w:sz="0" w:space="0" w:color="auto"/>
              </w:divBdr>
            </w:div>
          </w:divsChild>
        </w:div>
        <w:div w:id="1018653894">
          <w:marLeft w:val="0"/>
          <w:marRight w:val="0"/>
          <w:marTop w:val="0"/>
          <w:marBottom w:val="0"/>
          <w:divBdr>
            <w:top w:val="none" w:sz="0" w:space="0" w:color="auto"/>
            <w:left w:val="none" w:sz="0" w:space="0" w:color="auto"/>
            <w:bottom w:val="none" w:sz="0" w:space="0" w:color="auto"/>
            <w:right w:val="none" w:sz="0" w:space="0" w:color="auto"/>
          </w:divBdr>
          <w:divsChild>
            <w:div w:id="261113629">
              <w:marLeft w:val="0"/>
              <w:marRight w:val="0"/>
              <w:marTop w:val="0"/>
              <w:marBottom w:val="0"/>
              <w:divBdr>
                <w:top w:val="none" w:sz="0" w:space="0" w:color="auto"/>
                <w:left w:val="none" w:sz="0" w:space="0" w:color="auto"/>
                <w:bottom w:val="none" w:sz="0" w:space="0" w:color="auto"/>
                <w:right w:val="none" w:sz="0" w:space="0" w:color="auto"/>
              </w:divBdr>
            </w:div>
            <w:div w:id="692072458">
              <w:marLeft w:val="0"/>
              <w:marRight w:val="0"/>
              <w:marTop w:val="0"/>
              <w:marBottom w:val="0"/>
              <w:divBdr>
                <w:top w:val="none" w:sz="0" w:space="0" w:color="auto"/>
                <w:left w:val="none" w:sz="0" w:space="0" w:color="auto"/>
                <w:bottom w:val="none" w:sz="0" w:space="0" w:color="auto"/>
                <w:right w:val="none" w:sz="0" w:space="0" w:color="auto"/>
              </w:divBdr>
            </w:div>
            <w:div w:id="863323543">
              <w:marLeft w:val="0"/>
              <w:marRight w:val="0"/>
              <w:marTop w:val="0"/>
              <w:marBottom w:val="0"/>
              <w:divBdr>
                <w:top w:val="none" w:sz="0" w:space="0" w:color="auto"/>
                <w:left w:val="none" w:sz="0" w:space="0" w:color="auto"/>
                <w:bottom w:val="none" w:sz="0" w:space="0" w:color="auto"/>
                <w:right w:val="none" w:sz="0" w:space="0" w:color="auto"/>
              </w:divBdr>
            </w:div>
            <w:div w:id="1015574619">
              <w:marLeft w:val="0"/>
              <w:marRight w:val="0"/>
              <w:marTop w:val="0"/>
              <w:marBottom w:val="0"/>
              <w:divBdr>
                <w:top w:val="none" w:sz="0" w:space="0" w:color="auto"/>
                <w:left w:val="none" w:sz="0" w:space="0" w:color="auto"/>
                <w:bottom w:val="none" w:sz="0" w:space="0" w:color="auto"/>
                <w:right w:val="none" w:sz="0" w:space="0" w:color="auto"/>
              </w:divBdr>
            </w:div>
            <w:div w:id="1979795523">
              <w:marLeft w:val="0"/>
              <w:marRight w:val="0"/>
              <w:marTop w:val="0"/>
              <w:marBottom w:val="0"/>
              <w:divBdr>
                <w:top w:val="none" w:sz="0" w:space="0" w:color="auto"/>
                <w:left w:val="none" w:sz="0" w:space="0" w:color="auto"/>
                <w:bottom w:val="none" w:sz="0" w:space="0" w:color="auto"/>
                <w:right w:val="none" w:sz="0" w:space="0" w:color="auto"/>
              </w:divBdr>
            </w:div>
          </w:divsChild>
        </w:div>
        <w:div w:id="1180201321">
          <w:marLeft w:val="0"/>
          <w:marRight w:val="0"/>
          <w:marTop w:val="0"/>
          <w:marBottom w:val="0"/>
          <w:divBdr>
            <w:top w:val="none" w:sz="0" w:space="0" w:color="auto"/>
            <w:left w:val="none" w:sz="0" w:space="0" w:color="auto"/>
            <w:bottom w:val="none" w:sz="0" w:space="0" w:color="auto"/>
            <w:right w:val="none" w:sz="0" w:space="0" w:color="auto"/>
          </w:divBdr>
          <w:divsChild>
            <w:div w:id="644746937">
              <w:marLeft w:val="0"/>
              <w:marRight w:val="0"/>
              <w:marTop w:val="0"/>
              <w:marBottom w:val="0"/>
              <w:divBdr>
                <w:top w:val="none" w:sz="0" w:space="0" w:color="auto"/>
                <w:left w:val="none" w:sz="0" w:space="0" w:color="auto"/>
                <w:bottom w:val="none" w:sz="0" w:space="0" w:color="auto"/>
                <w:right w:val="none" w:sz="0" w:space="0" w:color="auto"/>
              </w:divBdr>
            </w:div>
            <w:div w:id="646201020">
              <w:marLeft w:val="0"/>
              <w:marRight w:val="0"/>
              <w:marTop w:val="0"/>
              <w:marBottom w:val="0"/>
              <w:divBdr>
                <w:top w:val="none" w:sz="0" w:space="0" w:color="auto"/>
                <w:left w:val="none" w:sz="0" w:space="0" w:color="auto"/>
                <w:bottom w:val="none" w:sz="0" w:space="0" w:color="auto"/>
                <w:right w:val="none" w:sz="0" w:space="0" w:color="auto"/>
              </w:divBdr>
            </w:div>
            <w:div w:id="744692132">
              <w:marLeft w:val="0"/>
              <w:marRight w:val="0"/>
              <w:marTop w:val="0"/>
              <w:marBottom w:val="0"/>
              <w:divBdr>
                <w:top w:val="none" w:sz="0" w:space="0" w:color="auto"/>
                <w:left w:val="none" w:sz="0" w:space="0" w:color="auto"/>
                <w:bottom w:val="none" w:sz="0" w:space="0" w:color="auto"/>
                <w:right w:val="none" w:sz="0" w:space="0" w:color="auto"/>
              </w:divBdr>
            </w:div>
            <w:div w:id="943076779">
              <w:marLeft w:val="0"/>
              <w:marRight w:val="0"/>
              <w:marTop w:val="0"/>
              <w:marBottom w:val="0"/>
              <w:divBdr>
                <w:top w:val="none" w:sz="0" w:space="0" w:color="auto"/>
                <w:left w:val="none" w:sz="0" w:space="0" w:color="auto"/>
                <w:bottom w:val="none" w:sz="0" w:space="0" w:color="auto"/>
                <w:right w:val="none" w:sz="0" w:space="0" w:color="auto"/>
              </w:divBdr>
            </w:div>
          </w:divsChild>
        </w:div>
        <w:div w:id="1237976103">
          <w:marLeft w:val="0"/>
          <w:marRight w:val="0"/>
          <w:marTop w:val="0"/>
          <w:marBottom w:val="0"/>
          <w:divBdr>
            <w:top w:val="none" w:sz="0" w:space="0" w:color="auto"/>
            <w:left w:val="none" w:sz="0" w:space="0" w:color="auto"/>
            <w:bottom w:val="none" w:sz="0" w:space="0" w:color="auto"/>
            <w:right w:val="none" w:sz="0" w:space="0" w:color="auto"/>
          </w:divBdr>
          <w:divsChild>
            <w:div w:id="10299043">
              <w:marLeft w:val="0"/>
              <w:marRight w:val="0"/>
              <w:marTop w:val="0"/>
              <w:marBottom w:val="0"/>
              <w:divBdr>
                <w:top w:val="none" w:sz="0" w:space="0" w:color="auto"/>
                <w:left w:val="none" w:sz="0" w:space="0" w:color="auto"/>
                <w:bottom w:val="none" w:sz="0" w:space="0" w:color="auto"/>
                <w:right w:val="none" w:sz="0" w:space="0" w:color="auto"/>
              </w:divBdr>
            </w:div>
            <w:div w:id="531184470">
              <w:marLeft w:val="0"/>
              <w:marRight w:val="0"/>
              <w:marTop w:val="0"/>
              <w:marBottom w:val="0"/>
              <w:divBdr>
                <w:top w:val="none" w:sz="0" w:space="0" w:color="auto"/>
                <w:left w:val="none" w:sz="0" w:space="0" w:color="auto"/>
                <w:bottom w:val="none" w:sz="0" w:space="0" w:color="auto"/>
                <w:right w:val="none" w:sz="0" w:space="0" w:color="auto"/>
              </w:divBdr>
            </w:div>
            <w:div w:id="1470709379">
              <w:marLeft w:val="0"/>
              <w:marRight w:val="0"/>
              <w:marTop w:val="0"/>
              <w:marBottom w:val="0"/>
              <w:divBdr>
                <w:top w:val="none" w:sz="0" w:space="0" w:color="auto"/>
                <w:left w:val="none" w:sz="0" w:space="0" w:color="auto"/>
                <w:bottom w:val="none" w:sz="0" w:space="0" w:color="auto"/>
                <w:right w:val="none" w:sz="0" w:space="0" w:color="auto"/>
              </w:divBdr>
            </w:div>
            <w:div w:id="1675834832">
              <w:marLeft w:val="0"/>
              <w:marRight w:val="0"/>
              <w:marTop w:val="0"/>
              <w:marBottom w:val="0"/>
              <w:divBdr>
                <w:top w:val="none" w:sz="0" w:space="0" w:color="auto"/>
                <w:left w:val="none" w:sz="0" w:space="0" w:color="auto"/>
                <w:bottom w:val="none" w:sz="0" w:space="0" w:color="auto"/>
                <w:right w:val="none" w:sz="0" w:space="0" w:color="auto"/>
              </w:divBdr>
            </w:div>
            <w:div w:id="1935704058">
              <w:marLeft w:val="0"/>
              <w:marRight w:val="0"/>
              <w:marTop w:val="0"/>
              <w:marBottom w:val="0"/>
              <w:divBdr>
                <w:top w:val="none" w:sz="0" w:space="0" w:color="auto"/>
                <w:left w:val="none" w:sz="0" w:space="0" w:color="auto"/>
                <w:bottom w:val="none" w:sz="0" w:space="0" w:color="auto"/>
                <w:right w:val="none" w:sz="0" w:space="0" w:color="auto"/>
              </w:divBdr>
            </w:div>
          </w:divsChild>
        </w:div>
        <w:div w:id="1528375938">
          <w:marLeft w:val="0"/>
          <w:marRight w:val="0"/>
          <w:marTop w:val="0"/>
          <w:marBottom w:val="0"/>
          <w:divBdr>
            <w:top w:val="none" w:sz="0" w:space="0" w:color="auto"/>
            <w:left w:val="none" w:sz="0" w:space="0" w:color="auto"/>
            <w:bottom w:val="none" w:sz="0" w:space="0" w:color="auto"/>
            <w:right w:val="none" w:sz="0" w:space="0" w:color="auto"/>
          </w:divBdr>
          <w:divsChild>
            <w:div w:id="196158786">
              <w:marLeft w:val="0"/>
              <w:marRight w:val="0"/>
              <w:marTop w:val="0"/>
              <w:marBottom w:val="0"/>
              <w:divBdr>
                <w:top w:val="none" w:sz="0" w:space="0" w:color="auto"/>
                <w:left w:val="none" w:sz="0" w:space="0" w:color="auto"/>
                <w:bottom w:val="none" w:sz="0" w:space="0" w:color="auto"/>
                <w:right w:val="none" w:sz="0" w:space="0" w:color="auto"/>
              </w:divBdr>
            </w:div>
            <w:div w:id="217715040">
              <w:marLeft w:val="0"/>
              <w:marRight w:val="0"/>
              <w:marTop w:val="0"/>
              <w:marBottom w:val="0"/>
              <w:divBdr>
                <w:top w:val="none" w:sz="0" w:space="0" w:color="auto"/>
                <w:left w:val="none" w:sz="0" w:space="0" w:color="auto"/>
                <w:bottom w:val="none" w:sz="0" w:space="0" w:color="auto"/>
                <w:right w:val="none" w:sz="0" w:space="0" w:color="auto"/>
              </w:divBdr>
            </w:div>
            <w:div w:id="636496642">
              <w:marLeft w:val="0"/>
              <w:marRight w:val="0"/>
              <w:marTop w:val="0"/>
              <w:marBottom w:val="0"/>
              <w:divBdr>
                <w:top w:val="none" w:sz="0" w:space="0" w:color="auto"/>
                <w:left w:val="none" w:sz="0" w:space="0" w:color="auto"/>
                <w:bottom w:val="none" w:sz="0" w:space="0" w:color="auto"/>
                <w:right w:val="none" w:sz="0" w:space="0" w:color="auto"/>
              </w:divBdr>
            </w:div>
            <w:div w:id="1071393438">
              <w:marLeft w:val="0"/>
              <w:marRight w:val="0"/>
              <w:marTop w:val="0"/>
              <w:marBottom w:val="0"/>
              <w:divBdr>
                <w:top w:val="none" w:sz="0" w:space="0" w:color="auto"/>
                <w:left w:val="none" w:sz="0" w:space="0" w:color="auto"/>
                <w:bottom w:val="none" w:sz="0" w:space="0" w:color="auto"/>
                <w:right w:val="none" w:sz="0" w:space="0" w:color="auto"/>
              </w:divBdr>
            </w:div>
            <w:div w:id="1414427665">
              <w:marLeft w:val="0"/>
              <w:marRight w:val="0"/>
              <w:marTop w:val="0"/>
              <w:marBottom w:val="0"/>
              <w:divBdr>
                <w:top w:val="none" w:sz="0" w:space="0" w:color="auto"/>
                <w:left w:val="none" w:sz="0" w:space="0" w:color="auto"/>
                <w:bottom w:val="none" w:sz="0" w:space="0" w:color="auto"/>
                <w:right w:val="none" w:sz="0" w:space="0" w:color="auto"/>
              </w:divBdr>
            </w:div>
          </w:divsChild>
        </w:div>
        <w:div w:id="1661736953">
          <w:marLeft w:val="0"/>
          <w:marRight w:val="0"/>
          <w:marTop w:val="0"/>
          <w:marBottom w:val="0"/>
          <w:divBdr>
            <w:top w:val="none" w:sz="0" w:space="0" w:color="auto"/>
            <w:left w:val="none" w:sz="0" w:space="0" w:color="auto"/>
            <w:bottom w:val="none" w:sz="0" w:space="0" w:color="auto"/>
            <w:right w:val="none" w:sz="0" w:space="0" w:color="auto"/>
          </w:divBdr>
        </w:div>
        <w:div w:id="1704406750">
          <w:marLeft w:val="0"/>
          <w:marRight w:val="0"/>
          <w:marTop w:val="0"/>
          <w:marBottom w:val="0"/>
          <w:divBdr>
            <w:top w:val="none" w:sz="0" w:space="0" w:color="auto"/>
            <w:left w:val="none" w:sz="0" w:space="0" w:color="auto"/>
            <w:bottom w:val="none" w:sz="0" w:space="0" w:color="auto"/>
            <w:right w:val="none" w:sz="0" w:space="0" w:color="auto"/>
          </w:divBdr>
          <w:divsChild>
            <w:div w:id="455175715">
              <w:marLeft w:val="-75"/>
              <w:marRight w:val="0"/>
              <w:marTop w:val="30"/>
              <w:marBottom w:val="30"/>
              <w:divBdr>
                <w:top w:val="none" w:sz="0" w:space="0" w:color="auto"/>
                <w:left w:val="none" w:sz="0" w:space="0" w:color="auto"/>
                <w:bottom w:val="none" w:sz="0" w:space="0" w:color="auto"/>
                <w:right w:val="none" w:sz="0" w:space="0" w:color="auto"/>
              </w:divBdr>
              <w:divsChild>
                <w:div w:id="24523341">
                  <w:marLeft w:val="0"/>
                  <w:marRight w:val="0"/>
                  <w:marTop w:val="0"/>
                  <w:marBottom w:val="0"/>
                  <w:divBdr>
                    <w:top w:val="none" w:sz="0" w:space="0" w:color="auto"/>
                    <w:left w:val="none" w:sz="0" w:space="0" w:color="auto"/>
                    <w:bottom w:val="none" w:sz="0" w:space="0" w:color="auto"/>
                    <w:right w:val="none" w:sz="0" w:space="0" w:color="auto"/>
                  </w:divBdr>
                  <w:divsChild>
                    <w:div w:id="420183175">
                      <w:marLeft w:val="0"/>
                      <w:marRight w:val="0"/>
                      <w:marTop w:val="0"/>
                      <w:marBottom w:val="0"/>
                      <w:divBdr>
                        <w:top w:val="none" w:sz="0" w:space="0" w:color="auto"/>
                        <w:left w:val="none" w:sz="0" w:space="0" w:color="auto"/>
                        <w:bottom w:val="none" w:sz="0" w:space="0" w:color="auto"/>
                        <w:right w:val="none" w:sz="0" w:space="0" w:color="auto"/>
                      </w:divBdr>
                    </w:div>
                  </w:divsChild>
                </w:div>
                <w:div w:id="32197611">
                  <w:marLeft w:val="0"/>
                  <w:marRight w:val="0"/>
                  <w:marTop w:val="0"/>
                  <w:marBottom w:val="0"/>
                  <w:divBdr>
                    <w:top w:val="none" w:sz="0" w:space="0" w:color="auto"/>
                    <w:left w:val="none" w:sz="0" w:space="0" w:color="auto"/>
                    <w:bottom w:val="none" w:sz="0" w:space="0" w:color="auto"/>
                    <w:right w:val="none" w:sz="0" w:space="0" w:color="auto"/>
                  </w:divBdr>
                  <w:divsChild>
                    <w:div w:id="1801993437">
                      <w:marLeft w:val="0"/>
                      <w:marRight w:val="0"/>
                      <w:marTop w:val="0"/>
                      <w:marBottom w:val="0"/>
                      <w:divBdr>
                        <w:top w:val="none" w:sz="0" w:space="0" w:color="auto"/>
                        <w:left w:val="none" w:sz="0" w:space="0" w:color="auto"/>
                        <w:bottom w:val="none" w:sz="0" w:space="0" w:color="auto"/>
                        <w:right w:val="none" w:sz="0" w:space="0" w:color="auto"/>
                      </w:divBdr>
                    </w:div>
                  </w:divsChild>
                </w:div>
                <w:div w:id="69692485">
                  <w:marLeft w:val="0"/>
                  <w:marRight w:val="0"/>
                  <w:marTop w:val="0"/>
                  <w:marBottom w:val="0"/>
                  <w:divBdr>
                    <w:top w:val="none" w:sz="0" w:space="0" w:color="auto"/>
                    <w:left w:val="none" w:sz="0" w:space="0" w:color="auto"/>
                    <w:bottom w:val="none" w:sz="0" w:space="0" w:color="auto"/>
                    <w:right w:val="none" w:sz="0" w:space="0" w:color="auto"/>
                  </w:divBdr>
                  <w:divsChild>
                    <w:div w:id="750391083">
                      <w:marLeft w:val="0"/>
                      <w:marRight w:val="0"/>
                      <w:marTop w:val="0"/>
                      <w:marBottom w:val="0"/>
                      <w:divBdr>
                        <w:top w:val="none" w:sz="0" w:space="0" w:color="auto"/>
                        <w:left w:val="none" w:sz="0" w:space="0" w:color="auto"/>
                        <w:bottom w:val="none" w:sz="0" w:space="0" w:color="auto"/>
                        <w:right w:val="none" w:sz="0" w:space="0" w:color="auto"/>
                      </w:divBdr>
                    </w:div>
                    <w:div w:id="1864123061">
                      <w:marLeft w:val="0"/>
                      <w:marRight w:val="0"/>
                      <w:marTop w:val="0"/>
                      <w:marBottom w:val="0"/>
                      <w:divBdr>
                        <w:top w:val="none" w:sz="0" w:space="0" w:color="auto"/>
                        <w:left w:val="none" w:sz="0" w:space="0" w:color="auto"/>
                        <w:bottom w:val="none" w:sz="0" w:space="0" w:color="auto"/>
                        <w:right w:val="none" w:sz="0" w:space="0" w:color="auto"/>
                      </w:divBdr>
                    </w:div>
                  </w:divsChild>
                </w:div>
                <w:div w:id="79108644">
                  <w:marLeft w:val="0"/>
                  <w:marRight w:val="0"/>
                  <w:marTop w:val="0"/>
                  <w:marBottom w:val="0"/>
                  <w:divBdr>
                    <w:top w:val="none" w:sz="0" w:space="0" w:color="auto"/>
                    <w:left w:val="none" w:sz="0" w:space="0" w:color="auto"/>
                    <w:bottom w:val="none" w:sz="0" w:space="0" w:color="auto"/>
                    <w:right w:val="none" w:sz="0" w:space="0" w:color="auto"/>
                  </w:divBdr>
                  <w:divsChild>
                    <w:div w:id="417217463">
                      <w:marLeft w:val="0"/>
                      <w:marRight w:val="0"/>
                      <w:marTop w:val="0"/>
                      <w:marBottom w:val="0"/>
                      <w:divBdr>
                        <w:top w:val="none" w:sz="0" w:space="0" w:color="auto"/>
                        <w:left w:val="none" w:sz="0" w:space="0" w:color="auto"/>
                        <w:bottom w:val="none" w:sz="0" w:space="0" w:color="auto"/>
                        <w:right w:val="none" w:sz="0" w:space="0" w:color="auto"/>
                      </w:divBdr>
                    </w:div>
                  </w:divsChild>
                </w:div>
                <w:div w:id="83890865">
                  <w:marLeft w:val="0"/>
                  <w:marRight w:val="0"/>
                  <w:marTop w:val="0"/>
                  <w:marBottom w:val="0"/>
                  <w:divBdr>
                    <w:top w:val="none" w:sz="0" w:space="0" w:color="auto"/>
                    <w:left w:val="none" w:sz="0" w:space="0" w:color="auto"/>
                    <w:bottom w:val="none" w:sz="0" w:space="0" w:color="auto"/>
                    <w:right w:val="none" w:sz="0" w:space="0" w:color="auto"/>
                  </w:divBdr>
                  <w:divsChild>
                    <w:div w:id="100030784">
                      <w:marLeft w:val="0"/>
                      <w:marRight w:val="0"/>
                      <w:marTop w:val="0"/>
                      <w:marBottom w:val="0"/>
                      <w:divBdr>
                        <w:top w:val="none" w:sz="0" w:space="0" w:color="auto"/>
                        <w:left w:val="none" w:sz="0" w:space="0" w:color="auto"/>
                        <w:bottom w:val="none" w:sz="0" w:space="0" w:color="auto"/>
                        <w:right w:val="none" w:sz="0" w:space="0" w:color="auto"/>
                      </w:divBdr>
                    </w:div>
                  </w:divsChild>
                </w:div>
                <w:div w:id="134184468">
                  <w:marLeft w:val="0"/>
                  <w:marRight w:val="0"/>
                  <w:marTop w:val="0"/>
                  <w:marBottom w:val="0"/>
                  <w:divBdr>
                    <w:top w:val="none" w:sz="0" w:space="0" w:color="auto"/>
                    <w:left w:val="none" w:sz="0" w:space="0" w:color="auto"/>
                    <w:bottom w:val="none" w:sz="0" w:space="0" w:color="auto"/>
                    <w:right w:val="none" w:sz="0" w:space="0" w:color="auto"/>
                  </w:divBdr>
                  <w:divsChild>
                    <w:div w:id="1670791570">
                      <w:marLeft w:val="0"/>
                      <w:marRight w:val="0"/>
                      <w:marTop w:val="0"/>
                      <w:marBottom w:val="0"/>
                      <w:divBdr>
                        <w:top w:val="none" w:sz="0" w:space="0" w:color="auto"/>
                        <w:left w:val="none" w:sz="0" w:space="0" w:color="auto"/>
                        <w:bottom w:val="none" w:sz="0" w:space="0" w:color="auto"/>
                        <w:right w:val="none" w:sz="0" w:space="0" w:color="auto"/>
                      </w:divBdr>
                    </w:div>
                  </w:divsChild>
                </w:div>
                <w:div w:id="149366081">
                  <w:marLeft w:val="0"/>
                  <w:marRight w:val="0"/>
                  <w:marTop w:val="0"/>
                  <w:marBottom w:val="0"/>
                  <w:divBdr>
                    <w:top w:val="none" w:sz="0" w:space="0" w:color="auto"/>
                    <w:left w:val="none" w:sz="0" w:space="0" w:color="auto"/>
                    <w:bottom w:val="none" w:sz="0" w:space="0" w:color="auto"/>
                    <w:right w:val="none" w:sz="0" w:space="0" w:color="auto"/>
                  </w:divBdr>
                  <w:divsChild>
                    <w:div w:id="2056927480">
                      <w:marLeft w:val="0"/>
                      <w:marRight w:val="0"/>
                      <w:marTop w:val="0"/>
                      <w:marBottom w:val="0"/>
                      <w:divBdr>
                        <w:top w:val="none" w:sz="0" w:space="0" w:color="auto"/>
                        <w:left w:val="none" w:sz="0" w:space="0" w:color="auto"/>
                        <w:bottom w:val="none" w:sz="0" w:space="0" w:color="auto"/>
                        <w:right w:val="none" w:sz="0" w:space="0" w:color="auto"/>
                      </w:divBdr>
                    </w:div>
                  </w:divsChild>
                </w:div>
                <w:div w:id="162402312">
                  <w:marLeft w:val="0"/>
                  <w:marRight w:val="0"/>
                  <w:marTop w:val="0"/>
                  <w:marBottom w:val="0"/>
                  <w:divBdr>
                    <w:top w:val="none" w:sz="0" w:space="0" w:color="auto"/>
                    <w:left w:val="none" w:sz="0" w:space="0" w:color="auto"/>
                    <w:bottom w:val="none" w:sz="0" w:space="0" w:color="auto"/>
                    <w:right w:val="none" w:sz="0" w:space="0" w:color="auto"/>
                  </w:divBdr>
                  <w:divsChild>
                    <w:div w:id="1526366027">
                      <w:marLeft w:val="0"/>
                      <w:marRight w:val="0"/>
                      <w:marTop w:val="0"/>
                      <w:marBottom w:val="0"/>
                      <w:divBdr>
                        <w:top w:val="none" w:sz="0" w:space="0" w:color="auto"/>
                        <w:left w:val="none" w:sz="0" w:space="0" w:color="auto"/>
                        <w:bottom w:val="none" w:sz="0" w:space="0" w:color="auto"/>
                        <w:right w:val="none" w:sz="0" w:space="0" w:color="auto"/>
                      </w:divBdr>
                    </w:div>
                  </w:divsChild>
                </w:div>
                <w:div w:id="173035424">
                  <w:marLeft w:val="0"/>
                  <w:marRight w:val="0"/>
                  <w:marTop w:val="0"/>
                  <w:marBottom w:val="0"/>
                  <w:divBdr>
                    <w:top w:val="none" w:sz="0" w:space="0" w:color="auto"/>
                    <w:left w:val="none" w:sz="0" w:space="0" w:color="auto"/>
                    <w:bottom w:val="none" w:sz="0" w:space="0" w:color="auto"/>
                    <w:right w:val="none" w:sz="0" w:space="0" w:color="auto"/>
                  </w:divBdr>
                  <w:divsChild>
                    <w:div w:id="1728189692">
                      <w:marLeft w:val="0"/>
                      <w:marRight w:val="0"/>
                      <w:marTop w:val="0"/>
                      <w:marBottom w:val="0"/>
                      <w:divBdr>
                        <w:top w:val="none" w:sz="0" w:space="0" w:color="auto"/>
                        <w:left w:val="none" w:sz="0" w:space="0" w:color="auto"/>
                        <w:bottom w:val="none" w:sz="0" w:space="0" w:color="auto"/>
                        <w:right w:val="none" w:sz="0" w:space="0" w:color="auto"/>
                      </w:divBdr>
                    </w:div>
                  </w:divsChild>
                </w:div>
                <w:div w:id="216092771">
                  <w:marLeft w:val="0"/>
                  <w:marRight w:val="0"/>
                  <w:marTop w:val="0"/>
                  <w:marBottom w:val="0"/>
                  <w:divBdr>
                    <w:top w:val="none" w:sz="0" w:space="0" w:color="auto"/>
                    <w:left w:val="none" w:sz="0" w:space="0" w:color="auto"/>
                    <w:bottom w:val="none" w:sz="0" w:space="0" w:color="auto"/>
                    <w:right w:val="none" w:sz="0" w:space="0" w:color="auto"/>
                  </w:divBdr>
                  <w:divsChild>
                    <w:div w:id="1364984676">
                      <w:marLeft w:val="0"/>
                      <w:marRight w:val="0"/>
                      <w:marTop w:val="0"/>
                      <w:marBottom w:val="0"/>
                      <w:divBdr>
                        <w:top w:val="none" w:sz="0" w:space="0" w:color="auto"/>
                        <w:left w:val="none" w:sz="0" w:space="0" w:color="auto"/>
                        <w:bottom w:val="none" w:sz="0" w:space="0" w:color="auto"/>
                        <w:right w:val="none" w:sz="0" w:space="0" w:color="auto"/>
                      </w:divBdr>
                    </w:div>
                  </w:divsChild>
                </w:div>
                <w:div w:id="223567359">
                  <w:marLeft w:val="0"/>
                  <w:marRight w:val="0"/>
                  <w:marTop w:val="0"/>
                  <w:marBottom w:val="0"/>
                  <w:divBdr>
                    <w:top w:val="none" w:sz="0" w:space="0" w:color="auto"/>
                    <w:left w:val="none" w:sz="0" w:space="0" w:color="auto"/>
                    <w:bottom w:val="none" w:sz="0" w:space="0" w:color="auto"/>
                    <w:right w:val="none" w:sz="0" w:space="0" w:color="auto"/>
                  </w:divBdr>
                  <w:divsChild>
                    <w:div w:id="89199771">
                      <w:marLeft w:val="0"/>
                      <w:marRight w:val="0"/>
                      <w:marTop w:val="0"/>
                      <w:marBottom w:val="0"/>
                      <w:divBdr>
                        <w:top w:val="none" w:sz="0" w:space="0" w:color="auto"/>
                        <w:left w:val="none" w:sz="0" w:space="0" w:color="auto"/>
                        <w:bottom w:val="none" w:sz="0" w:space="0" w:color="auto"/>
                        <w:right w:val="none" w:sz="0" w:space="0" w:color="auto"/>
                      </w:divBdr>
                    </w:div>
                  </w:divsChild>
                </w:div>
                <w:div w:id="236786318">
                  <w:marLeft w:val="0"/>
                  <w:marRight w:val="0"/>
                  <w:marTop w:val="0"/>
                  <w:marBottom w:val="0"/>
                  <w:divBdr>
                    <w:top w:val="none" w:sz="0" w:space="0" w:color="auto"/>
                    <w:left w:val="none" w:sz="0" w:space="0" w:color="auto"/>
                    <w:bottom w:val="none" w:sz="0" w:space="0" w:color="auto"/>
                    <w:right w:val="none" w:sz="0" w:space="0" w:color="auto"/>
                  </w:divBdr>
                  <w:divsChild>
                    <w:div w:id="639387713">
                      <w:marLeft w:val="0"/>
                      <w:marRight w:val="0"/>
                      <w:marTop w:val="0"/>
                      <w:marBottom w:val="0"/>
                      <w:divBdr>
                        <w:top w:val="none" w:sz="0" w:space="0" w:color="auto"/>
                        <w:left w:val="none" w:sz="0" w:space="0" w:color="auto"/>
                        <w:bottom w:val="none" w:sz="0" w:space="0" w:color="auto"/>
                        <w:right w:val="none" w:sz="0" w:space="0" w:color="auto"/>
                      </w:divBdr>
                    </w:div>
                  </w:divsChild>
                </w:div>
                <w:div w:id="237517250">
                  <w:marLeft w:val="0"/>
                  <w:marRight w:val="0"/>
                  <w:marTop w:val="0"/>
                  <w:marBottom w:val="0"/>
                  <w:divBdr>
                    <w:top w:val="none" w:sz="0" w:space="0" w:color="auto"/>
                    <w:left w:val="none" w:sz="0" w:space="0" w:color="auto"/>
                    <w:bottom w:val="none" w:sz="0" w:space="0" w:color="auto"/>
                    <w:right w:val="none" w:sz="0" w:space="0" w:color="auto"/>
                  </w:divBdr>
                  <w:divsChild>
                    <w:div w:id="2043095310">
                      <w:marLeft w:val="0"/>
                      <w:marRight w:val="0"/>
                      <w:marTop w:val="0"/>
                      <w:marBottom w:val="0"/>
                      <w:divBdr>
                        <w:top w:val="none" w:sz="0" w:space="0" w:color="auto"/>
                        <w:left w:val="none" w:sz="0" w:space="0" w:color="auto"/>
                        <w:bottom w:val="none" w:sz="0" w:space="0" w:color="auto"/>
                        <w:right w:val="none" w:sz="0" w:space="0" w:color="auto"/>
                      </w:divBdr>
                    </w:div>
                  </w:divsChild>
                </w:div>
                <w:div w:id="310142275">
                  <w:marLeft w:val="0"/>
                  <w:marRight w:val="0"/>
                  <w:marTop w:val="0"/>
                  <w:marBottom w:val="0"/>
                  <w:divBdr>
                    <w:top w:val="none" w:sz="0" w:space="0" w:color="auto"/>
                    <w:left w:val="none" w:sz="0" w:space="0" w:color="auto"/>
                    <w:bottom w:val="none" w:sz="0" w:space="0" w:color="auto"/>
                    <w:right w:val="none" w:sz="0" w:space="0" w:color="auto"/>
                  </w:divBdr>
                  <w:divsChild>
                    <w:div w:id="1303776864">
                      <w:marLeft w:val="0"/>
                      <w:marRight w:val="0"/>
                      <w:marTop w:val="0"/>
                      <w:marBottom w:val="0"/>
                      <w:divBdr>
                        <w:top w:val="none" w:sz="0" w:space="0" w:color="auto"/>
                        <w:left w:val="none" w:sz="0" w:space="0" w:color="auto"/>
                        <w:bottom w:val="none" w:sz="0" w:space="0" w:color="auto"/>
                        <w:right w:val="none" w:sz="0" w:space="0" w:color="auto"/>
                      </w:divBdr>
                    </w:div>
                  </w:divsChild>
                </w:div>
                <w:div w:id="312610069">
                  <w:marLeft w:val="0"/>
                  <w:marRight w:val="0"/>
                  <w:marTop w:val="0"/>
                  <w:marBottom w:val="0"/>
                  <w:divBdr>
                    <w:top w:val="none" w:sz="0" w:space="0" w:color="auto"/>
                    <w:left w:val="none" w:sz="0" w:space="0" w:color="auto"/>
                    <w:bottom w:val="none" w:sz="0" w:space="0" w:color="auto"/>
                    <w:right w:val="none" w:sz="0" w:space="0" w:color="auto"/>
                  </w:divBdr>
                  <w:divsChild>
                    <w:div w:id="2014453195">
                      <w:marLeft w:val="0"/>
                      <w:marRight w:val="0"/>
                      <w:marTop w:val="0"/>
                      <w:marBottom w:val="0"/>
                      <w:divBdr>
                        <w:top w:val="none" w:sz="0" w:space="0" w:color="auto"/>
                        <w:left w:val="none" w:sz="0" w:space="0" w:color="auto"/>
                        <w:bottom w:val="none" w:sz="0" w:space="0" w:color="auto"/>
                        <w:right w:val="none" w:sz="0" w:space="0" w:color="auto"/>
                      </w:divBdr>
                    </w:div>
                  </w:divsChild>
                </w:div>
                <w:div w:id="338119885">
                  <w:marLeft w:val="0"/>
                  <w:marRight w:val="0"/>
                  <w:marTop w:val="0"/>
                  <w:marBottom w:val="0"/>
                  <w:divBdr>
                    <w:top w:val="none" w:sz="0" w:space="0" w:color="auto"/>
                    <w:left w:val="none" w:sz="0" w:space="0" w:color="auto"/>
                    <w:bottom w:val="none" w:sz="0" w:space="0" w:color="auto"/>
                    <w:right w:val="none" w:sz="0" w:space="0" w:color="auto"/>
                  </w:divBdr>
                  <w:divsChild>
                    <w:div w:id="1112898769">
                      <w:marLeft w:val="0"/>
                      <w:marRight w:val="0"/>
                      <w:marTop w:val="0"/>
                      <w:marBottom w:val="0"/>
                      <w:divBdr>
                        <w:top w:val="none" w:sz="0" w:space="0" w:color="auto"/>
                        <w:left w:val="none" w:sz="0" w:space="0" w:color="auto"/>
                        <w:bottom w:val="none" w:sz="0" w:space="0" w:color="auto"/>
                        <w:right w:val="none" w:sz="0" w:space="0" w:color="auto"/>
                      </w:divBdr>
                    </w:div>
                  </w:divsChild>
                </w:div>
                <w:div w:id="370153045">
                  <w:marLeft w:val="0"/>
                  <w:marRight w:val="0"/>
                  <w:marTop w:val="0"/>
                  <w:marBottom w:val="0"/>
                  <w:divBdr>
                    <w:top w:val="none" w:sz="0" w:space="0" w:color="auto"/>
                    <w:left w:val="none" w:sz="0" w:space="0" w:color="auto"/>
                    <w:bottom w:val="none" w:sz="0" w:space="0" w:color="auto"/>
                    <w:right w:val="none" w:sz="0" w:space="0" w:color="auto"/>
                  </w:divBdr>
                  <w:divsChild>
                    <w:div w:id="1446384178">
                      <w:marLeft w:val="0"/>
                      <w:marRight w:val="0"/>
                      <w:marTop w:val="0"/>
                      <w:marBottom w:val="0"/>
                      <w:divBdr>
                        <w:top w:val="none" w:sz="0" w:space="0" w:color="auto"/>
                        <w:left w:val="none" w:sz="0" w:space="0" w:color="auto"/>
                        <w:bottom w:val="none" w:sz="0" w:space="0" w:color="auto"/>
                        <w:right w:val="none" w:sz="0" w:space="0" w:color="auto"/>
                      </w:divBdr>
                    </w:div>
                  </w:divsChild>
                </w:div>
                <w:div w:id="455103246">
                  <w:marLeft w:val="0"/>
                  <w:marRight w:val="0"/>
                  <w:marTop w:val="0"/>
                  <w:marBottom w:val="0"/>
                  <w:divBdr>
                    <w:top w:val="none" w:sz="0" w:space="0" w:color="auto"/>
                    <w:left w:val="none" w:sz="0" w:space="0" w:color="auto"/>
                    <w:bottom w:val="none" w:sz="0" w:space="0" w:color="auto"/>
                    <w:right w:val="none" w:sz="0" w:space="0" w:color="auto"/>
                  </w:divBdr>
                  <w:divsChild>
                    <w:div w:id="1129863198">
                      <w:marLeft w:val="0"/>
                      <w:marRight w:val="0"/>
                      <w:marTop w:val="0"/>
                      <w:marBottom w:val="0"/>
                      <w:divBdr>
                        <w:top w:val="none" w:sz="0" w:space="0" w:color="auto"/>
                        <w:left w:val="none" w:sz="0" w:space="0" w:color="auto"/>
                        <w:bottom w:val="none" w:sz="0" w:space="0" w:color="auto"/>
                        <w:right w:val="none" w:sz="0" w:space="0" w:color="auto"/>
                      </w:divBdr>
                    </w:div>
                  </w:divsChild>
                </w:div>
                <w:div w:id="481822032">
                  <w:marLeft w:val="0"/>
                  <w:marRight w:val="0"/>
                  <w:marTop w:val="0"/>
                  <w:marBottom w:val="0"/>
                  <w:divBdr>
                    <w:top w:val="none" w:sz="0" w:space="0" w:color="auto"/>
                    <w:left w:val="none" w:sz="0" w:space="0" w:color="auto"/>
                    <w:bottom w:val="none" w:sz="0" w:space="0" w:color="auto"/>
                    <w:right w:val="none" w:sz="0" w:space="0" w:color="auto"/>
                  </w:divBdr>
                  <w:divsChild>
                    <w:div w:id="1031222306">
                      <w:marLeft w:val="0"/>
                      <w:marRight w:val="0"/>
                      <w:marTop w:val="0"/>
                      <w:marBottom w:val="0"/>
                      <w:divBdr>
                        <w:top w:val="none" w:sz="0" w:space="0" w:color="auto"/>
                        <w:left w:val="none" w:sz="0" w:space="0" w:color="auto"/>
                        <w:bottom w:val="none" w:sz="0" w:space="0" w:color="auto"/>
                        <w:right w:val="none" w:sz="0" w:space="0" w:color="auto"/>
                      </w:divBdr>
                    </w:div>
                  </w:divsChild>
                </w:div>
                <w:div w:id="482085217">
                  <w:marLeft w:val="0"/>
                  <w:marRight w:val="0"/>
                  <w:marTop w:val="0"/>
                  <w:marBottom w:val="0"/>
                  <w:divBdr>
                    <w:top w:val="none" w:sz="0" w:space="0" w:color="auto"/>
                    <w:left w:val="none" w:sz="0" w:space="0" w:color="auto"/>
                    <w:bottom w:val="none" w:sz="0" w:space="0" w:color="auto"/>
                    <w:right w:val="none" w:sz="0" w:space="0" w:color="auto"/>
                  </w:divBdr>
                  <w:divsChild>
                    <w:div w:id="1956404878">
                      <w:marLeft w:val="0"/>
                      <w:marRight w:val="0"/>
                      <w:marTop w:val="0"/>
                      <w:marBottom w:val="0"/>
                      <w:divBdr>
                        <w:top w:val="none" w:sz="0" w:space="0" w:color="auto"/>
                        <w:left w:val="none" w:sz="0" w:space="0" w:color="auto"/>
                        <w:bottom w:val="none" w:sz="0" w:space="0" w:color="auto"/>
                        <w:right w:val="none" w:sz="0" w:space="0" w:color="auto"/>
                      </w:divBdr>
                    </w:div>
                  </w:divsChild>
                </w:div>
                <w:div w:id="519778490">
                  <w:marLeft w:val="0"/>
                  <w:marRight w:val="0"/>
                  <w:marTop w:val="0"/>
                  <w:marBottom w:val="0"/>
                  <w:divBdr>
                    <w:top w:val="none" w:sz="0" w:space="0" w:color="auto"/>
                    <w:left w:val="none" w:sz="0" w:space="0" w:color="auto"/>
                    <w:bottom w:val="none" w:sz="0" w:space="0" w:color="auto"/>
                    <w:right w:val="none" w:sz="0" w:space="0" w:color="auto"/>
                  </w:divBdr>
                  <w:divsChild>
                    <w:div w:id="1691445530">
                      <w:marLeft w:val="0"/>
                      <w:marRight w:val="0"/>
                      <w:marTop w:val="0"/>
                      <w:marBottom w:val="0"/>
                      <w:divBdr>
                        <w:top w:val="none" w:sz="0" w:space="0" w:color="auto"/>
                        <w:left w:val="none" w:sz="0" w:space="0" w:color="auto"/>
                        <w:bottom w:val="none" w:sz="0" w:space="0" w:color="auto"/>
                        <w:right w:val="none" w:sz="0" w:space="0" w:color="auto"/>
                      </w:divBdr>
                    </w:div>
                  </w:divsChild>
                </w:div>
                <w:div w:id="552666643">
                  <w:marLeft w:val="0"/>
                  <w:marRight w:val="0"/>
                  <w:marTop w:val="0"/>
                  <w:marBottom w:val="0"/>
                  <w:divBdr>
                    <w:top w:val="none" w:sz="0" w:space="0" w:color="auto"/>
                    <w:left w:val="none" w:sz="0" w:space="0" w:color="auto"/>
                    <w:bottom w:val="none" w:sz="0" w:space="0" w:color="auto"/>
                    <w:right w:val="none" w:sz="0" w:space="0" w:color="auto"/>
                  </w:divBdr>
                  <w:divsChild>
                    <w:div w:id="1495796434">
                      <w:marLeft w:val="0"/>
                      <w:marRight w:val="0"/>
                      <w:marTop w:val="0"/>
                      <w:marBottom w:val="0"/>
                      <w:divBdr>
                        <w:top w:val="none" w:sz="0" w:space="0" w:color="auto"/>
                        <w:left w:val="none" w:sz="0" w:space="0" w:color="auto"/>
                        <w:bottom w:val="none" w:sz="0" w:space="0" w:color="auto"/>
                        <w:right w:val="none" w:sz="0" w:space="0" w:color="auto"/>
                      </w:divBdr>
                    </w:div>
                  </w:divsChild>
                </w:div>
                <w:div w:id="584190369">
                  <w:marLeft w:val="0"/>
                  <w:marRight w:val="0"/>
                  <w:marTop w:val="0"/>
                  <w:marBottom w:val="0"/>
                  <w:divBdr>
                    <w:top w:val="none" w:sz="0" w:space="0" w:color="auto"/>
                    <w:left w:val="none" w:sz="0" w:space="0" w:color="auto"/>
                    <w:bottom w:val="none" w:sz="0" w:space="0" w:color="auto"/>
                    <w:right w:val="none" w:sz="0" w:space="0" w:color="auto"/>
                  </w:divBdr>
                  <w:divsChild>
                    <w:div w:id="1364742894">
                      <w:marLeft w:val="0"/>
                      <w:marRight w:val="0"/>
                      <w:marTop w:val="0"/>
                      <w:marBottom w:val="0"/>
                      <w:divBdr>
                        <w:top w:val="none" w:sz="0" w:space="0" w:color="auto"/>
                        <w:left w:val="none" w:sz="0" w:space="0" w:color="auto"/>
                        <w:bottom w:val="none" w:sz="0" w:space="0" w:color="auto"/>
                        <w:right w:val="none" w:sz="0" w:space="0" w:color="auto"/>
                      </w:divBdr>
                    </w:div>
                  </w:divsChild>
                </w:div>
                <w:div w:id="586888079">
                  <w:marLeft w:val="0"/>
                  <w:marRight w:val="0"/>
                  <w:marTop w:val="0"/>
                  <w:marBottom w:val="0"/>
                  <w:divBdr>
                    <w:top w:val="none" w:sz="0" w:space="0" w:color="auto"/>
                    <w:left w:val="none" w:sz="0" w:space="0" w:color="auto"/>
                    <w:bottom w:val="none" w:sz="0" w:space="0" w:color="auto"/>
                    <w:right w:val="none" w:sz="0" w:space="0" w:color="auto"/>
                  </w:divBdr>
                  <w:divsChild>
                    <w:div w:id="637611622">
                      <w:marLeft w:val="0"/>
                      <w:marRight w:val="0"/>
                      <w:marTop w:val="0"/>
                      <w:marBottom w:val="0"/>
                      <w:divBdr>
                        <w:top w:val="none" w:sz="0" w:space="0" w:color="auto"/>
                        <w:left w:val="none" w:sz="0" w:space="0" w:color="auto"/>
                        <w:bottom w:val="none" w:sz="0" w:space="0" w:color="auto"/>
                        <w:right w:val="none" w:sz="0" w:space="0" w:color="auto"/>
                      </w:divBdr>
                    </w:div>
                  </w:divsChild>
                </w:div>
                <w:div w:id="612443682">
                  <w:marLeft w:val="0"/>
                  <w:marRight w:val="0"/>
                  <w:marTop w:val="0"/>
                  <w:marBottom w:val="0"/>
                  <w:divBdr>
                    <w:top w:val="none" w:sz="0" w:space="0" w:color="auto"/>
                    <w:left w:val="none" w:sz="0" w:space="0" w:color="auto"/>
                    <w:bottom w:val="none" w:sz="0" w:space="0" w:color="auto"/>
                    <w:right w:val="none" w:sz="0" w:space="0" w:color="auto"/>
                  </w:divBdr>
                  <w:divsChild>
                    <w:div w:id="1561088337">
                      <w:marLeft w:val="0"/>
                      <w:marRight w:val="0"/>
                      <w:marTop w:val="0"/>
                      <w:marBottom w:val="0"/>
                      <w:divBdr>
                        <w:top w:val="none" w:sz="0" w:space="0" w:color="auto"/>
                        <w:left w:val="none" w:sz="0" w:space="0" w:color="auto"/>
                        <w:bottom w:val="none" w:sz="0" w:space="0" w:color="auto"/>
                        <w:right w:val="none" w:sz="0" w:space="0" w:color="auto"/>
                      </w:divBdr>
                    </w:div>
                  </w:divsChild>
                </w:div>
                <w:div w:id="614286961">
                  <w:marLeft w:val="0"/>
                  <w:marRight w:val="0"/>
                  <w:marTop w:val="0"/>
                  <w:marBottom w:val="0"/>
                  <w:divBdr>
                    <w:top w:val="none" w:sz="0" w:space="0" w:color="auto"/>
                    <w:left w:val="none" w:sz="0" w:space="0" w:color="auto"/>
                    <w:bottom w:val="none" w:sz="0" w:space="0" w:color="auto"/>
                    <w:right w:val="none" w:sz="0" w:space="0" w:color="auto"/>
                  </w:divBdr>
                  <w:divsChild>
                    <w:div w:id="846023790">
                      <w:marLeft w:val="0"/>
                      <w:marRight w:val="0"/>
                      <w:marTop w:val="0"/>
                      <w:marBottom w:val="0"/>
                      <w:divBdr>
                        <w:top w:val="none" w:sz="0" w:space="0" w:color="auto"/>
                        <w:left w:val="none" w:sz="0" w:space="0" w:color="auto"/>
                        <w:bottom w:val="none" w:sz="0" w:space="0" w:color="auto"/>
                        <w:right w:val="none" w:sz="0" w:space="0" w:color="auto"/>
                      </w:divBdr>
                    </w:div>
                  </w:divsChild>
                </w:div>
                <w:div w:id="621502096">
                  <w:marLeft w:val="0"/>
                  <w:marRight w:val="0"/>
                  <w:marTop w:val="0"/>
                  <w:marBottom w:val="0"/>
                  <w:divBdr>
                    <w:top w:val="none" w:sz="0" w:space="0" w:color="auto"/>
                    <w:left w:val="none" w:sz="0" w:space="0" w:color="auto"/>
                    <w:bottom w:val="none" w:sz="0" w:space="0" w:color="auto"/>
                    <w:right w:val="none" w:sz="0" w:space="0" w:color="auto"/>
                  </w:divBdr>
                  <w:divsChild>
                    <w:div w:id="2111588164">
                      <w:marLeft w:val="0"/>
                      <w:marRight w:val="0"/>
                      <w:marTop w:val="0"/>
                      <w:marBottom w:val="0"/>
                      <w:divBdr>
                        <w:top w:val="none" w:sz="0" w:space="0" w:color="auto"/>
                        <w:left w:val="none" w:sz="0" w:space="0" w:color="auto"/>
                        <w:bottom w:val="none" w:sz="0" w:space="0" w:color="auto"/>
                        <w:right w:val="none" w:sz="0" w:space="0" w:color="auto"/>
                      </w:divBdr>
                    </w:div>
                  </w:divsChild>
                </w:div>
                <w:div w:id="625352871">
                  <w:marLeft w:val="0"/>
                  <w:marRight w:val="0"/>
                  <w:marTop w:val="0"/>
                  <w:marBottom w:val="0"/>
                  <w:divBdr>
                    <w:top w:val="none" w:sz="0" w:space="0" w:color="auto"/>
                    <w:left w:val="none" w:sz="0" w:space="0" w:color="auto"/>
                    <w:bottom w:val="none" w:sz="0" w:space="0" w:color="auto"/>
                    <w:right w:val="none" w:sz="0" w:space="0" w:color="auto"/>
                  </w:divBdr>
                  <w:divsChild>
                    <w:div w:id="1431969305">
                      <w:marLeft w:val="0"/>
                      <w:marRight w:val="0"/>
                      <w:marTop w:val="0"/>
                      <w:marBottom w:val="0"/>
                      <w:divBdr>
                        <w:top w:val="none" w:sz="0" w:space="0" w:color="auto"/>
                        <w:left w:val="none" w:sz="0" w:space="0" w:color="auto"/>
                        <w:bottom w:val="none" w:sz="0" w:space="0" w:color="auto"/>
                        <w:right w:val="none" w:sz="0" w:space="0" w:color="auto"/>
                      </w:divBdr>
                    </w:div>
                  </w:divsChild>
                </w:div>
                <w:div w:id="628365704">
                  <w:marLeft w:val="0"/>
                  <w:marRight w:val="0"/>
                  <w:marTop w:val="0"/>
                  <w:marBottom w:val="0"/>
                  <w:divBdr>
                    <w:top w:val="none" w:sz="0" w:space="0" w:color="auto"/>
                    <w:left w:val="none" w:sz="0" w:space="0" w:color="auto"/>
                    <w:bottom w:val="none" w:sz="0" w:space="0" w:color="auto"/>
                    <w:right w:val="none" w:sz="0" w:space="0" w:color="auto"/>
                  </w:divBdr>
                  <w:divsChild>
                    <w:div w:id="1412656737">
                      <w:marLeft w:val="0"/>
                      <w:marRight w:val="0"/>
                      <w:marTop w:val="0"/>
                      <w:marBottom w:val="0"/>
                      <w:divBdr>
                        <w:top w:val="none" w:sz="0" w:space="0" w:color="auto"/>
                        <w:left w:val="none" w:sz="0" w:space="0" w:color="auto"/>
                        <w:bottom w:val="none" w:sz="0" w:space="0" w:color="auto"/>
                        <w:right w:val="none" w:sz="0" w:space="0" w:color="auto"/>
                      </w:divBdr>
                    </w:div>
                  </w:divsChild>
                </w:div>
                <w:div w:id="633604244">
                  <w:marLeft w:val="0"/>
                  <w:marRight w:val="0"/>
                  <w:marTop w:val="0"/>
                  <w:marBottom w:val="0"/>
                  <w:divBdr>
                    <w:top w:val="none" w:sz="0" w:space="0" w:color="auto"/>
                    <w:left w:val="none" w:sz="0" w:space="0" w:color="auto"/>
                    <w:bottom w:val="none" w:sz="0" w:space="0" w:color="auto"/>
                    <w:right w:val="none" w:sz="0" w:space="0" w:color="auto"/>
                  </w:divBdr>
                  <w:divsChild>
                    <w:div w:id="1854607349">
                      <w:marLeft w:val="0"/>
                      <w:marRight w:val="0"/>
                      <w:marTop w:val="0"/>
                      <w:marBottom w:val="0"/>
                      <w:divBdr>
                        <w:top w:val="none" w:sz="0" w:space="0" w:color="auto"/>
                        <w:left w:val="none" w:sz="0" w:space="0" w:color="auto"/>
                        <w:bottom w:val="none" w:sz="0" w:space="0" w:color="auto"/>
                        <w:right w:val="none" w:sz="0" w:space="0" w:color="auto"/>
                      </w:divBdr>
                    </w:div>
                  </w:divsChild>
                </w:div>
                <w:div w:id="634068329">
                  <w:marLeft w:val="0"/>
                  <w:marRight w:val="0"/>
                  <w:marTop w:val="0"/>
                  <w:marBottom w:val="0"/>
                  <w:divBdr>
                    <w:top w:val="none" w:sz="0" w:space="0" w:color="auto"/>
                    <w:left w:val="none" w:sz="0" w:space="0" w:color="auto"/>
                    <w:bottom w:val="none" w:sz="0" w:space="0" w:color="auto"/>
                    <w:right w:val="none" w:sz="0" w:space="0" w:color="auto"/>
                  </w:divBdr>
                  <w:divsChild>
                    <w:div w:id="2143645808">
                      <w:marLeft w:val="0"/>
                      <w:marRight w:val="0"/>
                      <w:marTop w:val="0"/>
                      <w:marBottom w:val="0"/>
                      <w:divBdr>
                        <w:top w:val="none" w:sz="0" w:space="0" w:color="auto"/>
                        <w:left w:val="none" w:sz="0" w:space="0" w:color="auto"/>
                        <w:bottom w:val="none" w:sz="0" w:space="0" w:color="auto"/>
                        <w:right w:val="none" w:sz="0" w:space="0" w:color="auto"/>
                      </w:divBdr>
                    </w:div>
                  </w:divsChild>
                </w:div>
                <w:div w:id="650719798">
                  <w:marLeft w:val="0"/>
                  <w:marRight w:val="0"/>
                  <w:marTop w:val="0"/>
                  <w:marBottom w:val="0"/>
                  <w:divBdr>
                    <w:top w:val="none" w:sz="0" w:space="0" w:color="auto"/>
                    <w:left w:val="none" w:sz="0" w:space="0" w:color="auto"/>
                    <w:bottom w:val="none" w:sz="0" w:space="0" w:color="auto"/>
                    <w:right w:val="none" w:sz="0" w:space="0" w:color="auto"/>
                  </w:divBdr>
                  <w:divsChild>
                    <w:div w:id="1918174856">
                      <w:marLeft w:val="0"/>
                      <w:marRight w:val="0"/>
                      <w:marTop w:val="0"/>
                      <w:marBottom w:val="0"/>
                      <w:divBdr>
                        <w:top w:val="none" w:sz="0" w:space="0" w:color="auto"/>
                        <w:left w:val="none" w:sz="0" w:space="0" w:color="auto"/>
                        <w:bottom w:val="none" w:sz="0" w:space="0" w:color="auto"/>
                        <w:right w:val="none" w:sz="0" w:space="0" w:color="auto"/>
                      </w:divBdr>
                    </w:div>
                  </w:divsChild>
                </w:div>
                <w:div w:id="665403147">
                  <w:marLeft w:val="0"/>
                  <w:marRight w:val="0"/>
                  <w:marTop w:val="0"/>
                  <w:marBottom w:val="0"/>
                  <w:divBdr>
                    <w:top w:val="none" w:sz="0" w:space="0" w:color="auto"/>
                    <w:left w:val="none" w:sz="0" w:space="0" w:color="auto"/>
                    <w:bottom w:val="none" w:sz="0" w:space="0" w:color="auto"/>
                    <w:right w:val="none" w:sz="0" w:space="0" w:color="auto"/>
                  </w:divBdr>
                  <w:divsChild>
                    <w:div w:id="507527083">
                      <w:marLeft w:val="0"/>
                      <w:marRight w:val="0"/>
                      <w:marTop w:val="0"/>
                      <w:marBottom w:val="0"/>
                      <w:divBdr>
                        <w:top w:val="none" w:sz="0" w:space="0" w:color="auto"/>
                        <w:left w:val="none" w:sz="0" w:space="0" w:color="auto"/>
                        <w:bottom w:val="none" w:sz="0" w:space="0" w:color="auto"/>
                        <w:right w:val="none" w:sz="0" w:space="0" w:color="auto"/>
                      </w:divBdr>
                    </w:div>
                  </w:divsChild>
                </w:div>
                <w:div w:id="668143200">
                  <w:marLeft w:val="0"/>
                  <w:marRight w:val="0"/>
                  <w:marTop w:val="0"/>
                  <w:marBottom w:val="0"/>
                  <w:divBdr>
                    <w:top w:val="none" w:sz="0" w:space="0" w:color="auto"/>
                    <w:left w:val="none" w:sz="0" w:space="0" w:color="auto"/>
                    <w:bottom w:val="none" w:sz="0" w:space="0" w:color="auto"/>
                    <w:right w:val="none" w:sz="0" w:space="0" w:color="auto"/>
                  </w:divBdr>
                  <w:divsChild>
                    <w:div w:id="591014953">
                      <w:marLeft w:val="0"/>
                      <w:marRight w:val="0"/>
                      <w:marTop w:val="0"/>
                      <w:marBottom w:val="0"/>
                      <w:divBdr>
                        <w:top w:val="none" w:sz="0" w:space="0" w:color="auto"/>
                        <w:left w:val="none" w:sz="0" w:space="0" w:color="auto"/>
                        <w:bottom w:val="none" w:sz="0" w:space="0" w:color="auto"/>
                        <w:right w:val="none" w:sz="0" w:space="0" w:color="auto"/>
                      </w:divBdr>
                    </w:div>
                  </w:divsChild>
                </w:div>
                <w:div w:id="668211303">
                  <w:marLeft w:val="0"/>
                  <w:marRight w:val="0"/>
                  <w:marTop w:val="0"/>
                  <w:marBottom w:val="0"/>
                  <w:divBdr>
                    <w:top w:val="none" w:sz="0" w:space="0" w:color="auto"/>
                    <w:left w:val="none" w:sz="0" w:space="0" w:color="auto"/>
                    <w:bottom w:val="none" w:sz="0" w:space="0" w:color="auto"/>
                    <w:right w:val="none" w:sz="0" w:space="0" w:color="auto"/>
                  </w:divBdr>
                  <w:divsChild>
                    <w:div w:id="1867402997">
                      <w:marLeft w:val="0"/>
                      <w:marRight w:val="0"/>
                      <w:marTop w:val="0"/>
                      <w:marBottom w:val="0"/>
                      <w:divBdr>
                        <w:top w:val="none" w:sz="0" w:space="0" w:color="auto"/>
                        <w:left w:val="none" w:sz="0" w:space="0" w:color="auto"/>
                        <w:bottom w:val="none" w:sz="0" w:space="0" w:color="auto"/>
                        <w:right w:val="none" w:sz="0" w:space="0" w:color="auto"/>
                      </w:divBdr>
                    </w:div>
                  </w:divsChild>
                </w:div>
                <w:div w:id="684746367">
                  <w:marLeft w:val="0"/>
                  <w:marRight w:val="0"/>
                  <w:marTop w:val="0"/>
                  <w:marBottom w:val="0"/>
                  <w:divBdr>
                    <w:top w:val="none" w:sz="0" w:space="0" w:color="auto"/>
                    <w:left w:val="none" w:sz="0" w:space="0" w:color="auto"/>
                    <w:bottom w:val="none" w:sz="0" w:space="0" w:color="auto"/>
                    <w:right w:val="none" w:sz="0" w:space="0" w:color="auto"/>
                  </w:divBdr>
                  <w:divsChild>
                    <w:div w:id="275067655">
                      <w:marLeft w:val="0"/>
                      <w:marRight w:val="0"/>
                      <w:marTop w:val="0"/>
                      <w:marBottom w:val="0"/>
                      <w:divBdr>
                        <w:top w:val="none" w:sz="0" w:space="0" w:color="auto"/>
                        <w:left w:val="none" w:sz="0" w:space="0" w:color="auto"/>
                        <w:bottom w:val="none" w:sz="0" w:space="0" w:color="auto"/>
                        <w:right w:val="none" w:sz="0" w:space="0" w:color="auto"/>
                      </w:divBdr>
                    </w:div>
                  </w:divsChild>
                </w:div>
                <w:div w:id="745414844">
                  <w:marLeft w:val="0"/>
                  <w:marRight w:val="0"/>
                  <w:marTop w:val="0"/>
                  <w:marBottom w:val="0"/>
                  <w:divBdr>
                    <w:top w:val="none" w:sz="0" w:space="0" w:color="auto"/>
                    <w:left w:val="none" w:sz="0" w:space="0" w:color="auto"/>
                    <w:bottom w:val="none" w:sz="0" w:space="0" w:color="auto"/>
                    <w:right w:val="none" w:sz="0" w:space="0" w:color="auto"/>
                  </w:divBdr>
                  <w:divsChild>
                    <w:div w:id="1754743704">
                      <w:marLeft w:val="0"/>
                      <w:marRight w:val="0"/>
                      <w:marTop w:val="0"/>
                      <w:marBottom w:val="0"/>
                      <w:divBdr>
                        <w:top w:val="none" w:sz="0" w:space="0" w:color="auto"/>
                        <w:left w:val="none" w:sz="0" w:space="0" w:color="auto"/>
                        <w:bottom w:val="none" w:sz="0" w:space="0" w:color="auto"/>
                        <w:right w:val="none" w:sz="0" w:space="0" w:color="auto"/>
                      </w:divBdr>
                    </w:div>
                  </w:divsChild>
                </w:div>
                <w:div w:id="752047059">
                  <w:marLeft w:val="0"/>
                  <w:marRight w:val="0"/>
                  <w:marTop w:val="0"/>
                  <w:marBottom w:val="0"/>
                  <w:divBdr>
                    <w:top w:val="none" w:sz="0" w:space="0" w:color="auto"/>
                    <w:left w:val="none" w:sz="0" w:space="0" w:color="auto"/>
                    <w:bottom w:val="none" w:sz="0" w:space="0" w:color="auto"/>
                    <w:right w:val="none" w:sz="0" w:space="0" w:color="auto"/>
                  </w:divBdr>
                  <w:divsChild>
                    <w:div w:id="1542286171">
                      <w:marLeft w:val="0"/>
                      <w:marRight w:val="0"/>
                      <w:marTop w:val="0"/>
                      <w:marBottom w:val="0"/>
                      <w:divBdr>
                        <w:top w:val="none" w:sz="0" w:space="0" w:color="auto"/>
                        <w:left w:val="none" w:sz="0" w:space="0" w:color="auto"/>
                        <w:bottom w:val="none" w:sz="0" w:space="0" w:color="auto"/>
                        <w:right w:val="none" w:sz="0" w:space="0" w:color="auto"/>
                      </w:divBdr>
                    </w:div>
                  </w:divsChild>
                </w:div>
                <w:div w:id="770199352">
                  <w:marLeft w:val="0"/>
                  <w:marRight w:val="0"/>
                  <w:marTop w:val="0"/>
                  <w:marBottom w:val="0"/>
                  <w:divBdr>
                    <w:top w:val="none" w:sz="0" w:space="0" w:color="auto"/>
                    <w:left w:val="none" w:sz="0" w:space="0" w:color="auto"/>
                    <w:bottom w:val="none" w:sz="0" w:space="0" w:color="auto"/>
                    <w:right w:val="none" w:sz="0" w:space="0" w:color="auto"/>
                  </w:divBdr>
                  <w:divsChild>
                    <w:div w:id="1606573167">
                      <w:marLeft w:val="0"/>
                      <w:marRight w:val="0"/>
                      <w:marTop w:val="0"/>
                      <w:marBottom w:val="0"/>
                      <w:divBdr>
                        <w:top w:val="none" w:sz="0" w:space="0" w:color="auto"/>
                        <w:left w:val="none" w:sz="0" w:space="0" w:color="auto"/>
                        <w:bottom w:val="none" w:sz="0" w:space="0" w:color="auto"/>
                        <w:right w:val="none" w:sz="0" w:space="0" w:color="auto"/>
                      </w:divBdr>
                    </w:div>
                  </w:divsChild>
                </w:div>
                <w:div w:id="793409544">
                  <w:marLeft w:val="0"/>
                  <w:marRight w:val="0"/>
                  <w:marTop w:val="0"/>
                  <w:marBottom w:val="0"/>
                  <w:divBdr>
                    <w:top w:val="none" w:sz="0" w:space="0" w:color="auto"/>
                    <w:left w:val="none" w:sz="0" w:space="0" w:color="auto"/>
                    <w:bottom w:val="none" w:sz="0" w:space="0" w:color="auto"/>
                    <w:right w:val="none" w:sz="0" w:space="0" w:color="auto"/>
                  </w:divBdr>
                  <w:divsChild>
                    <w:div w:id="715157817">
                      <w:marLeft w:val="0"/>
                      <w:marRight w:val="0"/>
                      <w:marTop w:val="0"/>
                      <w:marBottom w:val="0"/>
                      <w:divBdr>
                        <w:top w:val="none" w:sz="0" w:space="0" w:color="auto"/>
                        <w:left w:val="none" w:sz="0" w:space="0" w:color="auto"/>
                        <w:bottom w:val="none" w:sz="0" w:space="0" w:color="auto"/>
                        <w:right w:val="none" w:sz="0" w:space="0" w:color="auto"/>
                      </w:divBdr>
                    </w:div>
                  </w:divsChild>
                </w:div>
                <w:div w:id="848446789">
                  <w:marLeft w:val="0"/>
                  <w:marRight w:val="0"/>
                  <w:marTop w:val="0"/>
                  <w:marBottom w:val="0"/>
                  <w:divBdr>
                    <w:top w:val="none" w:sz="0" w:space="0" w:color="auto"/>
                    <w:left w:val="none" w:sz="0" w:space="0" w:color="auto"/>
                    <w:bottom w:val="none" w:sz="0" w:space="0" w:color="auto"/>
                    <w:right w:val="none" w:sz="0" w:space="0" w:color="auto"/>
                  </w:divBdr>
                  <w:divsChild>
                    <w:div w:id="1462727726">
                      <w:marLeft w:val="0"/>
                      <w:marRight w:val="0"/>
                      <w:marTop w:val="0"/>
                      <w:marBottom w:val="0"/>
                      <w:divBdr>
                        <w:top w:val="none" w:sz="0" w:space="0" w:color="auto"/>
                        <w:left w:val="none" w:sz="0" w:space="0" w:color="auto"/>
                        <w:bottom w:val="none" w:sz="0" w:space="0" w:color="auto"/>
                        <w:right w:val="none" w:sz="0" w:space="0" w:color="auto"/>
                      </w:divBdr>
                    </w:div>
                  </w:divsChild>
                </w:div>
                <w:div w:id="850028572">
                  <w:marLeft w:val="0"/>
                  <w:marRight w:val="0"/>
                  <w:marTop w:val="0"/>
                  <w:marBottom w:val="0"/>
                  <w:divBdr>
                    <w:top w:val="none" w:sz="0" w:space="0" w:color="auto"/>
                    <w:left w:val="none" w:sz="0" w:space="0" w:color="auto"/>
                    <w:bottom w:val="none" w:sz="0" w:space="0" w:color="auto"/>
                    <w:right w:val="none" w:sz="0" w:space="0" w:color="auto"/>
                  </w:divBdr>
                  <w:divsChild>
                    <w:div w:id="1446076330">
                      <w:marLeft w:val="0"/>
                      <w:marRight w:val="0"/>
                      <w:marTop w:val="0"/>
                      <w:marBottom w:val="0"/>
                      <w:divBdr>
                        <w:top w:val="none" w:sz="0" w:space="0" w:color="auto"/>
                        <w:left w:val="none" w:sz="0" w:space="0" w:color="auto"/>
                        <w:bottom w:val="none" w:sz="0" w:space="0" w:color="auto"/>
                        <w:right w:val="none" w:sz="0" w:space="0" w:color="auto"/>
                      </w:divBdr>
                    </w:div>
                  </w:divsChild>
                </w:div>
                <w:div w:id="865631974">
                  <w:marLeft w:val="0"/>
                  <w:marRight w:val="0"/>
                  <w:marTop w:val="0"/>
                  <w:marBottom w:val="0"/>
                  <w:divBdr>
                    <w:top w:val="none" w:sz="0" w:space="0" w:color="auto"/>
                    <w:left w:val="none" w:sz="0" w:space="0" w:color="auto"/>
                    <w:bottom w:val="none" w:sz="0" w:space="0" w:color="auto"/>
                    <w:right w:val="none" w:sz="0" w:space="0" w:color="auto"/>
                  </w:divBdr>
                  <w:divsChild>
                    <w:div w:id="1070226673">
                      <w:marLeft w:val="0"/>
                      <w:marRight w:val="0"/>
                      <w:marTop w:val="0"/>
                      <w:marBottom w:val="0"/>
                      <w:divBdr>
                        <w:top w:val="none" w:sz="0" w:space="0" w:color="auto"/>
                        <w:left w:val="none" w:sz="0" w:space="0" w:color="auto"/>
                        <w:bottom w:val="none" w:sz="0" w:space="0" w:color="auto"/>
                        <w:right w:val="none" w:sz="0" w:space="0" w:color="auto"/>
                      </w:divBdr>
                    </w:div>
                  </w:divsChild>
                </w:div>
                <w:div w:id="895505397">
                  <w:marLeft w:val="0"/>
                  <w:marRight w:val="0"/>
                  <w:marTop w:val="0"/>
                  <w:marBottom w:val="0"/>
                  <w:divBdr>
                    <w:top w:val="none" w:sz="0" w:space="0" w:color="auto"/>
                    <w:left w:val="none" w:sz="0" w:space="0" w:color="auto"/>
                    <w:bottom w:val="none" w:sz="0" w:space="0" w:color="auto"/>
                    <w:right w:val="none" w:sz="0" w:space="0" w:color="auto"/>
                  </w:divBdr>
                  <w:divsChild>
                    <w:div w:id="1413118906">
                      <w:marLeft w:val="0"/>
                      <w:marRight w:val="0"/>
                      <w:marTop w:val="0"/>
                      <w:marBottom w:val="0"/>
                      <w:divBdr>
                        <w:top w:val="none" w:sz="0" w:space="0" w:color="auto"/>
                        <w:left w:val="none" w:sz="0" w:space="0" w:color="auto"/>
                        <w:bottom w:val="none" w:sz="0" w:space="0" w:color="auto"/>
                        <w:right w:val="none" w:sz="0" w:space="0" w:color="auto"/>
                      </w:divBdr>
                    </w:div>
                  </w:divsChild>
                </w:div>
                <w:div w:id="900755495">
                  <w:marLeft w:val="0"/>
                  <w:marRight w:val="0"/>
                  <w:marTop w:val="0"/>
                  <w:marBottom w:val="0"/>
                  <w:divBdr>
                    <w:top w:val="none" w:sz="0" w:space="0" w:color="auto"/>
                    <w:left w:val="none" w:sz="0" w:space="0" w:color="auto"/>
                    <w:bottom w:val="none" w:sz="0" w:space="0" w:color="auto"/>
                    <w:right w:val="none" w:sz="0" w:space="0" w:color="auto"/>
                  </w:divBdr>
                  <w:divsChild>
                    <w:div w:id="580527491">
                      <w:marLeft w:val="0"/>
                      <w:marRight w:val="0"/>
                      <w:marTop w:val="0"/>
                      <w:marBottom w:val="0"/>
                      <w:divBdr>
                        <w:top w:val="none" w:sz="0" w:space="0" w:color="auto"/>
                        <w:left w:val="none" w:sz="0" w:space="0" w:color="auto"/>
                        <w:bottom w:val="none" w:sz="0" w:space="0" w:color="auto"/>
                        <w:right w:val="none" w:sz="0" w:space="0" w:color="auto"/>
                      </w:divBdr>
                    </w:div>
                  </w:divsChild>
                </w:div>
                <w:div w:id="922376330">
                  <w:marLeft w:val="0"/>
                  <w:marRight w:val="0"/>
                  <w:marTop w:val="0"/>
                  <w:marBottom w:val="0"/>
                  <w:divBdr>
                    <w:top w:val="none" w:sz="0" w:space="0" w:color="auto"/>
                    <w:left w:val="none" w:sz="0" w:space="0" w:color="auto"/>
                    <w:bottom w:val="none" w:sz="0" w:space="0" w:color="auto"/>
                    <w:right w:val="none" w:sz="0" w:space="0" w:color="auto"/>
                  </w:divBdr>
                  <w:divsChild>
                    <w:div w:id="1430540472">
                      <w:marLeft w:val="0"/>
                      <w:marRight w:val="0"/>
                      <w:marTop w:val="0"/>
                      <w:marBottom w:val="0"/>
                      <w:divBdr>
                        <w:top w:val="none" w:sz="0" w:space="0" w:color="auto"/>
                        <w:left w:val="none" w:sz="0" w:space="0" w:color="auto"/>
                        <w:bottom w:val="none" w:sz="0" w:space="0" w:color="auto"/>
                        <w:right w:val="none" w:sz="0" w:space="0" w:color="auto"/>
                      </w:divBdr>
                    </w:div>
                  </w:divsChild>
                </w:div>
                <w:div w:id="940378422">
                  <w:marLeft w:val="0"/>
                  <w:marRight w:val="0"/>
                  <w:marTop w:val="0"/>
                  <w:marBottom w:val="0"/>
                  <w:divBdr>
                    <w:top w:val="none" w:sz="0" w:space="0" w:color="auto"/>
                    <w:left w:val="none" w:sz="0" w:space="0" w:color="auto"/>
                    <w:bottom w:val="none" w:sz="0" w:space="0" w:color="auto"/>
                    <w:right w:val="none" w:sz="0" w:space="0" w:color="auto"/>
                  </w:divBdr>
                  <w:divsChild>
                    <w:div w:id="660276402">
                      <w:marLeft w:val="0"/>
                      <w:marRight w:val="0"/>
                      <w:marTop w:val="0"/>
                      <w:marBottom w:val="0"/>
                      <w:divBdr>
                        <w:top w:val="none" w:sz="0" w:space="0" w:color="auto"/>
                        <w:left w:val="none" w:sz="0" w:space="0" w:color="auto"/>
                        <w:bottom w:val="none" w:sz="0" w:space="0" w:color="auto"/>
                        <w:right w:val="none" w:sz="0" w:space="0" w:color="auto"/>
                      </w:divBdr>
                    </w:div>
                  </w:divsChild>
                </w:div>
                <w:div w:id="952320418">
                  <w:marLeft w:val="0"/>
                  <w:marRight w:val="0"/>
                  <w:marTop w:val="0"/>
                  <w:marBottom w:val="0"/>
                  <w:divBdr>
                    <w:top w:val="none" w:sz="0" w:space="0" w:color="auto"/>
                    <w:left w:val="none" w:sz="0" w:space="0" w:color="auto"/>
                    <w:bottom w:val="none" w:sz="0" w:space="0" w:color="auto"/>
                    <w:right w:val="none" w:sz="0" w:space="0" w:color="auto"/>
                  </w:divBdr>
                  <w:divsChild>
                    <w:div w:id="502546368">
                      <w:marLeft w:val="0"/>
                      <w:marRight w:val="0"/>
                      <w:marTop w:val="0"/>
                      <w:marBottom w:val="0"/>
                      <w:divBdr>
                        <w:top w:val="none" w:sz="0" w:space="0" w:color="auto"/>
                        <w:left w:val="none" w:sz="0" w:space="0" w:color="auto"/>
                        <w:bottom w:val="none" w:sz="0" w:space="0" w:color="auto"/>
                        <w:right w:val="none" w:sz="0" w:space="0" w:color="auto"/>
                      </w:divBdr>
                    </w:div>
                  </w:divsChild>
                </w:div>
                <w:div w:id="952902896">
                  <w:marLeft w:val="0"/>
                  <w:marRight w:val="0"/>
                  <w:marTop w:val="0"/>
                  <w:marBottom w:val="0"/>
                  <w:divBdr>
                    <w:top w:val="none" w:sz="0" w:space="0" w:color="auto"/>
                    <w:left w:val="none" w:sz="0" w:space="0" w:color="auto"/>
                    <w:bottom w:val="none" w:sz="0" w:space="0" w:color="auto"/>
                    <w:right w:val="none" w:sz="0" w:space="0" w:color="auto"/>
                  </w:divBdr>
                  <w:divsChild>
                    <w:div w:id="1464814692">
                      <w:marLeft w:val="0"/>
                      <w:marRight w:val="0"/>
                      <w:marTop w:val="0"/>
                      <w:marBottom w:val="0"/>
                      <w:divBdr>
                        <w:top w:val="none" w:sz="0" w:space="0" w:color="auto"/>
                        <w:left w:val="none" w:sz="0" w:space="0" w:color="auto"/>
                        <w:bottom w:val="none" w:sz="0" w:space="0" w:color="auto"/>
                        <w:right w:val="none" w:sz="0" w:space="0" w:color="auto"/>
                      </w:divBdr>
                    </w:div>
                  </w:divsChild>
                </w:div>
                <w:div w:id="961234004">
                  <w:marLeft w:val="0"/>
                  <w:marRight w:val="0"/>
                  <w:marTop w:val="0"/>
                  <w:marBottom w:val="0"/>
                  <w:divBdr>
                    <w:top w:val="none" w:sz="0" w:space="0" w:color="auto"/>
                    <w:left w:val="none" w:sz="0" w:space="0" w:color="auto"/>
                    <w:bottom w:val="none" w:sz="0" w:space="0" w:color="auto"/>
                    <w:right w:val="none" w:sz="0" w:space="0" w:color="auto"/>
                  </w:divBdr>
                  <w:divsChild>
                    <w:div w:id="1658416220">
                      <w:marLeft w:val="0"/>
                      <w:marRight w:val="0"/>
                      <w:marTop w:val="0"/>
                      <w:marBottom w:val="0"/>
                      <w:divBdr>
                        <w:top w:val="none" w:sz="0" w:space="0" w:color="auto"/>
                        <w:left w:val="none" w:sz="0" w:space="0" w:color="auto"/>
                        <w:bottom w:val="none" w:sz="0" w:space="0" w:color="auto"/>
                        <w:right w:val="none" w:sz="0" w:space="0" w:color="auto"/>
                      </w:divBdr>
                    </w:div>
                  </w:divsChild>
                </w:div>
                <w:div w:id="1002971905">
                  <w:marLeft w:val="0"/>
                  <w:marRight w:val="0"/>
                  <w:marTop w:val="0"/>
                  <w:marBottom w:val="0"/>
                  <w:divBdr>
                    <w:top w:val="none" w:sz="0" w:space="0" w:color="auto"/>
                    <w:left w:val="none" w:sz="0" w:space="0" w:color="auto"/>
                    <w:bottom w:val="none" w:sz="0" w:space="0" w:color="auto"/>
                    <w:right w:val="none" w:sz="0" w:space="0" w:color="auto"/>
                  </w:divBdr>
                  <w:divsChild>
                    <w:div w:id="2024286155">
                      <w:marLeft w:val="0"/>
                      <w:marRight w:val="0"/>
                      <w:marTop w:val="0"/>
                      <w:marBottom w:val="0"/>
                      <w:divBdr>
                        <w:top w:val="none" w:sz="0" w:space="0" w:color="auto"/>
                        <w:left w:val="none" w:sz="0" w:space="0" w:color="auto"/>
                        <w:bottom w:val="none" w:sz="0" w:space="0" w:color="auto"/>
                        <w:right w:val="none" w:sz="0" w:space="0" w:color="auto"/>
                      </w:divBdr>
                    </w:div>
                  </w:divsChild>
                </w:div>
                <w:div w:id="1022586477">
                  <w:marLeft w:val="0"/>
                  <w:marRight w:val="0"/>
                  <w:marTop w:val="0"/>
                  <w:marBottom w:val="0"/>
                  <w:divBdr>
                    <w:top w:val="none" w:sz="0" w:space="0" w:color="auto"/>
                    <w:left w:val="none" w:sz="0" w:space="0" w:color="auto"/>
                    <w:bottom w:val="none" w:sz="0" w:space="0" w:color="auto"/>
                    <w:right w:val="none" w:sz="0" w:space="0" w:color="auto"/>
                  </w:divBdr>
                  <w:divsChild>
                    <w:div w:id="466312921">
                      <w:marLeft w:val="0"/>
                      <w:marRight w:val="0"/>
                      <w:marTop w:val="0"/>
                      <w:marBottom w:val="0"/>
                      <w:divBdr>
                        <w:top w:val="none" w:sz="0" w:space="0" w:color="auto"/>
                        <w:left w:val="none" w:sz="0" w:space="0" w:color="auto"/>
                        <w:bottom w:val="none" w:sz="0" w:space="0" w:color="auto"/>
                        <w:right w:val="none" w:sz="0" w:space="0" w:color="auto"/>
                      </w:divBdr>
                    </w:div>
                  </w:divsChild>
                </w:div>
                <w:div w:id="1058436525">
                  <w:marLeft w:val="0"/>
                  <w:marRight w:val="0"/>
                  <w:marTop w:val="0"/>
                  <w:marBottom w:val="0"/>
                  <w:divBdr>
                    <w:top w:val="none" w:sz="0" w:space="0" w:color="auto"/>
                    <w:left w:val="none" w:sz="0" w:space="0" w:color="auto"/>
                    <w:bottom w:val="none" w:sz="0" w:space="0" w:color="auto"/>
                    <w:right w:val="none" w:sz="0" w:space="0" w:color="auto"/>
                  </w:divBdr>
                  <w:divsChild>
                    <w:div w:id="976954812">
                      <w:marLeft w:val="0"/>
                      <w:marRight w:val="0"/>
                      <w:marTop w:val="0"/>
                      <w:marBottom w:val="0"/>
                      <w:divBdr>
                        <w:top w:val="none" w:sz="0" w:space="0" w:color="auto"/>
                        <w:left w:val="none" w:sz="0" w:space="0" w:color="auto"/>
                        <w:bottom w:val="none" w:sz="0" w:space="0" w:color="auto"/>
                        <w:right w:val="none" w:sz="0" w:space="0" w:color="auto"/>
                      </w:divBdr>
                    </w:div>
                  </w:divsChild>
                </w:div>
                <w:div w:id="1093936267">
                  <w:marLeft w:val="0"/>
                  <w:marRight w:val="0"/>
                  <w:marTop w:val="0"/>
                  <w:marBottom w:val="0"/>
                  <w:divBdr>
                    <w:top w:val="none" w:sz="0" w:space="0" w:color="auto"/>
                    <w:left w:val="none" w:sz="0" w:space="0" w:color="auto"/>
                    <w:bottom w:val="none" w:sz="0" w:space="0" w:color="auto"/>
                    <w:right w:val="none" w:sz="0" w:space="0" w:color="auto"/>
                  </w:divBdr>
                  <w:divsChild>
                    <w:div w:id="524557356">
                      <w:marLeft w:val="0"/>
                      <w:marRight w:val="0"/>
                      <w:marTop w:val="0"/>
                      <w:marBottom w:val="0"/>
                      <w:divBdr>
                        <w:top w:val="none" w:sz="0" w:space="0" w:color="auto"/>
                        <w:left w:val="none" w:sz="0" w:space="0" w:color="auto"/>
                        <w:bottom w:val="none" w:sz="0" w:space="0" w:color="auto"/>
                        <w:right w:val="none" w:sz="0" w:space="0" w:color="auto"/>
                      </w:divBdr>
                    </w:div>
                  </w:divsChild>
                </w:div>
                <w:div w:id="1123496587">
                  <w:marLeft w:val="0"/>
                  <w:marRight w:val="0"/>
                  <w:marTop w:val="0"/>
                  <w:marBottom w:val="0"/>
                  <w:divBdr>
                    <w:top w:val="none" w:sz="0" w:space="0" w:color="auto"/>
                    <w:left w:val="none" w:sz="0" w:space="0" w:color="auto"/>
                    <w:bottom w:val="none" w:sz="0" w:space="0" w:color="auto"/>
                    <w:right w:val="none" w:sz="0" w:space="0" w:color="auto"/>
                  </w:divBdr>
                  <w:divsChild>
                    <w:div w:id="373626219">
                      <w:marLeft w:val="0"/>
                      <w:marRight w:val="0"/>
                      <w:marTop w:val="0"/>
                      <w:marBottom w:val="0"/>
                      <w:divBdr>
                        <w:top w:val="none" w:sz="0" w:space="0" w:color="auto"/>
                        <w:left w:val="none" w:sz="0" w:space="0" w:color="auto"/>
                        <w:bottom w:val="none" w:sz="0" w:space="0" w:color="auto"/>
                        <w:right w:val="none" w:sz="0" w:space="0" w:color="auto"/>
                      </w:divBdr>
                    </w:div>
                  </w:divsChild>
                </w:div>
                <w:div w:id="1125586260">
                  <w:marLeft w:val="0"/>
                  <w:marRight w:val="0"/>
                  <w:marTop w:val="0"/>
                  <w:marBottom w:val="0"/>
                  <w:divBdr>
                    <w:top w:val="none" w:sz="0" w:space="0" w:color="auto"/>
                    <w:left w:val="none" w:sz="0" w:space="0" w:color="auto"/>
                    <w:bottom w:val="none" w:sz="0" w:space="0" w:color="auto"/>
                    <w:right w:val="none" w:sz="0" w:space="0" w:color="auto"/>
                  </w:divBdr>
                  <w:divsChild>
                    <w:div w:id="1750224876">
                      <w:marLeft w:val="0"/>
                      <w:marRight w:val="0"/>
                      <w:marTop w:val="0"/>
                      <w:marBottom w:val="0"/>
                      <w:divBdr>
                        <w:top w:val="none" w:sz="0" w:space="0" w:color="auto"/>
                        <w:left w:val="none" w:sz="0" w:space="0" w:color="auto"/>
                        <w:bottom w:val="none" w:sz="0" w:space="0" w:color="auto"/>
                        <w:right w:val="none" w:sz="0" w:space="0" w:color="auto"/>
                      </w:divBdr>
                    </w:div>
                  </w:divsChild>
                </w:div>
                <w:div w:id="1127120363">
                  <w:marLeft w:val="0"/>
                  <w:marRight w:val="0"/>
                  <w:marTop w:val="0"/>
                  <w:marBottom w:val="0"/>
                  <w:divBdr>
                    <w:top w:val="none" w:sz="0" w:space="0" w:color="auto"/>
                    <w:left w:val="none" w:sz="0" w:space="0" w:color="auto"/>
                    <w:bottom w:val="none" w:sz="0" w:space="0" w:color="auto"/>
                    <w:right w:val="none" w:sz="0" w:space="0" w:color="auto"/>
                  </w:divBdr>
                  <w:divsChild>
                    <w:div w:id="1204176536">
                      <w:marLeft w:val="0"/>
                      <w:marRight w:val="0"/>
                      <w:marTop w:val="0"/>
                      <w:marBottom w:val="0"/>
                      <w:divBdr>
                        <w:top w:val="none" w:sz="0" w:space="0" w:color="auto"/>
                        <w:left w:val="none" w:sz="0" w:space="0" w:color="auto"/>
                        <w:bottom w:val="none" w:sz="0" w:space="0" w:color="auto"/>
                        <w:right w:val="none" w:sz="0" w:space="0" w:color="auto"/>
                      </w:divBdr>
                    </w:div>
                  </w:divsChild>
                </w:div>
                <w:div w:id="1128937204">
                  <w:marLeft w:val="0"/>
                  <w:marRight w:val="0"/>
                  <w:marTop w:val="0"/>
                  <w:marBottom w:val="0"/>
                  <w:divBdr>
                    <w:top w:val="none" w:sz="0" w:space="0" w:color="auto"/>
                    <w:left w:val="none" w:sz="0" w:space="0" w:color="auto"/>
                    <w:bottom w:val="none" w:sz="0" w:space="0" w:color="auto"/>
                    <w:right w:val="none" w:sz="0" w:space="0" w:color="auto"/>
                  </w:divBdr>
                  <w:divsChild>
                    <w:div w:id="385952893">
                      <w:marLeft w:val="0"/>
                      <w:marRight w:val="0"/>
                      <w:marTop w:val="0"/>
                      <w:marBottom w:val="0"/>
                      <w:divBdr>
                        <w:top w:val="none" w:sz="0" w:space="0" w:color="auto"/>
                        <w:left w:val="none" w:sz="0" w:space="0" w:color="auto"/>
                        <w:bottom w:val="none" w:sz="0" w:space="0" w:color="auto"/>
                        <w:right w:val="none" w:sz="0" w:space="0" w:color="auto"/>
                      </w:divBdr>
                    </w:div>
                  </w:divsChild>
                </w:div>
                <w:div w:id="1135829233">
                  <w:marLeft w:val="0"/>
                  <w:marRight w:val="0"/>
                  <w:marTop w:val="0"/>
                  <w:marBottom w:val="0"/>
                  <w:divBdr>
                    <w:top w:val="none" w:sz="0" w:space="0" w:color="auto"/>
                    <w:left w:val="none" w:sz="0" w:space="0" w:color="auto"/>
                    <w:bottom w:val="none" w:sz="0" w:space="0" w:color="auto"/>
                    <w:right w:val="none" w:sz="0" w:space="0" w:color="auto"/>
                  </w:divBdr>
                  <w:divsChild>
                    <w:div w:id="1106971030">
                      <w:marLeft w:val="0"/>
                      <w:marRight w:val="0"/>
                      <w:marTop w:val="0"/>
                      <w:marBottom w:val="0"/>
                      <w:divBdr>
                        <w:top w:val="none" w:sz="0" w:space="0" w:color="auto"/>
                        <w:left w:val="none" w:sz="0" w:space="0" w:color="auto"/>
                        <w:bottom w:val="none" w:sz="0" w:space="0" w:color="auto"/>
                        <w:right w:val="none" w:sz="0" w:space="0" w:color="auto"/>
                      </w:divBdr>
                    </w:div>
                  </w:divsChild>
                </w:div>
                <w:div w:id="1149595299">
                  <w:marLeft w:val="0"/>
                  <w:marRight w:val="0"/>
                  <w:marTop w:val="0"/>
                  <w:marBottom w:val="0"/>
                  <w:divBdr>
                    <w:top w:val="none" w:sz="0" w:space="0" w:color="auto"/>
                    <w:left w:val="none" w:sz="0" w:space="0" w:color="auto"/>
                    <w:bottom w:val="none" w:sz="0" w:space="0" w:color="auto"/>
                    <w:right w:val="none" w:sz="0" w:space="0" w:color="auto"/>
                  </w:divBdr>
                  <w:divsChild>
                    <w:div w:id="742024451">
                      <w:marLeft w:val="0"/>
                      <w:marRight w:val="0"/>
                      <w:marTop w:val="0"/>
                      <w:marBottom w:val="0"/>
                      <w:divBdr>
                        <w:top w:val="none" w:sz="0" w:space="0" w:color="auto"/>
                        <w:left w:val="none" w:sz="0" w:space="0" w:color="auto"/>
                        <w:bottom w:val="none" w:sz="0" w:space="0" w:color="auto"/>
                        <w:right w:val="none" w:sz="0" w:space="0" w:color="auto"/>
                      </w:divBdr>
                    </w:div>
                  </w:divsChild>
                </w:div>
                <w:div w:id="1151748696">
                  <w:marLeft w:val="0"/>
                  <w:marRight w:val="0"/>
                  <w:marTop w:val="0"/>
                  <w:marBottom w:val="0"/>
                  <w:divBdr>
                    <w:top w:val="none" w:sz="0" w:space="0" w:color="auto"/>
                    <w:left w:val="none" w:sz="0" w:space="0" w:color="auto"/>
                    <w:bottom w:val="none" w:sz="0" w:space="0" w:color="auto"/>
                    <w:right w:val="none" w:sz="0" w:space="0" w:color="auto"/>
                  </w:divBdr>
                  <w:divsChild>
                    <w:div w:id="2057731816">
                      <w:marLeft w:val="0"/>
                      <w:marRight w:val="0"/>
                      <w:marTop w:val="0"/>
                      <w:marBottom w:val="0"/>
                      <w:divBdr>
                        <w:top w:val="none" w:sz="0" w:space="0" w:color="auto"/>
                        <w:left w:val="none" w:sz="0" w:space="0" w:color="auto"/>
                        <w:bottom w:val="none" w:sz="0" w:space="0" w:color="auto"/>
                        <w:right w:val="none" w:sz="0" w:space="0" w:color="auto"/>
                      </w:divBdr>
                    </w:div>
                  </w:divsChild>
                </w:div>
                <w:div w:id="1173373724">
                  <w:marLeft w:val="0"/>
                  <w:marRight w:val="0"/>
                  <w:marTop w:val="0"/>
                  <w:marBottom w:val="0"/>
                  <w:divBdr>
                    <w:top w:val="none" w:sz="0" w:space="0" w:color="auto"/>
                    <w:left w:val="none" w:sz="0" w:space="0" w:color="auto"/>
                    <w:bottom w:val="none" w:sz="0" w:space="0" w:color="auto"/>
                    <w:right w:val="none" w:sz="0" w:space="0" w:color="auto"/>
                  </w:divBdr>
                  <w:divsChild>
                    <w:div w:id="472990900">
                      <w:marLeft w:val="0"/>
                      <w:marRight w:val="0"/>
                      <w:marTop w:val="0"/>
                      <w:marBottom w:val="0"/>
                      <w:divBdr>
                        <w:top w:val="none" w:sz="0" w:space="0" w:color="auto"/>
                        <w:left w:val="none" w:sz="0" w:space="0" w:color="auto"/>
                        <w:bottom w:val="none" w:sz="0" w:space="0" w:color="auto"/>
                        <w:right w:val="none" w:sz="0" w:space="0" w:color="auto"/>
                      </w:divBdr>
                    </w:div>
                  </w:divsChild>
                </w:div>
                <w:div w:id="1194685242">
                  <w:marLeft w:val="0"/>
                  <w:marRight w:val="0"/>
                  <w:marTop w:val="0"/>
                  <w:marBottom w:val="0"/>
                  <w:divBdr>
                    <w:top w:val="none" w:sz="0" w:space="0" w:color="auto"/>
                    <w:left w:val="none" w:sz="0" w:space="0" w:color="auto"/>
                    <w:bottom w:val="none" w:sz="0" w:space="0" w:color="auto"/>
                    <w:right w:val="none" w:sz="0" w:space="0" w:color="auto"/>
                  </w:divBdr>
                  <w:divsChild>
                    <w:div w:id="1848903519">
                      <w:marLeft w:val="0"/>
                      <w:marRight w:val="0"/>
                      <w:marTop w:val="0"/>
                      <w:marBottom w:val="0"/>
                      <w:divBdr>
                        <w:top w:val="none" w:sz="0" w:space="0" w:color="auto"/>
                        <w:left w:val="none" w:sz="0" w:space="0" w:color="auto"/>
                        <w:bottom w:val="none" w:sz="0" w:space="0" w:color="auto"/>
                        <w:right w:val="none" w:sz="0" w:space="0" w:color="auto"/>
                      </w:divBdr>
                    </w:div>
                  </w:divsChild>
                </w:div>
                <w:div w:id="1199316386">
                  <w:marLeft w:val="0"/>
                  <w:marRight w:val="0"/>
                  <w:marTop w:val="0"/>
                  <w:marBottom w:val="0"/>
                  <w:divBdr>
                    <w:top w:val="none" w:sz="0" w:space="0" w:color="auto"/>
                    <w:left w:val="none" w:sz="0" w:space="0" w:color="auto"/>
                    <w:bottom w:val="none" w:sz="0" w:space="0" w:color="auto"/>
                    <w:right w:val="none" w:sz="0" w:space="0" w:color="auto"/>
                  </w:divBdr>
                  <w:divsChild>
                    <w:div w:id="1051345800">
                      <w:marLeft w:val="0"/>
                      <w:marRight w:val="0"/>
                      <w:marTop w:val="0"/>
                      <w:marBottom w:val="0"/>
                      <w:divBdr>
                        <w:top w:val="none" w:sz="0" w:space="0" w:color="auto"/>
                        <w:left w:val="none" w:sz="0" w:space="0" w:color="auto"/>
                        <w:bottom w:val="none" w:sz="0" w:space="0" w:color="auto"/>
                        <w:right w:val="none" w:sz="0" w:space="0" w:color="auto"/>
                      </w:divBdr>
                    </w:div>
                  </w:divsChild>
                </w:div>
                <w:div w:id="1215846317">
                  <w:marLeft w:val="0"/>
                  <w:marRight w:val="0"/>
                  <w:marTop w:val="0"/>
                  <w:marBottom w:val="0"/>
                  <w:divBdr>
                    <w:top w:val="none" w:sz="0" w:space="0" w:color="auto"/>
                    <w:left w:val="none" w:sz="0" w:space="0" w:color="auto"/>
                    <w:bottom w:val="none" w:sz="0" w:space="0" w:color="auto"/>
                    <w:right w:val="none" w:sz="0" w:space="0" w:color="auto"/>
                  </w:divBdr>
                  <w:divsChild>
                    <w:div w:id="1171795836">
                      <w:marLeft w:val="0"/>
                      <w:marRight w:val="0"/>
                      <w:marTop w:val="0"/>
                      <w:marBottom w:val="0"/>
                      <w:divBdr>
                        <w:top w:val="none" w:sz="0" w:space="0" w:color="auto"/>
                        <w:left w:val="none" w:sz="0" w:space="0" w:color="auto"/>
                        <w:bottom w:val="none" w:sz="0" w:space="0" w:color="auto"/>
                        <w:right w:val="none" w:sz="0" w:space="0" w:color="auto"/>
                      </w:divBdr>
                    </w:div>
                  </w:divsChild>
                </w:div>
                <w:div w:id="1220283699">
                  <w:marLeft w:val="0"/>
                  <w:marRight w:val="0"/>
                  <w:marTop w:val="0"/>
                  <w:marBottom w:val="0"/>
                  <w:divBdr>
                    <w:top w:val="none" w:sz="0" w:space="0" w:color="auto"/>
                    <w:left w:val="none" w:sz="0" w:space="0" w:color="auto"/>
                    <w:bottom w:val="none" w:sz="0" w:space="0" w:color="auto"/>
                    <w:right w:val="none" w:sz="0" w:space="0" w:color="auto"/>
                  </w:divBdr>
                  <w:divsChild>
                    <w:div w:id="112410493">
                      <w:marLeft w:val="0"/>
                      <w:marRight w:val="0"/>
                      <w:marTop w:val="0"/>
                      <w:marBottom w:val="0"/>
                      <w:divBdr>
                        <w:top w:val="none" w:sz="0" w:space="0" w:color="auto"/>
                        <w:left w:val="none" w:sz="0" w:space="0" w:color="auto"/>
                        <w:bottom w:val="none" w:sz="0" w:space="0" w:color="auto"/>
                        <w:right w:val="none" w:sz="0" w:space="0" w:color="auto"/>
                      </w:divBdr>
                    </w:div>
                  </w:divsChild>
                </w:div>
                <w:div w:id="1226065237">
                  <w:marLeft w:val="0"/>
                  <w:marRight w:val="0"/>
                  <w:marTop w:val="0"/>
                  <w:marBottom w:val="0"/>
                  <w:divBdr>
                    <w:top w:val="none" w:sz="0" w:space="0" w:color="auto"/>
                    <w:left w:val="none" w:sz="0" w:space="0" w:color="auto"/>
                    <w:bottom w:val="none" w:sz="0" w:space="0" w:color="auto"/>
                    <w:right w:val="none" w:sz="0" w:space="0" w:color="auto"/>
                  </w:divBdr>
                  <w:divsChild>
                    <w:div w:id="371153718">
                      <w:marLeft w:val="0"/>
                      <w:marRight w:val="0"/>
                      <w:marTop w:val="0"/>
                      <w:marBottom w:val="0"/>
                      <w:divBdr>
                        <w:top w:val="none" w:sz="0" w:space="0" w:color="auto"/>
                        <w:left w:val="none" w:sz="0" w:space="0" w:color="auto"/>
                        <w:bottom w:val="none" w:sz="0" w:space="0" w:color="auto"/>
                        <w:right w:val="none" w:sz="0" w:space="0" w:color="auto"/>
                      </w:divBdr>
                    </w:div>
                  </w:divsChild>
                </w:div>
                <w:div w:id="1231384404">
                  <w:marLeft w:val="0"/>
                  <w:marRight w:val="0"/>
                  <w:marTop w:val="0"/>
                  <w:marBottom w:val="0"/>
                  <w:divBdr>
                    <w:top w:val="none" w:sz="0" w:space="0" w:color="auto"/>
                    <w:left w:val="none" w:sz="0" w:space="0" w:color="auto"/>
                    <w:bottom w:val="none" w:sz="0" w:space="0" w:color="auto"/>
                    <w:right w:val="none" w:sz="0" w:space="0" w:color="auto"/>
                  </w:divBdr>
                  <w:divsChild>
                    <w:div w:id="1769153397">
                      <w:marLeft w:val="0"/>
                      <w:marRight w:val="0"/>
                      <w:marTop w:val="0"/>
                      <w:marBottom w:val="0"/>
                      <w:divBdr>
                        <w:top w:val="none" w:sz="0" w:space="0" w:color="auto"/>
                        <w:left w:val="none" w:sz="0" w:space="0" w:color="auto"/>
                        <w:bottom w:val="none" w:sz="0" w:space="0" w:color="auto"/>
                        <w:right w:val="none" w:sz="0" w:space="0" w:color="auto"/>
                      </w:divBdr>
                    </w:div>
                  </w:divsChild>
                </w:div>
                <w:div w:id="1272712242">
                  <w:marLeft w:val="0"/>
                  <w:marRight w:val="0"/>
                  <w:marTop w:val="0"/>
                  <w:marBottom w:val="0"/>
                  <w:divBdr>
                    <w:top w:val="none" w:sz="0" w:space="0" w:color="auto"/>
                    <w:left w:val="none" w:sz="0" w:space="0" w:color="auto"/>
                    <w:bottom w:val="none" w:sz="0" w:space="0" w:color="auto"/>
                    <w:right w:val="none" w:sz="0" w:space="0" w:color="auto"/>
                  </w:divBdr>
                  <w:divsChild>
                    <w:div w:id="643703789">
                      <w:marLeft w:val="0"/>
                      <w:marRight w:val="0"/>
                      <w:marTop w:val="0"/>
                      <w:marBottom w:val="0"/>
                      <w:divBdr>
                        <w:top w:val="none" w:sz="0" w:space="0" w:color="auto"/>
                        <w:left w:val="none" w:sz="0" w:space="0" w:color="auto"/>
                        <w:bottom w:val="none" w:sz="0" w:space="0" w:color="auto"/>
                        <w:right w:val="none" w:sz="0" w:space="0" w:color="auto"/>
                      </w:divBdr>
                    </w:div>
                  </w:divsChild>
                </w:div>
                <w:div w:id="1297107130">
                  <w:marLeft w:val="0"/>
                  <w:marRight w:val="0"/>
                  <w:marTop w:val="0"/>
                  <w:marBottom w:val="0"/>
                  <w:divBdr>
                    <w:top w:val="none" w:sz="0" w:space="0" w:color="auto"/>
                    <w:left w:val="none" w:sz="0" w:space="0" w:color="auto"/>
                    <w:bottom w:val="none" w:sz="0" w:space="0" w:color="auto"/>
                    <w:right w:val="none" w:sz="0" w:space="0" w:color="auto"/>
                  </w:divBdr>
                  <w:divsChild>
                    <w:div w:id="2039818395">
                      <w:marLeft w:val="0"/>
                      <w:marRight w:val="0"/>
                      <w:marTop w:val="0"/>
                      <w:marBottom w:val="0"/>
                      <w:divBdr>
                        <w:top w:val="none" w:sz="0" w:space="0" w:color="auto"/>
                        <w:left w:val="none" w:sz="0" w:space="0" w:color="auto"/>
                        <w:bottom w:val="none" w:sz="0" w:space="0" w:color="auto"/>
                        <w:right w:val="none" w:sz="0" w:space="0" w:color="auto"/>
                      </w:divBdr>
                    </w:div>
                  </w:divsChild>
                </w:div>
                <w:div w:id="1361323089">
                  <w:marLeft w:val="0"/>
                  <w:marRight w:val="0"/>
                  <w:marTop w:val="0"/>
                  <w:marBottom w:val="0"/>
                  <w:divBdr>
                    <w:top w:val="none" w:sz="0" w:space="0" w:color="auto"/>
                    <w:left w:val="none" w:sz="0" w:space="0" w:color="auto"/>
                    <w:bottom w:val="none" w:sz="0" w:space="0" w:color="auto"/>
                    <w:right w:val="none" w:sz="0" w:space="0" w:color="auto"/>
                  </w:divBdr>
                  <w:divsChild>
                    <w:div w:id="1430732980">
                      <w:marLeft w:val="0"/>
                      <w:marRight w:val="0"/>
                      <w:marTop w:val="0"/>
                      <w:marBottom w:val="0"/>
                      <w:divBdr>
                        <w:top w:val="none" w:sz="0" w:space="0" w:color="auto"/>
                        <w:left w:val="none" w:sz="0" w:space="0" w:color="auto"/>
                        <w:bottom w:val="none" w:sz="0" w:space="0" w:color="auto"/>
                        <w:right w:val="none" w:sz="0" w:space="0" w:color="auto"/>
                      </w:divBdr>
                    </w:div>
                  </w:divsChild>
                </w:div>
                <w:div w:id="1373192529">
                  <w:marLeft w:val="0"/>
                  <w:marRight w:val="0"/>
                  <w:marTop w:val="0"/>
                  <w:marBottom w:val="0"/>
                  <w:divBdr>
                    <w:top w:val="none" w:sz="0" w:space="0" w:color="auto"/>
                    <w:left w:val="none" w:sz="0" w:space="0" w:color="auto"/>
                    <w:bottom w:val="none" w:sz="0" w:space="0" w:color="auto"/>
                    <w:right w:val="none" w:sz="0" w:space="0" w:color="auto"/>
                  </w:divBdr>
                  <w:divsChild>
                    <w:div w:id="1818522998">
                      <w:marLeft w:val="0"/>
                      <w:marRight w:val="0"/>
                      <w:marTop w:val="0"/>
                      <w:marBottom w:val="0"/>
                      <w:divBdr>
                        <w:top w:val="none" w:sz="0" w:space="0" w:color="auto"/>
                        <w:left w:val="none" w:sz="0" w:space="0" w:color="auto"/>
                        <w:bottom w:val="none" w:sz="0" w:space="0" w:color="auto"/>
                        <w:right w:val="none" w:sz="0" w:space="0" w:color="auto"/>
                      </w:divBdr>
                    </w:div>
                  </w:divsChild>
                </w:div>
                <w:div w:id="1378041144">
                  <w:marLeft w:val="0"/>
                  <w:marRight w:val="0"/>
                  <w:marTop w:val="0"/>
                  <w:marBottom w:val="0"/>
                  <w:divBdr>
                    <w:top w:val="none" w:sz="0" w:space="0" w:color="auto"/>
                    <w:left w:val="none" w:sz="0" w:space="0" w:color="auto"/>
                    <w:bottom w:val="none" w:sz="0" w:space="0" w:color="auto"/>
                    <w:right w:val="none" w:sz="0" w:space="0" w:color="auto"/>
                  </w:divBdr>
                  <w:divsChild>
                    <w:div w:id="151995292">
                      <w:marLeft w:val="0"/>
                      <w:marRight w:val="0"/>
                      <w:marTop w:val="0"/>
                      <w:marBottom w:val="0"/>
                      <w:divBdr>
                        <w:top w:val="none" w:sz="0" w:space="0" w:color="auto"/>
                        <w:left w:val="none" w:sz="0" w:space="0" w:color="auto"/>
                        <w:bottom w:val="none" w:sz="0" w:space="0" w:color="auto"/>
                        <w:right w:val="none" w:sz="0" w:space="0" w:color="auto"/>
                      </w:divBdr>
                    </w:div>
                  </w:divsChild>
                </w:div>
                <w:div w:id="1421874577">
                  <w:marLeft w:val="0"/>
                  <w:marRight w:val="0"/>
                  <w:marTop w:val="0"/>
                  <w:marBottom w:val="0"/>
                  <w:divBdr>
                    <w:top w:val="none" w:sz="0" w:space="0" w:color="auto"/>
                    <w:left w:val="none" w:sz="0" w:space="0" w:color="auto"/>
                    <w:bottom w:val="none" w:sz="0" w:space="0" w:color="auto"/>
                    <w:right w:val="none" w:sz="0" w:space="0" w:color="auto"/>
                  </w:divBdr>
                  <w:divsChild>
                    <w:div w:id="844630559">
                      <w:marLeft w:val="0"/>
                      <w:marRight w:val="0"/>
                      <w:marTop w:val="0"/>
                      <w:marBottom w:val="0"/>
                      <w:divBdr>
                        <w:top w:val="none" w:sz="0" w:space="0" w:color="auto"/>
                        <w:left w:val="none" w:sz="0" w:space="0" w:color="auto"/>
                        <w:bottom w:val="none" w:sz="0" w:space="0" w:color="auto"/>
                        <w:right w:val="none" w:sz="0" w:space="0" w:color="auto"/>
                      </w:divBdr>
                    </w:div>
                  </w:divsChild>
                </w:div>
                <w:div w:id="1432551633">
                  <w:marLeft w:val="0"/>
                  <w:marRight w:val="0"/>
                  <w:marTop w:val="0"/>
                  <w:marBottom w:val="0"/>
                  <w:divBdr>
                    <w:top w:val="none" w:sz="0" w:space="0" w:color="auto"/>
                    <w:left w:val="none" w:sz="0" w:space="0" w:color="auto"/>
                    <w:bottom w:val="none" w:sz="0" w:space="0" w:color="auto"/>
                    <w:right w:val="none" w:sz="0" w:space="0" w:color="auto"/>
                  </w:divBdr>
                  <w:divsChild>
                    <w:div w:id="796946412">
                      <w:marLeft w:val="0"/>
                      <w:marRight w:val="0"/>
                      <w:marTop w:val="0"/>
                      <w:marBottom w:val="0"/>
                      <w:divBdr>
                        <w:top w:val="none" w:sz="0" w:space="0" w:color="auto"/>
                        <w:left w:val="none" w:sz="0" w:space="0" w:color="auto"/>
                        <w:bottom w:val="none" w:sz="0" w:space="0" w:color="auto"/>
                        <w:right w:val="none" w:sz="0" w:space="0" w:color="auto"/>
                      </w:divBdr>
                    </w:div>
                  </w:divsChild>
                </w:div>
                <w:div w:id="1433360992">
                  <w:marLeft w:val="0"/>
                  <w:marRight w:val="0"/>
                  <w:marTop w:val="0"/>
                  <w:marBottom w:val="0"/>
                  <w:divBdr>
                    <w:top w:val="none" w:sz="0" w:space="0" w:color="auto"/>
                    <w:left w:val="none" w:sz="0" w:space="0" w:color="auto"/>
                    <w:bottom w:val="none" w:sz="0" w:space="0" w:color="auto"/>
                    <w:right w:val="none" w:sz="0" w:space="0" w:color="auto"/>
                  </w:divBdr>
                  <w:divsChild>
                    <w:div w:id="1489980727">
                      <w:marLeft w:val="0"/>
                      <w:marRight w:val="0"/>
                      <w:marTop w:val="0"/>
                      <w:marBottom w:val="0"/>
                      <w:divBdr>
                        <w:top w:val="none" w:sz="0" w:space="0" w:color="auto"/>
                        <w:left w:val="none" w:sz="0" w:space="0" w:color="auto"/>
                        <w:bottom w:val="none" w:sz="0" w:space="0" w:color="auto"/>
                        <w:right w:val="none" w:sz="0" w:space="0" w:color="auto"/>
                      </w:divBdr>
                    </w:div>
                  </w:divsChild>
                </w:div>
                <w:div w:id="1437023367">
                  <w:marLeft w:val="0"/>
                  <w:marRight w:val="0"/>
                  <w:marTop w:val="0"/>
                  <w:marBottom w:val="0"/>
                  <w:divBdr>
                    <w:top w:val="none" w:sz="0" w:space="0" w:color="auto"/>
                    <w:left w:val="none" w:sz="0" w:space="0" w:color="auto"/>
                    <w:bottom w:val="none" w:sz="0" w:space="0" w:color="auto"/>
                    <w:right w:val="none" w:sz="0" w:space="0" w:color="auto"/>
                  </w:divBdr>
                  <w:divsChild>
                    <w:div w:id="1556577674">
                      <w:marLeft w:val="0"/>
                      <w:marRight w:val="0"/>
                      <w:marTop w:val="0"/>
                      <w:marBottom w:val="0"/>
                      <w:divBdr>
                        <w:top w:val="none" w:sz="0" w:space="0" w:color="auto"/>
                        <w:left w:val="none" w:sz="0" w:space="0" w:color="auto"/>
                        <w:bottom w:val="none" w:sz="0" w:space="0" w:color="auto"/>
                        <w:right w:val="none" w:sz="0" w:space="0" w:color="auto"/>
                      </w:divBdr>
                    </w:div>
                  </w:divsChild>
                </w:div>
                <w:div w:id="1440956237">
                  <w:marLeft w:val="0"/>
                  <w:marRight w:val="0"/>
                  <w:marTop w:val="0"/>
                  <w:marBottom w:val="0"/>
                  <w:divBdr>
                    <w:top w:val="none" w:sz="0" w:space="0" w:color="auto"/>
                    <w:left w:val="none" w:sz="0" w:space="0" w:color="auto"/>
                    <w:bottom w:val="none" w:sz="0" w:space="0" w:color="auto"/>
                    <w:right w:val="none" w:sz="0" w:space="0" w:color="auto"/>
                  </w:divBdr>
                  <w:divsChild>
                    <w:div w:id="1752658540">
                      <w:marLeft w:val="0"/>
                      <w:marRight w:val="0"/>
                      <w:marTop w:val="0"/>
                      <w:marBottom w:val="0"/>
                      <w:divBdr>
                        <w:top w:val="none" w:sz="0" w:space="0" w:color="auto"/>
                        <w:left w:val="none" w:sz="0" w:space="0" w:color="auto"/>
                        <w:bottom w:val="none" w:sz="0" w:space="0" w:color="auto"/>
                        <w:right w:val="none" w:sz="0" w:space="0" w:color="auto"/>
                      </w:divBdr>
                    </w:div>
                  </w:divsChild>
                </w:div>
                <w:div w:id="1453863321">
                  <w:marLeft w:val="0"/>
                  <w:marRight w:val="0"/>
                  <w:marTop w:val="0"/>
                  <w:marBottom w:val="0"/>
                  <w:divBdr>
                    <w:top w:val="none" w:sz="0" w:space="0" w:color="auto"/>
                    <w:left w:val="none" w:sz="0" w:space="0" w:color="auto"/>
                    <w:bottom w:val="none" w:sz="0" w:space="0" w:color="auto"/>
                    <w:right w:val="none" w:sz="0" w:space="0" w:color="auto"/>
                  </w:divBdr>
                  <w:divsChild>
                    <w:div w:id="2097167657">
                      <w:marLeft w:val="0"/>
                      <w:marRight w:val="0"/>
                      <w:marTop w:val="0"/>
                      <w:marBottom w:val="0"/>
                      <w:divBdr>
                        <w:top w:val="none" w:sz="0" w:space="0" w:color="auto"/>
                        <w:left w:val="none" w:sz="0" w:space="0" w:color="auto"/>
                        <w:bottom w:val="none" w:sz="0" w:space="0" w:color="auto"/>
                        <w:right w:val="none" w:sz="0" w:space="0" w:color="auto"/>
                      </w:divBdr>
                    </w:div>
                  </w:divsChild>
                </w:div>
                <w:div w:id="1468930803">
                  <w:marLeft w:val="0"/>
                  <w:marRight w:val="0"/>
                  <w:marTop w:val="0"/>
                  <w:marBottom w:val="0"/>
                  <w:divBdr>
                    <w:top w:val="none" w:sz="0" w:space="0" w:color="auto"/>
                    <w:left w:val="none" w:sz="0" w:space="0" w:color="auto"/>
                    <w:bottom w:val="none" w:sz="0" w:space="0" w:color="auto"/>
                    <w:right w:val="none" w:sz="0" w:space="0" w:color="auto"/>
                  </w:divBdr>
                  <w:divsChild>
                    <w:div w:id="1553807796">
                      <w:marLeft w:val="0"/>
                      <w:marRight w:val="0"/>
                      <w:marTop w:val="0"/>
                      <w:marBottom w:val="0"/>
                      <w:divBdr>
                        <w:top w:val="none" w:sz="0" w:space="0" w:color="auto"/>
                        <w:left w:val="none" w:sz="0" w:space="0" w:color="auto"/>
                        <w:bottom w:val="none" w:sz="0" w:space="0" w:color="auto"/>
                        <w:right w:val="none" w:sz="0" w:space="0" w:color="auto"/>
                      </w:divBdr>
                    </w:div>
                  </w:divsChild>
                </w:div>
                <w:div w:id="1512529416">
                  <w:marLeft w:val="0"/>
                  <w:marRight w:val="0"/>
                  <w:marTop w:val="0"/>
                  <w:marBottom w:val="0"/>
                  <w:divBdr>
                    <w:top w:val="none" w:sz="0" w:space="0" w:color="auto"/>
                    <w:left w:val="none" w:sz="0" w:space="0" w:color="auto"/>
                    <w:bottom w:val="none" w:sz="0" w:space="0" w:color="auto"/>
                    <w:right w:val="none" w:sz="0" w:space="0" w:color="auto"/>
                  </w:divBdr>
                  <w:divsChild>
                    <w:div w:id="1482695191">
                      <w:marLeft w:val="0"/>
                      <w:marRight w:val="0"/>
                      <w:marTop w:val="0"/>
                      <w:marBottom w:val="0"/>
                      <w:divBdr>
                        <w:top w:val="none" w:sz="0" w:space="0" w:color="auto"/>
                        <w:left w:val="none" w:sz="0" w:space="0" w:color="auto"/>
                        <w:bottom w:val="none" w:sz="0" w:space="0" w:color="auto"/>
                        <w:right w:val="none" w:sz="0" w:space="0" w:color="auto"/>
                      </w:divBdr>
                    </w:div>
                  </w:divsChild>
                </w:div>
                <w:div w:id="1523401720">
                  <w:marLeft w:val="0"/>
                  <w:marRight w:val="0"/>
                  <w:marTop w:val="0"/>
                  <w:marBottom w:val="0"/>
                  <w:divBdr>
                    <w:top w:val="none" w:sz="0" w:space="0" w:color="auto"/>
                    <w:left w:val="none" w:sz="0" w:space="0" w:color="auto"/>
                    <w:bottom w:val="none" w:sz="0" w:space="0" w:color="auto"/>
                    <w:right w:val="none" w:sz="0" w:space="0" w:color="auto"/>
                  </w:divBdr>
                  <w:divsChild>
                    <w:div w:id="799499480">
                      <w:marLeft w:val="0"/>
                      <w:marRight w:val="0"/>
                      <w:marTop w:val="0"/>
                      <w:marBottom w:val="0"/>
                      <w:divBdr>
                        <w:top w:val="none" w:sz="0" w:space="0" w:color="auto"/>
                        <w:left w:val="none" w:sz="0" w:space="0" w:color="auto"/>
                        <w:bottom w:val="none" w:sz="0" w:space="0" w:color="auto"/>
                        <w:right w:val="none" w:sz="0" w:space="0" w:color="auto"/>
                      </w:divBdr>
                    </w:div>
                  </w:divsChild>
                </w:div>
                <w:div w:id="1532112677">
                  <w:marLeft w:val="0"/>
                  <w:marRight w:val="0"/>
                  <w:marTop w:val="0"/>
                  <w:marBottom w:val="0"/>
                  <w:divBdr>
                    <w:top w:val="none" w:sz="0" w:space="0" w:color="auto"/>
                    <w:left w:val="none" w:sz="0" w:space="0" w:color="auto"/>
                    <w:bottom w:val="none" w:sz="0" w:space="0" w:color="auto"/>
                    <w:right w:val="none" w:sz="0" w:space="0" w:color="auto"/>
                  </w:divBdr>
                  <w:divsChild>
                    <w:div w:id="623267140">
                      <w:marLeft w:val="0"/>
                      <w:marRight w:val="0"/>
                      <w:marTop w:val="0"/>
                      <w:marBottom w:val="0"/>
                      <w:divBdr>
                        <w:top w:val="none" w:sz="0" w:space="0" w:color="auto"/>
                        <w:left w:val="none" w:sz="0" w:space="0" w:color="auto"/>
                        <w:bottom w:val="none" w:sz="0" w:space="0" w:color="auto"/>
                        <w:right w:val="none" w:sz="0" w:space="0" w:color="auto"/>
                      </w:divBdr>
                    </w:div>
                  </w:divsChild>
                </w:div>
                <w:div w:id="1539581260">
                  <w:marLeft w:val="0"/>
                  <w:marRight w:val="0"/>
                  <w:marTop w:val="0"/>
                  <w:marBottom w:val="0"/>
                  <w:divBdr>
                    <w:top w:val="none" w:sz="0" w:space="0" w:color="auto"/>
                    <w:left w:val="none" w:sz="0" w:space="0" w:color="auto"/>
                    <w:bottom w:val="none" w:sz="0" w:space="0" w:color="auto"/>
                    <w:right w:val="none" w:sz="0" w:space="0" w:color="auto"/>
                  </w:divBdr>
                  <w:divsChild>
                    <w:div w:id="710112400">
                      <w:marLeft w:val="0"/>
                      <w:marRight w:val="0"/>
                      <w:marTop w:val="0"/>
                      <w:marBottom w:val="0"/>
                      <w:divBdr>
                        <w:top w:val="none" w:sz="0" w:space="0" w:color="auto"/>
                        <w:left w:val="none" w:sz="0" w:space="0" w:color="auto"/>
                        <w:bottom w:val="none" w:sz="0" w:space="0" w:color="auto"/>
                        <w:right w:val="none" w:sz="0" w:space="0" w:color="auto"/>
                      </w:divBdr>
                    </w:div>
                  </w:divsChild>
                </w:div>
                <w:div w:id="1555964636">
                  <w:marLeft w:val="0"/>
                  <w:marRight w:val="0"/>
                  <w:marTop w:val="0"/>
                  <w:marBottom w:val="0"/>
                  <w:divBdr>
                    <w:top w:val="none" w:sz="0" w:space="0" w:color="auto"/>
                    <w:left w:val="none" w:sz="0" w:space="0" w:color="auto"/>
                    <w:bottom w:val="none" w:sz="0" w:space="0" w:color="auto"/>
                    <w:right w:val="none" w:sz="0" w:space="0" w:color="auto"/>
                  </w:divBdr>
                  <w:divsChild>
                    <w:div w:id="1342125809">
                      <w:marLeft w:val="0"/>
                      <w:marRight w:val="0"/>
                      <w:marTop w:val="0"/>
                      <w:marBottom w:val="0"/>
                      <w:divBdr>
                        <w:top w:val="none" w:sz="0" w:space="0" w:color="auto"/>
                        <w:left w:val="none" w:sz="0" w:space="0" w:color="auto"/>
                        <w:bottom w:val="none" w:sz="0" w:space="0" w:color="auto"/>
                        <w:right w:val="none" w:sz="0" w:space="0" w:color="auto"/>
                      </w:divBdr>
                    </w:div>
                  </w:divsChild>
                </w:div>
                <w:div w:id="1621955971">
                  <w:marLeft w:val="0"/>
                  <w:marRight w:val="0"/>
                  <w:marTop w:val="0"/>
                  <w:marBottom w:val="0"/>
                  <w:divBdr>
                    <w:top w:val="none" w:sz="0" w:space="0" w:color="auto"/>
                    <w:left w:val="none" w:sz="0" w:space="0" w:color="auto"/>
                    <w:bottom w:val="none" w:sz="0" w:space="0" w:color="auto"/>
                    <w:right w:val="none" w:sz="0" w:space="0" w:color="auto"/>
                  </w:divBdr>
                  <w:divsChild>
                    <w:div w:id="1269964891">
                      <w:marLeft w:val="0"/>
                      <w:marRight w:val="0"/>
                      <w:marTop w:val="0"/>
                      <w:marBottom w:val="0"/>
                      <w:divBdr>
                        <w:top w:val="none" w:sz="0" w:space="0" w:color="auto"/>
                        <w:left w:val="none" w:sz="0" w:space="0" w:color="auto"/>
                        <w:bottom w:val="none" w:sz="0" w:space="0" w:color="auto"/>
                        <w:right w:val="none" w:sz="0" w:space="0" w:color="auto"/>
                      </w:divBdr>
                    </w:div>
                  </w:divsChild>
                </w:div>
                <w:div w:id="1642153919">
                  <w:marLeft w:val="0"/>
                  <w:marRight w:val="0"/>
                  <w:marTop w:val="0"/>
                  <w:marBottom w:val="0"/>
                  <w:divBdr>
                    <w:top w:val="none" w:sz="0" w:space="0" w:color="auto"/>
                    <w:left w:val="none" w:sz="0" w:space="0" w:color="auto"/>
                    <w:bottom w:val="none" w:sz="0" w:space="0" w:color="auto"/>
                    <w:right w:val="none" w:sz="0" w:space="0" w:color="auto"/>
                  </w:divBdr>
                  <w:divsChild>
                    <w:div w:id="1789859360">
                      <w:marLeft w:val="0"/>
                      <w:marRight w:val="0"/>
                      <w:marTop w:val="0"/>
                      <w:marBottom w:val="0"/>
                      <w:divBdr>
                        <w:top w:val="none" w:sz="0" w:space="0" w:color="auto"/>
                        <w:left w:val="none" w:sz="0" w:space="0" w:color="auto"/>
                        <w:bottom w:val="none" w:sz="0" w:space="0" w:color="auto"/>
                        <w:right w:val="none" w:sz="0" w:space="0" w:color="auto"/>
                      </w:divBdr>
                    </w:div>
                  </w:divsChild>
                </w:div>
                <w:div w:id="1650551104">
                  <w:marLeft w:val="0"/>
                  <w:marRight w:val="0"/>
                  <w:marTop w:val="0"/>
                  <w:marBottom w:val="0"/>
                  <w:divBdr>
                    <w:top w:val="none" w:sz="0" w:space="0" w:color="auto"/>
                    <w:left w:val="none" w:sz="0" w:space="0" w:color="auto"/>
                    <w:bottom w:val="none" w:sz="0" w:space="0" w:color="auto"/>
                    <w:right w:val="none" w:sz="0" w:space="0" w:color="auto"/>
                  </w:divBdr>
                  <w:divsChild>
                    <w:div w:id="385109514">
                      <w:marLeft w:val="0"/>
                      <w:marRight w:val="0"/>
                      <w:marTop w:val="0"/>
                      <w:marBottom w:val="0"/>
                      <w:divBdr>
                        <w:top w:val="none" w:sz="0" w:space="0" w:color="auto"/>
                        <w:left w:val="none" w:sz="0" w:space="0" w:color="auto"/>
                        <w:bottom w:val="none" w:sz="0" w:space="0" w:color="auto"/>
                        <w:right w:val="none" w:sz="0" w:space="0" w:color="auto"/>
                      </w:divBdr>
                    </w:div>
                  </w:divsChild>
                </w:div>
                <w:div w:id="1653097809">
                  <w:marLeft w:val="0"/>
                  <w:marRight w:val="0"/>
                  <w:marTop w:val="0"/>
                  <w:marBottom w:val="0"/>
                  <w:divBdr>
                    <w:top w:val="none" w:sz="0" w:space="0" w:color="auto"/>
                    <w:left w:val="none" w:sz="0" w:space="0" w:color="auto"/>
                    <w:bottom w:val="none" w:sz="0" w:space="0" w:color="auto"/>
                    <w:right w:val="none" w:sz="0" w:space="0" w:color="auto"/>
                  </w:divBdr>
                  <w:divsChild>
                    <w:div w:id="2106418949">
                      <w:marLeft w:val="0"/>
                      <w:marRight w:val="0"/>
                      <w:marTop w:val="0"/>
                      <w:marBottom w:val="0"/>
                      <w:divBdr>
                        <w:top w:val="none" w:sz="0" w:space="0" w:color="auto"/>
                        <w:left w:val="none" w:sz="0" w:space="0" w:color="auto"/>
                        <w:bottom w:val="none" w:sz="0" w:space="0" w:color="auto"/>
                        <w:right w:val="none" w:sz="0" w:space="0" w:color="auto"/>
                      </w:divBdr>
                    </w:div>
                  </w:divsChild>
                </w:div>
                <w:div w:id="1655140507">
                  <w:marLeft w:val="0"/>
                  <w:marRight w:val="0"/>
                  <w:marTop w:val="0"/>
                  <w:marBottom w:val="0"/>
                  <w:divBdr>
                    <w:top w:val="none" w:sz="0" w:space="0" w:color="auto"/>
                    <w:left w:val="none" w:sz="0" w:space="0" w:color="auto"/>
                    <w:bottom w:val="none" w:sz="0" w:space="0" w:color="auto"/>
                    <w:right w:val="none" w:sz="0" w:space="0" w:color="auto"/>
                  </w:divBdr>
                  <w:divsChild>
                    <w:div w:id="219247009">
                      <w:marLeft w:val="0"/>
                      <w:marRight w:val="0"/>
                      <w:marTop w:val="0"/>
                      <w:marBottom w:val="0"/>
                      <w:divBdr>
                        <w:top w:val="none" w:sz="0" w:space="0" w:color="auto"/>
                        <w:left w:val="none" w:sz="0" w:space="0" w:color="auto"/>
                        <w:bottom w:val="none" w:sz="0" w:space="0" w:color="auto"/>
                        <w:right w:val="none" w:sz="0" w:space="0" w:color="auto"/>
                      </w:divBdr>
                    </w:div>
                  </w:divsChild>
                </w:div>
                <w:div w:id="1675186445">
                  <w:marLeft w:val="0"/>
                  <w:marRight w:val="0"/>
                  <w:marTop w:val="0"/>
                  <w:marBottom w:val="0"/>
                  <w:divBdr>
                    <w:top w:val="none" w:sz="0" w:space="0" w:color="auto"/>
                    <w:left w:val="none" w:sz="0" w:space="0" w:color="auto"/>
                    <w:bottom w:val="none" w:sz="0" w:space="0" w:color="auto"/>
                    <w:right w:val="none" w:sz="0" w:space="0" w:color="auto"/>
                  </w:divBdr>
                  <w:divsChild>
                    <w:div w:id="1791128139">
                      <w:marLeft w:val="0"/>
                      <w:marRight w:val="0"/>
                      <w:marTop w:val="0"/>
                      <w:marBottom w:val="0"/>
                      <w:divBdr>
                        <w:top w:val="none" w:sz="0" w:space="0" w:color="auto"/>
                        <w:left w:val="none" w:sz="0" w:space="0" w:color="auto"/>
                        <w:bottom w:val="none" w:sz="0" w:space="0" w:color="auto"/>
                        <w:right w:val="none" w:sz="0" w:space="0" w:color="auto"/>
                      </w:divBdr>
                    </w:div>
                  </w:divsChild>
                </w:div>
                <w:div w:id="1678196489">
                  <w:marLeft w:val="0"/>
                  <w:marRight w:val="0"/>
                  <w:marTop w:val="0"/>
                  <w:marBottom w:val="0"/>
                  <w:divBdr>
                    <w:top w:val="none" w:sz="0" w:space="0" w:color="auto"/>
                    <w:left w:val="none" w:sz="0" w:space="0" w:color="auto"/>
                    <w:bottom w:val="none" w:sz="0" w:space="0" w:color="auto"/>
                    <w:right w:val="none" w:sz="0" w:space="0" w:color="auto"/>
                  </w:divBdr>
                  <w:divsChild>
                    <w:div w:id="1253707126">
                      <w:marLeft w:val="0"/>
                      <w:marRight w:val="0"/>
                      <w:marTop w:val="0"/>
                      <w:marBottom w:val="0"/>
                      <w:divBdr>
                        <w:top w:val="none" w:sz="0" w:space="0" w:color="auto"/>
                        <w:left w:val="none" w:sz="0" w:space="0" w:color="auto"/>
                        <w:bottom w:val="none" w:sz="0" w:space="0" w:color="auto"/>
                        <w:right w:val="none" w:sz="0" w:space="0" w:color="auto"/>
                      </w:divBdr>
                    </w:div>
                  </w:divsChild>
                </w:div>
                <w:div w:id="1743867722">
                  <w:marLeft w:val="0"/>
                  <w:marRight w:val="0"/>
                  <w:marTop w:val="0"/>
                  <w:marBottom w:val="0"/>
                  <w:divBdr>
                    <w:top w:val="none" w:sz="0" w:space="0" w:color="auto"/>
                    <w:left w:val="none" w:sz="0" w:space="0" w:color="auto"/>
                    <w:bottom w:val="none" w:sz="0" w:space="0" w:color="auto"/>
                    <w:right w:val="none" w:sz="0" w:space="0" w:color="auto"/>
                  </w:divBdr>
                  <w:divsChild>
                    <w:div w:id="399792067">
                      <w:marLeft w:val="0"/>
                      <w:marRight w:val="0"/>
                      <w:marTop w:val="0"/>
                      <w:marBottom w:val="0"/>
                      <w:divBdr>
                        <w:top w:val="none" w:sz="0" w:space="0" w:color="auto"/>
                        <w:left w:val="none" w:sz="0" w:space="0" w:color="auto"/>
                        <w:bottom w:val="none" w:sz="0" w:space="0" w:color="auto"/>
                        <w:right w:val="none" w:sz="0" w:space="0" w:color="auto"/>
                      </w:divBdr>
                    </w:div>
                  </w:divsChild>
                </w:div>
                <w:div w:id="1757091798">
                  <w:marLeft w:val="0"/>
                  <w:marRight w:val="0"/>
                  <w:marTop w:val="0"/>
                  <w:marBottom w:val="0"/>
                  <w:divBdr>
                    <w:top w:val="none" w:sz="0" w:space="0" w:color="auto"/>
                    <w:left w:val="none" w:sz="0" w:space="0" w:color="auto"/>
                    <w:bottom w:val="none" w:sz="0" w:space="0" w:color="auto"/>
                    <w:right w:val="none" w:sz="0" w:space="0" w:color="auto"/>
                  </w:divBdr>
                  <w:divsChild>
                    <w:div w:id="1542278656">
                      <w:marLeft w:val="0"/>
                      <w:marRight w:val="0"/>
                      <w:marTop w:val="0"/>
                      <w:marBottom w:val="0"/>
                      <w:divBdr>
                        <w:top w:val="none" w:sz="0" w:space="0" w:color="auto"/>
                        <w:left w:val="none" w:sz="0" w:space="0" w:color="auto"/>
                        <w:bottom w:val="none" w:sz="0" w:space="0" w:color="auto"/>
                        <w:right w:val="none" w:sz="0" w:space="0" w:color="auto"/>
                      </w:divBdr>
                    </w:div>
                  </w:divsChild>
                </w:div>
                <w:div w:id="1858929385">
                  <w:marLeft w:val="0"/>
                  <w:marRight w:val="0"/>
                  <w:marTop w:val="0"/>
                  <w:marBottom w:val="0"/>
                  <w:divBdr>
                    <w:top w:val="none" w:sz="0" w:space="0" w:color="auto"/>
                    <w:left w:val="none" w:sz="0" w:space="0" w:color="auto"/>
                    <w:bottom w:val="none" w:sz="0" w:space="0" w:color="auto"/>
                    <w:right w:val="none" w:sz="0" w:space="0" w:color="auto"/>
                  </w:divBdr>
                  <w:divsChild>
                    <w:div w:id="1491943952">
                      <w:marLeft w:val="0"/>
                      <w:marRight w:val="0"/>
                      <w:marTop w:val="0"/>
                      <w:marBottom w:val="0"/>
                      <w:divBdr>
                        <w:top w:val="none" w:sz="0" w:space="0" w:color="auto"/>
                        <w:left w:val="none" w:sz="0" w:space="0" w:color="auto"/>
                        <w:bottom w:val="none" w:sz="0" w:space="0" w:color="auto"/>
                        <w:right w:val="none" w:sz="0" w:space="0" w:color="auto"/>
                      </w:divBdr>
                    </w:div>
                  </w:divsChild>
                </w:div>
                <w:div w:id="1864829525">
                  <w:marLeft w:val="0"/>
                  <w:marRight w:val="0"/>
                  <w:marTop w:val="0"/>
                  <w:marBottom w:val="0"/>
                  <w:divBdr>
                    <w:top w:val="none" w:sz="0" w:space="0" w:color="auto"/>
                    <w:left w:val="none" w:sz="0" w:space="0" w:color="auto"/>
                    <w:bottom w:val="none" w:sz="0" w:space="0" w:color="auto"/>
                    <w:right w:val="none" w:sz="0" w:space="0" w:color="auto"/>
                  </w:divBdr>
                  <w:divsChild>
                    <w:div w:id="1941331721">
                      <w:marLeft w:val="0"/>
                      <w:marRight w:val="0"/>
                      <w:marTop w:val="0"/>
                      <w:marBottom w:val="0"/>
                      <w:divBdr>
                        <w:top w:val="none" w:sz="0" w:space="0" w:color="auto"/>
                        <w:left w:val="none" w:sz="0" w:space="0" w:color="auto"/>
                        <w:bottom w:val="none" w:sz="0" w:space="0" w:color="auto"/>
                        <w:right w:val="none" w:sz="0" w:space="0" w:color="auto"/>
                      </w:divBdr>
                    </w:div>
                  </w:divsChild>
                </w:div>
                <w:div w:id="1879731523">
                  <w:marLeft w:val="0"/>
                  <w:marRight w:val="0"/>
                  <w:marTop w:val="0"/>
                  <w:marBottom w:val="0"/>
                  <w:divBdr>
                    <w:top w:val="none" w:sz="0" w:space="0" w:color="auto"/>
                    <w:left w:val="none" w:sz="0" w:space="0" w:color="auto"/>
                    <w:bottom w:val="none" w:sz="0" w:space="0" w:color="auto"/>
                    <w:right w:val="none" w:sz="0" w:space="0" w:color="auto"/>
                  </w:divBdr>
                  <w:divsChild>
                    <w:div w:id="1981808906">
                      <w:marLeft w:val="0"/>
                      <w:marRight w:val="0"/>
                      <w:marTop w:val="0"/>
                      <w:marBottom w:val="0"/>
                      <w:divBdr>
                        <w:top w:val="none" w:sz="0" w:space="0" w:color="auto"/>
                        <w:left w:val="none" w:sz="0" w:space="0" w:color="auto"/>
                        <w:bottom w:val="none" w:sz="0" w:space="0" w:color="auto"/>
                        <w:right w:val="none" w:sz="0" w:space="0" w:color="auto"/>
                      </w:divBdr>
                    </w:div>
                  </w:divsChild>
                </w:div>
                <w:div w:id="1916746574">
                  <w:marLeft w:val="0"/>
                  <w:marRight w:val="0"/>
                  <w:marTop w:val="0"/>
                  <w:marBottom w:val="0"/>
                  <w:divBdr>
                    <w:top w:val="none" w:sz="0" w:space="0" w:color="auto"/>
                    <w:left w:val="none" w:sz="0" w:space="0" w:color="auto"/>
                    <w:bottom w:val="none" w:sz="0" w:space="0" w:color="auto"/>
                    <w:right w:val="none" w:sz="0" w:space="0" w:color="auto"/>
                  </w:divBdr>
                  <w:divsChild>
                    <w:div w:id="1650403527">
                      <w:marLeft w:val="0"/>
                      <w:marRight w:val="0"/>
                      <w:marTop w:val="0"/>
                      <w:marBottom w:val="0"/>
                      <w:divBdr>
                        <w:top w:val="none" w:sz="0" w:space="0" w:color="auto"/>
                        <w:left w:val="none" w:sz="0" w:space="0" w:color="auto"/>
                        <w:bottom w:val="none" w:sz="0" w:space="0" w:color="auto"/>
                        <w:right w:val="none" w:sz="0" w:space="0" w:color="auto"/>
                      </w:divBdr>
                    </w:div>
                  </w:divsChild>
                </w:div>
                <w:div w:id="1928538937">
                  <w:marLeft w:val="0"/>
                  <w:marRight w:val="0"/>
                  <w:marTop w:val="0"/>
                  <w:marBottom w:val="0"/>
                  <w:divBdr>
                    <w:top w:val="none" w:sz="0" w:space="0" w:color="auto"/>
                    <w:left w:val="none" w:sz="0" w:space="0" w:color="auto"/>
                    <w:bottom w:val="none" w:sz="0" w:space="0" w:color="auto"/>
                    <w:right w:val="none" w:sz="0" w:space="0" w:color="auto"/>
                  </w:divBdr>
                  <w:divsChild>
                    <w:div w:id="2144075999">
                      <w:marLeft w:val="0"/>
                      <w:marRight w:val="0"/>
                      <w:marTop w:val="0"/>
                      <w:marBottom w:val="0"/>
                      <w:divBdr>
                        <w:top w:val="none" w:sz="0" w:space="0" w:color="auto"/>
                        <w:left w:val="none" w:sz="0" w:space="0" w:color="auto"/>
                        <w:bottom w:val="none" w:sz="0" w:space="0" w:color="auto"/>
                        <w:right w:val="none" w:sz="0" w:space="0" w:color="auto"/>
                      </w:divBdr>
                    </w:div>
                  </w:divsChild>
                </w:div>
                <w:div w:id="1962110990">
                  <w:marLeft w:val="0"/>
                  <w:marRight w:val="0"/>
                  <w:marTop w:val="0"/>
                  <w:marBottom w:val="0"/>
                  <w:divBdr>
                    <w:top w:val="none" w:sz="0" w:space="0" w:color="auto"/>
                    <w:left w:val="none" w:sz="0" w:space="0" w:color="auto"/>
                    <w:bottom w:val="none" w:sz="0" w:space="0" w:color="auto"/>
                    <w:right w:val="none" w:sz="0" w:space="0" w:color="auto"/>
                  </w:divBdr>
                  <w:divsChild>
                    <w:div w:id="431243021">
                      <w:marLeft w:val="0"/>
                      <w:marRight w:val="0"/>
                      <w:marTop w:val="0"/>
                      <w:marBottom w:val="0"/>
                      <w:divBdr>
                        <w:top w:val="none" w:sz="0" w:space="0" w:color="auto"/>
                        <w:left w:val="none" w:sz="0" w:space="0" w:color="auto"/>
                        <w:bottom w:val="none" w:sz="0" w:space="0" w:color="auto"/>
                        <w:right w:val="none" w:sz="0" w:space="0" w:color="auto"/>
                      </w:divBdr>
                    </w:div>
                  </w:divsChild>
                </w:div>
                <w:div w:id="1966815079">
                  <w:marLeft w:val="0"/>
                  <w:marRight w:val="0"/>
                  <w:marTop w:val="0"/>
                  <w:marBottom w:val="0"/>
                  <w:divBdr>
                    <w:top w:val="none" w:sz="0" w:space="0" w:color="auto"/>
                    <w:left w:val="none" w:sz="0" w:space="0" w:color="auto"/>
                    <w:bottom w:val="none" w:sz="0" w:space="0" w:color="auto"/>
                    <w:right w:val="none" w:sz="0" w:space="0" w:color="auto"/>
                  </w:divBdr>
                  <w:divsChild>
                    <w:div w:id="1154298493">
                      <w:marLeft w:val="0"/>
                      <w:marRight w:val="0"/>
                      <w:marTop w:val="0"/>
                      <w:marBottom w:val="0"/>
                      <w:divBdr>
                        <w:top w:val="none" w:sz="0" w:space="0" w:color="auto"/>
                        <w:left w:val="none" w:sz="0" w:space="0" w:color="auto"/>
                        <w:bottom w:val="none" w:sz="0" w:space="0" w:color="auto"/>
                        <w:right w:val="none" w:sz="0" w:space="0" w:color="auto"/>
                      </w:divBdr>
                    </w:div>
                  </w:divsChild>
                </w:div>
                <w:div w:id="1967930433">
                  <w:marLeft w:val="0"/>
                  <w:marRight w:val="0"/>
                  <w:marTop w:val="0"/>
                  <w:marBottom w:val="0"/>
                  <w:divBdr>
                    <w:top w:val="none" w:sz="0" w:space="0" w:color="auto"/>
                    <w:left w:val="none" w:sz="0" w:space="0" w:color="auto"/>
                    <w:bottom w:val="none" w:sz="0" w:space="0" w:color="auto"/>
                    <w:right w:val="none" w:sz="0" w:space="0" w:color="auto"/>
                  </w:divBdr>
                  <w:divsChild>
                    <w:div w:id="1881939659">
                      <w:marLeft w:val="0"/>
                      <w:marRight w:val="0"/>
                      <w:marTop w:val="0"/>
                      <w:marBottom w:val="0"/>
                      <w:divBdr>
                        <w:top w:val="none" w:sz="0" w:space="0" w:color="auto"/>
                        <w:left w:val="none" w:sz="0" w:space="0" w:color="auto"/>
                        <w:bottom w:val="none" w:sz="0" w:space="0" w:color="auto"/>
                        <w:right w:val="none" w:sz="0" w:space="0" w:color="auto"/>
                      </w:divBdr>
                    </w:div>
                  </w:divsChild>
                </w:div>
                <w:div w:id="2002152743">
                  <w:marLeft w:val="0"/>
                  <w:marRight w:val="0"/>
                  <w:marTop w:val="0"/>
                  <w:marBottom w:val="0"/>
                  <w:divBdr>
                    <w:top w:val="none" w:sz="0" w:space="0" w:color="auto"/>
                    <w:left w:val="none" w:sz="0" w:space="0" w:color="auto"/>
                    <w:bottom w:val="none" w:sz="0" w:space="0" w:color="auto"/>
                    <w:right w:val="none" w:sz="0" w:space="0" w:color="auto"/>
                  </w:divBdr>
                  <w:divsChild>
                    <w:div w:id="1708529929">
                      <w:marLeft w:val="0"/>
                      <w:marRight w:val="0"/>
                      <w:marTop w:val="0"/>
                      <w:marBottom w:val="0"/>
                      <w:divBdr>
                        <w:top w:val="none" w:sz="0" w:space="0" w:color="auto"/>
                        <w:left w:val="none" w:sz="0" w:space="0" w:color="auto"/>
                        <w:bottom w:val="none" w:sz="0" w:space="0" w:color="auto"/>
                        <w:right w:val="none" w:sz="0" w:space="0" w:color="auto"/>
                      </w:divBdr>
                    </w:div>
                  </w:divsChild>
                </w:div>
                <w:div w:id="2037999936">
                  <w:marLeft w:val="0"/>
                  <w:marRight w:val="0"/>
                  <w:marTop w:val="0"/>
                  <w:marBottom w:val="0"/>
                  <w:divBdr>
                    <w:top w:val="none" w:sz="0" w:space="0" w:color="auto"/>
                    <w:left w:val="none" w:sz="0" w:space="0" w:color="auto"/>
                    <w:bottom w:val="none" w:sz="0" w:space="0" w:color="auto"/>
                    <w:right w:val="none" w:sz="0" w:space="0" w:color="auto"/>
                  </w:divBdr>
                  <w:divsChild>
                    <w:div w:id="460198286">
                      <w:marLeft w:val="0"/>
                      <w:marRight w:val="0"/>
                      <w:marTop w:val="0"/>
                      <w:marBottom w:val="0"/>
                      <w:divBdr>
                        <w:top w:val="none" w:sz="0" w:space="0" w:color="auto"/>
                        <w:left w:val="none" w:sz="0" w:space="0" w:color="auto"/>
                        <w:bottom w:val="none" w:sz="0" w:space="0" w:color="auto"/>
                        <w:right w:val="none" w:sz="0" w:space="0" w:color="auto"/>
                      </w:divBdr>
                    </w:div>
                  </w:divsChild>
                </w:div>
                <w:div w:id="2060202252">
                  <w:marLeft w:val="0"/>
                  <w:marRight w:val="0"/>
                  <w:marTop w:val="0"/>
                  <w:marBottom w:val="0"/>
                  <w:divBdr>
                    <w:top w:val="none" w:sz="0" w:space="0" w:color="auto"/>
                    <w:left w:val="none" w:sz="0" w:space="0" w:color="auto"/>
                    <w:bottom w:val="none" w:sz="0" w:space="0" w:color="auto"/>
                    <w:right w:val="none" w:sz="0" w:space="0" w:color="auto"/>
                  </w:divBdr>
                  <w:divsChild>
                    <w:div w:id="1541042724">
                      <w:marLeft w:val="0"/>
                      <w:marRight w:val="0"/>
                      <w:marTop w:val="0"/>
                      <w:marBottom w:val="0"/>
                      <w:divBdr>
                        <w:top w:val="none" w:sz="0" w:space="0" w:color="auto"/>
                        <w:left w:val="none" w:sz="0" w:space="0" w:color="auto"/>
                        <w:bottom w:val="none" w:sz="0" w:space="0" w:color="auto"/>
                        <w:right w:val="none" w:sz="0" w:space="0" w:color="auto"/>
                      </w:divBdr>
                    </w:div>
                  </w:divsChild>
                </w:div>
                <w:div w:id="2063289577">
                  <w:marLeft w:val="0"/>
                  <w:marRight w:val="0"/>
                  <w:marTop w:val="0"/>
                  <w:marBottom w:val="0"/>
                  <w:divBdr>
                    <w:top w:val="none" w:sz="0" w:space="0" w:color="auto"/>
                    <w:left w:val="none" w:sz="0" w:space="0" w:color="auto"/>
                    <w:bottom w:val="none" w:sz="0" w:space="0" w:color="auto"/>
                    <w:right w:val="none" w:sz="0" w:space="0" w:color="auto"/>
                  </w:divBdr>
                  <w:divsChild>
                    <w:div w:id="1471358625">
                      <w:marLeft w:val="0"/>
                      <w:marRight w:val="0"/>
                      <w:marTop w:val="0"/>
                      <w:marBottom w:val="0"/>
                      <w:divBdr>
                        <w:top w:val="none" w:sz="0" w:space="0" w:color="auto"/>
                        <w:left w:val="none" w:sz="0" w:space="0" w:color="auto"/>
                        <w:bottom w:val="none" w:sz="0" w:space="0" w:color="auto"/>
                        <w:right w:val="none" w:sz="0" w:space="0" w:color="auto"/>
                      </w:divBdr>
                    </w:div>
                  </w:divsChild>
                </w:div>
                <w:div w:id="2065327553">
                  <w:marLeft w:val="0"/>
                  <w:marRight w:val="0"/>
                  <w:marTop w:val="0"/>
                  <w:marBottom w:val="0"/>
                  <w:divBdr>
                    <w:top w:val="none" w:sz="0" w:space="0" w:color="auto"/>
                    <w:left w:val="none" w:sz="0" w:space="0" w:color="auto"/>
                    <w:bottom w:val="none" w:sz="0" w:space="0" w:color="auto"/>
                    <w:right w:val="none" w:sz="0" w:space="0" w:color="auto"/>
                  </w:divBdr>
                  <w:divsChild>
                    <w:div w:id="1739085783">
                      <w:marLeft w:val="0"/>
                      <w:marRight w:val="0"/>
                      <w:marTop w:val="0"/>
                      <w:marBottom w:val="0"/>
                      <w:divBdr>
                        <w:top w:val="none" w:sz="0" w:space="0" w:color="auto"/>
                        <w:left w:val="none" w:sz="0" w:space="0" w:color="auto"/>
                        <w:bottom w:val="none" w:sz="0" w:space="0" w:color="auto"/>
                        <w:right w:val="none" w:sz="0" w:space="0" w:color="auto"/>
                      </w:divBdr>
                    </w:div>
                  </w:divsChild>
                </w:div>
                <w:div w:id="2093504721">
                  <w:marLeft w:val="0"/>
                  <w:marRight w:val="0"/>
                  <w:marTop w:val="0"/>
                  <w:marBottom w:val="0"/>
                  <w:divBdr>
                    <w:top w:val="none" w:sz="0" w:space="0" w:color="auto"/>
                    <w:left w:val="none" w:sz="0" w:space="0" w:color="auto"/>
                    <w:bottom w:val="none" w:sz="0" w:space="0" w:color="auto"/>
                    <w:right w:val="none" w:sz="0" w:space="0" w:color="auto"/>
                  </w:divBdr>
                  <w:divsChild>
                    <w:div w:id="427850560">
                      <w:marLeft w:val="0"/>
                      <w:marRight w:val="0"/>
                      <w:marTop w:val="0"/>
                      <w:marBottom w:val="0"/>
                      <w:divBdr>
                        <w:top w:val="none" w:sz="0" w:space="0" w:color="auto"/>
                        <w:left w:val="none" w:sz="0" w:space="0" w:color="auto"/>
                        <w:bottom w:val="none" w:sz="0" w:space="0" w:color="auto"/>
                        <w:right w:val="none" w:sz="0" w:space="0" w:color="auto"/>
                      </w:divBdr>
                    </w:div>
                  </w:divsChild>
                </w:div>
                <w:div w:id="2097288484">
                  <w:marLeft w:val="0"/>
                  <w:marRight w:val="0"/>
                  <w:marTop w:val="0"/>
                  <w:marBottom w:val="0"/>
                  <w:divBdr>
                    <w:top w:val="none" w:sz="0" w:space="0" w:color="auto"/>
                    <w:left w:val="none" w:sz="0" w:space="0" w:color="auto"/>
                    <w:bottom w:val="none" w:sz="0" w:space="0" w:color="auto"/>
                    <w:right w:val="none" w:sz="0" w:space="0" w:color="auto"/>
                  </w:divBdr>
                  <w:divsChild>
                    <w:div w:id="623852241">
                      <w:marLeft w:val="0"/>
                      <w:marRight w:val="0"/>
                      <w:marTop w:val="0"/>
                      <w:marBottom w:val="0"/>
                      <w:divBdr>
                        <w:top w:val="none" w:sz="0" w:space="0" w:color="auto"/>
                        <w:left w:val="none" w:sz="0" w:space="0" w:color="auto"/>
                        <w:bottom w:val="none" w:sz="0" w:space="0" w:color="auto"/>
                        <w:right w:val="none" w:sz="0" w:space="0" w:color="auto"/>
                      </w:divBdr>
                    </w:div>
                  </w:divsChild>
                </w:div>
                <w:div w:id="2105413386">
                  <w:marLeft w:val="0"/>
                  <w:marRight w:val="0"/>
                  <w:marTop w:val="0"/>
                  <w:marBottom w:val="0"/>
                  <w:divBdr>
                    <w:top w:val="none" w:sz="0" w:space="0" w:color="auto"/>
                    <w:left w:val="none" w:sz="0" w:space="0" w:color="auto"/>
                    <w:bottom w:val="none" w:sz="0" w:space="0" w:color="auto"/>
                    <w:right w:val="none" w:sz="0" w:space="0" w:color="auto"/>
                  </w:divBdr>
                  <w:divsChild>
                    <w:div w:id="870990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739725">
          <w:marLeft w:val="0"/>
          <w:marRight w:val="0"/>
          <w:marTop w:val="0"/>
          <w:marBottom w:val="0"/>
          <w:divBdr>
            <w:top w:val="none" w:sz="0" w:space="0" w:color="auto"/>
            <w:left w:val="none" w:sz="0" w:space="0" w:color="auto"/>
            <w:bottom w:val="none" w:sz="0" w:space="0" w:color="auto"/>
            <w:right w:val="none" w:sz="0" w:space="0" w:color="auto"/>
          </w:divBdr>
          <w:divsChild>
            <w:div w:id="563763672">
              <w:marLeft w:val="0"/>
              <w:marRight w:val="0"/>
              <w:marTop w:val="0"/>
              <w:marBottom w:val="0"/>
              <w:divBdr>
                <w:top w:val="none" w:sz="0" w:space="0" w:color="auto"/>
                <w:left w:val="none" w:sz="0" w:space="0" w:color="auto"/>
                <w:bottom w:val="none" w:sz="0" w:space="0" w:color="auto"/>
                <w:right w:val="none" w:sz="0" w:space="0" w:color="auto"/>
              </w:divBdr>
            </w:div>
          </w:divsChild>
        </w:div>
        <w:div w:id="1812018628">
          <w:marLeft w:val="0"/>
          <w:marRight w:val="0"/>
          <w:marTop w:val="0"/>
          <w:marBottom w:val="0"/>
          <w:divBdr>
            <w:top w:val="none" w:sz="0" w:space="0" w:color="auto"/>
            <w:left w:val="none" w:sz="0" w:space="0" w:color="auto"/>
            <w:bottom w:val="none" w:sz="0" w:space="0" w:color="auto"/>
            <w:right w:val="none" w:sz="0" w:space="0" w:color="auto"/>
          </w:divBdr>
        </w:div>
        <w:div w:id="1898782395">
          <w:marLeft w:val="0"/>
          <w:marRight w:val="0"/>
          <w:marTop w:val="0"/>
          <w:marBottom w:val="0"/>
          <w:divBdr>
            <w:top w:val="none" w:sz="0" w:space="0" w:color="auto"/>
            <w:left w:val="none" w:sz="0" w:space="0" w:color="auto"/>
            <w:bottom w:val="none" w:sz="0" w:space="0" w:color="auto"/>
            <w:right w:val="none" w:sz="0" w:space="0" w:color="auto"/>
          </w:divBdr>
        </w:div>
        <w:div w:id="2046246849">
          <w:marLeft w:val="0"/>
          <w:marRight w:val="0"/>
          <w:marTop w:val="0"/>
          <w:marBottom w:val="0"/>
          <w:divBdr>
            <w:top w:val="none" w:sz="0" w:space="0" w:color="auto"/>
            <w:left w:val="none" w:sz="0" w:space="0" w:color="auto"/>
            <w:bottom w:val="none" w:sz="0" w:space="0" w:color="auto"/>
            <w:right w:val="none" w:sz="0" w:space="0" w:color="auto"/>
          </w:divBdr>
          <w:divsChild>
            <w:div w:id="635529809">
              <w:marLeft w:val="0"/>
              <w:marRight w:val="0"/>
              <w:marTop w:val="0"/>
              <w:marBottom w:val="0"/>
              <w:divBdr>
                <w:top w:val="none" w:sz="0" w:space="0" w:color="auto"/>
                <w:left w:val="none" w:sz="0" w:space="0" w:color="auto"/>
                <w:bottom w:val="none" w:sz="0" w:space="0" w:color="auto"/>
                <w:right w:val="none" w:sz="0" w:space="0" w:color="auto"/>
              </w:divBdr>
            </w:div>
            <w:div w:id="1410540198">
              <w:marLeft w:val="0"/>
              <w:marRight w:val="0"/>
              <w:marTop w:val="0"/>
              <w:marBottom w:val="0"/>
              <w:divBdr>
                <w:top w:val="none" w:sz="0" w:space="0" w:color="auto"/>
                <w:left w:val="none" w:sz="0" w:space="0" w:color="auto"/>
                <w:bottom w:val="none" w:sz="0" w:space="0" w:color="auto"/>
                <w:right w:val="none" w:sz="0" w:space="0" w:color="auto"/>
              </w:divBdr>
            </w:div>
            <w:div w:id="1744795340">
              <w:marLeft w:val="0"/>
              <w:marRight w:val="0"/>
              <w:marTop w:val="0"/>
              <w:marBottom w:val="0"/>
              <w:divBdr>
                <w:top w:val="none" w:sz="0" w:space="0" w:color="auto"/>
                <w:left w:val="none" w:sz="0" w:space="0" w:color="auto"/>
                <w:bottom w:val="none" w:sz="0" w:space="0" w:color="auto"/>
                <w:right w:val="none" w:sz="0" w:space="0" w:color="auto"/>
              </w:divBdr>
            </w:div>
            <w:div w:id="1748531922">
              <w:marLeft w:val="0"/>
              <w:marRight w:val="0"/>
              <w:marTop w:val="0"/>
              <w:marBottom w:val="0"/>
              <w:divBdr>
                <w:top w:val="none" w:sz="0" w:space="0" w:color="auto"/>
                <w:left w:val="none" w:sz="0" w:space="0" w:color="auto"/>
                <w:bottom w:val="none" w:sz="0" w:space="0" w:color="auto"/>
                <w:right w:val="none" w:sz="0" w:space="0" w:color="auto"/>
              </w:divBdr>
            </w:div>
            <w:div w:id="1903759044">
              <w:marLeft w:val="0"/>
              <w:marRight w:val="0"/>
              <w:marTop w:val="0"/>
              <w:marBottom w:val="0"/>
              <w:divBdr>
                <w:top w:val="none" w:sz="0" w:space="0" w:color="auto"/>
                <w:left w:val="none" w:sz="0" w:space="0" w:color="auto"/>
                <w:bottom w:val="none" w:sz="0" w:space="0" w:color="auto"/>
                <w:right w:val="none" w:sz="0" w:space="0" w:color="auto"/>
              </w:divBdr>
            </w:div>
          </w:divsChild>
        </w:div>
        <w:div w:id="2100787815">
          <w:marLeft w:val="0"/>
          <w:marRight w:val="0"/>
          <w:marTop w:val="0"/>
          <w:marBottom w:val="0"/>
          <w:divBdr>
            <w:top w:val="none" w:sz="0" w:space="0" w:color="auto"/>
            <w:left w:val="none" w:sz="0" w:space="0" w:color="auto"/>
            <w:bottom w:val="none" w:sz="0" w:space="0" w:color="auto"/>
            <w:right w:val="none" w:sz="0" w:space="0" w:color="auto"/>
          </w:divBdr>
          <w:divsChild>
            <w:div w:id="571239034">
              <w:marLeft w:val="0"/>
              <w:marRight w:val="0"/>
              <w:marTop w:val="0"/>
              <w:marBottom w:val="0"/>
              <w:divBdr>
                <w:top w:val="none" w:sz="0" w:space="0" w:color="auto"/>
                <w:left w:val="none" w:sz="0" w:space="0" w:color="auto"/>
                <w:bottom w:val="none" w:sz="0" w:space="0" w:color="auto"/>
                <w:right w:val="none" w:sz="0" w:space="0" w:color="auto"/>
              </w:divBdr>
            </w:div>
            <w:div w:id="1617059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80471">
      <w:bodyDiv w:val="1"/>
      <w:marLeft w:val="0"/>
      <w:marRight w:val="0"/>
      <w:marTop w:val="0"/>
      <w:marBottom w:val="0"/>
      <w:divBdr>
        <w:top w:val="none" w:sz="0" w:space="0" w:color="auto"/>
        <w:left w:val="none" w:sz="0" w:space="0" w:color="auto"/>
        <w:bottom w:val="none" w:sz="0" w:space="0" w:color="auto"/>
        <w:right w:val="none" w:sz="0" w:space="0" w:color="auto"/>
      </w:divBdr>
      <w:divsChild>
        <w:div w:id="108743671">
          <w:marLeft w:val="547"/>
          <w:marRight w:val="0"/>
          <w:marTop w:val="200"/>
          <w:marBottom w:val="0"/>
          <w:divBdr>
            <w:top w:val="none" w:sz="0" w:space="0" w:color="auto"/>
            <w:left w:val="none" w:sz="0" w:space="0" w:color="auto"/>
            <w:bottom w:val="none" w:sz="0" w:space="0" w:color="auto"/>
            <w:right w:val="none" w:sz="0" w:space="0" w:color="auto"/>
          </w:divBdr>
        </w:div>
        <w:div w:id="329724545">
          <w:marLeft w:val="547"/>
          <w:marRight w:val="0"/>
          <w:marTop w:val="200"/>
          <w:marBottom w:val="0"/>
          <w:divBdr>
            <w:top w:val="none" w:sz="0" w:space="0" w:color="auto"/>
            <w:left w:val="none" w:sz="0" w:space="0" w:color="auto"/>
            <w:bottom w:val="none" w:sz="0" w:space="0" w:color="auto"/>
            <w:right w:val="none" w:sz="0" w:space="0" w:color="auto"/>
          </w:divBdr>
        </w:div>
        <w:div w:id="557864702">
          <w:marLeft w:val="547"/>
          <w:marRight w:val="0"/>
          <w:marTop w:val="200"/>
          <w:marBottom w:val="0"/>
          <w:divBdr>
            <w:top w:val="none" w:sz="0" w:space="0" w:color="auto"/>
            <w:left w:val="none" w:sz="0" w:space="0" w:color="auto"/>
            <w:bottom w:val="none" w:sz="0" w:space="0" w:color="auto"/>
            <w:right w:val="none" w:sz="0" w:space="0" w:color="auto"/>
          </w:divBdr>
        </w:div>
        <w:div w:id="1809011536">
          <w:marLeft w:val="547"/>
          <w:marRight w:val="0"/>
          <w:marTop w:val="200"/>
          <w:marBottom w:val="0"/>
          <w:divBdr>
            <w:top w:val="none" w:sz="0" w:space="0" w:color="auto"/>
            <w:left w:val="none" w:sz="0" w:space="0" w:color="auto"/>
            <w:bottom w:val="none" w:sz="0" w:space="0" w:color="auto"/>
            <w:right w:val="none" w:sz="0" w:space="0" w:color="auto"/>
          </w:divBdr>
        </w:div>
      </w:divsChild>
    </w:div>
    <w:div w:id="248537678">
      <w:bodyDiv w:val="1"/>
      <w:marLeft w:val="0"/>
      <w:marRight w:val="0"/>
      <w:marTop w:val="0"/>
      <w:marBottom w:val="0"/>
      <w:divBdr>
        <w:top w:val="none" w:sz="0" w:space="0" w:color="auto"/>
        <w:left w:val="none" w:sz="0" w:space="0" w:color="auto"/>
        <w:bottom w:val="none" w:sz="0" w:space="0" w:color="auto"/>
        <w:right w:val="none" w:sz="0" w:space="0" w:color="auto"/>
      </w:divBdr>
    </w:div>
    <w:div w:id="285083980">
      <w:bodyDiv w:val="1"/>
      <w:marLeft w:val="0"/>
      <w:marRight w:val="0"/>
      <w:marTop w:val="0"/>
      <w:marBottom w:val="0"/>
      <w:divBdr>
        <w:top w:val="none" w:sz="0" w:space="0" w:color="auto"/>
        <w:left w:val="none" w:sz="0" w:space="0" w:color="auto"/>
        <w:bottom w:val="none" w:sz="0" w:space="0" w:color="auto"/>
        <w:right w:val="none" w:sz="0" w:space="0" w:color="auto"/>
      </w:divBdr>
      <w:divsChild>
        <w:div w:id="1049645569">
          <w:marLeft w:val="0"/>
          <w:marRight w:val="0"/>
          <w:marTop w:val="200"/>
          <w:marBottom w:val="0"/>
          <w:divBdr>
            <w:top w:val="none" w:sz="0" w:space="0" w:color="auto"/>
            <w:left w:val="none" w:sz="0" w:space="0" w:color="auto"/>
            <w:bottom w:val="none" w:sz="0" w:space="0" w:color="auto"/>
            <w:right w:val="none" w:sz="0" w:space="0" w:color="auto"/>
          </w:divBdr>
        </w:div>
      </w:divsChild>
    </w:div>
    <w:div w:id="320737401">
      <w:bodyDiv w:val="1"/>
      <w:marLeft w:val="0"/>
      <w:marRight w:val="0"/>
      <w:marTop w:val="0"/>
      <w:marBottom w:val="0"/>
      <w:divBdr>
        <w:top w:val="none" w:sz="0" w:space="0" w:color="auto"/>
        <w:left w:val="none" w:sz="0" w:space="0" w:color="auto"/>
        <w:bottom w:val="none" w:sz="0" w:space="0" w:color="auto"/>
        <w:right w:val="none" w:sz="0" w:space="0" w:color="auto"/>
      </w:divBdr>
    </w:div>
    <w:div w:id="327292992">
      <w:bodyDiv w:val="1"/>
      <w:marLeft w:val="0"/>
      <w:marRight w:val="0"/>
      <w:marTop w:val="0"/>
      <w:marBottom w:val="0"/>
      <w:divBdr>
        <w:top w:val="none" w:sz="0" w:space="0" w:color="auto"/>
        <w:left w:val="none" w:sz="0" w:space="0" w:color="auto"/>
        <w:bottom w:val="none" w:sz="0" w:space="0" w:color="auto"/>
        <w:right w:val="none" w:sz="0" w:space="0" w:color="auto"/>
      </w:divBdr>
      <w:divsChild>
        <w:div w:id="333188307">
          <w:marLeft w:val="0"/>
          <w:marRight w:val="0"/>
          <w:marTop w:val="200"/>
          <w:marBottom w:val="0"/>
          <w:divBdr>
            <w:top w:val="none" w:sz="0" w:space="0" w:color="auto"/>
            <w:left w:val="none" w:sz="0" w:space="0" w:color="auto"/>
            <w:bottom w:val="none" w:sz="0" w:space="0" w:color="auto"/>
            <w:right w:val="none" w:sz="0" w:space="0" w:color="auto"/>
          </w:divBdr>
        </w:div>
        <w:div w:id="1163623378">
          <w:marLeft w:val="0"/>
          <w:marRight w:val="0"/>
          <w:marTop w:val="200"/>
          <w:marBottom w:val="0"/>
          <w:divBdr>
            <w:top w:val="none" w:sz="0" w:space="0" w:color="auto"/>
            <w:left w:val="none" w:sz="0" w:space="0" w:color="auto"/>
            <w:bottom w:val="none" w:sz="0" w:space="0" w:color="auto"/>
            <w:right w:val="none" w:sz="0" w:space="0" w:color="auto"/>
          </w:divBdr>
        </w:div>
        <w:div w:id="1186406746">
          <w:marLeft w:val="0"/>
          <w:marRight w:val="0"/>
          <w:marTop w:val="200"/>
          <w:marBottom w:val="0"/>
          <w:divBdr>
            <w:top w:val="none" w:sz="0" w:space="0" w:color="auto"/>
            <w:left w:val="none" w:sz="0" w:space="0" w:color="auto"/>
            <w:bottom w:val="none" w:sz="0" w:space="0" w:color="auto"/>
            <w:right w:val="none" w:sz="0" w:space="0" w:color="auto"/>
          </w:divBdr>
        </w:div>
        <w:div w:id="1770811677">
          <w:marLeft w:val="0"/>
          <w:marRight w:val="0"/>
          <w:marTop w:val="200"/>
          <w:marBottom w:val="0"/>
          <w:divBdr>
            <w:top w:val="none" w:sz="0" w:space="0" w:color="auto"/>
            <w:left w:val="none" w:sz="0" w:space="0" w:color="auto"/>
            <w:bottom w:val="none" w:sz="0" w:space="0" w:color="auto"/>
            <w:right w:val="none" w:sz="0" w:space="0" w:color="auto"/>
          </w:divBdr>
        </w:div>
      </w:divsChild>
    </w:div>
    <w:div w:id="329067987">
      <w:bodyDiv w:val="1"/>
      <w:marLeft w:val="0"/>
      <w:marRight w:val="0"/>
      <w:marTop w:val="0"/>
      <w:marBottom w:val="0"/>
      <w:divBdr>
        <w:top w:val="none" w:sz="0" w:space="0" w:color="auto"/>
        <w:left w:val="none" w:sz="0" w:space="0" w:color="auto"/>
        <w:bottom w:val="none" w:sz="0" w:space="0" w:color="auto"/>
        <w:right w:val="none" w:sz="0" w:space="0" w:color="auto"/>
      </w:divBdr>
      <w:divsChild>
        <w:div w:id="412632856">
          <w:marLeft w:val="547"/>
          <w:marRight w:val="0"/>
          <w:marTop w:val="200"/>
          <w:marBottom w:val="0"/>
          <w:divBdr>
            <w:top w:val="none" w:sz="0" w:space="0" w:color="auto"/>
            <w:left w:val="none" w:sz="0" w:space="0" w:color="auto"/>
            <w:bottom w:val="none" w:sz="0" w:space="0" w:color="auto"/>
            <w:right w:val="none" w:sz="0" w:space="0" w:color="auto"/>
          </w:divBdr>
        </w:div>
        <w:div w:id="454562648">
          <w:marLeft w:val="547"/>
          <w:marRight w:val="0"/>
          <w:marTop w:val="200"/>
          <w:marBottom w:val="0"/>
          <w:divBdr>
            <w:top w:val="none" w:sz="0" w:space="0" w:color="auto"/>
            <w:left w:val="none" w:sz="0" w:space="0" w:color="auto"/>
            <w:bottom w:val="none" w:sz="0" w:space="0" w:color="auto"/>
            <w:right w:val="none" w:sz="0" w:space="0" w:color="auto"/>
          </w:divBdr>
        </w:div>
        <w:div w:id="1472866937">
          <w:marLeft w:val="547"/>
          <w:marRight w:val="0"/>
          <w:marTop w:val="200"/>
          <w:marBottom w:val="0"/>
          <w:divBdr>
            <w:top w:val="none" w:sz="0" w:space="0" w:color="auto"/>
            <w:left w:val="none" w:sz="0" w:space="0" w:color="auto"/>
            <w:bottom w:val="none" w:sz="0" w:space="0" w:color="auto"/>
            <w:right w:val="none" w:sz="0" w:space="0" w:color="auto"/>
          </w:divBdr>
        </w:div>
        <w:div w:id="1551499610">
          <w:marLeft w:val="547"/>
          <w:marRight w:val="0"/>
          <w:marTop w:val="200"/>
          <w:marBottom w:val="0"/>
          <w:divBdr>
            <w:top w:val="none" w:sz="0" w:space="0" w:color="auto"/>
            <w:left w:val="none" w:sz="0" w:space="0" w:color="auto"/>
            <w:bottom w:val="none" w:sz="0" w:space="0" w:color="auto"/>
            <w:right w:val="none" w:sz="0" w:space="0" w:color="auto"/>
          </w:divBdr>
        </w:div>
      </w:divsChild>
    </w:div>
    <w:div w:id="355431139">
      <w:bodyDiv w:val="1"/>
      <w:marLeft w:val="0"/>
      <w:marRight w:val="0"/>
      <w:marTop w:val="0"/>
      <w:marBottom w:val="0"/>
      <w:divBdr>
        <w:top w:val="none" w:sz="0" w:space="0" w:color="auto"/>
        <w:left w:val="none" w:sz="0" w:space="0" w:color="auto"/>
        <w:bottom w:val="none" w:sz="0" w:space="0" w:color="auto"/>
        <w:right w:val="none" w:sz="0" w:space="0" w:color="auto"/>
      </w:divBdr>
    </w:div>
    <w:div w:id="370809844">
      <w:bodyDiv w:val="1"/>
      <w:marLeft w:val="0"/>
      <w:marRight w:val="0"/>
      <w:marTop w:val="0"/>
      <w:marBottom w:val="0"/>
      <w:divBdr>
        <w:top w:val="none" w:sz="0" w:space="0" w:color="auto"/>
        <w:left w:val="none" w:sz="0" w:space="0" w:color="auto"/>
        <w:bottom w:val="none" w:sz="0" w:space="0" w:color="auto"/>
        <w:right w:val="none" w:sz="0" w:space="0" w:color="auto"/>
      </w:divBdr>
    </w:div>
    <w:div w:id="385646040">
      <w:bodyDiv w:val="1"/>
      <w:marLeft w:val="0"/>
      <w:marRight w:val="0"/>
      <w:marTop w:val="0"/>
      <w:marBottom w:val="0"/>
      <w:divBdr>
        <w:top w:val="none" w:sz="0" w:space="0" w:color="auto"/>
        <w:left w:val="none" w:sz="0" w:space="0" w:color="auto"/>
        <w:bottom w:val="none" w:sz="0" w:space="0" w:color="auto"/>
        <w:right w:val="none" w:sz="0" w:space="0" w:color="auto"/>
      </w:divBdr>
      <w:divsChild>
        <w:div w:id="391655197">
          <w:marLeft w:val="547"/>
          <w:marRight w:val="0"/>
          <w:marTop w:val="200"/>
          <w:marBottom w:val="0"/>
          <w:divBdr>
            <w:top w:val="none" w:sz="0" w:space="0" w:color="auto"/>
            <w:left w:val="none" w:sz="0" w:space="0" w:color="auto"/>
            <w:bottom w:val="none" w:sz="0" w:space="0" w:color="auto"/>
            <w:right w:val="none" w:sz="0" w:space="0" w:color="auto"/>
          </w:divBdr>
        </w:div>
        <w:div w:id="480973833">
          <w:marLeft w:val="547"/>
          <w:marRight w:val="0"/>
          <w:marTop w:val="200"/>
          <w:marBottom w:val="0"/>
          <w:divBdr>
            <w:top w:val="none" w:sz="0" w:space="0" w:color="auto"/>
            <w:left w:val="none" w:sz="0" w:space="0" w:color="auto"/>
            <w:bottom w:val="none" w:sz="0" w:space="0" w:color="auto"/>
            <w:right w:val="none" w:sz="0" w:space="0" w:color="auto"/>
          </w:divBdr>
        </w:div>
        <w:div w:id="803546738">
          <w:marLeft w:val="547"/>
          <w:marRight w:val="0"/>
          <w:marTop w:val="200"/>
          <w:marBottom w:val="0"/>
          <w:divBdr>
            <w:top w:val="none" w:sz="0" w:space="0" w:color="auto"/>
            <w:left w:val="none" w:sz="0" w:space="0" w:color="auto"/>
            <w:bottom w:val="none" w:sz="0" w:space="0" w:color="auto"/>
            <w:right w:val="none" w:sz="0" w:space="0" w:color="auto"/>
          </w:divBdr>
        </w:div>
        <w:div w:id="1126001692">
          <w:marLeft w:val="547"/>
          <w:marRight w:val="0"/>
          <w:marTop w:val="200"/>
          <w:marBottom w:val="0"/>
          <w:divBdr>
            <w:top w:val="none" w:sz="0" w:space="0" w:color="auto"/>
            <w:left w:val="none" w:sz="0" w:space="0" w:color="auto"/>
            <w:bottom w:val="none" w:sz="0" w:space="0" w:color="auto"/>
            <w:right w:val="none" w:sz="0" w:space="0" w:color="auto"/>
          </w:divBdr>
        </w:div>
        <w:div w:id="1307973869">
          <w:marLeft w:val="547"/>
          <w:marRight w:val="0"/>
          <w:marTop w:val="200"/>
          <w:marBottom w:val="0"/>
          <w:divBdr>
            <w:top w:val="none" w:sz="0" w:space="0" w:color="auto"/>
            <w:left w:val="none" w:sz="0" w:space="0" w:color="auto"/>
            <w:bottom w:val="none" w:sz="0" w:space="0" w:color="auto"/>
            <w:right w:val="none" w:sz="0" w:space="0" w:color="auto"/>
          </w:divBdr>
        </w:div>
        <w:div w:id="1777870495">
          <w:marLeft w:val="547"/>
          <w:marRight w:val="0"/>
          <w:marTop w:val="200"/>
          <w:marBottom w:val="0"/>
          <w:divBdr>
            <w:top w:val="none" w:sz="0" w:space="0" w:color="auto"/>
            <w:left w:val="none" w:sz="0" w:space="0" w:color="auto"/>
            <w:bottom w:val="none" w:sz="0" w:space="0" w:color="auto"/>
            <w:right w:val="none" w:sz="0" w:space="0" w:color="auto"/>
          </w:divBdr>
        </w:div>
        <w:div w:id="1792354864">
          <w:marLeft w:val="547"/>
          <w:marRight w:val="0"/>
          <w:marTop w:val="200"/>
          <w:marBottom w:val="0"/>
          <w:divBdr>
            <w:top w:val="none" w:sz="0" w:space="0" w:color="auto"/>
            <w:left w:val="none" w:sz="0" w:space="0" w:color="auto"/>
            <w:bottom w:val="none" w:sz="0" w:space="0" w:color="auto"/>
            <w:right w:val="none" w:sz="0" w:space="0" w:color="auto"/>
          </w:divBdr>
        </w:div>
      </w:divsChild>
    </w:div>
    <w:div w:id="422730703">
      <w:bodyDiv w:val="1"/>
      <w:marLeft w:val="0"/>
      <w:marRight w:val="0"/>
      <w:marTop w:val="0"/>
      <w:marBottom w:val="0"/>
      <w:divBdr>
        <w:top w:val="none" w:sz="0" w:space="0" w:color="auto"/>
        <w:left w:val="none" w:sz="0" w:space="0" w:color="auto"/>
        <w:bottom w:val="none" w:sz="0" w:space="0" w:color="auto"/>
        <w:right w:val="none" w:sz="0" w:space="0" w:color="auto"/>
      </w:divBdr>
    </w:div>
    <w:div w:id="423035878">
      <w:bodyDiv w:val="1"/>
      <w:marLeft w:val="0"/>
      <w:marRight w:val="0"/>
      <w:marTop w:val="0"/>
      <w:marBottom w:val="0"/>
      <w:divBdr>
        <w:top w:val="none" w:sz="0" w:space="0" w:color="auto"/>
        <w:left w:val="none" w:sz="0" w:space="0" w:color="auto"/>
        <w:bottom w:val="none" w:sz="0" w:space="0" w:color="auto"/>
        <w:right w:val="none" w:sz="0" w:space="0" w:color="auto"/>
      </w:divBdr>
    </w:div>
    <w:div w:id="453405287">
      <w:bodyDiv w:val="1"/>
      <w:marLeft w:val="0"/>
      <w:marRight w:val="0"/>
      <w:marTop w:val="0"/>
      <w:marBottom w:val="0"/>
      <w:divBdr>
        <w:top w:val="none" w:sz="0" w:space="0" w:color="auto"/>
        <w:left w:val="none" w:sz="0" w:space="0" w:color="auto"/>
        <w:bottom w:val="none" w:sz="0" w:space="0" w:color="auto"/>
        <w:right w:val="none" w:sz="0" w:space="0" w:color="auto"/>
      </w:divBdr>
    </w:div>
    <w:div w:id="576089706">
      <w:bodyDiv w:val="1"/>
      <w:marLeft w:val="0"/>
      <w:marRight w:val="0"/>
      <w:marTop w:val="0"/>
      <w:marBottom w:val="0"/>
      <w:divBdr>
        <w:top w:val="none" w:sz="0" w:space="0" w:color="auto"/>
        <w:left w:val="none" w:sz="0" w:space="0" w:color="auto"/>
        <w:bottom w:val="none" w:sz="0" w:space="0" w:color="auto"/>
        <w:right w:val="none" w:sz="0" w:space="0" w:color="auto"/>
      </w:divBdr>
      <w:divsChild>
        <w:div w:id="37357684">
          <w:marLeft w:val="0"/>
          <w:marRight w:val="0"/>
          <w:marTop w:val="0"/>
          <w:marBottom w:val="0"/>
          <w:divBdr>
            <w:top w:val="none" w:sz="0" w:space="0" w:color="auto"/>
            <w:left w:val="none" w:sz="0" w:space="0" w:color="auto"/>
            <w:bottom w:val="none" w:sz="0" w:space="0" w:color="auto"/>
            <w:right w:val="none" w:sz="0" w:space="0" w:color="auto"/>
          </w:divBdr>
        </w:div>
        <w:div w:id="54554341">
          <w:marLeft w:val="0"/>
          <w:marRight w:val="0"/>
          <w:marTop w:val="0"/>
          <w:marBottom w:val="0"/>
          <w:divBdr>
            <w:top w:val="none" w:sz="0" w:space="0" w:color="auto"/>
            <w:left w:val="none" w:sz="0" w:space="0" w:color="auto"/>
            <w:bottom w:val="none" w:sz="0" w:space="0" w:color="auto"/>
            <w:right w:val="none" w:sz="0" w:space="0" w:color="auto"/>
          </w:divBdr>
        </w:div>
        <w:div w:id="146827320">
          <w:marLeft w:val="0"/>
          <w:marRight w:val="0"/>
          <w:marTop w:val="0"/>
          <w:marBottom w:val="0"/>
          <w:divBdr>
            <w:top w:val="none" w:sz="0" w:space="0" w:color="auto"/>
            <w:left w:val="none" w:sz="0" w:space="0" w:color="auto"/>
            <w:bottom w:val="none" w:sz="0" w:space="0" w:color="auto"/>
            <w:right w:val="none" w:sz="0" w:space="0" w:color="auto"/>
          </w:divBdr>
        </w:div>
        <w:div w:id="229199715">
          <w:marLeft w:val="0"/>
          <w:marRight w:val="0"/>
          <w:marTop w:val="0"/>
          <w:marBottom w:val="0"/>
          <w:divBdr>
            <w:top w:val="none" w:sz="0" w:space="0" w:color="auto"/>
            <w:left w:val="none" w:sz="0" w:space="0" w:color="auto"/>
            <w:bottom w:val="none" w:sz="0" w:space="0" w:color="auto"/>
            <w:right w:val="none" w:sz="0" w:space="0" w:color="auto"/>
          </w:divBdr>
        </w:div>
        <w:div w:id="287391641">
          <w:marLeft w:val="0"/>
          <w:marRight w:val="0"/>
          <w:marTop w:val="0"/>
          <w:marBottom w:val="0"/>
          <w:divBdr>
            <w:top w:val="none" w:sz="0" w:space="0" w:color="auto"/>
            <w:left w:val="none" w:sz="0" w:space="0" w:color="auto"/>
            <w:bottom w:val="none" w:sz="0" w:space="0" w:color="auto"/>
            <w:right w:val="none" w:sz="0" w:space="0" w:color="auto"/>
          </w:divBdr>
          <w:divsChild>
            <w:div w:id="588585119">
              <w:marLeft w:val="-75"/>
              <w:marRight w:val="0"/>
              <w:marTop w:val="30"/>
              <w:marBottom w:val="30"/>
              <w:divBdr>
                <w:top w:val="none" w:sz="0" w:space="0" w:color="auto"/>
                <w:left w:val="none" w:sz="0" w:space="0" w:color="auto"/>
                <w:bottom w:val="none" w:sz="0" w:space="0" w:color="auto"/>
                <w:right w:val="none" w:sz="0" w:space="0" w:color="auto"/>
              </w:divBdr>
              <w:divsChild>
                <w:div w:id="117455584">
                  <w:marLeft w:val="0"/>
                  <w:marRight w:val="0"/>
                  <w:marTop w:val="0"/>
                  <w:marBottom w:val="0"/>
                  <w:divBdr>
                    <w:top w:val="none" w:sz="0" w:space="0" w:color="auto"/>
                    <w:left w:val="none" w:sz="0" w:space="0" w:color="auto"/>
                    <w:bottom w:val="none" w:sz="0" w:space="0" w:color="auto"/>
                    <w:right w:val="none" w:sz="0" w:space="0" w:color="auto"/>
                  </w:divBdr>
                  <w:divsChild>
                    <w:div w:id="1537695020">
                      <w:marLeft w:val="0"/>
                      <w:marRight w:val="0"/>
                      <w:marTop w:val="0"/>
                      <w:marBottom w:val="0"/>
                      <w:divBdr>
                        <w:top w:val="none" w:sz="0" w:space="0" w:color="auto"/>
                        <w:left w:val="none" w:sz="0" w:space="0" w:color="auto"/>
                        <w:bottom w:val="none" w:sz="0" w:space="0" w:color="auto"/>
                        <w:right w:val="none" w:sz="0" w:space="0" w:color="auto"/>
                      </w:divBdr>
                    </w:div>
                  </w:divsChild>
                </w:div>
                <w:div w:id="261768635">
                  <w:marLeft w:val="0"/>
                  <w:marRight w:val="0"/>
                  <w:marTop w:val="0"/>
                  <w:marBottom w:val="0"/>
                  <w:divBdr>
                    <w:top w:val="none" w:sz="0" w:space="0" w:color="auto"/>
                    <w:left w:val="none" w:sz="0" w:space="0" w:color="auto"/>
                    <w:bottom w:val="none" w:sz="0" w:space="0" w:color="auto"/>
                    <w:right w:val="none" w:sz="0" w:space="0" w:color="auto"/>
                  </w:divBdr>
                  <w:divsChild>
                    <w:div w:id="842743362">
                      <w:marLeft w:val="0"/>
                      <w:marRight w:val="0"/>
                      <w:marTop w:val="0"/>
                      <w:marBottom w:val="0"/>
                      <w:divBdr>
                        <w:top w:val="none" w:sz="0" w:space="0" w:color="auto"/>
                        <w:left w:val="none" w:sz="0" w:space="0" w:color="auto"/>
                        <w:bottom w:val="none" w:sz="0" w:space="0" w:color="auto"/>
                        <w:right w:val="none" w:sz="0" w:space="0" w:color="auto"/>
                      </w:divBdr>
                    </w:div>
                  </w:divsChild>
                </w:div>
                <w:div w:id="321737323">
                  <w:marLeft w:val="0"/>
                  <w:marRight w:val="0"/>
                  <w:marTop w:val="0"/>
                  <w:marBottom w:val="0"/>
                  <w:divBdr>
                    <w:top w:val="none" w:sz="0" w:space="0" w:color="auto"/>
                    <w:left w:val="none" w:sz="0" w:space="0" w:color="auto"/>
                    <w:bottom w:val="none" w:sz="0" w:space="0" w:color="auto"/>
                    <w:right w:val="none" w:sz="0" w:space="0" w:color="auto"/>
                  </w:divBdr>
                  <w:divsChild>
                    <w:div w:id="282348416">
                      <w:marLeft w:val="0"/>
                      <w:marRight w:val="0"/>
                      <w:marTop w:val="0"/>
                      <w:marBottom w:val="0"/>
                      <w:divBdr>
                        <w:top w:val="none" w:sz="0" w:space="0" w:color="auto"/>
                        <w:left w:val="none" w:sz="0" w:space="0" w:color="auto"/>
                        <w:bottom w:val="none" w:sz="0" w:space="0" w:color="auto"/>
                        <w:right w:val="none" w:sz="0" w:space="0" w:color="auto"/>
                      </w:divBdr>
                    </w:div>
                  </w:divsChild>
                </w:div>
                <w:div w:id="371654732">
                  <w:marLeft w:val="0"/>
                  <w:marRight w:val="0"/>
                  <w:marTop w:val="0"/>
                  <w:marBottom w:val="0"/>
                  <w:divBdr>
                    <w:top w:val="none" w:sz="0" w:space="0" w:color="auto"/>
                    <w:left w:val="none" w:sz="0" w:space="0" w:color="auto"/>
                    <w:bottom w:val="none" w:sz="0" w:space="0" w:color="auto"/>
                    <w:right w:val="none" w:sz="0" w:space="0" w:color="auto"/>
                  </w:divBdr>
                  <w:divsChild>
                    <w:div w:id="366418666">
                      <w:marLeft w:val="0"/>
                      <w:marRight w:val="0"/>
                      <w:marTop w:val="0"/>
                      <w:marBottom w:val="0"/>
                      <w:divBdr>
                        <w:top w:val="none" w:sz="0" w:space="0" w:color="auto"/>
                        <w:left w:val="none" w:sz="0" w:space="0" w:color="auto"/>
                        <w:bottom w:val="none" w:sz="0" w:space="0" w:color="auto"/>
                        <w:right w:val="none" w:sz="0" w:space="0" w:color="auto"/>
                      </w:divBdr>
                    </w:div>
                  </w:divsChild>
                </w:div>
                <w:div w:id="512110543">
                  <w:marLeft w:val="0"/>
                  <w:marRight w:val="0"/>
                  <w:marTop w:val="0"/>
                  <w:marBottom w:val="0"/>
                  <w:divBdr>
                    <w:top w:val="none" w:sz="0" w:space="0" w:color="auto"/>
                    <w:left w:val="none" w:sz="0" w:space="0" w:color="auto"/>
                    <w:bottom w:val="none" w:sz="0" w:space="0" w:color="auto"/>
                    <w:right w:val="none" w:sz="0" w:space="0" w:color="auto"/>
                  </w:divBdr>
                  <w:divsChild>
                    <w:div w:id="514225801">
                      <w:marLeft w:val="0"/>
                      <w:marRight w:val="0"/>
                      <w:marTop w:val="0"/>
                      <w:marBottom w:val="0"/>
                      <w:divBdr>
                        <w:top w:val="none" w:sz="0" w:space="0" w:color="auto"/>
                        <w:left w:val="none" w:sz="0" w:space="0" w:color="auto"/>
                        <w:bottom w:val="none" w:sz="0" w:space="0" w:color="auto"/>
                        <w:right w:val="none" w:sz="0" w:space="0" w:color="auto"/>
                      </w:divBdr>
                    </w:div>
                  </w:divsChild>
                </w:div>
                <w:div w:id="588539473">
                  <w:marLeft w:val="0"/>
                  <w:marRight w:val="0"/>
                  <w:marTop w:val="0"/>
                  <w:marBottom w:val="0"/>
                  <w:divBdr>
                    <w:top w:val="none" w:sz="0" w:space="0" w:color="auto"/>
                    <w:left w:val="none" w:sz="0" w:space="0" w:color="auto"/>
                    <w:bottom w:val="none" w:sz="0" w:space="0" w:color="auto"/>
                    <w:right w:val="none" w:sz="0" w:space="0" w:color="auto"/>
                  </w:divBdr>
                  <w:divsChild>
                    <w:div w:id="3094529">
                      <w:marLeft w:val="0"/>
                      <w:marRight w:val="0"/>
                      <w:marTop w:val="0"/>
                      <w:marBottom w:val="0"/>
                      <w:divBdr>
                        <w:top w:val="none" w:sz="0" w:space="0" w:color="auto"/>
                        <w:left w:val="none" w:sz="0" w:space="0" w:color="auto"/>
                        <w:bottom w:val="none" w:sz="0" w:space="0" w:color="auto"/>
                        <w:right w:val="none" w:sz="0" w:space="0" w:color="auto"/>
                      </w:divBdr>
                    </w:div>
                  </w:divsChild>
                </w:div>
                <w:div w:id="859007113">
                  <w:marLeft w:val="0"/>
                  <w:marRight w:val="0"/>
                  <w:marTop w:val="0"/>
                  <w:marBottom w:val="0"/>
                  <w:divBdr>
                    <w:top w:val="none" w:sz="0" w:space="0" w:color="auto"/>
                    <w:left w:val="none" w:sz="0" w:space="0" w:color="auto"/>
                    <w:bottom w:val="none" w:sz="0" w:space="0" w:color="auto"/>
                    <w:right w:val="none" w:sz="0" w:space="0" w:color="auto"/>
                  </w:divBdr>
                  <w:divsChild>
                    <w:div w:id="1596354402">
                      <w:marLeft w:val="0"/>
                      <w:marRight w:val="0"/>
                      <w:marTop w:val="0"/>
                      <w:marBottom w:val="0"/>
                      <w:divBdr>
                        <w:top w:val="none" w:sz="0" w:space="0" w:color="auto"/>
                        <w:left w:val="none" w:sz="0" w:space="0" w:color="auto"/>
                        <w:bottom w:val="none" w:sz="0" w:space="0" w:color="auto"/>
                        <w:right w:val="none" w:sz="0" w:space="0" w:color="auto"/>
                      </w:divBdr>
                    </w:div>
                  </w:divsChild>
                </w:div>
                <w:div w:id="902638020">
                  <w:marLeft w:val="0"/>
                  <w:marRight w:val="0"/>
                  <w:marTop w:val="0"/>
                  <w:marBottom w:val="0"/>
                  <w:divBdr>
                    <w:top w:val="none" w:sz="0" w:space="0" w:color="auto"/>
                    <w:left w:val="none" w:sz="0" w:space="0" w:color="auto"/>
                    <w:bottom w:val="none" w:sz="0" w:space="0" w:color="auto"/>
                    <w:right w:val="none" w:sz="0" w:space="0" w:color="auto"/>
                  </w:divBdr>
                  <w:divsChild>
                    <w:div w:id="1300693520">
                      <w:marLeft w:val="0"/>
                      <w:marRight w:val="0"/>
                      <w:marTop w:val="0"/>
                      <w:marBottom w:val="0"/>
                      <w:divBdr>
                        <w:top w:val="none" w:sz="0" w:space="0" w:color="auto"/>
                        <w:left w:val="none" w:sz="0" w:space="0" w:color="auto"/>
                        <w:bottom w:val="none" w:sz="0" w:space="0" w:color="auto"/>
                        <w:right w:val="none" w:sz="0" w:space="0" w:color="auto"/>
                      </w:divBdr>
                    </w:div>
                  </w:divsChild>
                </w:div>
                <w:div w:id="910041001">
                  <w:marLeft w:val="0"/>
                  <w:marRight w:val="0"/>
                  <w:marTop w:val="0"/>
                  <w:marBottom w:val="0"/>
                  <w:divBdr>
                    <w:top w:val="none" w:sz="0" w:space="0" w:color="auto"/>
                    <w:left w:val="none" w:sz="0" w:space="0" w:color="auto"/>
                    <w:bottom w:val="none" w:sz="0" w:space="0" w:color="auto"/>
                    <w:right w:val="none" w:sz="0" w:space="0" w:color="auto"/>
                  </w:divBdr>
                  <w:divsChild>
                    <w:div w:id="1708409191">
                      <w:marLeft w:val="0"/>
                      <w:marRight w:val="0"/>
                      <w:marTop w:val="0"/>
                      <w:marBottom w:val="0"/>
                      <w:divBdr>
                        <w:top w:val="none" w:sz="0" w:space="0" w:color="auto"/>
                        <w:left w:val="none" w:sz="0" w:space="0" w:color="auto"/>
                        <w:bottom w:val="none" w:sz="0" w:space="0" w:color="auto"/>
                        <w:right w:val="none" w:sz="0" w:space="0" w:color="auto"/>
                      </w:divBdr>
                    </w:div>
                  </w:divsChild>
                </w:div>
                <w:div w:id="983512878">
                  <w:marLeft w:val="0"/>
                  <w:marRight w:val="0"/>
                  <w:marTop w:val="0"/>
                  <w:marBottom w:val="0"/>
                  <w:divBdr>
                    <w:top w:val="none" w:sz="0" w:space="0" w:color="auto"/>
                    <w:left w:val="none" w:sz="0" w:space="0" w:color="auto"/>
                    <w:bottom w:val="none" w:sz="0" w:space="0" w:color="auto"/>
                    <w:right w:val="none" w:sz="0" w:space="0" w:color="auto"/>
                  </w:divBdr>
                  <w:divsChild>
                    <w:div w:id="1354456619">
                      <w:marLeft w:val="0"/>
                      <w:marRight w:val="0"/>
                      <w:marTop w:val="0"/>
                      <w:marBottom w:val="0"/>
                      <w:divBdr>
                        <w:top w:val="none" w:sz="0" w:space="0" w:color="auto"/>
                        <w:left w:val="none" w:sz="0" w:space="0" w:color="auto"/>
                        <w:bottom w:val="none" w:sz="0" w:space="0" w:color="auto"/>
                        <w:right w:val="none" w:sz="0" w:space="0" w:color="auto"/>
                      </w:divBdr>
                    </w:div>
                  </w:divsChild>
                </w:div>
                <w:div w:id="1043333727">
                  <w:marLeft w:val="0"/>
                  <w:marRight w:val="0"/>
                  <w:marTop w:val="0"/>
                  <w:marBottom w:val="0"/>
                  <w:divBdr>
                    <w:top w:val="none" w:sz="0" w:space="0" w:color="auto"/>
                    <w:left w:val="none" w:sz="0" w:space="0" w:color="auto"/>
                    <w:bottom w:val="none" w:sz="0" w:space="0" w:color="auto"/>
                    <w:right w:val="none" w:sz="0" w:space="0" w:color="auto"/>
                  </w:divBdr>
                  <w:divsChild>
                    <w:div w:id="1186333237">
                      <w:marLeft w:val="0"/>
                      <w:marRight w:val="0"/>
                      <w:marTop w:val="0"/>
                      <w:marBottom w:val="0"/>
                      <w:divBdr>
                        <w:top w:val="none" w:sz="0" w:space="0" w:color="auto"/>
                        <w:left w:val="none" w:sz="0" w:space="0" w:color="auto"/>
                        <w:bottom w:val="none" w:sz="0" w:space="0" w:color="auto"/>
                        <w:right w:val="none" w:sz="0" w:space="0" w:color="auto"/>
                      </w:divBdr>
                    </w:div>
                  </w:divsChild>
                </w:div>
                <w:div w:id="1058555879">
                  <w:marLeft w:val="0"/>
                  <w:marRight w:val="0"/>
                  <w:marTop w:val="0"/>
                  <w:marBottom w:val="0"/>
                  <w:divBdr>
                    <w:top w:val="none" w:sz="0" w:space="0" w:color="auto"/>
                    <w:left w:val="none" w:sz="0" w:space="0" w:color="auto"/>
                    <w:bottom w:val="none" w:sz="0" w:space="0" w:color="auto"/>
                    <w:right w:val="none" w:sz="0" w:space="0" w:color="auto"/>
                  </w:divBdr>
                  <w:divsChild>
                    <w:div w:id="339889099">
                      <w:marLeft w:val="0"/>
                      <w:marRight w:val="0"/>
                      <w:marTop w:val="0"/>
                      <w:marBottom w:val="0"/>
                      <w:divBdr>
                        <w:top w:val="none" w:sz="0" w:space="0" w:color="auto"/>
                        <w:left w:val="none" w:sz="0" w:space="0" w:color="auto"/>
                        <w:bottom w:val="none" w:sz="0" w:space="0" w:color="auto"/>
                        <w:right w:val="none" w:sz="0" w:space="0" w:color="auto"/>
                      </w:divBdr>
                    </w:div>
                  </w:divsChild>
                </w:div>
                <w:div w:id="1073309556">
                  <w:marLeft w:val="0"/>
                  <w:marRight w:val="0"/>
                  <w:marTop w:val="0"/>
                  <w:marBottom w:val="0"/>
                  <w:divBdr>
                    <w:top w:val="none" w:sz="0" w:space="0" w:color="auto"/>
                    <w:left w:val="none" w:sz="0" w:space="0" w:color="auto"/>
                    <w:bottom w:val="none" w:sz="0" w:space="0" w:color="auto"/>
                    <w:right w:val="none" w:sz="0" w:space="0" w:color="auto"/>
                  </w:divBdr>
                  <w:divsChild>
                    <w:div w:id="1663922235">
                      <w:marLeft w:val="0"/>
                      <w:marRight w:val="0"/>
                      <w:marTop w:val="0"/>
                      <w:marBottom w:val="0"/>
                      <w:divBdr>
                        <w:top w:val="none" w:sz="0" w:space="0" w:color="auto"/>
                        <w:left w:val="none" w:sz="0" w:space="0" w:color="auto"/>
                        <w:bottom w:val="none" w:sz="0" w:space="0" w:color="auto"/>
                        <w:right w:val="none" w:sz="0" w:space="0" w:color="auto"/>
                      </w:divBdr>
                    </w:div>
                  </w:divsChild>
                </w:div>
                <w:div w:id="1234119388">
                  <w:marLeft w:val="0"/>
                  <w:marRight w:val="0"/>
                  <w:marTop w:val="0"/>
                  <w:marBottom w:val="0"/>
                  <w:divBdr>
                    <w:top w:val="none" w:sz="0" w:space="0" w:color="auto"/>
                    <w:left w:val="none" w:sz="0" w:space="0" w:color="auto"/>
                    <w:bottom w:val="none" w:sz="0" w:space="0" w:color="auto"/>
                    <w:right w:val="none" w:sz="0" w:space="0" w:color="auto"/>
                  </w:divBdr>
                  <w:divsChild>
                    <w:div w:id="602421577">
                      <w:marLeft w:val="0"/>
                      <w:marRight w:val="0"/>
                      <w:marTop w:val="0"/>
                      <w:marBottom w:val="0"/>
                      <w:divBdr>
                        <w:top w:val="none" w:sz="0" w:space="0" w:color="auto"/>
                        <w:left w:val="none" w:sz="0" w:space="0" w:color="auto"/>
                        <w:bottom w:val="none" w:sz="0" w:space="0" w:color="auto"/>
                        <w:right w:val="none" w:sz="0" w:space="0" w:color="auto"/>
                      </w:divBdr>
                    </w:div>
                    <w:div w:id="664011764">
                      <w:marLeft w:val="0"/>
                      <w:marRight w:val="0"/>
                      <w:marTop w:val="0"/>
                      <w:marBottom w:val="0"/>
                      <w:divBdr>
                        <w:top w:val="none" w:sz="0" w:space="0" w:color="auto"/>
                        <w:left w:val="none" w:sz="0" w:space="0" w:color="auto"/>
                        <w:bottom w:val="none" w:sz="0" w:space="0" w:color="auto"/>
                        <w:right w:val="none" w:sz="0" w:space="0" w:color="auto"/>
                      </w:divBdr>
                    </w:div>
                  </w:divsChild>
                </w:div>
                <w:div w:id="1241407363">
                  <w:marLeft w:val="0"/>
                  <w:marRight w:val="0"/>
                  <w:marTop w:val="0"/>
                  <w:marBottom w:val="0"/>
                  <w:divBdr>
                    <w:top w:val="none" w:sz="0" w:space="0" w:color="auto"/>
                    <w:left w:val="none" w:sz="0" w:space="0" w:color="auto"/>
                    <w:bottom w:val="none" w:sz="0" w:space="0" w:color="auto"/>
                    <w:right w:val="none" w:sz="0" w:space="0" w:color="auto"/>
                  </w:divBdr>
                  <w:divsChild>
                    <w:div w:id="919677396">
                      <w:marLeft w:val="0"/>
                      <w:marRight w:val="0"/>
                      <w:marTop w:val="0"/>
                      <w:marBottom w:val="0"/>
                      <w:divBdr>
                        <w:top w:val="none" w:sz="0" w:space="0" w:color="auto"/>
                        <w:left w:val="none" w:sz="0" w:space="0" w:color="auto"/>
                        <w:bottom w:val="none" w:sz="0" w:space="0" w:color="auto"/>
                        <w:right w:val="none" w:sz="0" w:space="0" w:color="auto"/>
                      </w:divBdr>
                    </w:div>
                  </w:divsChild>
                </w:div>
                <w:div w:id="1326199910">
                  <w:marLeft w:val="0"/>
                  <w:marRight w:val="0"/>
                  <w:marTop w:val="0"/>
                  <w:marBottom w:val="0"/>
                  <w:divBdr>
                    <w:top w:val="none" w:sz="0" w:space="0" w:color="auto"/>
                    <w:left w:val="none" w:sz="0" w:space="0" w:color="auto"/>
                    <w:bottom w:val="none" w:sz="0" w:space="0" w:color="auto"/>
                    <w:right w:val="none" w:sz="0" w:space="0" w:color="auto"/>
                  </w:divBdr>
                  <w:divsChild>
                    <w:div w:id="909920937">
                      <w:marLeft w:val="0"/>
                      <w:marRight w:val="0"/>
                      <w:marTop w:val="0"/>
                      <w:marBottom w:val="0"/>
                      <w:divBdr>
                        <w:top w:val="none" w:sz="0" w:space="0" w:color="auto"/>
                        <w:left w:val="none" w:sz="0" w:space="0" w:color="auto"/>
                        <w:bottom w:val="none" w:sz="0" w:space="0" w:color="auto"/>
                        <w:right w:val="none" w:sz="0" w:space="0" w:color="auto"/>
                      </w:divBdr>
                    </w:div>
                  </w:divsChild>
                </w:div>
                <w:div w:id="1369144090">
                  <w:marLeft w:val="0"/>
                  <w:marRight w:val="0"/>
                  <w:marTop w:val="0"/>
                  <w:marBottom w:val="0"/>
                  <w:divBdr>
                    <w:top w:val="none" w:sz="0" w:space="0" w:color="auto"/>
                    <w:left w:val="none" w:sz="0" w:space="0" w:color="auto"/>
                    <w:bottom w:val="none" w:sz="0" w:space="0" w:color="auto"/>
                    <w:right w:val="none" w:sz="0" w:space="0" w:color="auto"/>
                  </w:divBdr>
                  <w:divsChild>
                    <w:div w:id="1797869512">
                      <w:marLeft w:val="0"/>
                      <w:marRight w:val="0"/>
                      <w:marTop w:val="0"/>
                      <w:marBottom w:val="0"/>
                      <w:divBdr>
                        <w:top w:val="none" w:sz="0" w:space="0" w:color="auto"/>
                        <w:left w:val="none" w:sz="0" w:space="0" w:color="auto"/>
                        <w:bottom w:val="none" w:sz="0" w:space="0" w:color="auto"/>
                        <w:right w:val="none" w:sz="0" w:space="0" w:color="auto"/>
                      </w:divBdr>
                    </w:div>
                  </w:divsChild>
                </w:div>
                <w:div w:id="1467510726">
                  <w:marLeft w:val="0"/>
                  <w:marRight w:val="0"/>
                  <w:marTop w:val="0"/>
                  <w:marBottom w:val="0"/>
                  <w:divBdr>
                    <w:top w:val="none" w:sz="0" w:space="0" w:color="auto"/>
                    <w:left w:val="none" w:sz="0" w:space="0" w:color="auto"/>
                    <w:bottom w:val="none" w:sz="0" w:space="0" w:color="auto"/>
                    <w:right w:val="none" w:sz="0" w:space="0" w:color="auto"/>
                  </w:divBdr>
                  <w:divsChild>
                    <w:div w:id="1947345264">
                      <w:marLeft w:val="0"/>
                      <w:marRight w:val="0"/>
                      <w:marTop w:val="0"/>
                      <w:marBottom w:val="0"/>
                      <w:divBdr>
                        <w:top w:val="none" w:sz="0" w:space="0" w:color="auto"/>
                        <w:left w:val="none" w:sz="0" w:space="0" w:color="auto"/>
                        <w:bottom w:val="none" w:sz="0" w:space="0" w:color="auto"/>
                        <w:right w:val="none" w:sz="0" w:space="0" w:color="auto"/>
                      </w:divBdr>
                    </w:div>
                  </w:divsChild>
                </w:div>
                <w:div w:id="1476992782">
                  <w:marLeft w:val="0"/>
                  <w:marRight w:val="0"/>
                  <w:marTop w:val="0"/>
                  <w:marBottom w:val="0"/>
                  <w:divBdr>
                    <w:top w:val="none" w:sz="0" w:space="0" w:color="auto"/>
                    <w:left w:val="none" w:sz="0" w:space="0" w:color="auto"/>
                    <w:bottom w:val="none" w:sz="0" w:space="0" w:color="auto"/>
                    <w:right w:val="none" w:sz="0" w:space="0" w:color="auto"/>
                  </w:divBdr>
                  <w:divsChild>
                    <w:div w:id="1387030331">
                      <w:marLeft w:val="0"/>
                      <w:marRight w:val="0"/>
                      <w:marTop w:val="0"/>
                      <w:marBottom w:val="0"/>
                      <w:divBdr>
                        <w:top w:val="none" w:sz="0" w:space="0" w:color="auto"/>
                        <w:left w:val="none" w:sz="0" w:space="0" w:color="auto"/>
                        <w:bottom w:val="none" w:sz="0" w:space="0" w:color="auto"/>
                        <w:right w:val="none" w:sz="0" w:space="0" w:color="auto"/>
                      </w:divBdr>
                    </w:div>
                  </w:divsChild>
                </w:div>
                <w:div w:id="1491287202">
                  <w:marLeft w:val="0"/>
                  <w:marRight w:val="0"/>
                  <w:marTop w:val="0"/>
                  <w:marBottom w:val="0"/>
                  <w:divBdr>
                    <w:top w:val="none" w:sz="0" w:space="0" w:color="auto"/>
                    <w:left w:val="none" w:sz="0" w:space="0" w:color="auto"/>
                    <w:bottom w:val="none" w:sz="0" w:space="0" w:color="auto"/>
                    <w:right w:val="none" w:sz="0" w:space="0" w:color="auto"/>
                  </w:divBdr>
                  <w:divsChild>
                    <w:div w:id="1698700769">
                      <w:marLeft w:val="0"/>
                      <w:marRight w:val="0"/>
                      <w:marTop w:val="0"/>
                      <w:marBottom w:val="0"/>
                      <w:divBdr>
                        <w:top w:val="none" w:sz="0" w:space="0" w:color="auto"/>
                        <w:left w:val="none" w:sz="0" w:space="0" w:color="auto"/>
                        <w:bottom w:val="none" w:sz="0" w:space="0" w:color="auto"/>
                        <w:right w:val="none" w:sz="0" w:space="0" w:color="auto"/>
                      </w:divBdr>
                    </w:div>
                  </w:divsChild>
                </w:div>
                <w:div w:id="1510948652">
                  <w:marLeft w:val="0"/>
                  <w:marRight w:val="0"/>
                  <w:marTop w:val="0"/>
                  <w:marBottom w:val="0"/>
                  <w:divBdr>
                    <w:top w:val="none" w:sz="0" w:space="0" w:color="auto"/>
                    <w:left w:val="none" w:sz="0" w:space="0" w:color="auto"/>
                    <w:bottom w:val="none" w:sz="0" w:space="0" w:color="auto"/>
                    <w:right w:val="none" w:sz="0" w:space="0" w:color="auto"/>
                  </w:divBdr>
                  <w:divsChild>
                    <w:div w:id="1315261037">
                      <w:marLeft w:val="0"/>
                      <w:marRight w:val="0"/>
                      <w:marTop w:val="0"/>
                      <w:marBottom w:val="0"/>
                      <w:divBdr>
                        <w:top w:val="none" w:sz="0" w:space="0" w:color="auto"/>
                        <w:left w:val="none" w:sz="0" w:space="0" w:color="auto"/>
                        <w:bottom w:val="none" w:sz="0" w:space="0" w:color="auto"/>
                        <w:right w:val="none" w:sz="0" w:space="0" w:color="auto"/>
                      </w:divBdr>
                    </w:div>
                  </w:divsChild>
                </w:div>
                <w:div w:id="1809201978">
                  <w:marLeft w:val="0"/>
                  <w:marRight w:val="0"/>
                  <w:marTop w:val="0"/>
                  <w:marBottom w:val="0"/>
                  <w:divBdr>
                    <w:top w:val="none" w:sz="0" w:space="0" w:color="auto"/>
                    <w:left w:val="none" w:sz="0" w:space="0" w:color="auto"/>
                    <w:bottom w:val="none" w:sz="0" w:space="0" w:color="auto"/>
                    <w:right w:val="none" w:sz="0" w:space="0" w:color="auto"/>
                  </w:divBdr>
                  <w:divsChild>
                    <w:div w:id="1082602409">
                      <w:marLeft w:val="0"/>
                      <w:marRight w:val="0"/>
                      <w:marTop w:val="0"/>
                      <w:marBottom w:val="0"/>
                      <w:divBdr>
                        <w:top w:val="none" w:sz="0" w:space="0" w:color="auto"/>
                        <w:left w:val="none" w:sz="0" w:space="0" w:color="auto"/>
                        <w:bottom w:val="none" w:sz="0" w:space="0" w:color="auto"/>
                        <w:right w:val="none" w:sz="0" w:space="0" w:color="auto"/>
                      </w:divBdr>
                    </w:div>
                  </w:divsChild>
                </w:div>
                <w:div w:id="2069918321">
                  <w:marLeft w:val="0"/>
                  <w:marRight w:val="0"/>
                  <w:marTop w:val="0"/>
                  <w:marBottom w:val="0"/>
                  <w:divBdr>
                    <w:top w:val="none" w:sz="0" w:space="0" w:color="auto"/>
                    <w:left w:val="none" w:sz="0" w:space="0" w:color="auto"/>
                    <w:bottom w:val="none" w:sz="0" w:space="0" w:color="auto"/>
                    <w:right w:val="none" w:sz="0" w:space="0" w:color="auto"/>
                  </w:divBdr>
                  <w:divsChild>
                    <w:div w:id="956911998">
                      <w:marLeft w:val="0"/>
                      <w:marRight w:val="0"/>
                      <w:marTop w:val="0"/>
                      <w:marBottom w:val="0"/>
                      <w:divBdr>
                        <w:top w:val="none" w:sz="0" w:space="0" w:color="auto"/>
                        <w:left w:val="none" w:sz="0" w:space="0" w:color="auto"/>
                        <w:bottom w:val="none" w:sz="0" w:space="0" w:color="auto"/>
                        <w:right w:val="none" w:sz="0" w:space="0" w:color="auto"/>
                      </w:divBdr>
                    </w:div>
                  </w:divsChild>
                </w:div>
                <w:div w:id="2135171132">
                  <w:marLeft w:val="0"/>
                  <w:marRight w:val="0"/>
                  <w:marTop w:val="0"/>
                  <w:marBottom w:val="0"/>
                  <w:divBdr>
                    <w:top w:val="none" w:sz="0" w:space="0" w:color="auto"/>
                    <w:left w:val="none" w:sz="0" w:space="0" w:color="auto"/>
                    <w:bottom w:val="none" w:sz="0" w:space="0" w:color="auto"/>
                    <w:right w:val="none" w:sz="0" w:space="0" w:color="auto"/>
                  </w:divBdr>
                  <w:divsChild>
                    <w:div w:id="2008900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773843">
          <w:marLeft w:val="0"/>
          <w:marRight w:val="0"/>
          <w:marTop w:val="0"/>
          <w:marBottom w:val="0"/>
          <w:divBdr>
            <w:top w:val="none" w:sz="0" w:space="0" w:color="auto"/>
            <w:left w:val="none" w:sz="0" w:space="0" w:color="auto"/>
            <w:bottom w:val="none" w:sz="0" w:space="0" w:color="auto"/>
            <w:right w:val="none" w:sz="0" w:space="0" w:color="auto"/>
          </w:divBdr>
        </w:div>
        <w:div w:id="447894393">
          <w:marLeft w:val="0"/>
          <w:marRight w:val="0"/>
          <w:marTop w:val="0"/>
          <w:marBottom w:val="0"/>
          <w:divBdr>
            <w:top w:val="none" w:sz="0" w:space="0" w:color="auto"/>
            <w:left w:val="none" w:sz="0" w:space="0" w:color="auto"/>
            <w:bottom w:val="none" w:sz="0" w:space="0" w:color="auto"/>
            <w:right w:val="none" w:sz="0" w:space="0" w:color="auto"/>
          </w:divBdr>
        </w:div>
        <w:div w:id="547693405">
          <w:marLeft w:val="0"/>
          <w:marRight w:val="0"/>
          <w:marTop w:val="0"/>
          <w:marBottom w:val="0"/>
          <w:divBdr>
            <w:top w:val="none" w:sz="0" w:space="0" w:color="auto"/>
            <w:left w:val="none" w:sz="0" w:space="0" w:color="auto"/>
            <w:bottom w:val="none" w:sz="0" w:space="0" w:color="auto"/>
            <w:right w:val="none" w:sz="0" w:space="0" w:color="auto"/>
          </w:divBdr>
        </w:div>
        <w:div w:id="611130439">
          <w:marLeft w:val="0"/>
          <w:marRight w:val="0"/>
          <w:marTop w:val="0"/>
          <w:marBottom w:val="0"/>
          <w:divBdr>
            <w:top w:val="none" w:sz="0" w:space="0" w:color="auto"/>
            <w:left w:val="none" w:sz="0" w:space="0" w:color="auto"/>
            <w:bottom w:val="none" w:sz="0" w:space="0" w:color="auto"/>
            <w:right w:val="none" w:sz="0" w:space="0" w:color="auto"/>
          </w:divBdr>
        </w:div>
        <w:div w:id="658314554">
          <w:marLeft w:val="0"/>
          <w:marRight w:val="0"/>
          <w:marTop w:val="0"/>
          <w:marBottom w:val="0"/>
          <w:divBdr>
            <w:top w:val="none" w:sz="0" w:space="0" w:color="auto"/>
            <w:left w:val="none" w:sz="0" w:space="0" w:color="auto"/>
            <w:bottom w:val="none" w:sz="0" w:space="0" w:color="auto"/>
            <w:right w:val="none" w:sz="0" w:space="0" w:color="auto"/>
          </w:divBdr>
        </w:div>
        <w:div w:id="676231357">
          <w:marLeft w:val="0"/>
          <w:marRight w:val="0"/>
          <w:marTop w:val="0"/>
          <w:marBottom w:val="0"/>
          <w:divBdr>
            <w:top w:val="none" w:sz="0" w:space="0" w:color="auto"/>
            <w:left w:val="none" w:sz="0" w:space="0" w:color="auto"/>
            <w:bottom w:val="none" w:sz="0" w:space="0" w:color="auto"/>
            <w:right w:val="none" w:sz="0" w:space="0" w:color="auto"/>
          </w:divBdr>
        </w:div>
        <w:div w:id="709260219">
          <w:marLeft w:val="0"/>
          <w:marRight w:val="0"/>
          <w:marTop w:val="0"/>
          <w:marBottom w:val="0"/>
          <w:divBdr>
            <w:top w:val="none" w:sz="0" w:space="0" w:color="auto"/>
            <w:left w:val="none" w:sz="0" w:space="0" w:color="auto"/>
            <w:bottom w:val="none" w:sz="0" w:space="0" w:color="auto"/>
            <w:right w:val="none" w:sz="0" w:space="0" w:color="auto"/>
          </w:divBdr>
        </w:div>
        <w:div w:id="1057976546">
          <w:marLeft w:val="0"/>
          <w:marRight w:val="0"/>
          <w:marTop w:val="0"/>
          <w:marBottom w:val="0"/>
          <w:divBdr>
            <w:top w:val="none" w:sz="0" w:space="0" w:color="auto"/>
            <w:left w:val="none" w:sz="0" w:space="0" w:color="auto"/>
            <w:bottom w:val="none" w:sz="0" w:space="0" w:color="auto"/>
            <w:right w:val="none" w:sz="0" w:space="0" w:color="auto"/>
          </w:divBdr>
        </w:div>
        <w:div w:id="1090736801">
          <w:marLeft w:val="0"/>
          <w:marRight w:val="0"/>
          <w:marTop w:val="0"/>
          <w:marBottom w:val="0"/>
          <w:divBdr>
            <w:top w:val="none" w:sz="0" w:space="0" w:color="auto"/>
            <w:left w:val="none" w:sz="0" w:space="0" w:color="auto"/>
            <w:bottom w:val="none" w:sz="0" w:space="0" w:color="auto"/>
            <w:right w:val="none" w:sz="0" w:space="0" w:color="auto"/>
          </w:divBdr>
        </w:div>
        <w:div w:id="1180894750">
          <w:marLeft w:val="0"/>
          <w:marRight w:val="0"/>
          <w:marTop w:val="0"/>
          <w:marBottom w:val="0"/>
          <w:divBdr>
            <w:top w:val="none" w:sz="0" w:space="0" w:color="auto"/>
            <w:left w:val="none" w:sz="0" w:space="0" w:color="auto"/>
            <w:bottom w:val="none" w:sz="0" w:space="0" w:color="auto"/>
            <w:right w:val="none" w:sz="0" w:space="0" w:color="auto"/>
          </w:divBdr>
        </w:div>
        <w:div w:id="1190294649">
          <w:marLeft w:val="0"/>
          <w:marRight w:val="0"/>
          <w:marTop w:val="0"/>
          <w:marBottom w:val="0"/>
          <w:divBdr>
            <w:top w:val="none" w:sz="0" w:space="0" w:color="auto"/>
            <w:left w:val="none" w:sz="0" w:space="0" w:color="auto"/>
            <w:bottom w:val="none" w:sz="0" w:space="0" w:color="auto"/>
            <w:right w:val="none" w:sz="0" w:space="0" w:color="auto"/>
          </w:divBdr>
        </w:div>
        <w:div w:id="1228104341">
          <w:marLeft w:val="0"/>
          <w:marRight w:val="0"/>
          <w:marTop w:val="0"/>
          <w:marBottom w:val="0"/>
          <w:divBdr>
            <w:top w:val="none" w:sz="0" w:space="0" w:color="auto"/>
            <w:left w:val="none" w:sz="0" w:space="0" w:color="auto"/>
            <w:bottom w:val="none" w:sz="0" w:space="0" w:color="auto"/>
            <w:right w:val="none" w:sz="0" w:space="0" w:color="auto"/>
          </w:divBdr>
        </w:div>
        <w:div w:id="1290432459">
          <w:marLeft w:val="0"/>
          <w:marRight w:val="0"/>
          <w:marTop w:val="0"/>
          <w:marBottom w:val="0"/>
          <w:divBdr>
            <w:top w:val="none" w:sz="0" w:space="0" w:color="auto"/>
            <w:left w:val="none" w:sz="0" w:space="0" w:color="auto"/>
            <w:bottom w:val="none" w:sz="0" w:space="0" w:color="auto"/>
            <w:right w:val="none" w:sz="0" w:space="0" w:color="auto"/>
          </w:divBdr>
        </w:div>
        <w:div w:id="1311137683">
          <w:marLeft w:val="0"/>
          <w:marRight w:val="0"/>
          <w:marTop w:val="0"/>
          <w:marBottom w:val="0"/>
          <w:divBdr>
            <w:top w:val="none" w:sz="0" w:space="0" w:color="auto"/>
            <w:left w:val="none" w:sz="0" w:space="0" w:color="auto"/>
            <w:bottom w:val="none" w:sz="0" w:space="0" w:color="auto"/>
            <w:right w:val="none" w:sz="0" w:space="0" w:color="auto"/>
          </w:divBdr>
        </w:div>
        <w:div w:id="1394811764">
          <w:marLeft w:val="0"/>
          <w:marRight w:val="0"/>
          <w:marTop w:val="0"/>
          <w:marBottom w:val="0"/>
          <w:divBdr>
            <w:top w:val="none" w:sz="0" w:space="0" w:color="auto"/>
            <w:left w:val="none" w:sz="0" w:space="0" w:color="auto"/>
            <w:bottom w:val="none" w:sz="0" w:space="0" w:color="auto"/>
            <w:right w:val="none" w:sz="0" w:space="0" w:color="auto"/>
          </w:divBdr>
        </w:div>
        <w:div w:id="1575889964">
          <w:marLeft w:val="0"/>
          <w:marRight w:val="0"/>
          <w:marTop w:val="0"/>
          <w:marBottom w:val="0"/>
          <w:divBdr>
            <w:top w:val="none" w:sz="0" w:space="0" w:color="auto"/>
            <w:left w:val="none" w:sz="0" w:space="0" w:color="auto"/>
            <w:bottom w:val="none" w:sz="0" w:space="0" w:color="auto"/>
            <w:right w:val="none" w:sz="0" w:space="0" w:color="auto"/>
          </w:divBdr>
        </w:div>
        <w:div w:id="1732339724">
          <w:marLeft w:val="0"/>
          <w:marRight w:val="0"/>
          <w:marTop w:val="0"/>
          <w:marBottom w:val="0"/>
          <w:divBdr>
            <w:top w:val="none" w:sz="0" w:space="0" w:color="auto"/>
            <w:left w:val="none" w:sz="0" w:space="0" w:color="auto"/>
            <w:bottom w:val="none" w:sz="0" w:space="0" w:color="auto"/>
            <w:right w:val="none" w:sz="0" w:space="0" w:color="auto"/>
          </w:divBdr>
        </w:div>
        <w:div w:id="1854755927">
          <w:marLeft w:val="0"/>
          <w:marRight w:val="0"/>
          <w:marTop w:val="0"/>
          <w:marBottom w:val="0"/>
          <w:divBdr>
            <w:top w:val="none" w:sz="0" w:space="0" w:color="auto"/>
            <w:left w:val="none" w:sz="0" w:space="0" w:color="auto"/>
            <w:bottom w:val="none" w:sz="0" w:space="0" w:color="auto"/>
            <w:right w:val="none" w:sz="0" w:space="0" w:color="auto"/>
          </w:divBdr>
        </w:div>
        <w:div w:id="1886453881">
          <w:marLeft w:val="0"/>
          <w:marRight w:val="0"/>
          <w:marTop w:val="0"/>
          <w:marBottom w:val="0"/>
          <w:divBdr>
            <w:top w:val="none" w:sz="0" w:space="0" w:color="auto"/>
            <w:left w:val="none" w:sz="0" w:space="0" w:color="auto"/>
            <w:bottom w:val="none" w:sz="0" w:space="0" w:color="auto"/>
            <w:right w:val="none" w:sz="0" w:space="0" w:color="auto"/>
          </w:divBdr>
        </w:div>
        <w:div w:id="1935474741">
          <w:marLeft w:val="0"/>
          <w:marRight w:val="0"/>
          <w:marTop w:val="0"/>
          <w:marBottom w:val="0"/>
          <w:divBdr>
            <w:top w:val="none" w:sz="0" w:space="0" w:color="auto"/>
            <w:left w:val="none" w:sz="0" w:space="0" w:color="auto"/>
            <w:bottom w:val="none" w:sz="0" w:space="0" w:color="auto"/>
            <w:right w:val="none" w:sz="0" w:space="0" w:color="auto"/>
          </w:divBdr>
        </w:div>
        <w:div w:id="1979803688">
          <w:marLeft w:val="0"/>
          <w:marRight w:val="0"/>
          <w:marTop w:val="0"/>
          <w:marBottom w:val="0"/>
          <w:divBdr>
            <w:top w:val="none" w:sz="0" w:space="0" w:color="auto"/>
            <w:left w:val="none" w:sz="0" w:space="0" w:color="auto"/>
            <w:bottom w:val="none" w:sz="0" w:space="0" w:color="auto"/>
            <w:right w:val="none" w:sz="0" w:space="0" w:color="auto"/>
          </w:divBdr>
        </w:div>
        <w:div w:id="1988390202">
          <w:marLeft w:val="0"/>
          <w:marRight w:val="0"/>
          <w:marTop w:val="0"/>
          <w:marBottom w:val="0"/>
          <w:divBdr>
            <w:top w:val="none" w:sz="0" w:space="0" w:color="auto"/>
            <w:left w:val="none" w:sz="0" w:space="0" w:color="auto"/>
            <w:bottom w:val="none" w:sz="0" w:space="0" w:color="auto"/>
            <w:right w:val="none" w:sz="0" w:space="0" w:color="auto"/>
          </w:divBdr>
        </w:div>
        <w:div w:id="2039160545">
          <w:marLeft w:val="0"/>
          <w:marRight w:val="0"/>
          <w:marTop w:val="0"/>
          <w:marBottom w:val="0"/>
          <w:divBdr>
            <w:top w:val="none" w:sz="0" w:space="0" w:color="auto"/>
            <w:left w:val="none" w:sz="0" w:space="0" w:color="auto"/>
            <w:bottom w:val="none" w:sz="0" w:space="0" w:color="auto"/>
            <w:right w:val="none" w:sz="0" w:space="0" w:color="auto"/>
          </w:divBdr>
        </w:div>
        <w:div w:id="2096396572">
          <w:marLeft w:val="0"/>
          <w:marRight w:val="0"/>
          <w:marTop w:val="0"/>
          <w:marBottom w:val="0"/>
          <w:divBdr>
            <w:top w:val="none" w:sz="0" w:space="0" w:color="auto"/>
            <w:left w:val="none" w:sz="0" w:space="0" w:color="auto"/>
            <w:bottom w:val="none" w:sz="0" w:space="0" w:color="auto"/>
            <w:right w:val="none" w:sz="0" w:space="0" w:color="auto"/>
          </w:divBdr>
          <w:divsChild>
            <w:div w:id="431705540">
              <w:marLeft w:val="0"/>
              <w:marRight w:val="0"/>
              <w:marTop w:val="0"/>
              <w:marBottom w:val="0"/>
              <w:divBdr>
                <w:top w:val="none" w:sz="0" w:space="0" w:color="auto"/>
                <w:left w:val="none" w:sz="0" w:space="0" w:color="auto"/>
                <w:bottom w:val="none" w:sz="0" w:space="0" w:color="auto"/>
                <w:right w:val="none" w:sz="0" w:space="0" w:color="auto"/>
              </w:divBdr>
            </w:div>
            <w:div w:id="899050849">
              <w:marLeft w:val="0"/>
              <w:marRight w:val="0"/>
              <w:marTop w:val="0"/>
              <w:marBottom w:val="0"/>
              <w:divBdr>
                <w:top w:val="none" w:sz="0" w:space="0" w:color="auto"/>
                <w:left w:val="none" w:sz="0" w:space="0" w:color="auto"/>
                <w:bottom w:val="none" w:sz="0" w:space="0" w:color="auto"/>
                <w:right w:val="none" w:sz="0" w:space="0" w:color="auto"/>
              </w:divBdr>
            </w:div>
            <w:div w:id="905650618">
              <w:marLeft w:val="0"/>
              <w:marRight w:val="0"/>
              <w:marTop w:val="0"/>
              <w:marBottom w:val="0"/>
              <w:divBdr>
                <w:top w:val="none" w:sz="0" w:space="0" w:color="auto"/>
                <w:left w:val="none" w:sz="0" w:space="0" w:color="auto"/>
                <w:bottom w:val="none" w:sz="0" w:space="0" w:color="auto"/>
                <w:right w:val="none" w:sz="0" w:space="0" w:color="auto"/>
              </w:divBdr>
            </w:div>
            <w:div w:id="989405422">
              <w:marLeft w:val="0"/>
              <w:marRight w:val="0"/>
              <w:marTop w:val="0"/>
              <w:marBottom w:val="0"/>
              <w:divBdr>
                <w:top w:val="none" w:sz="0" w:space="0" w:color="auto"/>
                <w:left w:val="none" w:sz="0" w:space="0" w:color="auto"/>
                <w:bottom w:val="none" w:sz="0" w:space="0" w:color="auto"/>
                <w:right w:val="none" w:sz="0" w:space="0" w:color="auto"/>
              </w:divBdr>
            </w:div>
            <w:div w:id="1815951205">
              <w:marLeft w:val="0"/>
              <w:marRight w:val="0"/>
              <w:marTop w:val="0"/>
              <w:marBottom w:val="0"/>
              <w:divBdr>
                <w:top w:val="none" w:sz="0" w:space="0" w:color="auto"/>
                <w:left w:val="none" w:sz="0" w:space="0" w:color="auto"/>
                <w:bottom w:val="none" w:sz="0" w:space="0" w:color="auto"/>
                <w:right w:val="none" w:sz="0" w:space="0" w:color="auto"/>
              </w:divBdr>
            </w:div>
          </w:divsChild>
        </w:div>
        <w:div w:id="2138836377">
          <w:marLeft w:val="0"/>
          <w:marRight w:val="0"/>
          <w:marTop w:val="0"/>
          <w:marBottom w:val="0"/>
          <w:divBdr>
            <w:top w:val="none" w:sz="0" w:space="0" w:color="auto"/>
            <w:left w:val="none" w:sz="0" w:space="0" w:color="auto"/>
            <w:bottom w:val="none" w:sz="0" w:space="0" w:color="auto"/>
            <w:right w:val="none" w:sz="0" w:space="0" w:color="auto"/>
          </w:divBdr>
        </w:div>
      </w:divsChild>
    </w:div>
    <w:div w:id="644822182">
      <w:bodyDiv w:val="1"/>
      <w:marLeft w:val="0"/>
      <w:marRight w:val="0"/>
      <w:marTop w:val="0"/>
      <w:marBottom w:val="0"/>
      <w:divBdr>
        <w:top w:val="none" w:sz="0" w:space="0" w:color="auto"/>
        <w:left w:val="none" w:sz="0" w:space="0" w:color="auto"/>
        <w:bottom w:val="none" w:sz="0" w:space="0" w:color="auto"/>
        <w:right w:val="none" w:sz="0" w:space="0" w:color="auto"/>
      </w:divBdr>
    </w:div>
    <w:div w:id="876312957">
      <w:bodyDiv w:val="1"/>
      <w:marLeft w:val="0"/>
      <w:marRight w:val="0"/>
      <w:marTop w:val="0"/>
      <w:marBottom w:val="0"/>
      <w:divBdr>
        <w:top w:val="none" w:sz="0" w:space="0" w:color="auto"/>
        <w:left w:val="none" w:sz="0" w:space="0" w:color="auto"/>
        <w:bottom w:val="none" w:sz="0" w:space="0" w:color="auto"/>
        <w:right w:val="none" w:sz="0" w:space="0" w:color="auto"/>
      </w:divBdr>
    </w:div>
    <w:div w:id="898200582">
      <w:bodyDiv w:val="1"/>
      <w:marLeft w:val="0"/>
      <w:marRight w:val="0"/>
      <w:marTop w:val="0"/>
      <w:marBottom w:val="0"/>
      <w:divBdr>
        <w:top w:val="none" w:sz="0" w:space="0" w:color="auto"/>
        <w:left w:val="none" w:sz="0" w:space="0" w:color="auto"/>
        <w:bottom w:val="none" w:sz="0" w:space="0" w:color="auto"/>
        <w:right w:val="none" w:sz="0" w:space="0" w:color="auto"/>
      </w:divBdr>
    </w:div>
    <w:div w:id="940573373">
      <w:bodyDiv w:val="1"/>
      <w:marLeft w:val="0"/>
      <w:marRight w:val="0"/>
      <w:marTop w:val="0"/>
      <w:marBottom w:val="0"/>
      <w:divBdr>
        <w:top w:val="none" w:sz="0" w:space="0" w:color="auto"/>
        <w:left w:val="none" w:sz="0" w:space="0" w:color="auto"/>
        <w:bottom w:val="none" w:sz="0" w:space="0" w:color="auto"/>
        <w:right w:val="none" w:sz="0" w:space="0" w:color="auto"/>
      </w:divBdr>
    </w:div>
    <w:div w:id="988094526">
      <w:bodyDiv w:val="1"/>
      <w:marLeft w:val="0"/>
      <w:marRight w:val="0"/>
      <w:marTop w:val="0"/>
      <w:marBottom w:val="0"/>
      <w:divBdr>
        <w:top w:val="none" w:sz="0" w:space="0" w:color="auto"/>
        <w:left w:val="none" w:sz="0" w:space="0" w:color="auto"/>
        <w:bottom w:val="none" w:sz="0" w:space="0" w:color="auto"/>
        <w:right w:val="none" w:sz="0" w:space="0" w:color="auto"/>
      </w:divBdr>
    </w:div>
    <w:div w:id="1003433490">
      <w:bodyDiv w:val="1"/>
      <w:marLeft w:val="0"/>
      <w:marRight w:val="0"/>
      <w:marTop w:val="0"/>
      <w:marBottom w:val="0"/>
      <w:divBdr>
        <w:top w:val="none" w:sz="0" w:space="0" w:color="auto"/>
        <w:left w:val="none" w:sz="0" w:space="0" w:color="auto"/>
        <w:bottom w:val="none" w:sz="0" w:space="0" w:color="auto"/>
        <w:right w:val="none" w:sz="0" w:space="0" w:color="auto"/>
      </w:divBdr>
    </w:div>
    <w:div w:id="1026560151">
      <w:bodyDiv w:val="1"/>
      <w:marLeft w:val="0"/>
      <w:marRight w:val="0"/>
      <w:marTop w:val="0"/>
      <w:marBottom w:val="0"/>
      <w:divBdr>
        <w:top w:val="none" w:sz="0" w:space="0" w:color="auto"/>
        <w:left w:val="none" w:sz="0" w:space="0" w:color="auto"/>
        <w:bottom w:val="none" w:sz="0" w:space="0" w:color="auto"/>
        <w:right w:val="none" w:sz="0" w:space="0" w:color="auto"/>
      </w:divBdr>
    </w:div>
    <w:div w:id="1039086330">
      <w:bodyDiv w:val="1"/>
      <w:marLeft w:val="0"/>
      <w:marRight w:val="0"/>
      <w:marTop w:val="0"/>
      <w:marBottom w:val="0"/>
      <w:divBdr>
        <w:top w:val="none" w:sz="0" w:space="0" w:color="auto"/>
        <w:left w:val="none" w:sz="0" w:space="0" w:color="auto"/>
        <w:bottom w:val="none" w:sz="0" w:space="0" w:color="auto"/>
        <w:right w:val="none" w:sz="0" w:space="0" w:color="auto"/>
      </w:divBdr>
    </w:div>
    <w:div w:id="1122268587">
      <w:bodyDiv w:val="1"/>
      <w:marLeft w:val="0"/>
      <w:marRight w:val="0"/>
      <w:marTop w:val="0"/>
      <w:marBottom w:val="0"/>
      <w:divBdr>
        <w:top w:val="none" w:sz="0" w:space="0" w:color="auto"/>
        <w:left w:val="none" w:sz="0" w:space="0" w:color="auto"/>
        <w:bottom w:val="none" w:sz="0" w:space="0" w:color="auto"/>
        <w:right w:val="none" w:sz="0" w:space="0" w:color="auto"/>
      </w:divBdr>
      <w:divsChild>
        <w:div w:id="151066379">
          <w:marLeft w:val="547"/>
          <w:marRight w:val="0"/>
          <w:marTop w:val="200"/>
          <w:marBottom w:val="0"/>
          <w:divBdr>
            <w:top w:val="none" w:sz="0" w:space="0" w:color="auto"/>
            <w:left w:val="none" w:sz="0" w:space="0" w:color="auto"/>
            <w:bottom w:val="none" w:sz="0" w:space="0" w:color="auto"/>
            <w:right w:val="none" w:sz="0" w:space="0" w:color="auto"/>
          </w:divBdr>
        </w:div>
        <w:div w:id="247077031">
          <w:marLeft w:val="547"/>
          <w:marRight w:val="0"/>
          <w:marTop w:val="200"/>
          <w:marBottom w:val="0"/>
          <w:divBdr>
            <w:top w:val="none" w:sz="0" w:space="0" w:color="auto"/>
            <w:left w:val="none" w:sz="0" w:space="0" w:color="auto"/>
            <w:bottom w:val="none" w:sz="0" w:space="0" w:color="auto"/>
            <w:right w:val="none" w:sz="0" w:space="0" w:color="auto"/>
          </w:divBdr>
        </w:div>
        <w:div w:id="254093377">
          <w:marLeft w:val="547"/>
          <w:marRight w:val="0"/>
          <w:marTop w:val="200"/>
          <w:marBottom w:val="0"/>
          <w:divBdr>
            <w:top w:val="none" w:sz="0" w:space="0" w:color="auto"/>
            <w:left w:val="none" w:sz="0" w:space="0" w:color="auto"/>
            <w:bottom w:val="none" w:sz="0" w:space="0" w:color="auto"/>
            <w:right w:val="none" w:sz="0" w:space="0" w:color="auto"/>
          </w:divBdr>
        </w:div>
        <w:div w:id="520245075">
          <w:marLeft w:val="547"/>
          <w:marRight w:val="0"/>
          <w:marTop w:val="200"/>
          <w:marBottom w:val="0"/>
          <w:divBdr>
            <w:top w:val="none" w:sz="0" w:space="0" w:color="auto"/>
            <w:left w:val="none" w:sz="0" w:space="0" w:color="auto"/>
            <w:bottom w:val="none" w:sz="0" w:space="0" w:color="auto"/>
            <w:right w:val="none" w:sz="0" w:space="0" w:color="auto"/>
          </w:divBdr>
        </w:div>
        <w:div w:id="575823898">
          <w:marLeft w:val="547"/>
          <w:marRight w:val="0"/>
          <w:marTop w:val="200"/>
          <w:marBottom w:val="0"/>
          <w:divBdr>
            <w:top w:val="none" w:sz="0" w:space="0" w:color="auto"/>
            <w:left w:val="none" w:sz="0" w:space="0" w:color="auto"/>
            <w:bottom w:val="none" w:sz="0" w:space="0" w:color="auto"/>
            <w:right w:val="none" w:sz="0" w:space="0" w:color="auto"/>
          </w:divBdr>
        </w:div>
        <w:div w:id="836919188">
          <w:marLeft w:val="547"/>
          <w:marRight w:val="0"/>
          <w:marTop w:val="200"/>
          <w:marBottom w:val="0"/>
          <w:divBdr>
            <w:top w:val="none" w:sz="0" w:space="0" w:color="auto"/>
            <w:left w:val="none" w:sz="0" w:space="0" w:color="auto"/>
            <w:bottom w:val="none" w:sz="0" w:space="0" w:color="auto"/>
            <w:right w:val="none" w:sz="0" w:space="0" w:color="auto"/>
          </w:divBdr>
        </w:div>
        <w:div w:id="1048870398">
          <w:marLeft w:val="547"/>
          <w:marRight w:val="0"/>
          <w:marTop w:val="200"/>
          <w:marBottom w:val="0"/>
          <w:divBdr>
            <w:top w:val="none" w:sz="0" w:space="0" w:color="auto"/>
            <w:left w:val="none" w:sz="0" w:space="0" w:color="auto"/>
            <w:bottom w:val="none" w:sz="0" w:space="0" w:color="auto"/>
            <w:right w:val="none" w:sz="0" w:space="0" w:color="auto"/>
          </w:divBdr>
        </w:div>
        <w:div w:id="1119179920">
          <w:marLeft w:val="547"/>
          <w:marRight w:val="0"/>
          <w:marTop w:val="200"/>
          <w:marBottom w:val="0"/>
          <w:divBdr>
            <w:top w:val="none" w:sz="0" w:space="0" w:color="auto"/>
            <w:left w:val="none" w:sz="0" w:space="0" w:color="auto"/>
            <w:bottom w:val="none" w:sz="0" w:space="0" w:color="auto"/>
            <w:right w:val="none" w:sz="0" w:space="0" w:color="auto"/>
          </w:divBdr>
        </w:div>
        <w:div w:id="1222450233">
          <w:marLeft w:val="547"/>
          <w:marRight w:val="0"/>
          <w:marTop w:val="200"/>
          <w:marBottom w:val="0"/>
          <w:divBdr>
            <w:top w:val="none" w:sz="0" w:space="0" w:color="auto"/>
            <w:left w:val="none" w:sz="0" w:space="0" w:color="auto"/>
            <w:bottom w:val="none" w:sz="0" w:space="0" w:color="auto"/>
            <w:right w:val="none" w:sz="0" w:space="0" w:color="auto"/>
          </w:divBdr>
        </w:div>
        <w:div w:id="1924215746">
          <w:marLeft w:val="547"/>
          <w:marRight w:val="0"/>
          <w:marTop w:val="200"/>
          <w:marBottom w:val="0"/>
          <w:divBdr>
            <w:top w:val="none" w:sz="0" w:space="0" w:color="auto"/>
            <w:left w:val="none" w:sz="0" w:space="0" w:color="auto"/>
            <w:bottom w:val="none" w:sz="0" w:space="0" w:color="auto"/>
            <w:right w:val="none" w:sz="0" w:space="0" w:color="auto"/>
          </w:divBdr>
        </w:div>
        <w:div w:id="1938245740">
          <w:marLeft w:val="547"/>
          <w:marRight w:val="0"/>
          <w:marTop w:val="200"/>
          <w:marBottom w:val="0"/>
          <w:divBdr>
            <w:top w:val="none" w:sz="0" w:space="0" w:color="auto"/>
            <w:left w:val="none" w:sz="0" w:space="0" w:color="auto"/>
            <w:bottom w:val="none" w:sz="0" w:space="0" w:color="auto"/>
            <w:right w:val="none" w:sz="0" w:space="0" w:color="auto"/>
          </w:divBdr>
        </w:div>
      </w:divsChild>
    </w:div>
    <w:div w:id="1162432992">
      <w:bodyDiv w:val="1"/>
      <w:marLeft w:val="0"/>
      <w:marRight w:val="0"/>
      <w:marTop w:val="0"/>
      <w:marBottom w:val="0"/>
      <w:divBdr>
        <w:top w:val="none" w:sz="0" w:space="0" w:color="auto"/>
        <w:left w:val="none" w:sz="0" w:space="0" w:color="auto"/>
        <w:bottom w:val="none" w:sz="0" w:space="0" w:color="auto"/>
        <w:right w:val="none" w:sz="0" w:space="0" w:color="auto"/>
      </w:divBdr>
    </w:div>
    <w:div w:id="1281188666">
      <w:bodyDiv w:val="1"/>
      <w:marLeft w:val="0"/>
      <w:marRight w:val="0"/>
      <w:marTop w:val="0"/>
      <w:marBottom w:val="0"/>
      <w:divBdr>
        <w:top w:val="none" w:sz="0" w:space="0" w:color="auto"/>
        <w:left w:val="none" w:sz="0" w:space="0" w:color="auto"/>
        <w:bottom w:val="none" w:sz="0" w:space="0" w:color="auto"/>
        <w:right w:val="none" w:sz="0" w:space="0" w:color="auto"/>
      </w:divBdr>
    </w:div>
    <w:div w:id="1347906127">
      <w:bodyDiv w:val="1"/>
      <w:marLeft w:val="0"/>
      <w:marRight w:val="0"/>
      <w:marTop w:val="0"/>
      <w:marBottom w:val="0"/>
      <w:divBdr>
        <w:top w:val="none" w:sz="0" w:space="0" w:color="auto"/>
        <w:left w:val="none" w:sz="0" w:space="0" w:color="auto"/>
        <w:bottom w:val="none" w:sz="0" w:space="0" w:color="auto"/>
        <w:right w:val="none" w:sz="0" w:space="0" w:color="auto"/>
      </w:divBdr>
    </w:div>
    <w:div w:id="1415476058">
      <w:bodyDiv w:val="1"/>
      <w:marLeft w:val="0"/>
      <w:marRight w:val="0"/>
      <w:marTop w:val="0"/>
      <w:marBottom w:val="0"/>
      <w:divBdr>
        <w:top w:val="none" w:sz="0" w:space="0" w:color="auto"/>
        <w:left w:val="none" w:sz="0" w:space="0" w:color="auto"/>
        <w:bottom w:val="none" w:sz="0" w:space="0" w:color="auto"/>
        <w:right w:val="none" w:sz="0" w:space="0" w:color="auto"/>
      </w:divBdr>
    </w:div>
    <w:div w:id="1481921055">
      <w:bodyDiv w:val="1"/>
      <w:marLeft w:val="0"/>
      <w:marRight w:val="0"/>
      <w:marTop w:val="0"/>
      <w:marBottom w:val="0"/>
      <w:divBdr>
        <w:top w:val="none" w:sz="0" w:space="0" w:color="auto"/>
        <w:left w:val="none" w:sz="0" w:space="0" w:color="auto"/>
        <w:bottom w:val="none" w:sz="0" w:space="0" w:color="auto"/>
        <w:right w:val="none" w:sz="0" w:space="0" w:color="auto"/>
      </w:divBdr>
    </w:div>
    <w:div w:id="1514682299">
      <w:bodyDiv w:val="1"/>
      <w:marLeft w:val="0"/>
      <w:marRight w:val="0"/>
      <w:marTop w:val="0"/>
      <w:marBottom w:val="0"/>
      <w:divBdr>
        <w:top w:val="none" w:sz="0" w:space="0" w:color="auto"/>
        <w:left w:val="none" w:sz="0" w:space="0" w:color="auto"/>
        <w:bottom w:val="none" w:sz="0" w:space="0" w:color="auto"/>
        <w:right w:val="none" w:sz="0" w:space="0" w:color="auto"/>
      </w:divBdr>
    </w:div>
    <w:div w:id="1519277024">
      <w:bodyDiv w:val="1"/>
      <w:marLeft w:val="0"/>
      <w:marRight w:val="0"/>
      <w:marTop w:val="0"/>
      <w:marBottom w:val="0"/>
      <w:divBdr>
        <w:top w:val="none" w:sz="0" w:space="0" w:color="auto"/>
        <w:left w:val="none" w:sz="0" w:space="0" w:color="auto"/>
        <w:bottom w:val="none" w:sz="0" w:space="0" w:color="auto"/>
        <w:right w:val="none" w:sz="0" w:space="0" w:color="auto"/>
      </w:divBdr>
    </w:div>
    <w:div w:id="1546747537">
      <w:bodyDiv w:val="1"/>
      <w:marLeft w:val="0"/>
      <w:marRight w:val="0"/>
      <w:marTop w:val="0"/>
      <w:marBottom w:val="0"/>
      <w:divBdr>
        <w:top w:val="none" w:sz="0" w:space="0" w:color="auto"/>
        <w:left w:val="none" w:sz="0" w:space="0" w:color="auto"/>
        <w:bottom w:val="none" w:sz="0" w:space="0" w:color="auto"/>
        <w:right w:val="none" w:sz="0" w:space="0" w:color="auto"/>
      </w:divBdr>
      <w:divsChild>
        <w:div w:id="60569653">
          <w:marLeft w:val="547"/>
          <w:marRight w:val="0"/>
          <w:marTop w:val="200"/>
          <w:marBottom w:val="0"/>
          <w:divBdr>
            <w:top w:val="none" w:sz="0" w:space="0" w:color="auto"/>
            <w:left w:val="none" w:sz="0" w:space="0" w:color="auto"/>
            <w:bottom w:val="none" w:sz="0" w:space="0" w:color="auto"/>
            <w:right w:val="none" w:sz="0" w:space="0" w:color="auto"/>
          </w:divBdr>
        </w:div>
      </w:divsChild>
    </w:div>
    <w:div w:id="1567108289">
      <w:bodyDiv w:val="1"/>
      <w:marLeft w:val="0"/>
      <w:marRight w:val="0"/>
      <w:marTop w:val="0"/>
      <w:marBottom w:val="0"/>
      <w:divBdr>
        <w:top w:val="none" w:sz="0" w:space="0" w:color="auto"/>
        <w:left w:val="none" w:sz="0" w:space="0" w:color="auto"/>
        <w:bottom w:val="none" w:sz="0" w:space="0" w:color="auto"/>
        <w:right w:val="none" w:sz="0" w:space="0" w:color="auto"/>
      </w:divBdr>
    </w:div>
    <w:div w:id="1575896648">
      <w:bodyDiv w:val="1"/>
      <w:marLeft w:val="0"/>
      <w:marRight w:val="0"/>
      <w:marTop w:val="0"/>
      <w:marBottom w:val="0"/>
      <w:divBdr>
        <w:top w:val="none" w:sz="0" w:space="0" w:color="auto"/>
        <w:left w:val="none" w:sz="0" w:space="0" w:color="auto"/>
        <w:bottom w:val="none" w:sz="0" w:space="0" w:color="auto"/>
        <w:right w:val="none" w:sz="0" w:space="0" w:color="auto"/>
      </w:divBdr>
    </w:div>
    <w:div w:id="1607882266">
      <w:bodyDiv w:val="1"/>
      <w:marLeft w:val="0"/>
      <w:marRight w:val="0"/>
      <w:marTop w:val="0"/>
      <w:marBottom w:val="0"/>
      <w:divBdr>
        <w:top w:val="none" w:sz="0" w:space="0" w:color="auto"/>
        <w:left w:val="none" w:sz="0" w:space="0" w:color="auto"/>
        <w:bottom w:val="none" w:sz="0" w:space="0" w:color="auto"/>
        <w:right w:val="none" w:sz="0" w:space="0" w:color="auto"/>
      </w:divBdr>
    </w:div>
    <w:div w:id="1628006041">
      <w:bodyDiv w:val="1"/>
      <w:marLeft w:val="0"/>
      <w:marRight w:val="0"/>
      <w:marTop w:val="0"/>
      <w:marBottom w:val="0"/>
      <w:divBdr>
        <w:top w:val="none" w:sz="0" w:space="0" w:color="auto"/>
        <w:left w:val="none" w:sz="0" w:space="0" w:color="auto"/>
        <w:bottom w:val="none" w:sz="0" w:space="0" w:color="auto"/>
        <w:right w:val="none" w:sz="0" w:space="0" w:color="auto"/>
      </w:divBdr>
    </w:div>
    <w:div w:id="1654219178">
      <w:bodyDiv w:val="1"/>
      <w:marLeft w:val="0"/>
      <w:marRight w:val="0"/>
      <w:marTop w:val="0"/>
      <w:marBottom w:val="0"/>
      <w:divBdr>
        <w:top w:val="none" w:sz="0" w:space="0" w:color="auto"/>
        <w:left w:val="none" w:sz="0" w:space="0" w:color="auto"/>
        <w:bottom w:val="none" w:sz="0" w:space="0" w:color="auto"/>
        <w:right w:val="none" w:sz="0" w:space="0" w:color="auto"/>
      </w:divBdr>
      <w:divsChild>
        <w:div w:id="1813213464">
          <w:marLeft w:val="547"/>
          <w:marRight w:val="0"/>
          <w:marTop w:val="200"/>
          <w:marBottom w:val="0"/>
          <w:divBdr>
            <w:top w:val="none" w:sz="0" w:space="0" w:color="auto"/>
            <w:left w:val="none" w:sz="0" w:space="0" w:color="auto"/>
            <w:bottom w:val="none" w:sz="0" w:space="0" w:color="auto"/>
            <w:right w:val="none" w:sz="0" w:space="0" w:color="auto"/>
          </w:divBdr>
        </w:div>
      </w:divsChild>
    </w:div>
    <w:div w:id="1725447629">
      <w:bodyDiv w:val="1"/>
      <w:marLeft w:val="0"/>
      <w:marRight w:val="0"/>
      <w:marTop w:val="0"/>
      <w:marBottom w:val="0"/>
      <w:divBdr>
        <w:top w:val="none" w:sz="0" w:space="0" w:color="auto"/>
        <w:left w:val="none" w:sz="0" w:space="0" w:color="auto"/>
        <w:bottom w:val="none" w:sz="0" w:space="0" w:color="auto"/>
        <w:right w:val="none" w:sz="0" w:space="0" w:color="auto"/>
      </w:divBdr>
    </w:div>
    <w:div w:id="1752004136">
      <w:bodyDiv w:val="1"/>
      <w:marLeft w:val="0"/>
      <w:marRight w:val="0"/>
      <w:marTop w:val="0"/>
      <w:marBottom w:val="0"/>
      <w:divBdr>
        <w:top w:val="none" w:sz="0" w:space="0" w:color="auto"/>
        <w:left w:val="none" w:sz="0" w:space="0" w:color="auto"/>
        <w:bottom w:val="none" w:sz="0" w:space="0" w:color="auto"/>
        <w:right w:val="none" w:sz="0" w:space="0" w:color="auto"/>
      </w:divBdr>
    </w:div>
    <w:div w:id="1788887144">
      <w:bodyDiv w:val="1"/>
      <w:marLeft w:val="0"/>
      <w:marRight w:val="0"/>
      <w:marTop w:val="0"/>
      <w:marBottom w:val="0"/>
      <w:divBdr>
        <w:top w:val="none" w:sz="0" w:space="0" w:color="auto"/>
        <w:left w:val="none" w:sz="0" w:space="0" w:color="auto"/>
        <w:bottom w:val="none" w:sz="0" w:space="0" w:color="auto"/>
        <w:right w:val="none" w:sz="0" w:space="0" w:color="auto"/>
      </w:divBdr>
    </w:div>
    <w:div w:id="1853910809">
      <w:bodyDiv w:val="1"/>
      <w:marLeft w:val="0"/>
      <w:marRight w:val="0"/>
      <w:marTop w:val="0"/>
      <w:marBottom w:val="0"/>
      <w:divBdr>
        <w:top w:val="none" w:sz="0" w:space="0" w:color="auto"/>
        <w:left w:val="none" w:sz="0" w:space="0" w:color="auto"/>
        <w:bottom w:val="none" w:sz="0" w:space="0" w:color="auto"/>
        <w:right w:val="none" w:sz="0" w:space="0" w:color="auto"/>
      </w:divBdr>
    </w:div>
    <w:div w:id="1976107591">
      <w:bodyDiv w:val="1"/>
      <w:marLeft w:val="0"/>
      <w:marRight w:val="0"/>
      <w:marTop w:val="0"/>
      <w:marBottom w:val="0"/>
      <w:divBdr>
        <w:top w:val="none" w:sz="0" w:space="0" w:color="auto"/>
        <w:left w:val="none" w:sz="0" w:space="0" w:color="auto"/>
        <w:bottom w:val="none" w:sz="0" w:space="0" w:color="auto"/>
        <w:right w:val="none" w:sz="0" w:space="0" w:color="auto"/>
      </w:divBdr>
    </w:div>
    <w:div w:id="2023165329">
      <w:bodyDiv w:val="1"/>
      <w:marLeft w:val="0"/>
      <w:marRight w:val="0"/>
      <w:marTop w:val="0"/>
      <w:marBottom w:val="0"/>
      <w:divBdr>
        <w:top w:val="none" w:sz="0" w:space="0" w:color="auto"/>
        <w:left w:val="none" w:sz="0" w:space="0" w:color="auto"/>
        <w:bottom w:val="none" w:sz="0" w:space="0" w:color="auto"/>
        <w:right w:val="none" w:sz="0" w:space="0" w:color="auto"/>
      </w:divBdr>
    </w:div>
    <w:div w:id="2062557035">
      <w:bodyDiv w:val="1"/>
      <w:marLeft w:val="0"/>
      <w:marRight w:val="0"/>
      <w:marTop w:val="0"/>
      <w:marBottom w:val="0"/>
      <w:divBdr>
        <w:top w:val="none" w:sz="0" w:space="0" w:color="auto"/>
        <w:left w:val="none" w:sz="0" w:space="0" w:color="auto"/>
        <w:bottom w:val="none" w:sz="0" w:space="0" w:color="auto"/>
        <w:right w:val="none" w:sz="0" w:space="0" w:color="auto"/>
      </w:divBdr>
      <w:divsChild>
        <w:div w:id="1891380751">
          <w:marLeft w:val="0"/>
          <w:marRight w:val="0"/>
          <w:marTop w:val="0"/>
          <w:marBottom w:val="0"/>
          <w:divBdr>
            <w:top w:val="none" w:sz="0" w:space="0" w:color="auto"/>
            <w:left w:val="none" w:sz="0" w:space="0" w:color="auto"/>
            <w:bottom w:val="none" w:sz="0" w:space="0" w:color="auto"/>
            <w:right w:val="none" w:sz="0" w:space="0" w:color="auto"/>
          </w:divBdr>
        </w:div>
      </w:divsChild>
    </w:div>
    <w:div w:id="2065985014">
      <w:bodyDiv w:val="1"/>
      <w:marLeft w:val="0"/>
      <w:marRight w:val="0"/>
      <w:marTop w:val="0"/>
      <w:marBottom w:val="0"/>
      <w:divBdr>
        <w:top w:val="none" w:sz="0" w:space="0" w:color="auto"/>
        <w:left w:val="none" w:sz="0" w:space="0" w:color="auto"/>
        <w:bottom w:val="none" w:sz="0" w:space="0" w:color="auto"/>
        <w:right w:val="none" w:sz="0" w:space="0" w:color="auto"/>
      </w:divBdr>
    </w:div>
    <w:div w:id="2079204339">
      <w:bodyDiv w:val="1"/>
      <w:marLeft w:val="0"/>
      <w:marRight w:val="0"/>
      <w:marTop w:val="0"/>
      <w:marBottom w:val="0"/>
      <w:divBdr>
        <w:top w:val="none" w:sz="0" w:space="0" w:color="auto"/>
        <w:left w:val="none" w:sz="0" w:space="0" w:color="auto"/>
        <w:bottom w:val="none" w:sz="0" w:space="0" w:color="auto"/>
        <w:right w:val="none" w:sz="0" w:space="0" w:color="auto"/>
      </w:divBdr>
      <w:divsChild>
        <w:div w:id="1548567113">
          <w:marLeft w:val="0"/>
          <w:marRight w:val="0"/>
          <w:marTop w:val="0"/>
          <w:marBottom w:val="0"/>
          <w:divBdr>
            <w:top w:val="none" w:sz="0" w:space="0" w:color="auto"/>
            <w:left w:val="none" w:sz="0" w:space="0" w:color="auto"/>
            <w:bottom w:val="none" w:sz="0" w:space="0" w:color="auto"/>
            <w:right w:val="none" w:sz="0" w:space="0" w:color="auto"/>
          </w:divBdr>
        </w:div>
      </w:divsChild>
    </w:div>
    <w:div w:id="2093120664">
      <w:bodyDiv w:val="1"/>
      <w:marLeft w:val="0"/>
      <w:marRight w:val="0"/>
      <w:marTop w:val="0"/>
      <w:marBottom w:val="0"/>
      <w:divBdr>
        <w:top w:val="none" w:sz="0" w:space="0" w:color="auto"/>
        <w:left w:val="none" w:sz="0" w:space="0" w:color="auto"/>
        <w:bottom w:val="none" w:sz="0" w:space="0" w:color="auto"/>
        <w:right w:val="none" w:sz="0" w:space="0" w:color="auto"/>
      </w:divBdr>
    </w:div>
    <w:div w:id="2116098630">
      <w:bodyDiv w:val="1"/>
      <w:marLeft w:val="0"/>
      <w:marRight w:val="0"/>
      <w:marTop w:val="0"/>
      <w:marBottom w:val="0"/>
      <w:divBdr>
        <w:top w:val="none" w:sz="0" w:space="0" w:color="auto"/>
        <w:left w:val="none" w:sz="0" w:space="0" w:color="auto"/>
        <w:bottom w:val="none" w:sz="0" w:space="0" w:color="auto"/>
        <w:right w:val="none" w:sz="0" w:space="0" w:color="auto"/>
      </w:divBdr>
    </w:div>
    <w:div w:id="2117169210">
      <w:bodyDiv w:val="1"/>
      <w:marLeft w:val="0"/>
      <w:marRight w:val="0"/>
      <w:marTop w:val="0"/>
      <w:marBottom w:val="0"/>
      <w:divBdr>
        <w:top w:val="none" w:sz="0" w:space="0" w:color="auto"/>
        <w:left w:val="none" w:sz="0" w:space="0" w:color="auto"/>
        <w:bottom w:val="none" w:sz="0" w:space="0" w:color="auto"/>
        <w:right w:val="none" w:sz="0" w:space="0" w:color="auto"/>
      </w:divBdr>
      <w:divsChild>
        <w:div w:id="1233925787">
          <w:marLeft w:val="547"/>
          <w:marRight w:val="0"/>
          <w:marTop w:val="20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7.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F62256131EA082498DC868E3AF956C40" ma:contentTypeVersion="13" ma:contentTypeDescription="Izveidot jaunu dokumentu." ma:contentTypeScope="" ma:versionID="0b54e89e859289e5ffe300629e5e5d01">
  <xsd:schema xmlns:xsd="http://www.w3.org/2001/XMLSchema" xmlns:xs="http://www.w3.org/2001/XMLSchema" xmlns:p="http://schemas.microsoft.com/office/2006/metadata/properties" xmlns:ns3="ace8e44c-fa88-44c0-8590-dfda63664a63" xmlns:ns4="122e0e09-afb4-4bf9-abab-ecc4519bc6eb" targetNamespace="http://schemas.microsoft.com/office/2006/metadata/properties" ma:root="true" ma:fieldsID="8902449321769dd3e64cc63c38b3c898" ns3:_="" ns4:_="">
    <xsd:import namespace="ace8e44c-fa88-44c0-8590-dfda63664a63"/>
    <xsd:import namespace="122e0e09-afb4-4bf9-abab-ecc4519bc6e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e8e44c-fa88-44c0-8590-dfda63664a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22e0e09-afb4-4bf9-abab-ecc4519bc6eb" elementFormDefault="qualified">
    <xsd:import namespace="http://schemas.microsoft.com/office/2006/documentManagement/types"/>
    <xsd:import namespace="http://schemas.microsoft.com/office/infopath/2007/PartnerControls"/>
    <xsd:element name="SharedWithUsers" ma:index="10"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Koplietots ar: detalizēti" ma:internalName="SharedWithDetails" ma:readOnly="true">
      <xsd:simpleType>
        <xsd:restriction base="dms:Note">
          <xsd:maxLength value="255"/>
        </xsd:restriction>
      </xsd:simpleType>
    </xsd:element>
    <xsd:element name="SharingHintHash" ma:index="12" nillable="true" ma:displayName="Koplietošanas norādes jaucējkod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736AB7-178D-4BC7-AB9A-70366423EC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e8e44c-fa88-44c0-8590-dfda63664a63"/>
    <ds:schemaRef ds:uri="122e0e09-afb4-4bf9-abab-ecc4519bc6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3D3321-3C95-48DD-A4F2-45256AC5C5E1}">
  <ds:schemaRefs>
    <ds:schemaRef ds:uri="http://schemas.microsoft.com/sharepoint/v3/contenttype/forms"/>
  </ds:schemaRefs>
</ds:datastoreItem>
</file>

<file path=customXml/itemProps3.xml><?xml version="1.0" encoding="utf-8"?>
<ds:datastoreItem xmlns:ds="http://schemas.openxmlformats.org/officeDocument/2006/customXml" ds:itemID="{3A1B42CF-6EA7-49E3-B47B-05D6791C6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23825</Words>
  <Characters>13581</Characters>
  <Application>Microsoft Office Word</Application>
  <DocSecurity>0</DocSecurity>
  <Lines>113</Lines>
  <Paragraphs>74</Paragraphs>
  <ScaleCrop>false</ScaleCrop>
  <HeadingPairs>
    <vt:vector size="6" baseType="variant">
      <vt:variant>
        <vt:lpstr>Title</vt:lpstr>
      </vt:variant>
      <vt:variant>
        <vt:i4>1</vt:i4>
      </vt:variant>
      <vt:variant>
        <vt:lpstr>Nosaukums</vt:lpstr>
      </vt:variant>
      <vt:variant>
        <vt:i4>1</vt:i4>
      </vt:variant>
      <vt:variant>
        <vt:lpstr>Virsraksti</vt:lpstr>
      </vt:variant>
      <vt:variant>
        <vt:i4>5</vt:i4>
      </vt:variant>
    </vt:vector>
  </HeadingPairs>
  <TitlesOfParts>
    <vt:vector size="7" baseType="lpstr">
      <vt:lpstr>Informatīvais ziņojums “Par nolietotu riepu apsaimniekošanu”</vt:lpstr>
      <vt:lpstr>Informatīvais ziņojums “Par nolietotu riepu apsaimniekošanu”</vt:lpstr>
      <vt:lpstr>Ievads</vt:lpstr>
      <vt:lpstr>Sadzīves atkritumu apsaimniekošana atkritumu apsaimniekošanas reģioni</vt:lpstr>
      <vt:lpstr>        </vt:lpstr>
      <vt:lpstr>        Atkritumu apsaimniekošanas reģionu optimizācija</vt:lpstr>
      <vt:lpstr>        Poligonu infrastruktūras optimizācija</vt:lpstr>
    </vt:vector>
  </TitlesOfParts>
  <Company>VARAM</Company>
  <LinksUpToDate>false</LinksUpToDate>
  <CharactersWithSpaces>37332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Informatīvais ziņojums “Par nolietotu riepu apsaimniekošanu”</dc:title>
  <dc:subject>Informatīvais ziņojums</dc:subject>
  <dc:creator>Sandija Balka</dc:creator>
  <cp:keywords/>
  <dc:description>67026916, sandija.balka@varam.gov.lv</dc:description>
  <cp:lastModifiedBy>Ieva Stankeviča</cp:lastModifiedBy>
  <cp:revision>2</cp:revision>
  <cp:lastPrinted>2020-09-18T00:15:00Z</cp:lastPrinted>
  <dcterms:created xsi:type="dcterms:W3CDTF">2020-11-29T16:01:00Z</dcterms:created>
  <dcterms:modified xsi:type="dcterms:W3CDTF">2020-11-29T16:01:00Z</dcterms:modified>
  <cp:category>Vides politika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0x010100F62256131EA082498DC868E3AF956C40</vt:lpwstr>
  </property>
</Properties>
</file>