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E129CC7" w14:textId="670B54E3" w:rsidR="444BF912" w:rsidRPr="00C20DEB" w:rsidRDefault="444BF912" w:rsidP="444BF912">
      <w:pPr>
        <w:pStyle w:val="footnote"/>
      </w:pPr>
      <w:bookmarkStart w:id="0" w:name="_GoBack"/>
      <w:bookmarkEnd w:id="0"/>
    </w:p>
    <w:p w14:paraId="67883AC5" w14:textId="77777777" w:rsidR="00EF129C" w:rsidRPr="00C20DEB" w:rsidRDefault="00EF129C" w:rsidP="00D027DA">
      <w:pPr>
        <w:pStyle w:val="footnote"/>
        <w:jc w:val="right"/>
        <w:rPr>
          <w:sz w:val="32"/>
          <w:szCs w:val="32"/>
        </w:rPr>
      </w:pPr>
      <w:r w:rsidRPr="00C20DEB">
        <w:t>PROJEKTS</w:t>
      </w:r>
    </w:p>
    <w:p w14:paraId="704385EF" w14:textId="77777777" w:rsidR="00EF129C" w:rsidRPr="00C20DEB" w:rsidRDefault="00EF129C" w:rsidP="004C5B23">
      <w:pPr>
        <w:ind w:firstLine="0"/>
        <w:jc w:val="center"/>
      </w:pPr>
    </w:p>
    <w:p w14:paraId="69761104" w14:textId="77777777" w:rsidR="00EF129C" w:rsidRPr="00C20DEB" w:rsidRDefault="00EF129C" w:rsidP="004C5B23">
      <w:pPr>
        <w:ind w:firstLine="0"/>
        <w:jc w:val="center"/>
      </w:pPr>
    </w:p>
    <w:p w14:paraId="7177B592" w14:textId="77777777" w:rsidR="00EF129C" w:rsidRPr="00C20DEB" w:rsidRDefault="00EF129C" w:rsidP="004C5B23">
      <w:pPr>
        <w:ind w:firstLine="0"/>
        <w:jc w:val="center"/>
      </w:pPr>
    </w:p>
    <w:p w14:paraId="187D8A31" w14:textId="77777777" w:rsidR="00EF129C" w:rsidRPr="00C20DEB" w:rsidRDefault="00EF129C" w:rsidP="004C5B23">
      <w:pPr>
        <w:ind w:firstLine="0"/>
        <w:jc w:val="center"/>
      </w:pPr>
    </w:p>
    <w:p w14:paraId="232B3FDC" w14:textId="77777777" w:rsidR="00EF129C" w:rsidRPr="00C20DEB" w:rsidRDefault="00EF129C" w:rsidP="004C5B23">
      <w:pPr>
        <w:ind w:firstLine="0"/>
        <w:jc w:val="center"/>
      </w:pPr>
    </w:p>
    <w:p w14:paraId="4D3DAE64" w14:textId="77777777" w:rsidR="00EF129C" w:rsidRPr="00C20DEB" w:rsidRDefault="00EF129C" w:rsidP="004C5B23">
      <w:pPr>
        <w:ind w:firstLine="0"/>
        <w:jc w:val="center"/>
      </w:pPr>
    </w:p>
    <w:p w14:paraId="52581981" w14:textId="77777777" w:rsidR="00EF129C" w:rsidRPr="00C20DEB" w:rsidRDefault="00EF129C" w:rsidP="004C5B23">
      <w:pPr>
        <w:ind w:firstLine="0"/>
        <w:jc w:val="center"/>
      </w:pPr>
    </w:p>
    <w:p w14:paraId="18D74847" w14:textId="77777777" w:rsidR="00EF129C" w:rsidRPr="00C20DEB" w:rsidRDefault="00EF129C" w:rsidP="004C5B23">
      <w:pPr>
        <w:ind w:firstLine="0"/>
        <w:jc w:val="center"/>
      </w:pPr>
    </w:p>
    <w:p w14:paraId="15FC7A2D" w14:textId="77777777" w:rsidR="00EF129C" w:rsidRPr="00C20DEB" w:rsidRDefault="00EF129C" w:rsidP="004C5B23">
      <w:pPr>
        <w:ind w:firstLine="0"/>
        <w:jc w:val="center"/>
      </w:pPr>
    </w:p>
    <w:p w14:paraId="11E7D489" w14:textId="77777777" w:rsidR="00EF129C" w:rsidRPr="00C20DEB" w:rsidRDefault="00EF129C" w:rsidP="004C5B23">
      <w:pPr>
        <w:ind w:firstLine="0"/>
        <w:jc w:val="center"/>
      </w:pPr>
    </w:p>
    <w:p w14:paraId="05D14A7D" w14:textId="77777777" w:rsidR="00EF129C" w:rsidRPr="00C20DEB" w:rsidRDefault="00EF129C" w:rsidP="004C5B23">
      <w:pPr>
        <w:ind w:firstLine="0"/>
        <w:jc w:val="center"/>
      </w:pPr>
    </w:p>
    <w:p w14:paraId="49235229" w14:textId="77777777" w:rsidR="00EF129C" w:rsidRPr="00C20DEB" w:rsidRDefault="00EF129C" w:rsidP="004C5B23">
      <w:pPr>
        <w:ind w:firstLine="0"/>
        <w:jc w:val="center"/>
        <w:rPr>
          <w:b/>
          <w:bCs/>
          <w:sz w:val="52"/>
          <w:szCs w:val="52"/>
        </w:rPr>
      </w:pPr>
    </w:p>
    <w:p w14:paraId="6B13C3F0" w14:textId="77777777" w:rsidR="00EF129C" w:rsidRPr="00C20DEB" w:rsidRDefault="00EF129C" w:rsidP="004C5B23">
      <w:pPr>
        <w:ind w:firstLine="0"/>
        <w:jc w:val="center"/>
        <w:rPr>
          <w:b/>
          <w:bCs/>
          <w:sz w:val="52"/>
          <w:szCs w:val="52"/>
        </w:rPr>
      </w:pPr>
    </w:p>
    <w:p w14:paraId="7050AE3E" w14:textId="77777777" w:rsidR="00EF129C" w:rsidRPr="00C20DEB" w:rsidRDefault="00EF129C" w:rsidP="00C21D6A">
      <w:pPr>
        <w:pStyle w:val="Title"/>
      </w:pPr>
      <w:r w:rsidRPr="00C20DEB">
        <w:t>ATKRITUMU APSAIMNIEKOŠANAS</w:t>
      </w:r>
    </w:p>
    <w:p w14:paraId="62397BA1" w14:textId="77777777" w:rsidR="00E5396B" w:rsidRPr="00C20DEB" w:rsidRDefault="00EF129C" w:rsidP="00C21D6A">
      <w:pPr>
        <w:pStyle w:val="Title"/>
      </w:pPr>
      <w:r w:rsidRPr="00C20DEB">
        <w:t>VALSTS PLĀNS</w:t>
      </w:r>
    </w:p>
    <w:p w14:paraId="5248BA1C" w14:textId="77777777" w:rsidR="00EF129C" w:rsidRPr="00C20DEB" w:rsidRDefault="00EF129C" w:rsidP="00C21D6A">
      <w:pPr>
        <w:pStyle w:val="Title"/>
      </w:pPr>
      <w:r w:rsidRPr="00C20DEB">
        <w:t>2021. – 2028. GADAM</w:t>
      </w:r>
    </w:p>
    <w:p w14:paraId="4B18B038" w14:textId="77777777" w:rsidR="00EF129C" w:rsidRPr="00C20DEB" w:rsidRDefault="00EF129C" w:rsidP="004C5B23">
      <w:pPr>
        <w:ind w:firstLine="0"/>
        <w:jc w:val="center"/>
        <w:rPr>
          <w:b/>
        </w:rPr>
      </w:pPr>
    </w:p>
    <w:p w14:paraId="0D2D2B57" w14:textId="77777777" w:rsidR="00EF129C" w:rsidRPr="00C20DEB" w:rsidRDefault="00EF129C" w:rsidP="004C5B23">
      <w:pPr>
        <w:ind w:firstLine="0"/>
        <w:jc w:val="center"/>
      </w:pPr>
    </w:p>
    <w:p w14:paraId="18E457AA" w14:textId="77777777" w:rsidR="00EF129C" w:rsidRPr="00C20DEB" w:rsidRDefault="00EF129C" w:rsidP="004C5B23">
      <w:pPr>
        <w:ind w:firstLine="0"/>
        <w:jc w:val="center"/>
      </w:pPr>
    </w:p>
    <w:p w14:paraId="0B03CAEF" w14:textId="77777777" w:rsidR="00EF129C" w:rsidRPr="00C20DEB" w:rsidRDefault="00EF129C" w:rsidP="004C5B23">
      <w:pPr>
        <w:ind w:firstLine="0"/>
        <w:jc w:val="center"/>
      </w:pPr>
    </w:p>
    <w:p w14:paraId="2B8CF2D1" w14:textId="77777777" w:rsidR="00EF129C" w:rsidRPr="00C20DEB" w:rsidRDefault="00EF129C" w:rsidP="004C5B23">
      <w:pPr>
        <w:ind w:firstLine="0"/>
        <w:jc w:val="center"/>
      </w:pPr>
    </w:p>
    <w:p w14:paraId="594BF40C" w14:textId="77777777" w:rsidR="00EF129C" w:rsidRPr="00C20DEB" w:rsidRDefault="00EF129C" w:rsidP="004C5B23">
      <w:pPr>
        <w:ind w:firstLine="0"/>
        <w:jc w:val="center"/>
      </w:pPr>
    </w:p>
    <w:p w14:paraId="51DE4C12" w14:textId="77777777" w:rsidR="00EF129C" w:rsidRPr="00C20DEB" w:rsidRDefault="00EF129C" w:rsidP="004C5B23">
      <w:pPr>
        <w:tabs>
          <w:tab w:val="left" w:pos="7200"/>
        </w:tabs>
        <w:ind w:firstLine="0"/>
        <w:jc w:val="center"/>
      </w:pPr>
    </w:p>
    <w:p w14:paraId="581934F7" w14:textId="77777777" w:rsidR="00EF129C" w:rsidRPr="00C20DEB" w:rsidRDefault="00EF129C" w:rsidP="004C5B23">
      <w:pPr>
        <w:tabs>
          <w:tab w:val="left" w:pos="7200"/>
        </w:tabs>
        <w:ind w:firstLine="0"/>
        <w:jc w:val="center"/>
      </w:pPr>
    </w:p>
    <w:p w14:paraId="5A11CD2F" w14:textId="77777777" w:rsidR="00EF129C" w:rsidRPr="00C20DEB" w:rsidRDefault="00EF129C" w:rsidP="004C5B23">
      <w:pPr>
        <w:tabs>
          <w:tab w:val="left" w:pos="7200"/>
        </w:tabs>
        <w:ind w:firstLine="0"/>
        <w:jc w:val="center"/>
      </w:pPr>
    </w:p>
    <w:p w14:paraId="77F95BAA" w14:textId="77777777" w:rsidR="00EF129C" w:rsidRPr="00C20DEB" w:rsidRDefault="00EF129C" w:rsidP="004C5B23">
      <w:pPr>
        <w:tabs>
          <w:tab w:val="left" w:pos="7200"/>
        </w:tabs>
        <w:ind w:firstLine="0"/>
        <w:jc w:val="center"/>
      </w:pPr>
    </w:p>
    <w:p w14:paraId="343E6F8F" w14:textId="77777777" w:rsidR="00EF129C" w:rsidRPr="00C20DEB" w:rsidRDefault="00EF129C" w:rsidP="004C5B23">
      <w:pPr>
        <w:tabs>
          <w:tab w:val="left" w:pos="7200"/>
        </w:tabs>
        <w:ind w:firstLine="0"/>
        <w:jc w:val="center"/>
      </w:pPr>
    </w:p>
    <w:p w14:paraId="5A4AA2E1" w14:textId="77777777" w:rsidR="00EF129C" w:rsidRPr="00C20DEB" w:rsidRDefault="00EF129C" w:rsidP="004C5B23">
      <w:pPr>
        <w:tabs>
          <w:tab w:val="left" w:pos="7200"/>
        </w:tabs>
        <w:ind w:firstLine="0"/>
        <w:jc w:val="center"/>
      </w:pPr>
    </w:p>
    <w:p w14:paraId="7C577B16" w14:textId="77777777" w:rsidR="00EF129C" w:rsidRPr="00C20DEB" w:rsidRDefault="00EF129C" w:rsidP="004C5B23">
      <w:pPr>
        <w:tabs>
          <w:tab w:val="left" w:pos="7200"/>
        </w:tabs>
        <w:ind w:firstLine="0"/>
        <w:jc w:val="center"/>
      </w:pPr>
    </w:p>
    <w:p w14:paraId="4319E3AB" w14:textId="77777777" w:rsidR="00EF129C" w:rsidRPr="00C20DEB" w:rsidRDefault="00EF129C" w:rsidP="004C5B23">
      <w:pPr>
        <w:tabs>
          <w:tab w:val="left" w:pos="7200"/>
        </w:tabs>
        <w:ind w:firstLine="0"/>
        <w:jc w:val="center"/>
      </w:pPr>
    </w:p>
    <w:p w14:paraId="533FE785" w14:textId="77777777" w:rsidR="00EF129C" w:rsidRPr="00C20DEB" w:rsidRDefault="00EF129C" w:rsidP="004C5B23">
      <w:pPr>
        <w:ind w:firstLine="0"/>
        <w:jc w:val="center"/>
      </w:pPr>
    </w:p>
    <w:p w14:paraId="55A1AF55" w14:textId="77777777" w:rsidR="00EF129C" w:rsidRPr="00C20DEB" w:rsidRDefault="00EF129C" w:rsidP="004C5B23">
      <w:pPr>
        <w:ind w:firstLine="0"/>
        <w:jc w:val="center"/>
      </w:pPr>
    </w:p>
    <w:p w14:paraId="36D03DCD" w14:textId="77777777" w:rsidR="00EF129C" w:rsidRPr="00C20DEB" w:rsidRDefault="00EF129C" w:rsidP="00C6669B">
      <w:pPr>
        <w:ind w:firstLine="0"/>
        <w:jc w:val="center"/>
        <w:rPr>
          <w:b/>
          <w:bCs/>
        </w:rPr>
      </w:pPr>
    </w:p>
    <w:p w14:paraId="6DDFA6DB" w14:textId="77777777" w:rsidR="00EF129C" w:rsidRPr="00C20DEB" w:rsidRDefault="00EF129C" w:rsidP="00BE26EA">
      <w:pPr>
        <w:ind w:firstLine="0"/>
        <w:jc w:val="center"/>
        <w:rPr>
          <w:b/>
          <w:bCs/>
          <w:sz w:val="32"/>
        </w:rPr>
      </w:pPr>
      <w:r w:rsidRPr="00C20DEB">
        <w:rPr>
          <w:b/>
          <w:bCs/>
        </w:rPr>
        <w:t>Vides aizsardzības un reģionālās attīstības ministrija</w:t>
      </w:r>
    </w:p>
    <w:p w14:paraId="3811010B" w14:textId="77777777" w:rsidR="00EF129C" w:rsidRPr="00C20DEB" w:rsidRDefault="00EF129C" w:rsidP="00C6669B"/>
    <w:p w14:paraId="7F61C29B" w14:textId="77777777" w:rsidR="00EF129C" w:rsidRPr="00C20DEB" w:rsidRDefault="00EF129C" w:rsidP="00BE26EA">
      <w:pPr>
        <w:ind w:firstLine="0"/>
        <w:jc w:val="center"/>
      </w:pPr>
      <w:r w:rsidRPr="00C20DEB">
        <w:t>2020</w:t>
      </w:r>
    </w:p>
    <w:p w14:paraId="6473BCAD" w14:textId="77777777" w:rsidR="00EF129C" w:rsidRPr="00C20DEB" w:rsidRDefault="00EF129C">
      <w:pPr>
        <w:spacing w:after="160" w:line="259" w:lineRule="auto"/>
        <w:jc w:val="left"/>
        <w:rPr>
          <w:sz w:val="28"/>
          <w:szCs w:val="28"/>
        </w:rPr>
      </w:pPr>
      <w:r w:rsidRPr="00C20DEB">
        <w:rPr>
          <w:sz w:val="28"/>
          <w:szCs w:val="28"/>
        </w:rPr>
        <w:br w:type="page"/>
      </w:r>
    </w:p>
    <w:p w14:paraId="471A292A" w14:textId="77777777" w:rsidR="00EF129C" w:rsidRPr="00C20DEB" w:rsidRDefault="00EF129C" w:rsidP="00EF129C">
      <w:pPr>
        <w:ind w:firstLine="0"/>
        <w:jc w:val="center"/>
        <w:rPr>
          <w:sz w:val="28"/>
          <w:szCs w:val="28"/>
        </w:rPr>
      </w:pPr>
    </w:p>
    <w:p w14:paraId="51AA14D0" w14:textId="77777777" w:rsidR="00E23C39" w:rsidRPr="00C20DEB" w:rsidRDefault="00E23C39" w:rsidP="00DC6D57">
      <w:pPr>
        <w:jc w:val="center"/>
        <w:rPr>
          <w:b/>
          <w:bCs/>
          <w:sz w:val="28"/>
          <w:szCs w:val="28"/>
        </w:rPr>
      </w:pPr>
      <w:r w:rsidRPr="00C20DEB">
        <w:rPr>
          <w:b/>
          <w:bCs/>
          <w:sz w:val="28"/>
          <w:szCs w:val="28"/>
        </w:rPr>
        <w:t>SATURS</w:t>
      </w:r>
    </w:p>
    <w:p w14:paraId="04ED4044" w14:textId="1F0F6673" w:rsidR="00C6669B" w:rsidRPr="00C20DEB" w:rsidRDefault="00C6669B" w:rsidP="00C21D6A">
      <w:pPr>
        <w:pStyle w:val="Heading1"/>
      </w:pPr>
    </w:p>
    <w:p w14:paraId="0B64E86C" w14:textId="2ADC8DC4" w:rsidR="00673E84" w:rsidRDefault="00C6669B" w:rsidP="79D8A19C">
      <w:pPr>
        <w:pStyle w:val="TOC1"/>
        <w:rPr>
          <w:rFonts w:asciiTheme="minorHAnsi" w:eastAsiaTheme="minorEastAsia" w:hAnsiTheme="minorHAnsi" w:cstheme="minorBidi"/>
          <w:b w:val="0"/>
          <w:bCs w:val="0"/>
          <w:sz w:val="22"/>
          <w:szCs w:val="22"/>
          <w:lang w:val="fr-FR" w:eastAsia="ja-JP"/>
        </w:rPr>
      </w:pPr>
      <w:r>
        <w:rPr>
          <w:noProof w:val="0"/>
        </w:rPr>
        <w:fldChar w:fldCharType="begin"/>
      </w:r>
      <w:r w:rsidRPr="00C20DEB">
        <w:instrText xml:space="preserve"> TOC \o "1-3" \h \z \u </w:instrText>
      </w:r>
      <w:r>
        <w:rPr>
          <w:noProof w:val="0"/>
        </w:rPr>
        <w:fldChar w:fldCharType="separate"/>
      </w:r>
      <w:hyperlink w:anchor="_Toc57507646" w:history="1">
        <w:r w:rsidR="00673E84" w:rsidRPr="009B1FDD">
          <w:rPr>
            <w:rStyle w:val="Hyperlink"/>
          </w:rPr>
          <w:t>Saīsinājumi</w:t>
        </w:r>
        <w:r w:rsidR="00673E84">
          <w:rPr>
            <w:webHidden/>
          </w:rPr>
          <w:tab/>
        </w:r>
        <w:r w:rsidR="00673E84">
          <w:rPr>
            <w:webHidden/>
          </w:rPr>
          <w:fldChar w:fldCharType="begin"/>
        </w:r>
        <w:r w:rsidR="00673E84">
          <w:rPr>
            <w:webHidden/>
          </w:rPr>
          <w:instrText xml:space="preserve"> PAGEREF _Toc57507646 \h </w:instrText>
        </w:r>
        <w:r w:rsidR="00673E84">
          <w:rPr>
            <w:webHidden/>
          </w:rPr>
        </w:r>
        <w:r w:rsidR="00673E84">
          <w:rPr>
            <w:webHidden/>
          </w:rPr>
          <w:fldChar w:fldCharType="separate"/>
        </w:r>
        <w:r w:rsidR="00673E84">
          <w:rPr>
            <w:webHidden/>
          </w:rPr>
          <w:t>6</w:t>
        </w:r>
        <w:r w:rsidR="00673E84">
          <w:rPr>
            <w:webHidden/>
          </w:rPr>
          <w:fldChar w:fldCharType="end"/>
        </w:r>
      </w:hyperlink>
    </w:p>
    <w:p w14:paraId="39351BF3" w14:textId="3B9F5354" w:rsidR="00673E84" w:rsidRDefault="009805E4" w:rsidP="79D8A19C">
      <w:pPr>
        <w:pStyle w:val="TOC1"/>
        <w:rPr>
          <w:rFonts w:asciiTheme="minorHAnsi" w:eastAsiaTheme="minorEastAsia" w:hAnsiTheme="minorHAnsi" w:cstheme="minorBidi"/>
          <w:b w:val="0"/>
          <w:bCs w:val="0"/>
          <w:sz w:val="22"/>
          <w:szCs w:val="22"/>
          <w:lang w:val="fr-FR" w:eastAsia="ja-JP"/>
        </w:rPr>
      </w:pPr>
      <w:hyperlink w:anchor="_Toc57507647" w:history="1">
        <w:r w:rsidR="00673E84" w:rsidRPr="009B1FDD">
          <w:rPr>
            <w:rStyle w:val="Hyperlink"/>
          </w:rPr>
          <w:t>Kopsavilkums</w:t>
        </w:r>
        <w:r w:rsidR="00673E84">
          <w:rPr>
            <w:webHidden/>
          </w:rPr>
          <w:tab/>
        </w:r>
        <w:r w:rsidR="00673E84">
          <w:rPr>
            <w:webHidden/>
          </w:rPr>
          <w:fldChar w:fldCharType="begin"/>
        </w:r>
        <w:r w:rsidR="00673E84">
          <w:rPr>
            <w:webHidden/>
          </w:rPr>
          <w:instrText xml:space="preserve"> PAGEREF _Toc57507647 \h </w:instrText>
        </w:r>
        <w:r w:rsidR="00673E84">
          <w:rPr>
            <w:webHidden/>
          </w:rPr>
        </w:r>
        <w:r w:rsidR="00673E84">
          <w:rPr>
            <w:webHidden/>
          </w:rPr>
          <w:fldChar w:fldCharType="separate"/>
        </w:r>
        <w:r w:rsidR="00673E84">
          <w:rPr>
            <w:webHidden/>
          </w:rPr>
          <w:t>10</w:t>
        </w:r>
        <w:r w:rsidR="00673E84">
          <w:rPr>
            <w:webHidden/>
          </w:rPr>
          <w:fldChar w:fldCharType="end"/>
        </w:r>
      </w:hyperlink>
    </w:p>
    <w:p w14:paraId="457E1344" w14:textId="24485FD6" w:rsidR="00673E84" w:rsidRDefault="009805E4" w:rsidP="79D8A19C">
      <w:pPr>
        <w:pStyle w:val="TOC1"/>
        <w:rPr>
          <w:rFonts w:asciiTheme="minorHAnsi" w:eastAsiaTheme="minorEastAsia" w:hAnsiTheme="minorHAnsi" w:cstheme="minorBidi"/>
          <w:b w:val="0"/>
          <w:bCs w:val="0"/>
          <w:sz w:val="22"/>
          <w:szCs w:val="22"/>
          <w:lang w:val="fr-FR" w:eastAsia="ja-JP"/>
        </w:rPr>
      </w:pPr>
      <w:hyperlink w:anchor="_Toc57507648" w:history="1">
        <w:r w:rsidR="00673E84" w:rsidRPr="009B1FDD">
          <w:rPr>
            <w:rStyle w:val="Hyperlink"/>
          </w:rPr>
          <w:t>1.plāna virsmērķi un mērķi</w:t>
        </w:r>
        <w:r w:rsidR="00673E84">
          <w:rPr>
            <w:webHidden/>
          </w:rPr>
          <w:tab/>
        </w:r>
        <w:r w:rsidR="00673E84">
          <w:rPr>
            <w:webHidden/>
          </w:rPr>
          <w:fldChar w:fldCharType="begin"/>
        </w:r>
        <w:r w:rsidR="00673E84">
          <w:rPr>
            <w:webHidden/>
          </w:rPr>
          <w:instrText xml:space="preserve"> PAGEREF _Toc57507648 \h </w:instrText>
        </w:r>
        <w:r w:rsidR="00673E84">
          <w:rPr>
            <w:webHidden/>
          </w:rPr>
        </w:r>
        <w:r w:rsidR="00673E84">
          <w:rPr>
            <w:webHidden/>
          </w:rPr>
          <w:fldChar w:fldCharType="separate"/>
        </w:r>
        <w:r w:rsidR="00673E84">
          <w:rPr>
            <w:webHidden/>
          </w:rPr>
          <w:t>12</w:t>
        </w:r>
        <w:r w:rsidR="00673E84">
          <w:rPr>
            <w:webHidden/>
          </w:rPr>
          <w:fldChar w:fldCharType="end"/>
        </w:r>
      </w:hyperlink>
    </w:p>
    <w:p w14:paraId="10B5F751" w14:textId="5FEB9CD3" w:rsidR="00673E84" w:rsidRDefault="009805E4" w:rsidP="79D8A19C">
      <w:pPr>
        <w:pStyle w:val="TOC2"/>
        <w:rPr>
          <w:rFonts w:asciiTheme="minorHAnsi" w:eastAsiaTheme="minorEastAsia" w:hAnsiTheme="minorHAnsi" w:cstheme="minorBidi"/>
          <w:noProof/>
          <w:sz w:val="22"/>
          <w:lang w:val="fr-FR" w:eastAsia="ja-JP"/>
        </w:rPr>
      </w:pPr>
      <w:hyperlink w:anchor="_Toc57507649" w:history="1">
        <w:r w:rsidR="00673E84" w:rsidRPr="009B1FDD">
          <w:rPr>
            <w:rStyle w:val="Hyperlink"/>
            <w:noProof/>
          </w:rPr>
          <w:t>1.1.ES direktīvās noteiktie mērķi</w:t>
        </w:r>
        <w:r w:rsidR="00673E84">
          <w:rPr>
            <w:noProof/>
            <w:webHidden/>
          </w:rPr>
          <w:tab/>
        </w:r>
        <w:r w:rsidR="00673E84">
          <w:rPr>
            <w:noProof/>
            <w:webHidden/>
          </w:rPr>
          <w:fldChar w:fldCharType="begin"/>
        </w:r>
        <w:r w:rsidR="00673E84">
          <w:rPr>
            <w:noProof/>
            <w:webHidden/>
          </w:rPr>
          <w:instrText xml:space="preserve"> PAGEREF _Toc57507649 \h </w:instrText>
        </w:r>
        <w:r w:rsidR="00673E84">
          <w:rPr>
            <w:noProof/>
            <w:webHidden/>
          </w:rPr>
        </w:r>
        <w:r w:rsidR="00673E84">
          <w:rPr>
            <w:noProof/>
            <w:webHidden/>
          </w:rPr>
          <w:fldChar w:fldCharType="separate"/>
        </w:r>
        <w:r w:rsidR="00673E84">
          <w:rPr>
            <w:noProof/>
            <w:webHidden/>
          </w:rPr>
          <w:t>12</w:t>
        </w:r>
        <w:r w:rsidR="00673E84">
          <w:rPr>
            <w:noProof/>
            <w:webHidden/>
          </w:rPr>
          <w:fldChar w:fldCharType="end"/>
        </w:r>
      </w:hyperlink>
    </w:p>
    <w:p w14:paraId="2FDD8936" w14:textId="25DBF035" w:rsidR="00673E84" w:rsidRDefault="009805E4" w:rsidP="79D8A19C">
      <w:pPr>
        <w:pStyle w:val="TOC2"/>
        <w:rPr>
          <w:rFonts w:asciiTheme="minorHAnsi" w:eastAsiaTheme="minorEastAsia" w:hAnsiTheme="minorHAnsi" w:cstheme="minorBidi"/>
          <w:noProof/>
          <w:sz w:val="22"/>
          <w:lang w:val="fr-FR" w:eastAsia="ja-JP"/>
        </w:rPr>
      </w:pPr>
      <w:hyperlink w:anchor="_Toc57507650" w:history="1">
        <w:r w:rsidR="00673E84" w:rsidRPr="009B1FDD">
          <w:rPr>
            <w:rStyle w:val="Hyperlink"/>
            <w:noProof/>
          </w:rPr>
          <w:t>1.2.Plāna mērķi</w:t>
        </w:r>
        <w:r w:rsidR="00673E84">
          <w:rPr>
            <w:noProof/>
            <w:webHidden/>
          </w:rPr>
          <w:tab/>
        </w:r>
        <w:r w:rsidR="00673E84">
          <w:rPr>
            <w:noProof/>
            <w:webHidden/>
          </w:rPr>
          <w:fldChar w:fldCharType="begin"/>
        </w:r>
        <w:r w:rsidR="00673E84">
          <w:rPr>
            <w:noProof/>
            <w:webHidden/>
          </w:rPr>
          <w:instrText xml:space="preserve"> PAGEREF _Toc57507650 \h </w:instrText>
        </w:r>
        <w:r w:rsidR="00673E84">
          <w:rPr>
            <w:noProof/>
            <w:webHidden/>
          </w:rPr>
        </w:r>
        <w:r w:rsidR="00673E84">
          <w:rPr>
            <w:noProof/>
            <w:webHidden/>
          </w:rPr>
          <w:fldChar w:fldCharType="separate"/>
        </w:r>
        <w:r w:rsidR="00673E84">
          <w:rPr>
            <w:noProof/>
            <w:webHidden/>
          </w:rPr>
          <w:t>14</w:t>
        </w:r>
        <w:r w:rsidR="00673E84">
          <w:rPr>
            <w:noProof/>
            <w:webHidden/>
          </w:rPr>
          <w:fldChar w:fldCharType="end"/>
        </w:r>
      </w:hyperlink>
    </w:p>
    <w:p w14:paraId="60E5AB97" w14:textId="182E92F2" w:rsidR="00673E84" w:rsidRDefault="009805E4" w:rsidP="79D8A19C">
      <w:pPr>
        <w:pStyle w:val="TOC1"/>
        <w:rPr>
          <w:rFonts w:asciiTheme="minorHAnsi" w:eastAsiaTheme="minorEastAsia" w:hAnsiTheme="minorHAnsi" w:cstheme="minorBidi"/>
          <w:b w:val="0"/>
          <w:bCs w:val="0"/>
          <w:sz w:val="22"/>
          <w:szCs w:val="22"/>
          <w:lang w:val="fr-FR" w:eastAsia="ja-JP"/>
        </w:rPr>
      </w:pPr>
      <w:hyperlink w:anchor="_Toc57507651" w:history="1">
        <w:r w:rsidR="00673E84" w:rsidRPr="009B1FDD">
          <w:rPr>
            <w:rStyle w:val="Hyperlink"/>
          </w:rPr>
          <w:t>2.Atkritumu apsaimniekošanas sistēmas raksturojums</w:t>
        </w:r>
        <w:r w:rsidR="00673E84">
          <w:rPr>
            <w:webHidden/>
          </w:rPr>
          <w:tab/>
        </w:r>
        <w:r w:rsidR="00673E84">
          <w:rPr>
            <w:webHidden/>
          </w:rPr>
          <w:fldChar w:fldCharType="begin"/>
        </w:r>
        <w:r w:rsidR="00673E84">
          <w:rPr>
            <w:webHidden/>
          </w:rPr>
          <w:instrText xml:space="preserve"> PAGEREF _Toc57507651 \h </w:instrText>
        </w:r>
        <w:r w:rsidR="00673E84">
          <w:rPr>
            <w:webHidden/>
          </w:rPr>
        </w:r>
        <w:r w:rsidR="00673E84">
          <w:rPr>
            <w:webHidden/>
          </w:rPr>
          <w:fldChar w:fldCharType="separate"/>
        </w:r>
        <w:r w:rsidR="00673E84">
          <w:rPr>
            <w:webHidden/>
          </w:rPr>
          <w:t>16</w:t>
        </w:r>
        <w:r w:rsidR="00673E84">
          <w:rPr>
            <w:webHidden/>
          </w:rPr>
          <w:fldChar w:fldCharType="end"/>
        </w:r>
      </w:hyperlink>
    </w:p>
    <w:p w14:paraId="65F4AAED" w14:textId="472C8D6D" w:rsidR="00673E84" w:rsidRDefault="009805E4" w:rsidP="79D8A19C">
      <w:pPr>
        <w:pStyle w:val="TOC2"/>
        <w:rPr>
          <w:rFonts w:asciiTheme="minorHAnsi" w:eastAsiaTheme="minorEastAsia" w:hAnsiTheme="minorHAnsi" w:cstheme="minorBidi"/>
          <w:noProof/>
          <w:sz w:val="22"/>
          <w:lang w:val="fr-FR" w:eastAsia="ja-JP"/>
        </w:rPr>
      </w:pPr>
      <w:hyperlink w:anchor="_Toc57507652" w:history="1">
        <w:r w:rsidR="00673E84" w:rsidRPr="009B1FDD">
          <w:rPr>
            <w:rStyle w:val="Hyperlink"/>
            <w:noProof/>
          </w:rPr>
          <w:t>2.1.Atkritumu apsaimniekošanas institucionālā sistēma</w:t>
        </w:r>
        <w:r w:rsidR="00673E84">
          <w:rPr>
            <w:noProof/>
            <w:webHidden/>
          </w:rPr>
          <w:tab/>
        </w:r>
        <w:r w:rsidR="00673E84">
          <w:rPr>
            <w:noProof/>
            <w:webHidden/>
          </w:rPr>
          <w:fldChar w:fldCharType="begin"/>
        </w:r>
        <w:r w:rsidR="00673E84">
          <w:rPr>
            <w:noProof/>
            <w:webHidden/>
          </w:rPr>
          <w:instrText xml:space="preserve"> PAGEREF _Toc57507652 \h </w:instrText>
        </w:r>
        <w:r w:rsidR="00673E84">
          <w:rPr>
            <w:noProof/>
            <w:webHidden/>
          </w:rPr>
        </w:r>
        <w:r w:rsidR="00673E84">
          <w:rPr>
            <w:noProof/>
            <w:webHidden/>
          </w:rPr>
          <w:fldChar w:fldCharType="separate"/>
        </w:r>
        <w:r w:rsidR="00673E84">
          <w:rPr>
            <w:noProof/>
            <w:webHidden/>
          </w:rPr>
          <w:t>16</w:t>
        </w:r>
        <w:r w:rsidR="00673E84">
          <w:rPr>
            <w:noProof/>
            <w:webHidden/>
          </w:rPr>
          <w:fldChar w:fldCharType="end"/>
        </w:r>
      </w:hyperlink>
    </w:p>
    <w:p w14:paraId="764E3597" w14:textId="1267CAC5" w:rsidR="00673E84" w:rsidRDefault="009805E4" w:rsidP="79D8A19C">
      <w:pPr>
        <w:pStyle w:val="TOC2"/>
        <w:rPr>
          <w:rFonts w:asciiTheme="minorHAnsi" w:eastAsiaTheme="minorEastAsia" w:hAnsiTheme="minorHAnsi" w:cstheme="minorBidi"/>
          <w:noProof/>
          <w:sz w:val="22"/>
          <w:lang w:val="fr-FR" w:eastAsia="ja-JP"/>
        </w:rPr>
      </w:pPr>
      <w:hyperlink w:anchor="_Toc57507653" w:history="1">
        <w:r w:rsidR="00673E84" w:rsidRPr="009B1FDD">
          <w:rPr>
            <w:rStyle w:val="Hyperlink"/>
            <w:noProof/>
          </w:rPr>
          <w:t>2.2.Atkritumu apsaimniekošanas politikas instrumenti</w:t>
        </w:r>
        <w:r w:rsidR="00673E84">
          <w:rPr>
            <w:noProof/>
            <w:webHidden/>
          </w:rPr>
          <w:tab/>
        </w:r>
        <w:r w:rsidR="00673E84">
          <w:rPr>
            <w:noProof/>
            <w:webHidden/>
          </w:rPr>
          <w:fldChar w:fldCharType="begin"/>
        </w:r>
        <w:r w:rsidR="00673E84">
          <w:rPr>
            <w:noProof/>
            <w:webHidden/>
          </w:rPr>
          <w:instrText xml:space="preserve"> PAGEREF _Toc57507653 \h </w:instrText>
        </w:r>
        <w:r w:rsidR="00673E84">
          <w:rPr>
            <w:noProof/>
            <w:webHidden/>
          </w:rPr>
        </w:r>
        <w:r w:rsidR="00673E84">
          <w:rPr>
            <w:noProof/>
            <w:webHidden/>
          </w:rPr>
          <w:fldChar w:fldCharType="separate"/>
        </w:r>
        <w:r w:rsidR="00673E84">
          <w:rPr>
            <w:noProof/>
            <w:webHidden/>
          </w:rPr>
          <w:t>23</w:t>
        </w:r>
        <w:r w:rsidR="00673E84">
          <w:rPr>
            <w:noProof/>
            <w:webHidden/>
          </w:rPr>
          <w:fldChar w:fldCharType="end"/>
        </w:r>
      </w:hyperlink>
    </w:p>
    <w:p w14:paraId="316AC67C" w14:textId="5C9A06E3" w:rsidR="00673E84" w:rsidRDefault="009805E4" w:rsidP="79D8A19C">
      <w:pPr>
        <w:pStyle w:val="TOC3"/>
        <w:rPr>
          <w:rFonts w:asciiTheme="minorHAnsi" w:eastAsiaTheme="minorEastAsia" w:hAnsiTheme="minorHAnsi" w:cstheme="minorBidi"/>
          <w:noProof/>
          <w:sz w:val="22"/>
          <w:lang w:val="fr-FR" w:eastAsia="ja-JP"/>
        </w:rPr>
      </w:pPr>
      <w:hyperlink w:anchor="_Toc57507654" w:history="1">
        <w:r w:rsidR="00673E84" w:rsidRPr="009B1FDD">
          <w:rPr>
            <w:rStyle w:val="Hyperlink"/>
            <w:noProof/>
          </w:rPr>
          <w:t>2.3.Atkritumu datu pārvaldība</w:t>
        </w:r>
        <w:r w:rsidR="00673E84">
          <w:rPr>
            <w:noProof/>
            <w:webHidden/>
          </w:rPr>
          <w:tab/>
        </w:r>
        <w:r w:rsidR="00673E84">
          <w:rPr>
            <w:noProof/>
            <w:webHidden/>
          </w:rPr>
          <w:fldChar w:fldCharType="begin"/>
        </w:r>
        <w:r w:rsidR="00673E84">
          <w:rPr>
            <w:noProof/>
            <w:webHidden/>
          </w:rPr>
          <w:instrText xml:space="preserve"> PAGEREF _Toc57507654 \h </w:instrText>
        </w:r>
        <w:r w:rsidR="00673E84">
          <w:rPr>
            <w:noProof/>
            <w:webHidden/>
          </w:rPr>
        </w:r>
        <w:r w:rsidR="00673E84">
          <w:rPr>
            <w:noProof/>
            <w:webHidden/>
          </w:rPr>
          <w:fldChar w:fldCharType="separate"/>
        </w:r>
        <w:r w:rsidR="00673E84">
          <w:rPr>
            <w:noProof/>
            <w:webHidden/>
          </w:rPr>
          <w:t>29</w:t>
        </w:r>
        <w:r w:rsidR="00673E84">
          <w:rPr>
            <w:noProof/>
            <w:webHidden/>
          </w:rPr>
          <w:fldChar w:fldCharType="end"/>
        </w:r>
      </w:hyperlink>
    </w:p>
    <w:p w14:paraId="684D5AC9" w14:textId="4EE973D5" w:rsidR="00673E84" w:rsidRDefault="009805E4" w:rsidP="79D8A19C">
      <w:pPr>
        <w:pStyle w:val="TOC3"/>
        <w:rPr>
          <w:rFonts w:asciiTheme="minorHAnsi" w:eastAsiaTheme="minorEastAsia" w:hAnsiTheme="minorHAnsi" w:cstheme="minorBidi"/>
          <w:noProof/>
          <w:sz w:val="22"/>
          <w:lang w:val="fr-FR" w:eastAsia="ja-JP"/>
        </w:rPr>
      </w:pPr>
      <w:hyperlink w:anchor="_Toc57507655" w:history="1">
        <w:r w:rsidR="00673E84" w:rsidRPr="009B1FDD">
          <w:rPr>
            <w:rStyle w:val="Hyperlink"/>
            <w:noProof/>
          </w:rPr>
          <w:t>2.4.Sabiedrības informēšana un izglītošana</w:t>
        </w:r>
        <w:r w:rsidR="00673E84">
          <w:rPr>
            <w:noProof/>
            <w:webHidden/>
          </w:rPr>
          <w:tab/>
        </w:r>
        <w:r w:rsidR="00673E84">
          <w:rPr>
            <w:noProof/>
            <w:webHidden/>
          </w:rPr>
          <w:fldChar w:fldCharType="begin"/>
        </w:r>
        <w:r w:rsidR="00673E84">
          <w:rPr>
            <w:noProof/>
            <w:webHidden/>
          </w:rPr>
          <w:instrText xml:space="preserve"> PAGEREF _Toc57507655 \h </w:instrText>
        </w:r>
        <w:r w:rsidR="00673E84">
          <w:rPr>
            <w:noProof/>
            <w:webHidden/>
          </w:rPr>
        </w:r>
        <w:r w:rsidR="00673E84">
          <w:rPr>
            <w:noProof/>
            <w:webHidden/>
          </w:rPr>
          <w:fldChar w:fldCharType="separate"/>
        </w:r>
        <w:r w:rsidR="00673E84">
          <w:rPr>
            <w:noProof/>
            <w:webHidden/>
          </w:rPr>
          <w:t>30</w:t>
        </w:r>
        <w:r w:rsidR="00673E84">
          <w:rPr>
            <w:noProof/>
            <w:webHidden/>
          </w:rPr>
          <w:fldChar w:fldCharType="end"/>
        </w:r>
      </w:hyperlink>
    </w:p>
    <w:p w14:paraId="7AA0C5C1" w14:textId="77A1AF47" w:rsidR="00673E84" w:rsidRDefault="009805E4" w:rsidP="79D8A19C">
      <w:pPr>
        <w:pStyle w:val="TOC2"/>
        <w:rPr>
          <w:rFonts w:asciiTheme="minorHAnsi" w:eastAsiaTheme="minorEastAsia" w:hAnsiTheme="minorHAnsi" w:cstheme="minorBidi"/>
          <w:noProof/>
          <w:sz w:val="22"/>
          <w:lang w:val="fr-FR" w:eastAsia="ja-JP"/>
        </w:rPr>
      </w:pPr>
      <w:hyperlink w:anchor="_Toc57507656" w:history="1">
        <w:r w:rsidR="00673E84" w:rsidRPr="009B1FDD">
          <w:rPr>
            <w:rStyle w:val="Hyperlink"/>
            <w:noProof/>
          </w:rPr>
          <w:t>2.5.Atkritumu apsaimniekošanas sistēmas darbība</w:t>
        </w:r>
        <w:r w:rsidR="00673E84">
          <w:rPr>
            <w:noProof/>
            <w:webHidden/>
          </w:rPr>
          <w:tab/>
        </w:r>
        <w:r w:rsidR="00673E84">
          <w:rPr>
            <w:noProof/>
            <w:webHidden/>
          </w:rPr>
          <w:fldChar w:fldCharType="begin"/>
        </w:r>
        <w:r w:rsidR="00673E84">
          <w:rPr>
            <w:noProof/>
            <w:webHidden/>
          </w:rPr>
          <w:instrText xml:space="preserve"> PAGEREF _Toc57507656 \h </w:instrText>
        </w:r>
        <w:r w:rsidR="00673E84">
          <w:rPr>
            <w:noProof/>
            <w:webHidden/>
          </w:rPr>
        </w:r>
        <w:r w:rsidR="00673E84">
          <w:rPr>
            <w:noProof/>
            <w:webHidden/>
          </w:rPr>
          <w:fldChar w:fldCharType="separate"/>
        </w:r>
        <w:r w:rsidR="00673E84">
          <w:rPr>
            <w:noProof/>
            <w:webHidden/>
          </w:rPr>
          <w:t>30</w:t>
        </w:r>
        <w:r w:rsidR="00673E84">
          <w:rPr>
            <w:noProof/>
            <w:webHidden/>
          </w:rPr>
          <w:fldChar w:fldCharType="end"/>
        </w:r>
      </w:hyperlink>
    </w:p>
    <w:p w14:paraId="04CF7D2B" w14:textId="4624E610" w:rsidR="00673E84" w:rsidRDefault="009805E4" w:rsidP="79D8A19C">
      <w:pPr>
        <w:pStyle w:val="TOC3"/>
        <w:rPr>
          <w:rFonts w:asciiTheme="minorHAnsi" w:eastAsiaTheme="minorEastAsia" w:hAnsiTheme="minorHAnsi" w:cstheme="minorBidi"/>
          <w:noProof/>
          <w:sz w:val="22"/>
          <w:lang w:val="fr-FR" w:eastAsia="ja-JP"/>
        </w:rPr>
      </w:pPr>
      <w:hyperlink w:anchor="_Toc57507657" w:history="1">
        <w:r w:rsidR="00673E84" w:rsidRPr="009B1FDD">
          <w:rPr>
            <w:rStyle w:val="Hyperlink"/>
            <w:noProof/>
          </w:rPr>
          <w:t>2.5.1.Atkritumu savākšana</w:t>
        </w:r>
        <w:r w:rsidR="00673E84">
          <w:rPr>
            <w:noProof/>
            <w:webHidden/>
          </w:rPr>
          <w:tab/>
        </w:r>
        <w:r w:rsidR="00673E84">
          <w:rPr>
            <w:noProof/>
            <w:webHidden/>
          </w:rPr>
          <w:fldChar w:fldCharType="begin"/>
        </w:r>
        <w:r w:rsidR="00673E84">
          <w:rPr>
            <w:noProof/>
            <w:webHidden/>
          </w:rPr>
          <w:instrText xml:space="preserve"> PAGEREF _Toc57507657 \h </w:instrText>
        </w:r>
        <w:r w:rsidR="00673E84">
          <w:rPr>
            <w:noProof/>
            <w:webHidden/>
          </w:rPr>
        </w:r>
        <w:r w:rsidR="00673E84">
          <w:rPr>
            <w:noProof/>
            <w:webHidden/>
          </w:rPr>
          <w:fldChar w:fldCharType="separate"/>
        </w:r>
        <w:r w:rsidR="00673E84">
          <w:rPr>
            <w:noProof/>
            <w:webHidden/>
          </w:rPr>
          <w:t>31</w:t>
        </w:r>
        <w:r w:rsidR="00673E84">
          <w:rPr>
            <w:noProof/>
            <w:webHidden/>
          </w:rPr>
          <w:fldChar w:fldCharType="end"/>
        </w:r>
      </w:hyperlink>
    </w:p>
    <w:p w14:paraId="27019E6F" w14:textId="11E1DAF2" w:rsidR="00673E84" w:rsidRDefault="009805E4" w:rsidP="79D8A19C">
      <w:pPr>
        <w:pStyle w:val="TOC3"/>
        <w:rPr>
          <w:rFonts w:asciiTheme="minorHAnsi" w:eastAsiaTheme="minorEastAsia" w:hAnsiTheme="minorHAnsi" w:cstheme="minorBidi"/>
          <w:noProof/>
          <w:sz w:val="22"/>
          <w:lang w:val="fr-FR" w:eastAsia="ja-JP"/>
        </w:rPr>
      </w:pPr>
      <w:hyperlink w:anchor="_Toc57507658" w:history="1">
        <w:r w:rsidR="00673E84" w:rsidRPr="009B1FDD">
          <w:rPr>
            <w:rStyle w:val="Hyperlink"/>
            <w:noProof/>
          </w:rPr>
          <w:t>2.5.2.Atkritumu sagatavošana atkārtotai izmantošanai</w:t>
        </w:r>
        <w:r w:rsidR="00673E84">
          <w:rPr>
            <w:noProof/>
            <w:webHidden/>
          </w:rPr>
          <w:tab/>
        </w:r>
        <w:r w:rsidR="00673E84">
          <w:rPr>
            <w:noProof/>
            <w:webHidden/>
          </w:rPr>
          <w:fldChar w:fldCharType="begin"/>
        </w:r>
        <w:r w:rsidR="00673E84">
          <w:rPr>
            <w:noProof/>
            <w:webHidden/>
          </w:rPr>
          <w:instrText xml:space="preserve"> PAGEREF _Toc57507658 \h </w:instrText>
        </w:r>
        <w:r w:rsidR="00673E84">
          <w:rPr>
            <w:noProof/>
            <w:webHidden/>
          </w:rPr>
        </w:r>
        <w:r w:rsidR="00673E84">
          <w:rPr>
            <w:noProof/>
            <w:webHidden/>
          </w:rPr>
          <w:fldChar w:fldCharType="separate"/>
        </w:r>
        <w:r w:rsidR="00673E84">
          <w:rPr>
            <w:noProof/>
            <w:webHidden/>
          </w:rPr>
          <w:t>33</w:t>
        </w:r>
        <w:r w:rsidR="00673E84">
          <w:rPr>
            <w:noProof/>
            <w:webHidden/>
          </w:rPr>
          <w:fldChar w:fldCharType="end"/>
        </w:r>
      </w:hyperlink>
    </w:p>
    <w:p w14:paraId="0427CA91" w14:textId="33F9AED4" w:rsidR="00673E84" w:rsidRDefault="009805E4" w:rsidP="79D8A19C">
      <w:pPr>
        <w:pStyle w:val="TOC3"/>
        <w:rPr>
          <w:rFonts w:asciiTheme="minorHAnsi" w:eastAsiaTheme="minorEastAsia" w:hAnsiTheme="minorHAnsi" w:cstheme="minorBidi"/>
          <w:noProof/>
          <w:sz w:val="22"/>
          <w:lang w:val="fr-FR" w:eastAsia="ja-JP"/>
        </w:rPr>
      </w:pPr>
      <w:hyperlink w:anchor="_Toc57507659" w:history="1">
        <w:r w:rsidR="00673E84" w:rsidRPr="009B1FDD">
          <w:rPr>
            <w:rStyle w:val="Hyperlink"/>
            <w:noProof/>
          </w:rPr>
          <w:t>2.5.3.Atkritumu pārstrāde</w:t>
        </w:r>
        <w:r w:rsidR="00673E84">
          <w:rPr>
            <w:noProof/>
            <w:webHidden/>
          </w:rPr>
          <w:tab/>
        </w:r>
        <w:r w:rsidR="00673E84">
          <w:rPr>
            <w:noProof/>
            <w:webHidden/>
          </w:rPr>
          <w:fldChar w:fldCharType="begin"/>
        </w:r>
        <w:r w:rsidR="00673E84">
          <w:rPr>
            <w:noProof/>
            <w:webHidden/>
          </w:rPr>
          <w:instrText xml:space="preserve"> PAGEREF _Toc57507659 \h </w:instrText>
        </w:r>
        <w:r w:rsidR="00673E84">
          <w:rPr>
            <w:noProof/>
            <w:webHidden/>
          </w:rPr>
        </w:r>
        <w:r w:rsidR="00673E84">
          <w:rPr>
            <w:noProof/>
            <w:webHidden/>
          </w:rPr>
          <w:fldChar w:fldCharType="separate"/>
        </w:r>
        <w:r w:rsidR="00673E84">
          <w:rPr>
            <w:noProof/>
            <w:webHidden/>
          </w:rPr>
          <w:t>34</w:t>
        </w:r>
        <w:r w:rsidR="00673E84">
          <w:rPr>
            <w:noProof/>
            <w:webHidden/>
          </w:rPr>
          <w:fldChar w:fldCharType="end"/>
        </w:r>
      </w:hyperlink>
    </w:p>
    <w:p w14:paraId="0592BFAC" w14:textId="58864970" w:rsidR="00673E84" w:rsidRDefault="009805E4" w:rsidP="79D8A19C">
      <w:pPr>
        <w:pStyle w:val="TOC3"/>
        <w:rPr>
          <w:rFonts w:asciiTheme="minorHAnsi" w:eastAsiaTheme="minorEastAsia" w:hAnsiTheme="minorHAnsi" w:cstheme="minorBidi"/>
          <w:noProof/>
          <w:sz w:val="22"/>
          <w:lang w:val="fr-FR" w:eastAsia="ja-JP"/>
        </w:rPr>
      </w:pPr>
      <w:hyperlink w:anchor="_Toc57507660" w:history="1">
        <w:r w:rsidR="00673E84" w:rsidRPr="009B1FDD">
          <w:rPr>
            <w:rStyle w:val="Hyperlink"/>
            <w:noProof/>
          </w:rPr>
          <w:t>2.5.4. Atkritumu šķirošana, sagatavošana pārstrādei un apglabāšanai</w:t>
        </w:r>
        <w:r w:rsidR="00673E84">
          <w:rPr>
            <w:noProof/>
            <w:webHidden/>
          </w:rPr>
          <w:tab/>
        </w:r>
        <w:r w:rsidR="00673E84">
          <w:rPr>
            <w:noProof/>
            <w:webHidden/>
          </w:rPr>
          <w:fldChar w:fldCharType="begin"/>
        </w:r>
        <w:r w:rsidR="00673E84">
          <w:rPr>
            <w:noProof/>
            <w:webHidden/>
          </w:rPr>
          <w:instrText xml:space="preserve"> PAGEREF _Toc57507660 \h </w:instrText>
        </w:r>
        <w:r w:rsidR="00673E84">
          <w:rPr>
            <w:noProof/>
            <w:webHidden/>
          </w:rPr>
        </w:r>
        <w:r w:rsidR="00673E84">
          <w:rPr>
            <w:noProof/>
            <w:webHidden/>
          </w:rPr>
          <w:fldChar w:fldCharType="separate"/>
        </w:r>
        <w:r w:rsidR="00673E84">
          <w:rPr>
            <w:noProof/>
            <w:webHidden/>
          </w:rPr>
          <w:t>37</w:t>
        </w:r>
        <w:r w:rsidR="00673E84">
          <w:rPr>
            <w:noProof/>
            <w:webHidden/>
          </w:rPr>
          <w:fldChar w:fldCharType="end"/>
        </w:r>
      </w:hyperlink>
    </w:p>
    <w:p w14:paraId="69CFD64A" w14:textId="093CB55B" w:rsidR="00673E84" w:rsidRDefault="009805E4" w:rsidP="79D8A19C">
      <w:pPr>
        <w:pStyle w:val="TOC3"/>
        <w:rPr>
          <w:rFonts w:asciiTheme="minorHAnsi" w:eastAsiaTheme="minorEastAsia" w:hAnsiTheme="minorHAnsi" w:cstheme="minorBidi"/>
          <w:noProof/>
          <w:sz w:val="22"/>
          <w:lang w:val="fr-FR" w:eastAsia="ja-JP"/>
        </w:rPr>
      </w:pPr>
      <w:hyperlink w:anchor="_Toc57507661" w:history="1">
        <w:r w:rsidR="00673E84" w:rsidRPr="009B1FDD">
          <w:rPr>
            <w:rStyle w:val="Hyperlink"/>
            <w:noProof/>
          </w:rPr>
          <w:t>2.5.5. Blakusprodukti  un atkritumu beigu statuss</w:t>
        </w:r>
        <w:r w:rsidR="00673E84">
          <w:rPr>
            <w:noProof/>
            <w:webHidden/>
          </w:rPr>
          <w:tab/>
        </w:r>
        <w:r w:rsidR="00673E84">
          <w:rPr>
            <w:noProof/>
            <w:webHidden/>
          </w:rPr>
          <w:fldChar w:fldCharType="begin"/>
        </w:r>
        <w:r w:rsidR="00673E84">
          <w:rPr>
            <w:noProof/>
            <w:webHidden/>
          </w:rPr>
          <w:instrText xml:space="preserve"> PAGEREF _Toc57507661 \h </w:instrText>
        </w:r>
        <w:r w:rsidR="00673E84">
          <w:rPr>
            <w:noProof/>
            <w:webHidden/>
          </w:rPr>
        </w:r>
        <w:r w:rsidR="00673E84">
          <w:rPr>
            <w:noProof/>
            <w:webHidden/>
          </w:rPr>
          <w:fldChar w:fldCharType="separate"/>
        </w:r>
        <w:r w:rsidR="00673E84">
          <w:rPr>
            <w:noProof/>
            <w:webHidden/>
          </w:rPr>
          <w:t>37</w:t>
        </w:r>
        <w:r w:rsidR="00673E84">
          <w:rPr>
            <w:noProof/>
            <w:webHidden/>
          </w:rPr>
          <w:fldChar w:fldCharType="end"/>
        </w:r>
      </w:hyperlink>
    </w:p>
    <w:p w14:paraId="655CC68C" w14:textId="5CB46B7E" w:rsidR="00673E84" w:rsidRDefault="009805E4" w:rsidP="79D8A19C">
      <w:pPr>
        <w:pStyle w:val="TOC3"/>
        <w:rPr>
          <w:rFonts w:asciiTheme="minorHAnsi" w:eastAsiaTheme="minorEastAsia" w:hAnsiTheme="minorHAnsi" w:cstheme="minorBidi"/>
          <w:noProof/>
          <w:sz w:val="22"/>
          <w:lang w:val="fr-FR" w:eastAsia="ja-JP"/>
        </w:rPr>
      </w:pPr>
      <w:hyperlink w:anchor="_Toc57507662" w:history="1">
        <w:r w:rsidR="00673E84" w:rsidRPr="009B1FDD">
          <w:rPr>
            <w:rStyle w:val="Hyperlink"/>
            <w:noProof/>
          </w:rPr>
          <w:t>2.5.6.Kompostēšana</w:t>
        </w:r>
        <w:r w:rsidR="00673E84">
          <w:rPr>
            <w:noProof/>
            <w:webHidden/>
          </w:rPr>
          <w:tab/>
        </w:r>
        <w:r w:rsidR="00673E84">
          <w:rPr>
            <w:noProof/>
            <w:webHidden/>
          </w:rPr>
          <w:fldChar w:fldCharType="begin"/>
        </w:r>
        <w:r w:rsidR="00673E84">
          <w:rPr>
            <w:noProof/>
            <w:webHidden/>
          </w:rPr>
          <w:instrText xml:space="preserve"> PAGEREF _Toc57507662 \h </w:instrText>
        </w:r>
        <w:r w:rsidR="00673E84">
          <w:rPr>
            <w:noProof/>
            <w:webHidden/>
          </w:rPr>
        </w:r>
        <w:r w:rsidR="00673E84">
          <w:rPr>
            <w:noProof/>
            <w:webHidden/>
          </w:rPr>
          <w:fldChar w:fldCharType="separate"/>
        </w:r>
        <w:r w:rsidR="00673E84">
          <w:rPr>
            <w:noProof/>
            <w:webHidden/>
          </w:rPr>
          <w:t>38</w:t>
        </w:r>
        <w:r w:rsidR="00673E84">
          <w:rPr>
            <w:noProof/>
            <w:webHidden/>
          </w:rPr>
          <w:fldChar w:fldCharType="end"/>
        </w:r>
      </w:hyperlink>
    </w:p>
    <w:p w14:paraId="3339D7C1" w14:textId="2DE8ABC2" w:rsidR="00673E84" w:rsidRDefault="009805E4" w:rsidP="79D8A19C">
      <w:pPr>
        <w:pStyle w:val="TOC3"/>
        <w:rPr>
          <w:rFonts w:asciiTheme="minorHAnsi" w:eastAsiaTheme="minorEastAsia" w:hAnsiTheme="minorHAnsi" w:cstheme="minorBidi"/>
          <w:noProof/>
          <w:sz w:val="22"/>
          <w:lang w:val="fr-FR" w:eastAsia="ja-JP"/>
        </w:rPr>
      </w:pPr>
      <w:hyperlink w:anchor="_Toc57507663" w:history="1">
        <w:r w:rsidR="00673E84" w:rsidRPr="009B1FDD">
          <w:rPr>
            <w:rStyle w:val="Hyperlink"/>
            <w:noProof/>
          </w:rPr>
          <w:t>2.5.7.Atkritumu reģenerācija</w:t>
        </w:r>
        <w:r w:rsidR="00673E84">
          <w:rPr>
            <w:noProof/>
            <w:webHidden/>
          </w:rPr>
          <w:tab/>
        </w:r>
        <w:r w:rsidR="00673E84">
          <w:rPr>
            <w:noProof/>
            <w:webHidden/>
          </w:rPr>
          <w:fldChar w:fldCharType="begin"/>
        </w:r>
        <w:r w:rsidR="00673E84">
          <w:rPr>
            <w:noProof/>
            <w:webHidden/>
          </w:rPr>
          <w:instrText xml:space="preserve"> PAGEREF _Toc57507663 \h </w:instrText>
        </w:r>
        <w:r w:rsidR="00673E84">
          <w:rPr>
            <w:noProof/>
            <w:webHidden/>
          </w:rPr>
        </w:r>
        <w:r w:rsidR="00673E84">
          <w:rPr>
            <w:noProof/>
            <w:webHidden/>
          </w:rPr>
          <w:fldChar w:fldCharType="separate"/>
        </w:r>
        <w:r w:rsidR="00673E84">
          <w:rPr>
            <w:noProof/>
            <w:webHidden/>
          </w:rPr>
          <w:t>39</w:t>
        </w:r>
        <w:r w:rsidR="00673E84">
          <w:rPr>
            <w:noProof/>
            <w:webHidden/>
          </w:rPr>
          <w:fldChar w:fldCharType="end"/>
        </w:r>
      </w:hyperlink>
    </w:p>
    <w:p w14:paraId="4D16DA5C" w14:textId="70CAD9F0" w:rsidR="00673E84" w:rsidRDefault="009805E4" w:rsidP="79D8A19C">
      <w:pPr>
        <w:pStyle w:val="TOC3"/>
        <w:rPr>
          <w:rFonts w:asciiTheme="minorHAnsi" w:eastAsiaTheme="minorEastAsia" w:hAnsiTheme="minorHAnsi" w:cstheme="minorBidi"/>
          <w:noProof/>
          <w:sz w:val="22"/>
          <w:lang w:val="fr-FR" w:eastAsia="ja-JP"/>
        </w:rPr>
      </w:pPr>
      <w:hyperlink w:anchor="_Toc57507664" w:history="1">
        <w:r w:rsidR="00673E84" w:rsidRPr="009B1FDD">
          <w:rPr>
            <w:rStyle w:val="Hyperlink"/>
            <w:noProof/>
          </w:rPr>
          <w:t>2.5.8.Biogāzes ieguve sadzīves atkritumu poligonos</w:t>
        </w:r>
        <w:r w:rsidR="00673E84">
          <w:rPr>
            <w:noProof/>
            <w:webHidden/>
          </w:rPr>
          <w:tab/>
        </w:r>
        <w:r w:rsidR="00673E84">
          <w:rPr>
            <w:noProof/>
            <w:webHidden/>
          </w:rPr>
          <w:fldChar w:fldCharType="begin"/>
        </w:r>
        <w:r w:rsidR="00673E84">
          <w:rPr>
            <w:noProof/>
            <w:webHidden/>
          </w:rPr>
          <w:instrText xml:space="preserve"> PAGEREF _Toc57507664 \h </w:instrText>
        </w:r>
        <w:r w:rsidR="00673E84">
          <w:rPr>
            <w:noProof/>
            <w:webHidden/>
          </w:rPr>
        </w:r>
        <w:r w:rsidR="00673E84">
          <w:rPr>
            <w:noProof/>
            <w:webHidden/>
          </w:rPr>
          <w:fldChar w:fldCharType="separate"/>
        </w:r>
        <w:r w:rsidR="00673E84">
          <w:rPr>
            <w:noProof/>
            <w:webHidden/>
          </w:rPr>
          <w:t>42</w:t>
        </w:r>
        <w:r w:rsidR="00673E84">
          <w:rPr>
            <w:noProof/>
            <w:webHidden/>
          </w:rPr>
          <w:fldChar w:fldCharType="end"/>
        </w:r>
      </w:hyperlink>
    </w:p>
    <w:p w14:paraId="00C3CDB3" w14:textId="5AB585F2" w:rsidR="00673E84" w:rsidRDefault="009805E4" w:rsidP="79D8A19C">
      <w:pPr>
        <w:pStyle w:val="TOC3"/>
        <w:rPr>
          <w:rFonts w:asciiTheme="minorHAnsi" w:eastAsiaTheme="minorEastAsia" w:hAnsiTheme="minorHAnsi" w:cstheme="minorBidi"/>
          <w:noProof/>
          <w:sz w:val="22"/>
          <w:lang w:val="fr-FR" w:eastAsia="ja-JP"/>
        </w:rPr>
      </w:pPr>
      <w:hyperlink w:anchor="_Toc57507665" w:history="1">
        <w:r w:rsidR="00673E84" w:rsidRPr="009B1FDD">
          <w:rPr>
            <w:rStyle w:val="Hyperlink"/>
            <w:noProof/>
          </w:rPr>
          <w:t>2.5.9.Atkritumu apglabāšana poligonos un rekultivēto izgāztuvju izmantošanas ierobežojumi</w:t>
        </w:r>
        <w:r w:rsidR="00673E84">
          <w:rPr>
            <w:noProof/>
            <w:webHidden/>
          </w:rPr>
          <w:tab/>
        </w:r>
        <w:r w:rsidR="00673E84">
          <w:rPr>
            <w:noProof/>
            <w:webHidden/>
          </w:rPr>
          <w:fldChar w:fldCharType="begin"/>
        </w:r>
        <w:r w:rsidR="00673E84">
          <w:rPr>
            <w:noProof/>
            <w:webHidden/>
          </w:rPr>
          <w:instrText xml:space="preserve"> PAGEREF _Toc57507665 \h </w:instrText>
        </w:r>
        <w:r w:rsidR="00673E84">
          <w:rPr>
            <w:noProof/>
            <w:webHidden/>
          </w:rPr>
        </w:r>
        <w:r w:rsidR="00673E84">
          <w:rPr>
            <w:noProof/>
            <w:webHidden/>
          </w:rPr>
          <w:fldChar w:fldCharType="separate"/>
        </w:r>
        <w:r w:rsidR="00673E84">
          <w:rPr>
            <w:noProof/>
            <w:webHidden/>
          </w:rPr>
          <w:t>45</w:t>
        </w:r>
        <w:r w:rsidR="00673E84">
          <w:rPr>
            <w:noProof/>
            <w:webHidden/>
          </w:rPr>
          <w:fldChar w:fldCharType="end"/>
        </w:r>
      </w:hyperlink>
    </w:p>
    <w:p w14:paraId="72B6EA12" w14:textId="4B01E4B0" w:rsidR="00673E84" w:rsidRDefault="009805E4" w:rsidP="79D8A19C">
      <w:pPr>
        <w:pStyle w:val="TOC2"/>
        <w:rPr>
          <w:rFonts w:asciiTheme="minorHAnsi" w:eastAsiaTheme="minorEastAsia" w:hAnsiTheme="minorHAnsi" w:cstheme="minorBidi"/>
          <w:noProof/>
          <w:sz w:val="22"/>
          <w:lang w:val="fr-FR" w:eastAsia="ja-JP"/>
        </w:rPr>
      </w:pPr>
      <w:hyperlink w:anchor="_Toc57507666" w:history="1">
        <w:r w:rsidR="00673E84" w:rsidRPr="009B1FDD">
          <w:rPr>
            <w:rStyle w:val="Hyperlink"/>
            <w:noProof/>
          </w:rPr>
          <w:t>2.6.Atkritumu sastāvs un atkritumu plūsmu apsaimniekošana</w:t>
        </w:r>
        <w:r w:rsidR="00673E84">
          <w:rPr>
            <w:noProof/>
            <w:webHidden/>
          </w:rPr>
          <w:tab/>
        </w:r>
        <w:r w:rsidR="00673E84">
          <w:rPr>
            <w:noProof/>
            <w:webHidden/>
          </w:rPr>
          <w:fldChar w:fldCharType="begin"/>
        </w:r>
        <w:r w:rsidR="00673E84">
          <w:rPr>
            <w:noProof/>
            <w:webHidden/>
          </w:rPr>
          <w:instrText xml:space="preserve"> PAGEREF _Toc57507666 \h </w:instrText>
        </w:r>
        <w:r w:rsidR="00673E84">
          <w:rPr>
            <w:noProof/>
            <w:webHidden/>
          </w:rPr>
        </w:r>
        <w:r w:rsidR="00673E84">
          <w:rPr>
            <w:noProof/>
            <w:webHidden/>
          </w:rPr>
          <w:fldChar w:fldCharType="separate"/>
        </w:r>
        <w:r w:rsidR="00673E84">
          <w:rPr>
            <w:noProof/>
            <w:webHidden/>
          </w:rPr>
          <w:t>47</w:t>
        </w:r>
        <w:r w:rsidR="00673E84">
          <w:rPr>
            <w:noProof/>
            <w:webHidden/>
          </w:rPr>
          <w:fldChar w:fldCharType="end"/>
        </w:r>
      </w:hyperlink>
    </w:p>
    <w:p w14:paraId="6E3EAE85" w14:textId="542EBB55" w:rsidR="00673E84" w:rsidRDefault="009805E4" w:rsidP="79D8A19C">
      <w:pPr>
        <w:pStyle w:val="TOC3"/>
        <w:rPr>
          <w:rFonts w:asciiTheme="minorHAnsi" w:eastAsiaTheme="minorEastAsia" w:hAnsiTheme="minorHAnsi" w:cstheme="minorBidi"/>
          <w:noProof/>
          <w:sz w:val="22"/>
          <w:lang w:val="fr-FR" w:eastAsia="ja-JP"/>
        </w:rPr>
      </w:pPr>
      <w:hyperlink w:anchor="_Toc57507667" w:history="1">
        <w:r w:rsidR="00673E84" w:rsidRPr="009B1FDD">
          <w:rPr>
            <w:rStyle w:val="Hyperlink"/>
            <w:noProof/>
          </w:rPr>
          <w:t>2.6.1.Sadzīves (mājsaimniecības) atkritumi</w:t>
        </w:r>
        <w:r w:rsidR="00673E84">
          <w:rPr>
            <w:noProof/>
            <w:webHidden/>
          </w:rPr>
          <w:tab/>
        </w:r>
        <w:r w:rsidR="00673E84">
          <w:rPr>
            <w:noProof/>
            <w:webHidden/>
          </w:rPr>
          <w:fldChar w:fldCharType="begin"/>
        </w:r>
        <w:r w:rsidR="00673E84">
          <w:rPr>
            <w:noProof/>
            <w:webHidden/>
          </w:rPr>
          <w:instrText xml:space="preserve"> PAGEREF _Toc57507667 \h </w:instrText>
        </w:r>
        <w:r w:rsidR="00673E84">
          <w:rPr>
            <w:noProof/>
            <w:webHidden/>
          </w:rPr>
        </w:r>
        <w:r w:rsidR="00673E84">
          <w:rPr>
            <w:noProof/>
            <w:webHidden/>
          </w:rPr>
          <w:fldChar w:fldCharType="separate"/>
        </w:r>
        <w:r w:rsidR="00673E84">
          <w:rPr>
            <w:noProof/>
            <w:webHidden/>
          </w:rPr>
          <w:t>48</w:t>
        </w:r>
        <w:r w:rsidR="00673E84">
          <w:rPr>
            <w:noProof/>
            <w:webHidden/>
          </w:rPr>
          <w:fldChar w:fldCharType="end"/>
        </w:r>
      </w:hyperlink>
    </w:p>
    <w:p w14:paraId="75BA24F7" w14:textId="7B794DA3" w:rsidR="00673E84" w:rsidRDefault="009805E4" w:rsidP="79D8A19C">
      <w:pPr>
        <w:pStyle w:val="TOC3"/>
        <w:rPr>
          <w:rFonts w:asciiTheme="minorHAnsi" w:eastAsiaTheme="minorEastAsia" w:hAnsiTheme="minorHAnsi" w:cstheme="minorBidi"/>
          <w:noProof/>
          <w:sz w:val="22"/>
          <w:lang w:val="fr-FR" w:eastAsia="ja-JP"/>
        </w:rPr>
      </w:pPr>
      <w:hyperlink w:anchor="_Toc57507668" w:history="1">
        <w:r w:rsidR="00673E84" w:rsidRPr="009B1FDD">
          <w:rPr>
            <w:rStyle w:val="Hyperlink"/>
            <w:noProof/>
          </w:rPr>
          <w:t>2.6.2.Bioloģiski noārdāmie un bioloģiskie atkritumi</w:t>
        </w:r>
        <w:r w:rsidR="00673E84">
          <w:rPr>
            <w:noProof/>
            <w:webHidden/>
          </w:rPr>
          <w:tab/>
        </w:r>
        <w:r w:rsidR="00673E84">
          <w:rPr>
            <w:noProof/>
            <w:webHidden/>
          </w:rPr>
          <w:fldChar w:fldCharType="begin"/>
        </w:r>
        <w:r w:rsidR="00673E84">
          <w:rPr>
            <w:noProof/>
            <w:webHidden/>
          </w:rPr>
          <w:instrText xml:space="preserve"> PAGEREF _Toc57507668 \h </w:instrText>
        </w:r>
        <w:r w:rsidR="00673E84">
          <w:rPr>
            <w:noProof/>
            <w:webHidden/>
          </w:rPr>
        </w:r>
        <w:r w:rsidR="00673E84">
          <w:rPr>
            <w:noProof/>
            <w:webHidden/>
          </w:rPr>
          <w:fldChar w:fldCharType="separate"/>
        </w:r>
        <w:r w:rsidR="00673E84">
          <w:rPr>
            <w:noProof/>
            <w:webHidden/>
          </w:rPr>
          <w:t>50</w:t>
        </w:r>
        <w:r w:rsidR="00673E84">
          <w:rPr>
            <w:noProof/>
            <w:webHidden/>
          </w:rPr>
          <w:fldChar w:fldCharType="end"/>
        </w:r>
      </w:hyperlink>
    </w:p>
    <w:p w14:paraId="0129134B" w14:textId="2B4111B7" w:rsidR="00673E84" w:rsidRDefault="009805E4" w:rsidP="79D8A19C">
      <w:pPr>
        <w:pStyle w:val="TOC3"/>
        <w:rPr>
          <w:rFonts w:asciiTheme="minorHAnsi" w:eastAsiaTheme="minorEastAsia" w:hAnsiTheme="minorHAnsi" w:cstheme="minorBidi"/>
          <w:noProof/>
          <w:sz w:val="22"/>
          <w:lang w:val="fr-FR" w:eastAsia="ja-JP"/>
        </w:rPr>
      </w:pPr>
      <w:hyperlink w:anchor="_Toc57507669" w:history="1">
        <w:r w:rsidR="00673E84" w:rsidRPr="009B1FDD">
          <w:rPr>
            <w:rStyle w:val="Hyperlink"/>
            <w:noProof/>
          </w:rPr>
          <w:t>2.6.3.Pārtikas atkritumi</w:t>
        </w:r>
        <w:r w:rsidR="00673E84">
          <w:rPr>
            <w:noProof/>
            <w:webHidden/>
          </w:rPr>
          <w:tab/>
        </w:r>
        <w:r w:rsidR="00673E84">
          <w:rPr>
            <w:noProof/>
            <w:webHidden/>
          </w:rPr>
          <w:fldChar w:fldCharType="begin"/>
        </w:r>
        <w:r w:rsidR="00673E84">
          <w:rPr>
            <w:noProof/>
            <w:webHidden/>
          </w:rPr>
          <w:instrText xml:space="preserve"> PAGEREF _Toc57507669 \h </w:instrText>
        </w:r>
        <w:r w:rsidR="00673E84">
          <w:rPr>
            <w:noProof/>
            <w:webHidden/>
          </w:rPr>
        </w:r>
        <w:r w:rsidR="00673E84">
          <w:rPr>
            <w:noProof/>
            <w:webHidden/>
          </w:rPr>
          <w:fldChar w:fldCharType="separate"/>
        </w:r>
        <w:r w:rsidR="00673E84">
          <w:rPr>
            <w:noProof/>
            <w:webHidden/>
          </w:rPr>
          <w:t>52</w:t>
        </w:r>
        <w:r w:rsidR="00673E84">
          <w:rPr>
            <w:noProof/>
            <w:webHidden/>
          </w:rPr>
          <w:fldChar w:fldCharType="end"/>
        </w:r>
      </w:hyperlink>
    </w:p>
    <w:p w14:paraId="1FD5C597" w14:textId="404D5129" w:rsidR="00673E84" w:rsidRDefault="009805E4" w:rsidP="79D8A19C">
      <w:pPr>
        <w:pStyle w:val="TOC3"/>
        <w:rPr>
          <w:rFonts w:asciiTheme="minorHAnsi" w:eastAsiaTheme="minorEastAsia" w:hAnsiTheme="minorHAnsi" w:cstheme="minorBidi"/>
          <w:noProof/>
          <w:sz w:val="22"/>
          <w:lang w:val="fr-FR" w:eastAsia="ja-JP"/>
        </w:rPr>
      </w:pPr>
      <w:hyperlink w:anchor="_Toc57507670" w:history="1">
        <w:r w:rsidR="00673E84" w:rsidRPr="009B1FDD">
          <w:rPr>
            <w:rStyle w:val="Hyperlink"/>
            <w:noProof/>
          </w:rPr>
          <w:t>2.6.4.Izlietotais iepakojums</w:t>
        </w:r>
        <w:r w:rsidR="00673E84">
          <w:rPr>
            <w:noProof/>
            <w:webHidden/>
          </w:rPr>
          <w:tab/>
        </w:r>
        <w:r w:rsidR="00673E84">
          <w:rPr>
            <w:noProof/>
            <w:webHidden/>
          </w:rPr>
          <w:fldChar w:fldCharType="begin"/>
        </w:r>
        <w:r w:rsidR="00673E84">
          <w:rPr>
            <w:noProof/>
            <w:webHidden/>
          </w:rPr>
          <w:instrText xml:space="preserve"> PAGEREF _Toc57507670 \h </w:instrText>
        </w:r>
        <w:r w:rsidR="00673E84">
          <w:rPr>
            <w:noProof/>
            <w:webHidden/>
          </w:rPr>
        </w:r>
        <w:r w:rsidR="00673E84">
          <w:rPr>
            <w:noProof/>
            <w:webHidden/>
          </w:rPr>
          <w:fldChar w:fldCharType="separate"/>
        </w:r>
        <w:r w:rsidR="00673E84">
          <w:rPr>
            <w:noProof/>
            <w:webHidden/>
          </w:rPr>
          <w:t>53</w:t>
        </w:r>
        <w:r w:rsidR="00673E84">
          <w:rPr>
            <w:noProof/>
            <w:webHidden/>
          </w:rPr>
          <w:fldChar w:fldCharType="end"/>
        </w:r>
      </w:hyperlink>
    </w:p>
    <w:p w14:paraId="670A052D" w14:textId="79BD6413" w:rsidR="00673E84" w:rsidRDefault="009805E4" w:rsidP="79D8A19C">
      <w:pPr>
        <w:pStyle w:val="TOC3"/>
        <w:rPr>
          <w:rFonts w:asciiTheme="minorHAnsi" w:eastAsiaTheme="minorEastAsia" w:hAnsiTheme="minorHAnsi" w:cstheme="minorBidi"/>
          <w:noProof/>
          <w:sz w:val="22"/>
          <w:lang w:val="fr-FR" w:eastAsia="ja-JP"/>
        </w:rPr>
      </w:pPr>
      <w:hyperlink w:anchor="_Toc57507671" w:history="1">
        <w:r w:rsidR="00673E84" w:rsidRPr="009B1FDD">
          <w:rPr>
            <w:rStyle w:val="Hyperlink"/>
            <w:noProof/>
          </w:rPr>
          <w:t>2.6.5.Ražošanas atkritumi</w:t>
        </w:r>
        <w:r w:rsidR="00673E84">
          <w:rPr>
            <w:noProof/>
            <w:webHidden/>
          </w:rPr>
          <w:tab/>
        </w:r>
        <w:r w:rsidR="00673E84">
          <w:rPr>
            <w:noProof/>
            <w:webHidden/>
          </w:rPr>
          <w:fldChar w:fldCharType="begin"/>
        </w:r>
        <w:r w:rsidR="00673E84">
          <w:rPr>
            <w:noProof/>
            <w:webHidden/>
          </w:rPr>
          <w:instrText xml:space="preserve"> PAGEREF _Toc57507671 \h </w:instrText>
        </w:r>
        <w:r w:rsidR="00673E84">
          <w:rPr>
            <w:noProof/>
            <w:webHidden/>
          </w:rPr>
        </w:r>
        <w:r w:rsidR="00673E84">
          <w:rPr>
            <w:noProof/>
            <w:webHidden/>
          </w:rPr>
          <w:fldChar w:fldCharType="separate"/>
        </w:r>
        <w:r w:rsidR="00673E84">
          <w:rPr>
            <w:noProof/>
            <w:webHidden/>
          </w:rPr>
          <w:t>54</w:t>
        </w:r>
        <w:r w:rsidR="00673E84">
          <w:rPr>
            <w:noProof/>
            <w:webHidden/>
          </w:rPr>
          <w:fldChar w:fldCharType="end"/>
        </w:r>
      </w:hyperlink>
    </w:p>
    <w:p w14:paraId="06757418" w14:textId="71571F19" w:rsidR="00673E84" w:rsidRDefault="009805E4" w:rsidP="79D8A19C">
      <w:pPr>
        <w:pStyle w:val="TOC3"/>
        <w:rPr>
          <w:rFonts w:asciiTheme="minorHAnsi" w:eastAsiaTheme="minorEastAsia" w:hAnsiTheme="minorHAnsi" w:cstheme="minorBidi"/>
          <w:noProof/>
          <w:sz w:val="22"/>
          <w:lang w:val="fr-FR" w:eastAsia="ja-JP"/>
        </w:rPr>
      </w:pPr>
      <w:hyperlink w:anchor="_Toc57507672" w:history="1">
        <w:r w:rsidR="00673E84" w:rsidRPr="009B1FDD">
          <w:rPr>
            <w:rStyle w:val="Hyperlink"/>
            <w:noProof/>
          </w:rPr>
          <w:t>2.6.6.Būvniecības atkritumi</w:t>
        </w:r>
        <w:r w:rsidR="00673E84">
          <w:rPr>
            <w:noProof/>
            <w:webHidden/>
          </w:rPr>
          <w:tab/>
        </w:r>
        <w:r w:rsidR="00673E84">
          <w:rPr>
            <w:noProof/>
            <w:webHidden/>
          </w:rPr>
          <w:fldChar w:fldCharType="begin"/>
        </w:r>
        <w:r w:rsidR="00673E84">
          <w:rPr>
            <w:noProof/>
            <w:webHidden/>
          </w:rPr>
          <w:instrText xml:space="preserve"> PAGEREF _Toc57507672 \h </w:instrText>
        </w:r>
        <w:r w:rsidR="00673E84">
          <w:rPr>
            <w:noProof/>
            <w:webHidden/>
          </w:rPr>
        </w:r>
        <w:r w:rsidR="00673E84">
          <w:rPr>
            <w:noProof/>
            <w:webHidden/>
          </w:rPr>
          <w:fldChar w:fldCharType="separate"/>
        </w:r>
        <w:r w:rsidR="00673E84">
          <w:rPr>
            <w:noProof/>
            <w:webHidden/>
          </w:rPr>
          <w:t>54</w:t>
        </w:r>
        <w:r w:rsidR="00673E84">
          <w:rPr>
            <w:noProof/>
            <w:webHidden/>
          </w:rPr>
          <w:fldChar w:fldCharType="end"/>
        </w:r>
      </w:hyperlink>
    </w:p>
    <w:p w14:paraId="62F36554" w14:textId="7AD5FCB7" w:rsidR="00673E84" w:rsidRDefault="009805E4" w:rsidP="79D8A19C">
      <w:pPr>
        <w:pStyle w:val="TOC3"/>
        <w:rPr>
          <w:rFonts w:asciiTheme="minorHAnsi" w:eastAsiaTheme="minorEastAsia" w:hAnsiTheme="minorHAnsi" w:cstheme="minorBidi"/>
          <w:noProof/>
          <w:sz w:val="22"/>
          <w:lang w:val="fr-FR" w:eastAsia="ja-JP"/>
        </w:rPr>
      </w:pPr>
      <w:hyperlink w:anchor="_Toc57507673" w:history="1">
        <w:r w:rsidR="00673E84" w:rsidRPr="009B1FDD">
          <w:rPr>
            <w:rStyle w:val="Hyperlink"/>
            <w:noProof/>
          </w:rPr>
          <w:t>2.6.7.Bīstamie atkritumi</w:t>
        </w:r>
        <w:r w:rsidR="00673E84">
          <w:rPr>
            <w:noProof/>
            <w:webHidden/>
          </w:rPr>
          <w:tab/>
        </w:r>
        <w:r w:rsidR="00673E84">
          <w:rPr>
            <w:noProof/>
            <w:webHidden/>
          </w:rPr>
          <w:fldChar w:fldCharType="begin"/>
        </w:r>
        <w:r w:rsidR="00673E84">
          <w:rPr>
            <w:noProof/>
            <w:webHidden/>
          </w:rPr>
          <w:instrText xml:space="preserve"> PAGEREF _Toc57507673 \h </w:instrText>
        </w:r>
        <w:r w:rsidR="00673E84">
          <w:rPr>
            <w:noProof/>
            <w:webHidden/>
          </w:rPr>
        </w:r>
        <w:r w:rsidR="00673E84">
          <w:rPr>
            <w:noProof/>
            <w:webHidden/>
          </w:rPr>
          <w:fldChar w:fldCharType="separate"/>
        </w:r>
        <w:r w:rsidR="00673E84">
          <w:rPr>
            <w:noProof/>
            <w:webHidden/>
          </w:rPr>
          <w:t>55</w:t>
        </w:r>
        <w:r w:rsidR="00673E84">
          <w:rPr>
            <w:noProof/>
            <w:webHidden/>
          </w:rPr>
          <w:fldChar w:fldCharType="end"/>
        </w:r>
      </w:hyperlink>
    </w:p>
    <w:p w14:paraId="2E833297" w14:textId="105BD54E" w:rsidR="00673E84" w:rsidRDefault="009805E4" w:rsidP="79D8A19C">
      <w:pPr>
        <w:pStyle w:val="TOC3"/>
        <w:rPr>
          <w:rFonts w:asciiTheme="minorHAnsi" w:eastAsiaTheme="minorEastAsia" w:hAnsiTheme="minorHAnsi" w:cstheme="minorBidi"/>
          <w:noProof/>
          <w:sz w:val="22"/>
          <w:lang w:val="fr-FR" w:eastAsia="ja-JP"/>
        </w:rPr>
      </w:pPr>
      <w:hyperlink w:anchor="_Toc57507674" w:history="1">
        <w:r w:rsidR="00673E84" w:rsidRPr="009B1FDD">
          <w:rPr>
            <w:rStyle w:val="Hyperlink"/>
            <w:noProof/>
          </w:rPr>
          <w:t>2.6.8. Sadzīves bīstamie atkritumi</w:t>
        </w:r>
        <w:r w:rsidR="00673E84">
          <w:rPr>
            <w:noProof/>
            <w:webHidden/>
          </w:rPr>
          <w:tab/>
        </w:r>
        <w:r w:rsidR="00673E84">
          <w:rPr>
            <w:noProof/>
            <w:webHidden/>
          </w:rPr>
          <w:fldChar w:fldCharType="begin"/>
        </w:r>
        <w:r w:rsidR="00673E84">
          <w:rPr>
            <w:noProof/>
            <w:webHidden/>
          </w:rPr>
          <w:instrText xml:space="preserve"> PAGEREF _Toc57507674 \h </w:instrText>
        </w:r>
        <w:r w:rsidR="00673E84">
          <w:rPr>
            <w:noProof/>
            <w:webHidden/>
          </w:rPr>
        </w:r>
        <w:r w:rsidR="00673E84">
          <w:rPr>
            <w:noProof/>
            <w:webHidden/>
          </w:rPr>
          <w:fldChar w:fldCharType="separate"/>
        </w:r>
        <w:r w:rsidR="00673E84">
          <w:rPr>
            <w:noProof/>
            <w:webHidden/>
          </w:rPr>
          <w:t>57</w:t>
        </w:r>
        <w:r w:rsidR="00673E84">
          <w:rPr>
            <w:noProof/>
            <w:webHidden/>
          </w:rPr>
          <w:fldChar w:fldCharType="end"/>
        </w:r>
      </w:hyperlink>
    </w:p>
    <w:p w14:paraId="7A3893FB" w14:textId="6E6BACC1" w:rsidR="00673E84" w:rsidRDefault="009805E4" w:rsidP="79D8A19C">
      <w:pPr>
        <w:pStyle w:val="TOC3"/>
        <w:rPr>
          <w:rFonts w:asciiTheme="minorHAnsi" w:eastAsiaTheme="minorEastAsia" w:hAnsiTheme="minorHAnsi" w:cstheme="minorBidi"/>
          <w:noProof/>
          <w:sz w:val="22"/>
          <w:lang w:val="fr-FR" w:eastAsia="ja-JP"/>
        </w:rPr>
      </w:pPr>
      <w:hyperlink w:anchor="_Toc57507675" w:history="1">
        <w:r w:rsidR="00673E84" w:rsidRPr="009B1FDD">
          <w:rPr>
            <w:rStyle w:val="Hyperlink"/>
            <w:noProof/>
          </w:rPr>
          <w:t>2.6.9.Naftas produktu (eļļu) atkritumi</w:t>
        </w:r>
        <w:r w:rsidR="00673E84">
          <w:rPr>
            <w:noProof/>
            <w:webHidden/>
          </w:rPr>
          <w:tab/>
        </w:r>
        <w:r w:rsidR="00673E84">
          <w:rPr>
            <w:noProof/>
            <w:webHidden/>
          </w:rPr>
          <w:fldChar w:fldCharType="begin"/>
        </w:r>
        <w:r w:rsidR="00673E84">
          <w:rPr>
            <w:noProof/>
            <w:webHidden/>
          </w:rPr>
          <w:instrText xml:space="preserve"> PAGEREF _Toc57507675 \h </w:instrText>
        </w:r>
        <w:r w:rsidR="00673E84">
          <w:rPr>
            <w:noProof/>
            <w:webHidden/>
          </w:rPr>
        </w:r>
        <w:r w:rsidR="00673E84">
          <w:rPr>
            <w:noProof/>
            <w:webHidden/>
          </w:rPr>
          <w:fldChar w:fldCharType="separate"/>
        </w:r>
        <w:r w:rsidR="00673E84">
          <w:rPr>
            <w:noProof/>
            <w:webHidden/>
          </w:rPr>
          <w:t>57</w:t>
        </w:r>
        <w:r w:rsidR="00673E84">
          <w:rPr>
            <w:noProof/>
            <w:webHidden/>
          </w:rPr>
          <w:fldChar w:fldCharType="end"/>
        </w:r>
      </w:hyperlink>
    </w:p>
    <w:p w14:paraId="67920F2C" w14:textId="09779065" w:rsidR="00673E84" w:rsidRDefault="009805E4" w:rsidP="79D8A19C">
      <w:pPr>
        <w:pStyle w:val="TOC3"/>
        <w:rPr>
          <w:rFonts w:asciiTheme="minorHAnsi" w:eastAsiaTheme="minorEastAsia" w:hAnsiTheme="minorHAnsi" w:cstheme="minorBidi"/>
          <w:noProof/>
          <w:sz w:val="22"/>
          <w:lang w:val="fr-FR" w:eastAsia="ja-JP"/>
        </w:rPr>
      </w:pPr>
      <w:hyperlink w:anchor="_Toc57507676" w:history="1">
        <w:r w:rsidR="00673E84" w:rsidRPr="009B1FDD">
          <w:rPr>
            <w:rStyle w:val="Hyperlink"/>
            <w:noProof/>
          </w:rPr>
          <w:t>2.6.10.Nolietotās riepas</w:t>
        </w:r>
        <w:r w:rsidR="00673E84">
          <w:rPr>
            <w:noProof/>
            <w:webHidden/>
          </w:rPr>
          <w:tab/>
        </w:r>
        <w:r w:rsidR="00673E84">
          <w:rPr>
            <w:noProof/>
            <w:webHidden/>
          </w:rPr>
          <w:fldChar w:fldCharType="begin"/>
        </w:r>
        <w:r w:rsidR="00673E84">
          <w:rPr>
            <w:noProof/>
            <w:webHidden/>
          </w:rPr>
          <w:instrText xml:space="preserve"> PAGEREF _Toc57507676 \h </w:instrText>
        </w:r>
        <w:r w:rsidR="00673E84">
          <w:rPr>
            <w:noProof/>
            <w:webHidden/>
          </w:rPr>
        </w:r>
        <w:r w:rsidR="00673E84">
          <w:rPr>
            <w:noProof/>
            <w:webHidden/>
          </w:rPr>
          <w:fldChar w:fldCharType="separate"/>
        </w:r>
        <w:r w:rsidR="00673E84">
          <w:rPr>
            <w:noProof/>
            <w:webHidden/>
          </w:rPr>
          <w:t>58</w:t>
        </w:r>
        <w:r w:rsidR="00673E84">
          <w:rPr>
            <w:noProof/>
            <w:webHidden/>
          </w:rPr>
          <w:fldChar w:fldCharType="end"/>
        </w:r>
      </w:hyperlink>
    </w:p>
    <w:p w14:paraId="695D0916" w14:textId="3058C989" w:rsidR="00673E84" w:rsidRDefault="009805E4" w:rsidP="79D8A19C">
      <w:pPr>
        <w:pStyle w:val="TOC3"/>
        <w:rPr>
          <w:rFonts w:asciiTheme="minorHAnsi" w:eastAsiaTheme="minorEastAsia" w:hAnsiTheme="minorHAnsi" w:cstheme="minorBidi"/>
          <w:noProof/>
          <w:sz w:val="22"/>
          <w:lang w:val="fr-FR" w:eastAsia="ja-JP"/>
        </w:rPr>
      </w:pPr>
      <w:hyperlink w:anchor="_Toc57507677" w:history="1">
        <w:r w:rsidR="00673E84" w:rsidRPr="009B1FDD">
          <w:rPr>
            <w:rStyle w:val="Hyperlink"/>
            <w:noProof/>
          </w:rPr>
          <w:t>2.6.11.Elektrisko un elektronisko iekārtu atkritumi</w:t>
        </w:r>
        <w:r w:rsidR="00673E84">
          <w:rPr>
            <w:noProof/>
            <w:webHidden/>
          </w:rPr>
          <w:tab/>
        </w:r>
        <w:r w:rsidR="00673E84">
          <w:rPr>
            <w:noProof/>
            <w:webHidden/>
          </w:rPr>
          <w:fldChar w:fldCharType="begin"/>
        </w:r>
        <w:r w:rsidR="00673E84">
          <w:rPr>
            <w:noProof/>
            <w:webHidden/>
          </w:rPr>
          <w:instrText xml:space="preserve"> PAGEREF _Toc57507677 \h </w:instrText>
        </w:r>
        <w:r w:rsidR="00673E84">
          <w:rPr>
            <w:noProof/>
            <w:webHidden/>
          </w:rPr>
        </w:r>
        <w:r w:rsidR="00673E84">
          <w:rPr>
            <w:noProof/>
            <w:webHidden/>
          </w:rPr>
          <w:fldChar w:fldCharType="separate"/>
        </w:r>
        <w:r w:rsidR="00673E84">
          <w:rPr>
            <w:noProof/>
            <w:webHidden/>
          </w:rPr>
          <w:t>59</w:t>
        </w:r>
        <w:r w:rsidR="00673E84">
          <w:rPr>
            <w:noProof/>
            <w:webHidden/>
          </w:rPr>
          <w:fldChar w:fldCharType="end"/>
        </w:r>
      </w:hyperlink>
    </w:p>
    <w:p w14:paraId="313285BB" w14:textId="08A8487F" w:rsidR="00673E84" w:rsidRDefault="009805E4" w:rsidP="79D8A19C">
      <w:pPr>
        <w:pStyle w:val="TOC3"/>
        <w:rPr>
          <w:rFonts w:asciiTheme="minorHAnsi" w:eastAsiaTheme="minorEastAsia" w:hAnsiTheme="minorHAnsi" w:cstheme="minorBidi"/>
          <w:noProof/>
          <w:sz w:val="22"/>
          <w:lang w:val="fr-FR" w:eastAsia="ja-JP"/>
        </w:rPr>
      </w:pPr>
      <w:hyperlink w:anchor="_Toc57507678" w:history="1">
        <w:r w:rsidR="00673E84" w:rsidRPr="009B1FDD">
          <w:rPr>
            <w:rStyle w:val="Hyperlink"/>
            <w:noProof/>
          </w:rPr>
          <w:t>2.6.12.Bateriju un akumulatoru atkritumi</w:t>
        </w:r>
        <w:r w:rsidR="00673E84">
          <w:rPr>
            <w:noProof/>
            <w:webHidden/>
          </w:rPr>
          <w:tab/>
        </w:r>
        <w:r w:rsidR="00673E84">
          <w:rPr>
            <w:noProof/>
            <w:webHidden/>
          </w:rPr>
          <w:fldChar w:fldCharType="begin"/>
        </w:r>
        <w:r w:rsidR="00673E84">
          <w:rPr>
            <w:noProof/>
            <w:webHidden/>
          </w:rPr>
          <w:instrText xml:space="preserve"> PAGEREF _Toc57507678 \h </w:instrText>
        </w:r>
        <w:r w:rsidR="00673E84">
          <w:rPr>
            <w:noProof/>
            <w:webHidden/>
          </w:rPr>
        </w:r>
        <w:r w:rsidR="00673E84">
          <w:rPr>
            <w:noProof/>
            <w:webHidden/>
          </w:rPr>
          <w:fldChar w:fldCharType="separate"/>
        </w:r>
        <w:r w:rsidR="00673E84">
          <w:rPr>
            <w:noProof/>
            <w:webHidden/>
          </w:rPr>
          <w:t>61</w:t>
        </w:r>
        <w:r w:rsidR="00673E84">
          <w:rPr>
            <w:noProof/>
            <w:webHidden/>
          </w:rPr>
          <w:fldChar w:fldCharType="end"/>
        </w:r>
      </w:hyperlink>
    </w:p>
    <w:p w14:paraId="7A41309F" w14:textId="49CCF7A7" w:rsidR="00673E84" w:rsidRDefault="009805E4" w:rsidP="79D8A19C">
      <w:pPr>
        <w:pStyle w:val="TOC3"/>
        <w:rPr>
          <w:rFonts w:asciiTheme="minorHAnsi" w:eastAsiaTheme="minorEastAsia" w:hAnsiTheme="minorHAnsi" w:cstheme="minorBidi"/>
          <w:noProof/>
          <w:sz w:val="22"/>
          <w:lang w:val="fr-FR" w:eastAsia="ja-JP"/>
        </w:rPr>
      </w:pPr>
      <w:hyperlink w:anchor="_Toc57507679" w:history="1">
        <w:r w:rsidR="00673E84" w:rsidRPr="009B1FDD">
          <w:rPr>
            <w:rStyle w:val="Hyperlink"/>
            <w:noProof/>
          </w:rPr>
          <w:t>2.6.13.Nolietotie transportlīdzekļi</w:t>
        </w:r>
        <w:r w:rsidR="00673E84">
          <w:rPr>
            <w:noProof/>
            <w:webHidden/>
          </w:rPr>
          <w:tab/>
        </w:r>
        <w:r w:rsidR="00673E84">
          <w:rPr>
            <w:noProof/>
            <w:webHidden/>
          </w:rPr>
          <w:fldChar w:fldCharType="begin"/>
        </w:r>
        <w:r w:rsidR="00673E84">
          <w:rPr>
            <w:noProof/>
            <w:webHidden/>
          </w:rPr>
          <w:instrText xml:space="preserve"> PAGEREF _Toc57507679 \h </w:instrText>
        </w:r>
        <w:r w:rsidR="00673E84">
          <w:rPr>
            <w:noProof/>
            <w:webHidden/>
          </w:rPr>
        </w:r>
        <w:r w:rsidR="00673E84">
          <w:rPr>
            <w:noProof/>
            <w:webHidden/>
          </w:rPr>
          <w:fldChar w:fldCharType="separate"/>
        </w:r>
        <w:r w:rsidR="00673E84">
          <w:rPr>
            <w:noProof/>
            <w:webHidden/>
          </w:rPr>
          <w:t>61</w:t>
        </w:r>
        <w:r w:rsidR="00673E84">
          <w:rPr>
            <w:noProof/>
            <w:webHidden/>
          </w:rPr>
          <w:fldChar w:fldCharType="end"/>
        </w:r>
      </w:hyperlink>
    </w:p>
    <w:p w14:paraId="31F32DDD" w14:textId="7C912029" w:rsidR="00673E84" w:rsidRDefault="009805E4" w:rsidP="79D8A19C">
      <w:pPr>
        <w:pStyle w:val="TOC3"/>
        <w:rPr>
          <w:rFonts w:asciiTheme="minorHAnsi" w:eastAsiaTheme="minorEastAsia" w:hAnsiTheme="minorHAnsi" w:cstheme="minorBidi"/>
          <w:noProof/>
          <w:sz w:val="22"/>
          <w:lang w:val="fr-FR" w:eastAsia="ja-JP"/>
        </w:rPr>
      </w:pPr>
      <w:hyperlink w:anchor="_Toc57507680" w:history="1">
        <w:r w:rsidR="00673E84" w:rsidRPr="009B1FDD">
          <w:rPr>
            <w:rStyle w:val="Hyperlink"/>
            <w:noProof/>
          </w:rPr>
          <w:t>2.6.14.Tekstilmateriālu atkritumi</w:t>
        </w:r>
        <w:r w:rsidR="00673E84">
          <w:rPr>
            <w:noProof/>
            <w:webHidden/>
          </w:rPr>
          <w:tab/>
        </w:r>
        <w:r w:rsidR="00673E84">
          <w:rPr>
            <w:noProof/>
            <w:webHidden/>
          </w:rPr>
          <w:fldChar w:fldCharType="begin"/>
        </w:r>
        <w:r w:rsidR="00673E84">
          <w:rPr>
            <w:noProof/>
            <w:webHidden/>
          </w:rPr>
          <w:instrText xml:space="preserve"> PAGEREF _Toc57507680 \h </w:instrText>
        </w:r>
        <w:r w:rsidR="00673E84">
          <w:rPr>
            <w:noProof/>
            <w:webHidden/>
          </w:rPr>
        </w:r>
        <w:r w:rsidR="00673E84">
          <w:rPr>
            <w:noProof/>
            <w:webHidden/>
          </w:rPr>
          <w:fldChar w:fldCharType="separate"/>
        </w:r>
        <w:r w:rsidR="00673E84">
          <w:rPr>
            <w:noProof/>
            <w:webHidden/>
          </w:rPr>
          <w:t>62</w:t>
        </w:r>
        <w:r w:rsidR="00673E84">
          <w:rPr>
            <w:noProof/>
            <w:webHidden/>
          </w:rPr>
          <w:fldChar w:fldCharType="end"/>
        </w:r>
      </w:hyperlink>
    </w:p>
    <w:p w14:paraId="5933328D" w14:textId="542970DE" w:rsidR="00673E84" w:rsidRDefault="009805E4" w:rsidP="79D8A19C">
      <w:pPr>
        <w:pStyle w:val="TOC3"/>
        <w:rPr>
          <w:rFonts w:asciiTheme="minorHAnsi" w:eastAsiaTheme="minorEastAsia" w:hAnsiTheme="minorHAnsi" w:cstheme="minorBidi"/>
          <w:noProof/>
          <w:sz w:val="22"/>
          <w:lang w:val="fr-FR" w:eastAsia="ja-JP"/>
        </w:rPr>
      </w:pPr>
      <w:hyperlink w:anchor="_Toc57507681" w:history="1">
        <w:r w:rsidR="00673E84" w:rsidRPr="009B1FDD">
          <w:rPr>
            <w:rStyle w:val="Hyperlink"/>
            <w:noProof/>
          </w:rPr>
          <w:t>2.6.15.Mēbeļu atkritumi</w:t>
        </w:r>
        <w:r w:rsidR="00673E84">
          <w:rPr>
            <w:noProof/>
            <w:webHidden/>
          </w:rPr>
          <w:tab/>
        </w:r>
        <w:r w:rsidR="00673E84">
          <w:rPr>
            <w:noProof/>
            <w:webHidden/>
          </w:rPr>
          <w:fldChar w:fldCharType="begin"/>
        </w:r>
        <w:r w:rsidR="00673E84">
          <w:rPr>
            <w:noProof/>
            <w:webHidden/>
          </w:rPr>
          <w:instrText xml:space="preserve"> PAGEREF _Toc57507681 \h </w:instrText>
        </w:r>
        <w:r w:rsidR="00673E84">
          <w:rPr>
            <w:noProof/>
            <w:webHidden/>
          </w:rPr>
        </w:r>
        <w:r w:rsidR="00673E84">
          <w:rPr>
            <w:noProof/>
            <w:webHidden/>
          </w:rPr>
          <w:fldChar w:fldCharType="separate"/>
        </w:r>
        <w:r w:rsidR="00673E84">
          <w:rPr>
            <w:noProof/>
            <w:webHidden/>
          </w:rPr>
          <w:t>63</w:t>
        </w:r>
        <w:r w:rsidR="00673E84">
          <w:rPr>
            <w:noProof/>
            <w:webHidden/>
          </w:rPr>
          <w:fldChar w:fldCharType="end"/>
        </w:r>
      </w:hyperlink>
    </w:p>
    <w:p w14:paraId="1C273F10" w14:textId="12EE7806" w:rsidR="00673E84" w:rsidRDefault="009805E4" w:rsidP="79D8A19C">
      <w:pPr>
        <w:pStyle w:val="TOC3"/>
        <w:rPr>
          <w:rFonts w:asciiTheme="minorHAnsi" w:eastAsiaTheme="minorEastAsia" w:hAnsiTheme="minorHAnsi" w:cstheme="minorBidi"/>
          <w:noProof/>
          <w:sz w:val="22"/>
          <w:lang w:val="fr-FR" w:eastAsia="ja-JP"/>
        </w:rPr>
      </w:pPr>
      <w:hyperlink w:anchor="_Toc57507682" w:history="1">
        <w:r w:rsidR="00673E84" w:rsidRPr="009B1FDD">
          <w:rPr>
            <w:rStyle w:val="Hyperlink"/>
            <w:noProof/>
          </w:rPr>
          <w:t>2.6.16.Atkritumi, kas satur kritiski svarīgās izejvielas</w:t>
        </w:r>
        <w:r w:rsidR="00673E84">
          <w:rPr>
            <w:noProof/>
            <w:webHidden/>
          </w:rPr>
          <w:tab/>
        </w:r>
        <w:r w:rsidR="00673E84">
          <w:rPr>
            <w:noProof/>
            <w:webHidden/>
          </w:rPr>
          <w:fldChar w:fldCharType="begin"/>
        </w:r>
        <w:r w:rsidR="00673E84">
          <w:rPr>
            <w:noProof/>
            <w:webHidden/>
          </w:rPr>
          <w:instrText xml:space="preserve"> PAGEREF _Toc57507682 \h </w:instrText>
        </w:r>
        <w:r w:rsidR="00673E84">
          <w:rPr>
            <w:noProof/>
            <w:webHidden/>
          </w:rPr>
        </w:r>
        <w:r w:rsidR="00673E84">
          <w:rPr>
            <w:noProof/>
            <w:webHidden/>
          </w:rPr>
          <w:fldChar w:fldCharType="separate"/>
        </w:r>
        <w:r w:rsidR="00673E84">
          <w:rPr>
            <w:noProof/>
            <w:webHidden/>
          </w:rPr>
          <w:t>63</w:t>
        </w:r>
        <w:r w:rsidR="00673E84">
          <w:rPr>
            <w:noProof/>
            <w:webHidden/>
          </w:rPr>
          <w:fldChar w:fldCharType="end"/>
        </w:r>
      </w:hyperlink>
    </w:p>
    <w:p w14:paraId="28AB1B9C" w14:textId="10124000" w:rsidR="00673E84" w:rsidRDefault="009805E4" w:rsidP="79D8A19C">
      <w:pPr>
        <w:pStyle w:val="TOC3"/>
        <w:rPr>
          <w:rFonts w:asciiTheme="minorHAnsi" w:eastAsiaTheme="minorEastAsia" w:hAnsiTheme="minorHAnsi" w:cstheme="minorBidi"/>
          <w:noProof/>
          <w:sz w:val="22"/>
          <w:lang w:val="fr-FR" w:eastAsia="ja-JP"/>
        </w:rPr>
      </w:pPr>
      <w:hyperlink w:anchor="_Toc57507683" w:history="1">
        <w:r w:rsidR="00673E84" w:rsidRPr="009B1FDD">
          <w:rPr>
            <w:rStyle w:val="Hyperlink"/>
            <w:noProof/>
          </w:rPr>
          <w:t>2.6.17.Plastmasu atkritumi</w:t>
        </w:r>
        <w:r w:rsidR="00673E84">
          <w:rPr>
            <w:noProof/>
            <w:webHidden/>
          </w:rPr>
          <w:tab/>
        </w:r>
        <w:r w:rsidR="00673E84">
          <w:rPr>
            <w:noProof/>
            <w:webHidden/>
          </w:rPr>
          <w:fldChar w:fldCharType="begin"/>
        </w:r>
        <w:r w:rsidR="00673E84">
          <w:rPr>
            <w:noProof/>
            <w:webHidden/>
          </w:rPr>
          <w:instrText xml:space="preserve"> PAGEREF _Toc57507683 \h </w:instrText>
        </w:r>
        <w:r w:rsidR="00673E84">
          <w:rPr>
            <w:noProof/>
            <w:webHidden/>
          </w:rPr>
        </w:r>
        <w:r w:rsidR="00673E84">
          <w:rPr>
            <w:noProof/>
            <w:webHidden/>
          </w:rPr>
          <w:fldChar w:fldCharType="separate"/>
        </w:r>
        <w:r w:rsidR="00673E84">
          <w:rPr>
            <w:noProof/>
            <w:webHidden/>
          </w:rPr>
          <w:t>63</w:t>
        </w:r>
        <w:r w:rsidR="00673E84">
          <w:rPr>
            <w:noProof/>
            <w:webHidden/>
          </w:rPr>
          <w:fldChar w:fldCharType="end"/>
        </w:r>
      </w:hyperlink>
    </w:p>
    <w:p w14:paraId="474EFE7F" w14:textId="3A52284C" w:rsidR="00673E84" w:rsidRDefault="009805E4" w:rsidP="79D8A19C">
      <w:pPr>
        <w:pStyle w:val="TOC2"/>
        <w:rPr>
          <w:rFonts w:asciiTheme="minorHAnsi" w:eastAsiaTheme="minorEastAsia" w:hAnsiTheme="minorHAnsi" w:cstheme="minorBidi"/>
          <w:noProof/>
          <w:sz w:val="22"/>
          <w:lang w:val="fr-FR" w:eastAsia="ja-JP"/>
        </w:rPr>
      </w:pPr>
      <w:hyperlink w:anchor="_Toc57507684" w:history="1">
        <w:r w:rsidR="00673E84" w:rsidRPr="009B1FDD">
          <w:rPr>
            <w:rStyle w:val="Hyperlink"/>
            <w:noProof/>
          </w:rPr>
          <w:t>2.7.Atkritumu ievešana un izvešana</w:t>
        </w:r>
        <w:r w:rsidR="00673E84">
          <w:rPr>
            <w:noProof/>
            <w:webHidden/>
          </w:rPr>
          <w:tab/>
        </w:r>
        <w:r w:rsidR="00673E84">
          <w:rPr>
            <w:noProof/>
            <w:webHidden/>
          </w:rPr>
          <w:fldChar w:fldCharType="begin"/>
        </w:r>
        <w:r w:rsidR="00673E84">
          <w:rPr>
            <w:noProof/>
            <w:webHidden/>
          </w:rPr>
          <w:instrText xml:space="preserve"> PAGEREF _Toc57507684 \h </w:instrText>
        </w:r>
        <w:r w:rsidR="00673E84">
          <w:rPr>
            <w:noProof/>
            <w:webHidden/>
          </w:rPr>
        </w:r>
        <w:r w:rsidR="00673E84">
          <w:rPr>
            <w:noProof/>
            <w:webHidden/>
          </w:rPr>
          <w:fldChar w:fldCharType="separate"/>
        </w:r>
        <w:r w:rsidR="00673E84">
          <w:rPr>
            <w:noProof/>
            <w:webHidden/>
          </w:rPr>
          <w:t>64</w:t>
        </w:r>
        <w:r w:rsidR="00673E84">
          <w:rPr>
            <w:noProof/>
            <w:webHidden/>
          </w:rPr>
          <w:fldChar w:fldCharType="end"/>
        </w:r>
      </w:hyperlink>
    </w:p>
    <w:p w14:paraId="3C862B46" w14:textId="498A1C3B" w:rsidR="00673E84" w:rsidRDefault="009805E4" w:rsidP="79D8A19C">
      <w:pPr>
        <w:pStyle w:val="TOC1"/>
        <w:rPr>
          <w:rFonts w:asciiTheme="minorHAnsi" w:eastAsiaTheme="minorEastAsia" w:hAnsiTheme="minorHAnsi" w:cstheme="minorBidi"/>
          <w:b w:val="0"/>
          <w:bCs w:val="0"/>
          <w:sz w:val="22"/>
          <w:szCs w:val="22"/>
          <w:lang w:val="fr-FR" w:eastAsia="ja-JP"/>
        </w:rPr>
      </w:pPr>
      <w:hyperlink w:anchor="_Toc57507685" w:history="1">
        <w:r w:rsidR="00673E84" w:rsidRPr="009B1FDD">
          <w:rPr>
            <w:rStyle w:val="Hyperlink"/>
          </w:rPr>
          <w:t>3.Atkritumu plūsmu nākotnes attīstības tendences līdz 2035.gadam</w:t>
        </w:r>
        <w:r w:rsidR="00673E84">
          <w:rPr>
            <w:webHidden/>
          </w:rPr>
          <w:tab/>
        </w:r>
        <w:r w:rsidR="00673E84">
          <w:rPr>
            <w:webHidden/>
          </w:rPr>
          <w:fldChar w:fldCharType="begin"/>
        </w:r>
        <w:r w:rsidR="00673E84">
          <w:rPr>
            <w:webHidden/>
          </w:rPr>
          <w:instrText xml:space="preserve"> PAGEREF _Toc57507685 \h </w:instrText>
        </w:r>
        <w:r w:rsidR="00673E84">
          <w:rPr>
            <w:webHidden/>
          </w:rPr>
        </w:r>
        <w:r w:rsidR="00673E84">
          <w:rPr>
            <w:webHidden/>
          </w:rPr>
          <w:fldChar w:fldCharType="separate"/>
        </w:r>
        <w:r w:rsidR="00673E84">
          <w:rPr>
            <w:webHidden/>
          </w:rPr>
          <w:t>67</w:t>
        </w:r>
        <w:r w:rsidR="00673E84">
          <w:rPr>
            <w:webHidden/>
          </w:rPr>
          <w:fldChar w:fldCharType="end"/>
        </w:r>
      </w:hyperlink>
    </w:p>
    <w:p w14:paraId="0236EDCE" w14:textId="3D2817AF" w:rsidR="00673E84" w:rsidRDefault="009805E4" w:rsidP="79D8A19C">
      <w:pPr>
        <w:pStyle w:val="TOC2"/>
        <w:rPr>
          <w:rFonts w:asciiTheme="minorHAnsi" w:eastAsiaTheme="minorEastAsia" w:hAnsiTheme="minorHAnsi" w:cstheme="minorBidi"/>
          <w:noProof/>
          <w:sz w:val="22"/>
          <w:lang w:val="fr-FR" w:eastAsia="ja-JP"/>
        </w:rPr>
      </w:pPr>
      <w:hyperlink w:anchor="_Toc57507686" w:history="1">
        <w:r w:rsidR="00673E84" w:rsidRPr="009B1FDD">
          <w:rPr>
            <w:rStyle w:val="Hyperlink"/>
            <w:noProof/>
          </w:rPr>
          <w:t>3.1.Bāzes scenārijs</w:t>
        </w:r>
        <w:r w:rsidR="00673E84">
          <w:rPr>
            <w:noProof/>
            <w:webHidden/>
          </w:rPr>
          <w:tab/>
        </w:r>
        <w:r w:rsidR="00673E84">
          <w:rPr>
            <w:noProof/>
            <w:webHidden/>
          </w:rPr>
          <w:fldChar w:fldCharType="begin"/>
        </w:r>
        <w:r w:rsidR="00673E84">
          <w:rPr>
            <w:noProof/>
            <w:webHidden/>
          </w:rPr>
          <w:instrText xml:space="preserve"> PAGEREF _Toc57507686 \h </w:instrText>
        </w:r>
        <w:r w:rsidR="00673E84">
          <w:rPr>
            <w:noProof/>
            <w:webHidden/>
          </w:rPr>
        </w:r>
        <w:r w:rsidR="00673E84">
          <w:rPr>
            <w:noProof/>
            <w:webHidden/>
          </w:rPr>
          <w:fldChar w:fldCharType="separate"/>
        </w:r>
        <w:r w:rsidR="00673E84">
          <w:rPr>
            <w:noProof/>
            <w:webHidden/>
          </w:rPr>
          <w:t>67</w:t>
        </w:r>
        <w:r w:rsidR="00673E84">
          <w:rPr>
            <w:noProof/>
            <w:webHidden/>
          </w:rPr>
          <w:fldChar w:fldCharType="end"/>
        </w:r>
      </w:hyperlink>
    </w:p>
    <w:p w14:paraId="104DB55B" w14:textId="67FF82AE" w:rsidR="00673E84" w:rsidRDefault="009805E4" w:rsidP="79D8A19C">
      <w:pPr>
        <w:pStyle w:val="TOC2"/>
        <w:rPr>
          <w:rFonts w:asciiTheme="minorHAnsi" w:eastAsiaTheme="minorEastAsia" w:hAnsiTheme="minorHAnsi" w:cstheme="minorBidi"/>
          <w:noProof/>
          <w:sz w:val="22"/>
          <w:lang w:val="fr-FR" w:eastAsia="ja-JP"/>
        </w:rPr>
      </w:pPr>
      <w:hyperlink w:anchor="_Toc57507687" w:history="1">
        <w:r w:rsidR="00673E84" w:rsidRPr="009B1FDD">
          <w:rPr>
            <w:rStyle w:val="Hyperlink"/>
            <w:noProof/>
          </w:rPr>
          <w:t>3.2.Scenārijs ar pasākumiem atkritumu rašanās novēršanai</w:t>
        </w:r>
        <w:r w:rsidR="00673E84">
          <w:rPr>
            <w:noProof/>
            <w:webHidden/>
          </w:rPr>
          <w:tab/>
        </w:r>
        <w:r w:rsidR="00673E84">
          <w:rPr>
            <w:noProof/>
            <w:webHidden/>
          </w:rPr>
          <w:fldChar w:fldCharType="begin"/>
        </w:r>
        <w:r w:rsidR="00673E84">
          <w:rPr>
            <w:noProof/>
            <w:webHidden/>
          </w:rPr>
          <w:instrText xml:space="preserve"> PAGEREF _Toc57507687 \h </w:instrText>
        </w:r>
        <w:r w:rsidR="00673E84">
          <w:rPr>
            <w:noProof/>
            <w:webHidden/>
          </w:rPr>
        </w:r>
        <w:r w:rsidR="00673E84">
          <w:rPr>
            <w:noProof/>
            <w:webHidden/>
          </w:rPr>
          <w:fldChar w:fldCharType="separate"/>
        </w:r>
        <w:r w:rsidR="00673E84">
          <w:rPr>
            <w:noProof/>
            <w:webHidden/>
          </w:rPr>
          <w:t>76</w:t>
        </w:r>
        <w:r w:rsidR="00673E84">
          <w:rPr>
            <w:noProof/>
            <w:webHidden/>
          </w:rPr>
          <w:fldChar w:fldCharType="end"/>
        </w:r>
      </w:hyperlink>
    </w:p>
    <w:p w14:paraId="10331C69" w14:textId="018CD93E" w:rsidR="00673E84" w:rsidRDefault="009805E4" w:rsidP="79D8A19C">
      <w:pPr>
        <w:pStyle w:val="TOC2"/>
        <w:rPr>
          <w:rFonts w:asciiTheme="minorHAnsi" w:eastAsiaTheme="minorEastAsia" w:hAnsiTheme="minorHAnsi" w:cstheme="minorBidi"/>
          <w:noProof/>
          <w:sz w:val="22"/>
          <w:lang w:val="fr-FR" w:eastAsia="ja-JP"/>
        </w:rPr>
      </w:pPr>
      <w:hyperlink w:anchor="_Toc57507688" w:history="1">
        <w:r w:rsidR="00673E84" w:rsidRPr="009B1FDD">
          <w:rPr>
            <w:rStyle w:val="Hyperlink"/>
            <w:noProof/>
          </w:rPr>
          <w:t>3.3.Scenārijs ar aprites ekonomikas pasākumu ieviešanu</w:t>
        </w:r>
        <w:r w:rsidR="00673E84">
          <w:rPr>
            <w:noProof/>
            <w:webHidden/>
          </w:rPr>
          <w:tab/>
        </w:r>
        <w:r w:rsidR="00673E84">
          <w:rPr>
            <w:noProof/>
            <w:webHidden/>
          </w:rPr>
          <w:fldChar w:fldCharType="begin"/>
        </w:r>
        <w:r w:rsidR="00673E84">
          <w:rPr>
            <w:noProof/>
            <w:webHidden/>
          </w:rPr>
          <w:instrText xml:space="preserve"> PAGEREF _Toc57507688 \h </w:instrText>
        </w:r>
        <w:r w:rsidR="00673E84">
          <w:rPr>
            <w:noProof/>
            <w:webHidden/>
          </w:rPr>
        </w:r>
        <w:r w:rsidR="00673E84">
          <w:rPr>
            <w:noProof/>
            <w:webHidden/>
          </w:rPr>
          <w:fldChar w:fldCharType="separate"/>
        </w:r>
        <w:r w:rsidR="00673E84">
          <w:rPr>
            <w:noProof/>
            <w:webHidden/>
          </w:rPr>
          <w:t>78</w:t>
        </w:r>
        <w:r w:rsidR="00673E84">
          <w:rPr>
            <w:noProof/>
            <w:webHidden/>
          </w:rPr>
          <w:fldChar w:fldCharType="end"/>
        </w:r>
      </w:hyperlink>
    </w:p>
    <w:p w14:paraId="13D5A30B" w14:textId="01990539" w:rsidR="00673E84" w:rsidRDefault="009805E4" w:rsidP="79D8A19C">
      <w:pPr>
        <w:pStyle w:val="TOC1"/>
        <w:rPr>
          <w:rFonts w:asciiTheme="minorHAnsi" w:eastAsiaTheme="minorEastAsia" w:hAnsiTheme="minorHAnsi" w:cstheme="minorBidi"/>
          <w:b w:val="0"/>
          <w:bCs w:val="0"/>
          <w:sz w:val="22"/>
          <w:szCs w:val="22"/>
          <w:lang w:val="fr-FR" w:eastAsia="ja-JP"/>
        </w:rPr>
      </w:pPr>
      <w:hyperlink w:anchor="_Toc57507689" w:history="1">
        <w:r w:rsidR="00673E84" w:rsidRPr="009B1FDD">
          <w:rPr>
            <w:rStyle w:val="Hyperlink"/>
          </w:rPr>
          <w:t>4.Atkritumu apsaimniekošanas institucionālās sistēmas attīstība</w:t>
        </w:r>
        <w:r w:rsidR="00673E84">
          <w:rPr>
            <w:webHidden/>
          </w:rPr>
          <w:tab/>
        </w:r>
        <w:r w:rsidR="00673E84">
          <w:rPr>
            <w:webHidden/>
          </w:rPr>
          <w:fldChar w:fldCharType="begin"/>
        </w:r>
        <w:r w:rsidR="00673E84">
          <w:rPr>
            <w:webHidden/>
          </w:rPr>
          <w:instrText xml:space="preserve"> PAGEREF _Toc57507689 \h </w:instrText>
        </w:r>
        <w:r w:rsidR="00673E84">
          <w:rPr>
            <w:webHidden/>
          </w:rPr>
        </w:r>
        <w:r w:rsidR="00673E84">
          <w:rPr>
            <w:webHidden/>
          </w:rPr>
          <w:fldChar w:fldCharType="separate"/>
        </w:r>
        <w:r w:rsidR="00673E84">
          <w:rPr>
            <w:webHidden/>
          </w:rPr>
          <w:t>80</w:t>
        </w:r>
        <w:r w:rsidR="00673E84">
          <w:rPr>
            <w:webHidden/>
          </w:rPr>
          <w:fldChar w:fldCharType="end"/>
        </w:r>
      </w:hyperlink>
    </w:p>
    <w:p w14:paraId="05DC87A2" w14:textId="673EA44B" w:rsidR="00673E84" w:rsidRDefault="009805E4" w:rsidP="79D8A19C">
      <w:pPr>
        <w:pStyle w:val="TOC2"/>
        <w:rPr>
          <w:rFonts w:asciiTheme="minorHAnsi" w:eastAsiaTheme="minorEastAsia" w:hAnsiTheme="minorHAnsi" w:cstheme="minorBidi"/>
          <w:noProof/>
          <w:sz w:val="22"/>
          <w:lang w:val="fr-FR" w:eastAsia="ja-JP"/>
        </w:rPr>
      </w:pPr>
      <w:hyperlink w:anchor="_Toc57507690" w:history="1">
        <w:r w:rsidR="00673E84" w:rsidRPr="009B1FDD">
          <w:rPr>
            <w:rStyle w:val="Hyperlink"/>
            <w:noProof/>
          </w:rPr>
          <w:t>4.1. Vispārējās situācijas raksturojums</w:t>
        </w:r>
        <w:r w:rsidR="00673E84">
          <w:rPr>
            <w:noProof/>
            <w:webHidden/>
          </w:rPr>
          <w:tab/>
        </w:r>
        <w:r w:rsidR="00673E84">
          <w:rPr>
            <w:noProof/>
            <w:webHidden/>
          </w:rPr>
          <w:fldChar w:fldCharType="begin"/>
        </w:r>
        <w:r w:rsidR="00673E84">
          <w:rPr>
            <w:noProof/>
            <w:webHidden/>
          </w:rPr>
          <w:instrText xml:space="preserve"> PAGEREF _Toc57507690 \h </w:instrText>
        </w:r>
        <w:r w:rsidR="00673E84">
          <w:rPr>
            <w:noProof/>
            <w:webHidden/>
          </w:rPr>
        </w:r>
        <w:r w:rsidR="00673E84">
          <w:rPr>
            <w:noProof/>
            <w:webHidden/>
          </w:rPr>
          <w:fldChar w:fldCharType="separate"/>
        </w:r>
        <w:r w:rsidR="00673E84">
          <w:rPr>
            <w:noProof/>
            <w:webHidden/>
          </w:rPr>
          <w:t>80</w:t>
        </w:r>
        <w:r w:rsidR="00673E84">
          <w:rPr>
            <w:noProof/>
            <w:webHidden/>
          </w:rPr>
          <w:fldChar w:fldCharType="end"/>
        </w:r>
      </w:hyperlink>
    </w:p>
    <w:p w14:paraId="784C12E3" w14:textId="678AE9DD" w:rsidR="00673E84" w:rsidRDefault="009805E4" w:rsidP="79D8A19C">
      <w:pPr>
        <w:pStyle w:val="TOC2"/>
        <w:rPr>
          <w:rFonts w:asciiTheme="minorHAnsi" w:eastAsiaTheme="minorEastAsia" w:hAnsiTheme="minorHAnsi" w:cstheme="minorBidi"/>
          <w:noProof/>
          <w:sz w:val="22"/>
          <w:lang w:val="fr-FR" w:eastAsia="ja-JP"/>
        </w:rPr>
      </w:pPr>
      <w:hyperlink w:anchor="_Toc57507691" w:history="1">
        <w:r w:rsidR="00673E84" w:rsidRPr="009B1FDD">
          <w:rPr>
            <w:rStyle w:val="Hyperlink"/>
            <w:noProof/>
          </w:rPr>
          <w:t>4.2. Atkritumu apsaimniekošanas reģionu optimizācijas modelis</w:t>
        </w:r>
        <w:r w:rsidR="00673E84">
          <w:rPr>
            <w:noProof/>
            <w:webHidden/>
          </w:rPr>
          <w:tab/>
        </w:r>
        <w:r w:rsidR="00673E84">
          <w:rPr>
            <w:noProof/>
            <w:webHidden/>
          </w:rPr>
          <w:fldChar w:fldCharType="begin"/>
        </w:r>
        <w:r w:rsidR="00673E84">
          <w:rPr>
            <w:noProof/>
            <w:webHidden/>
          </w:rPr>
          <w:instrText xml:space="preserve"> PAGEREF _Toc57507691 \h </w:instrText>
        </w:r>
        <w:r w:rsidR="00673E84">
          <w:rPr>
            <w:noProof/>
            <w:webHidden/>
          </w:rPr>
        </w:r>
        <w:r w:rsidR="00673E84">
          <w:rPr>
            <w:noProof/>
            <w:webHidden/>
          </w:rPr>
          <w:fldChar w:fldCharType="separate"/>
        </w:r>
        <w:r w:rsidR="00673E84">
          <w:rPr>
            <w:noProof/>
            <w:webHidden/>
          </w:rPr>
          <w:t>84</w:t>
        </w:r>
        <w:r w:rsidR="00673E84">
          <w:rPr>
            <w:noProof/>
            <w:webHidden/>
          </w:rPr>
          <w:fldChar w:fldCharType="end"/>
        </w:r>
      </w:hyperlink>
    </w:p>
    <w:p w14:paraId="197D81C8" w14:textId="7516390D" w:rsidR="00673E84" w:rsidRDefault="009805E4" w:rsidP="79D8A19C">
      <w:pPr>
        <w:pStyle w:val="TOC2"/>
        <w:rPr>
          <w:rFonts w:asciiTheme="minorHAnsi" w:eastAsiaTheme="minorEastAsia" w:hAnsiTheme="minorHAnsi" w:cstheme="minorBidi"/>
          <w:noProof/>
          <w:sz w:val="22"/>
          <w:lang w:val="fr-FR" w:eastAsia="ja-JP"/>
        </w:rPr>
      </w:pPr>
      <w:hyperlink w:anchor="_Toc57507692" w:history="1">
        <w:r w:rsidR="00673E84" w:rsidRPr="009B1FDD">
          <w:rPr>
            <w:rStyle w:val="Hyperlink"/>
            <w:noProof/>
          </w:rPr>
          <w:t>4.3. Poligonu infrastruktūras optimizācija</w:t>
        </w:r>
        <w:r w:rsidR="00673E84">
          <w:rPr>
            <w:noProof/>
            <w:webHidden/>
          </w:rPr>
          <w:tab/>
        </w:r>
        <w:r w:rsidR="00673E84">
          <w:rPr>
            <w:noProof/>
            <w:webHidden/>
          </w:rPr>
          <w:fldChar w:fldCharType="begin"/>
        </w:r>
        <w:r w:rsidR="00673E84">
          <w:rPr>
            <w:noProof/>
            <w:webHidden/>
          </w:rPr>
          <w:instrText xml:space="preserve"> PAGEREF _Toc57507692 \h </w:instrText>
        </w:r>
        <w:r w:rsidR="00673E84">
          <w:rPr>
            <w:noProof/>
            <w:webHidden/>
          </w:rPr>
        </w:r>
        <w:r w:rsidR="00673E84">
          <w:rPr>
            <w:noProof/>
            <w:webHidden/>
          </w:rPr>
          <w:fldChar w:fldCharType="separate"/>
        </w:r>
        <w:r w:rsidR="00673E84">
          <w:rPr>
            <w:noProof/>
            <w:webHidden/>
          </w:rPr>
          <w:t>87</w:t>
        </w:r>
        <w:r w:rsidR="00673E84">
          <w:rPr>
            <w:noProof/>
            <w:webHidden/>
          </w:rPr>
          <w:fldChar w:fldCharType="end"/>
        </w:r>
      </w:hyperlink>
    </w:p>
    <w:p w14:paraId="7EE89E1C" w14:textId="79D18CBA" w:rsidR="00673E84" w:rsidRDefault="009805E4" w:rsidP="79D8A19C">
      <w:pPr>
        <w:pStyle w:val="TOC2"/>
        <w:rPr>
          <w:rFonts w:asciiTheme="minorHAnsi" w:eastAsiaTheme="minorEastAsia" w:hAnsiTheme="minorHAnsi" w:cstheme="minorBidi"/>
          <w:noProof/>
          <w:sz w:val="22"/>
          <w:lang w:val="fr-FR" w:eastAsia="ja-JP"/>
        </w:rPr>
      </w:pPr>
      <w:hyperlink w:anchor="_Toc57507693" w:history="1">
        <w:r w:rsidR="00673E84" w:rsidRPr="009B1FDD">
          <w:rPr>
            <w:rStyle w:val="Hyperlink"/>
            <w:noProof/>
          </w:rPr>
          <w:t>4.4. Atkritumu apsaimniekošanas reģionu apvienošanas finansiāli ekonomiskie aspekti</w:t>
        </w:r>
        <w:r w:rsidR="00673E84">
          <w:rPr>
            <w:noProof/>
            <w:webHidden/>
          </w:rPr>
          <w:tab/>
        </w:r>
        <w:r w:rsidR="00673E84">
          <w:rPr>
            <w:noProof/>
            <w:webHidden/>
          </w:rPr>
          <w:fldChar w:fldCharType="begin"/>
        </w:r>
        <w:r w:rsidR="00673E84">
          <w:rPr>
            <w:noProof/>
            <w:webHidden/>
          </w:rPr>
          <w:instrText xml:space="preserve"> PAGEREF _Toc57507693 \h </w:instrText>
        </w:r>
        <w:r w:rsidR="00673E84">
          <w:rPr>
            <w:noProof/>
            <w:webHidden/>
          </w:rPr>
        </w:r>
        <w:r w:rsidR="00673E84">
          <w:rPr>
            <w:noProof/>
            <w:webHidden/>
          </w:rPr>
          <w:fldChar w:fldCharType="separate"/>
        </w:r>
        <w:r w:rsidR="00673E84">
          <w:rPr>
            <w:noProof/>
            <w:webHidden/>
          </w:rPr>
          <w:t>91</w:t>
        </w:r>
        <w:r w:rsidR="00673E84">
          <w:rPr>
            <w:noProof/>
            <w:webHidden/>
          </w:rPr>
          <w:fldChar w:fldCharType="end"/>
        </w:r>
      </w:hyperlink>
    </w:p>
    <w:p w14:paraId="3D068AD0" w14:textId="7B08982F" w:rsidR="00673E84" w:rsidRDefault="009805E4" w:rsidP="79D8A19C">
      <w:pPr>
        <w:pStyle w:val="TOC2"/>
        <w:rPr>
          <w:rFonts w:asciiTheme="minorHAnsi" w:eastAsiaTheme="minorEastAsia" w:hAnsiTheme="minorHAnsi" w:cstheme="minorBidi"/>
          <w:noProof/>
          <w:sz w:val="22"/>
          <w:lang w:val="fr-FR" w:eastAsia="ja-JP"/>
        </w:rPr>
      </w:pPr>
      <w:hyperlink w:anchor="_Toc57507694" w:history="1">
        <w:r w:rsidR="00673E84" w:rsidRPr="009B1FDD">
          <w:rPr>
            <w:rStyle w:val="Hyperlink"/>
            <w:noProof/>
          </w:rPr>
          <w:t>4.5.Kopsavilkums par atkritumu apsaimniekošanas reģionu robežu pārskatīšanu un reģionālās pieejas turpmāka attīstība</w:t>
        </w:r>
        <w:r w:rsidR="00673E84">
          <w:rPr>
            <w:noProof/>
            <w:webHidden/>
          </w:rPr>
          <w:tab/>
        </w:r>
        <w:r w:rsidR="00673E84">
          <w:rPr>
            <w:noProof/>
            <w:webHidden/>
          </w:rPr>
          <w:fldChar w:fldCharType="begin"/>
        </w:r>
        <w:r w:rsidR="00673E84">
          <w:rPr>
            <w:noProof/>
            <w:webHidden/>
          </w:rPr>
          <w:instrText xml:space="preserve"> PAGEREF _Toc57507694 \h </w:instrText>
        </w:r>
        <w:r w:rsidR="00673E84">
          <w:rPr>
            <w:noProof/>
            <w:webHidden/>
          </w:rPr>
        </w:r>
        <w:r w:rsidR="00673E84">
          <w:rPr>
            <w:noProof/>
            <w:webHidden/>
          </w:rPr>
          <w:fldChar w:fldCharType="separate"/>
        </w:r>
        <w:r w:rsidR="00673E84">
          <w:rPr>
            <w:noProof/>
            <w:webHidden/>
          </w:rPr>
          <w:t>92</w:t>
        </w:r>
        <w:r w:rsidR="00673E84">
          <w:rPr>
            <w:noProof/>
            <w:webHidden/>
          </w:rPr>
          <w:fldChar w:fldCharType="end"/>
        </w:r>
      </w:hyperlink>
    </w:p>
    <w:p w14:paraId="3F08241B" w14:textId="4A35D823" w:rsidR="00673E84" w:rsidRDefault="009805E4" w:rsidP="79D8A19C">
      <w:pPr>
        <w:pStyle w:val="TOC2"/>
        <w:rPr>
          <w:rFonts w:asciiTheme="minorHAnsi" w:eastAsiaTheme="minorEastAsia" w:hAnsiTheme="minorHAnsi" w:cstheme="minorBidi"/>
          <w:noProof/>
          <w:sz w:val="22"/>
          <w:lang w:val="fr-FR" w:eastAsia="ja-JP"/>
        </w:rPr>
      </w:pPr>
      <w:hyperlink w:anchor="_Toc57507695" w:history="1">
        <w:r w:rsidR="00673E84" w:rsidRPr="009B1FDD">
          <w:rPr>
            <w:rStyle w:val="Hyperlink"/>
            <w:noProof/>
          </w:rPr>
          <w:t>4.6.Ražotāju paplašināto atbildības sistēmu tālāka attīstība</w:t>
        </w:r>
        <w:r w:rsidR="00673E84">
          <w:rPr>
            <w:noProof/>
            <w:webHidden/>
          </w:rPr>
          <w:tab/>
        </w:r>
        <w:r w:rsidR="00673E84">
          <w:rPr>
            <w:noProof/>
            <w:webHidden/>
          </w:rPr>
          <w:fldChar w:fldCharType="begin"/>
        </w:r>
        <w:r w:rsidR="00673E84">
          <w:rPr>
            <w:noProof/>
            <w:webHidden/>
          </w:rPr>
          <w:instrText xml:space="preserve"> PAGEREF _Toc57507695 \h </w:instrText>
        </w:r>
        <w:r w:rsidR="00673E84">
          <w:rPr>
            <w:noProof/>
            <w:webHidden/>
          </w:rPr>
        </w:r>
        <w:r w:rsidR="00673E84">
          <w:rPr>
            <w:noProof/>
            <w:webHidden/>
          </w:rPr>
          <w:fldChar w:fldCharType="separate"/>
        </w:r>
        <w:r w:rsidR="00673E84">
          <w:rPr>
            <w:noProof/>
            <w:webHidden/>
          </w:rPr>
          <w:t>93</w:t>
        </w:r>
        <w:r w:rsidR="00673E84">
          <w:rPr>
            <w:noProof/>
            <w:webHidden/>
          </w:rPr>
          <w:fldChar w:fldCharType="end"/>
        </w:r>
      </w:hyperlink>
    </w:p>
    <w:p w14:paraId="365DF1C8" w14:textId="4A962B58" w:rsidR="00673E84" w:rsidRDefault="009805E4" w:rsidP="79D8A19C">
      <w:pPr>
        <w:pStyle w:val="TOC2"/>
        <w:rPr>
          <w:rFonts w:asciiTheme="minorHAnsi" w:eastAsiaTheme="minorEastAsia" w:hAnsiTheme="minorHAnsi" w:cstheme="minorBidi"/>
          <w:noProof/>
          <w:sz w:val="22"/>
          <w:lang w:val="fr-FR" w:eastAsia="ja-JP"/>
        </w:rPr>
      </w:pPr>
      <w:hyperlink w:anchor="_Toc57507696" w:history="1">
        <w:r w:rsidR="00673E84" w:rsidRPr="009B1FDD">
          <w:rPr>
            <w:rStyle w:val="Hyperlink"/>
            <w:noProof/>
          </w:rPr>
          <w:t>4.7.Ziņošanas, kontroles un uzraudzības kapacitātes stiprināšana</w:t>
        </w:r>
        <w:r w:rsidR="00673E84">
          <w:rPr>
            <w:noProof/>
            <w:webHidden/>
          </w:rPr>
          <w:tab/>
        </w:r>
        <w:r w:rsidR="00673E84">
          <w:rPr>
            <w:noProof/>
            <w:webHidden/>
          </w:rPr>
          <w:fldChar w:fldCharType="begin"/>
        </w:r>
        <w:r w:rsidR="00673E84">
          <w:rPr>
            <w:noProof/>
            <w:webHidden/>
          </w:rPr>
          <w:instrText xml:space="preserve"> PAGEREF _Toc57507696 \h </w:instrText>
        </w:r>
        <w:r w:rsidR="00673E84">
          <w:rPr>
            <w:noProof/>
            <w:webHidden/>
          </w:rPr>
        </w:r>
        <w:r w:rsidR="00673E84">
          <w:rPr>
            <w:noProof/>
            <w:webHidden/>
          </w:rPr>
          <w:fldChar w:fldCharType="separate"/>
        </w:r>
        <w:r w:rsidR="00673E84">
          <w:rPr>
            <w:noProof/>
            <w:webHidden/>
          </w:rPr>
          <w:t>94</w:t>
        </w:r>
        <w:r w:rsidR="00673E84">
          <w:rPr>
            <w:noProof/>
            <w:webHidden/>
          </w:rPr>
          <w:fldChar w:fldCharType="end"/>
        </w:r>
      </w:hyperlink>
    </w:p>
    <w:p w14:paraId="4D11548E" w14:textId="6A9DE2C9" w:rsidR="00673E84" w:rsidRDefault="009805E4" w:rsidP="79D8A19C">
      <w:pPr>
        <w:pStyle w:val="TOC1"/>
        <w:rPr>
          <w:rFonts w:asciiTheme="minorHAnsi" w:eastAsiaTheme="minorEastAsia" w:hAnsiTheme="minorHAnsi" w:cstheme="minorBidi"/>
          <w:b w:val="0"/>
          <w:bCs w:val="0"/>
          <w:sz w:val="22"/>
          <w:szCs w:val="22"/>
          <w:lang w:val="fr-FR" w:eastAsia="ja-JP"/>
        </w:rPr>
      </w:pPr>
      <w:hyperlink w:anchor="_Toc57507697" w:history="1">
        <w:r w:rsidR="00673E84" w:rsidRPr="009B1FDD">
          <w:rPr>
            <w:rStyle w:val="Hyperlink"/>
          </w:rPr>
          <w:t>5. Atkritumu apsaimniekošanas sistēmas attīstības virzieni</w:t>
        </w:r>
        <w:r w:rsidR="00673E84">
          <w:rPr>
            <w:webHidden/>
          </w:rPr>
          <w:tab/>
        </w:r>
        <w:r w:rsidR="00673E84">
          <w:rPr>
            <w:webHidden/>
          </w:rPr>
          <w:fldChar w:fldCharType="begin"/>
        </w:r>
        <w:r w:rsidR="00673E84">
          <w:rPr>
            <w:webHidden/>
          </w:rPr>
          <w:instrText xml:space="preserve"> PAGEREF _Toc57507697 \h </w:instrText>
        </w:r>
        <w:r w:rsidR="00673E84">
          <w:rPr>
            <w:webHidden/>
          </w:rPr>
        </w:r>
        <w:r w:rsidR="00673E84">
          <w:rPr>
            <w:webHidden/>
          </w:rPr>
          <w:fldChar w:fldCharType="separate"/>
        </w:r>
        <w:r w:rsidR="00673E84">
          <w:rPr>
            <w:webHidden/>
          </w:rPr>
          <w:t>96</w:t>
        </w:r>
        <w:r w:rsidR="00673E84">
          <w:rPr>
            <w:webHidden/>
          </w:rPr>
          <w:fldChar w:fldCharType="end"/>
        </w:r>
      </w:hyperlink>
    </w:p>
    <w:p w14:paraId="2CE5AFB1" w14:textId="611BF47E" w:rsidR="00673E84" w:rsidRDefault="009805E4" w:rsidP="79D8A19C">
      <w:pPr>
        <w:pStyle w:val="TOC2"/>
        <w:rPr>
          <w:rFonts w:asciiTheme="minorHAnsi" w:eastAsiaTheme="minorEastAsia" w:hAnsiTheme="minorHAnsi" w:cstheme="minorBidi"/>
          <w:noProof/>
          <w:sz w:val="22"/>
          <w:lang w:val="fr-FR" w:eastAsia="ja-JP"/>
        </w:rPr>
      </w:pPr>
      <w:hyperlink w:anchor="_Toc57507698" w:history="1">
        <w:r w:rsidR="00673E84" w:rsidRPr="009B1FDD">
          <w:rPr>
            <w:rStyle w:val="Hyperlink"/>
            <w:noProof/>
          </w:rPr>
          <w:t>5.1.Atkritumu apsaimniekošanas sistēmas attīstības virzieni</w:t>
        </w:r>
        <w:r w:rsidR="00673E84">
          <w:rPr>
            <w:noProof/>
            <w:webHidden/>
          </w:rPr>
          <w:tab/>
        </w:r>
        <w:r w:rsidR="00673E84">
          <w:rPr>
            <w:noProof/>
            <w:webHidden/>
          </w:rPr>
          <w:fldChar w:fldCharType="begin"/>
        </w:r>
        <w:r w:rsidR="00673E84">
          <w:rPr>
            <w:noProof/>
            <w:webHidden/>
          </w:rPr>
          <w:instrText xml:space="preserve"> PAGEREF _Toc57507698 \h </w:instrText>
        </w:r>
        <w:r w:rsidR="00673E84">
          <w:rPr>
            <w:noProof/>
            <w:webHidden/>
          </w:rPr>
        </w:r>
        <w:r w:rsidR="00673E84">
          <w:rPr>
            <w:noProof/>
            <w:webHidden/>
          </w:rPr>
          <w:fldChar w:fldCharType="separate"/>
        </w:r>
        <w:r w:rsidR="00673E84">
          <w:rPr>
            <w:noProof/>
            <w:webHidden/>
          </w:rPr>
          <w:t>96</w:t>
        </w:r>
        <w:r w:rsidR="00673E84">
          <w:rPr>
            <w:noProof/>
            <w:webHidden/>
          </w:rPr>
          <w:fldChar w:fldCharType="end"/>
        </w:r>
      </w:hyperlink>
    </w:p>
    <w:p w14:paraId="0291E68E" w14:textId="4EEB27A8" w:rsidR="00673E84" w:rsidRDefault="009805E4" w:rsidP="79D8A19C">
      <w:pPr>
        <w:pStyle w:val="TOC3"/>
        <w:rPr>
          <w:rFonts w:asciiTheme="minorHAnsi" w:eastAsiaTheme="minorEastAsia" w:hAnsiTheme="minorHAnsi" w:cstheme="minorBidi"/>
          <w:noProof/>
          <w:sz w:val="22"/>
          <w:lang w:val="fr-FR" w:eastAsia="ja-JP"/>
        </w:rPr>
      </w:pPr>
      <w:hyperlink w:anchor="_Toc57507699" w:history="1">
        <w:r w:rsidR="00673E84" w:rsidRPr="009B1FDD">
          <w:rPr>
            <w:rStyle w:val="Hyperlink"/>
            <w:noProof/>
          </w:rPr>
          <w:t>5.1.1.Atkritumu dalītās vākšanas sistēmas attīstība</w:t>
        </w:r>
        <w:r w:rsidR="00673E84">
          <w:rPr>
            <w:noProof/>
            <w:webHidden/>
          </w:rPr>
          <w:tab/>
        </w:r>
        <w:r w:rsidR="00673E84">
          <w:rPr>
            <w:noProof/>
            <w:webHidden/>
          </w:rPr>
          <w:fldChar w:fldCharType="begin"/>
        </w:r>
        <w:r w:rsidR="00673E84">
          <w:rPr>
            <w:noProof/>
            <w:webHidden/>
          </w:rPr>
          <w:instrText xml:space="preserve"> PAGEREF _Toc57507699 \h </w:instrText>
        </w:r>
        <w:r w:rsidR="00673E84">
          <w:rPr>
            <w:noProof/>
            <w:webHidden/>
          </w:rPr>
        </w:r>
        <w:r w:rsidR="00673E84">
          <w:rPr>
            <w:noProof/>
            <w:webHidden/>
          </w:rPr>
          <w:fldChar w:fldCharType="separate"/>
        </w:r>
        <w:r w:rsidR="00673E84">
          <w:rPr>
            <w:noProof/>
            <w:webHidden/>
          </w:rPr>
          <w:t>96</w:t>
        </w:r>
        <w:r w:rsidR="00673E84">
          <w:rPr>
            <w:noProof/>
            <w:webHidden/>
          </w:rPr>
          <w:fldChar w:fldCharType="end"/>
        </w:r>
      </w:hyperlink>
    </w:p>
    <w:p w14:paraId="3246937A" w14:textId="288C896B" w:rsidR="00673E84" w:rsidRDefault="009805E4" w:rsidP="79D8A19C">
      <w:pPr>
        <w:pStyle w:val="TOC3"/>
        <w:rPr>
          <w:rFonts w:asciiTheme="minorHAnsi" w:eastAsiaTheme="minorEastAsia" w:hAnsiTheme="minorHAnsi" w:cstheme="minorBidi"/>
          <w:noProof/>
          <w:sz w:val="22"/>
          <w:lang w:val="fr-FR" w:eastAsia="ja-JP"/>
        </w:rPr>
      </w:pPr>
      <w:hyperlink w:anchor="_Toc57507700" w:history="1">
        <w:r w:rsidR="00673E84" w:rsidRPr="009B1FDD">
          <w:rPr>
            <w:rStyle w:val="Hyperlink"/>
            <w:noProof/>
          </w:rPr>
          <w:t>5.1.2.Atkritumu sagatavošanas atkārtotai izmantošanai infrastruktūra</w:t>
        </w:r>
        <w:r w:rsidR="00673E84">
          <w:rPr>
            <w:noProof/>
            <w:webHidden/>
          </w:rPr>
          <w:tab/>
        </w:r>
        <w:r w:rsidR="00673E84">
          <w:rPr>
            <w:noProof/>
            <w:webHidden/>
          </w:rPr>
          <w:fldChar w:fldCharType="begin"/>
        </w:r>
        <w:r w:rsidR="00673E84">
          <w:rPr>
            <w:noProof/>
            <w:webHidden/>
          </w:rPr>
          <w:instrText xml:space="preserve"> PAGEREF _Toc57507700 \h </w:instrText>
        </w:r>
        <w:r w:rsidR="00673E84">
          <w:rPr>
            <w:noProof/>
            <w:webHidden/>
          </w:rPr>
        </w:r>
        <w:r w:rsidR="00673E84">
          <w:rPr>
            <w:noProof/>
            <w:webHidden/>
          </w:rPr>
          <w:fldChar w:fldCharType="separate"/>
        </w:r>
        <w:r w:rsidR="00673E84">
          <w:rPr>
            <w:noProof/>
            <w:webHidden/>
          </w:rPr>
          <w:t>97</w:t>
        </w:r>
        <w:r w:rsidR="00673E84">
          <w:rPr>
            <w:noProof/>
            <w:webHidden/>
          </w:rPr>
          <w:fldChar w:fldCharType="end"/>
        </w:r>
      </w:hyperlink>
    </w:p>
    <w:p w14:paraId="58948A82" w14:textId="0097744A" w:rsidR="00673E84" w:rsidRDefault="009805E4" w:rsidP="79D8A19C">
      <w:pPr>
        <w:pStyle w:val="TOC3"/>
        <w:rPr>
          <w:rFonts w:asciiTheme="minorHAnsi" w:eastAsiaTheme="minorEastAsia" w:hAnsiTheme="minorHAnsi" w:cstheme="minorBidi"/>
          <w:noProof/>
          <w:sz w:val="22"/>
          <w:lang w:val="fr-FR" w:eastAsia="ja-JP"/>
        </w:rPr>
      </w:pPr>
      <w:hyperlink w:anchor="_Toc57507701" w:history="1">
        <w:r w:rsidR="00673E84" w:rsidRPr="009B1FDD">
          <w:rPr>
            <w:rStyle w:val="Hyperlink"/>
            <w:noProof/>
          </w:rPr>
          <w:t>5.1.3.Atkritumu sagatavošanas reģenerācijai un pārstrādei iekārtu modernizācija</w:t>
        </w:r>
        <w:r w:rsidR="00673E84">
          <w:rPr>
            <w:noProof/>
            <w:webHidden/>
          </w:rPr>
          <w:tab/>
        </w:r>
        <w:r w:rsidR="00673E84">
          <w:rPr>
            <w:noProof/>
            <w:webHidden/>
          </w:rPr>
          <w:fldChar w:fldCharType="begin"/>
        </w:r>
        <w:r w:rsidR="00673E84">
          <w:rPr>
            <w:noProof/>
            <w:webHidden/>
          </w:rPr>
          <w:instrText xml:space="preserve"> PAGEREF _Toc57507701 \h </w:instrText>
        </w:r>
        <w:r w:rsidR="00673E84">
          <w:rPr>
            <w:noProof/>
            <w:webHidden/>
          </w:rPr>
        </w:r>
        <w:r w:rsidR="00673E84">
          <w:rPr>
            <w:noProof/>
            <w:webHidden/>
          </w:rPr>
          <w:fldChar w:fldCharType="separate"/>
        </w:r>
        <w:r w:rsidR="00673E84">
          <w:rPr>
            <w:noProof/>
            <w:webHidden/>
          </w:rPr>
          <w:t>98</w:t>
        </w:r>
        <w:r w:rsidR="00673E84">
          <w:rPr>
            <w:noProof/>
            <w:webHidden/>
          </w:rPr>
          <w:fldChar w:fldCharType="end"/>
        </w:r>
      </w:hyperlink>
    </w:p>
    <w:p w14:paraId="5592903E" w14:textId="25EB91D1" w:rsidR="00673E84" w:rsidRDefault="009805E4" w:rsidP="79D8A19C">
      <w:pPr>
        <w:pStyle w:val="TOC3"/>
        <w:rPr>
          <w:rFonts w:asciiTheme="minorHAnsi" w:eastAsiaTheme="minorEastAsia" w:hAnsiTheme="minorHAnsi" w:cstheme="minorBidi"/>
          <w:noProof/>
          <w:sz w:val="22"/>
          <w:lang w:val="fr-FR" w:eastAsia="ja-JP"/>
        </w:rPr>
      </w:pPr>
      <w:hyperlink w:anchor="_Toc57507702" w:history="1">
        <w:r w:rsidR="00673E84" w:rsidRPr="009B1FDD">
          <w:rPr>
            <w:rStyle w:val="Hyperlink"/>
            <w:noProof/>
          </w:rPr>
          <w:t>5.1.4.Atkritumu pārstrādes infrastruktūras attīstība</w:t>
        </w:r>
        <w:r w:rsidR="00673E84">
          <w:rPr>
            <w:noProof/>
            <w:webHidden/>
          </w:rPr>
          <w:tab/>
        </w:r>
        <w:r w:rsidR="00673E84">
          <w:rPr>
            <w:noProof/>
            <w:webHidden/>
          </w:rPr>
          <w:fldChar w:fldCharType="begin"/>
        </w:r>
        <w:r w:rsidR="00673E84">
          <w:rPr>
            <w:noProof/>
            <w:webHidden/>
          </w:rPr>
          <w:instrText xml:space="preserve"> PAGEREF _Toc57507702 \h </w:instrText>
        </w:r>
        <w:r w:rsidR="00673E84">
          <w:rPr>
            <w:noProof/>
            <w:webHidden/>
          </w:rPr>
        </w:r>
        <w:r w:rsidR="00673E84">
          <w:rPr>
            <w:noProof/>
            <w:webHidden/>
          </w:rPr>
          <w:fldChar w:fldCharType="separate"/>
        </w:r>
        <w:r w:rsidR="00673E84">
          <w:rPr>
            <w:noProof/>
            <w:webHidden/>
          </w:rPr>
          <w:t>98</w:t>
        </w:r>
        <w:r w:rsidR="00673E84">
          <w:rPr>
            <w:noProof/>
            <w:webHidden/>
          </w:rPr>
          <w:fldChar w:fldCharType="end"/>
        </w:r>
      </w:hyperlink>
    </w:p>
    <w:p w14:paraId="72B46D64" w14:textId="4F98ECE2" w:rsidR="00673E84" w:rsidRDefault="009805E4" w:rsidP="79D8A19C">
      <w:pPr>
        <w:pStyle w:val="TOC3"/>
        <w:rPr>
          <w:rFonts w:asciiTheme="minorHAnsi" w:eastAsiaTheme="minorEastAsia" w:hAnsiTheme="minorHAnsi" w:cstheme="minorBidi"/>
          <w:noProof/>
          <w:sz w:val="22"/>
          <w:lang w:val="fr-FR" w:eastAsia="ja-JP"/>
        </w:rPr>
      </w:pPr>
      <w:hyperlink w:anchor="_Toc57507703" w:history="1">
        <w:r w:rsidR="00673E84" w:rsidRPr="009B1FDD">
          <w:rPr>
            <w:rStyle w:val="Hyperlink"/>
            <w:noProof/>
          </w:rPr>
          <w:t>5.1.5.Atkritumu reģenerācijas iekārtas</w:t>
        </w:r>
        <w:r w:rsidR="00673E84">
          <w:rPr>
            <w:noProof/>
            <w:webHidden/>
          </w:rPr>
          <w:tab/>
        </w:r>
        <w:r w:rsidR="00673E84">
          <w:rPr>
            <w:noProof/>
            <w:webHidden/>
          </w:rPr>
          <w:fldChar w:fldCharType="begin"/>
        </w:r>
        <w:r w:rsidR="00673E84">
          <w:rPr>
            <w:noProof/>
            <w:webHidden/>
          </w:rPr>
          <w:instrText xml:space="preserve"> PAGEREF _Toc57507703 \h </w:instrText>
        </w:r>
        <w:r w:rsidR="00673E84">
          <w:rPr>
            <w:noProof/>
            <w:webHidden/>
          </w:rPr>
        </w:r>
        <w:r w:rsidR="00673E84">
          <w:rPr>
            <w:noProof/>
            <w:webHidden/>
          </w:rPr>
          <w:fldChar w:fldCharType="separate"/>
        </w:r>
        <w:r w:rsidR="00673E84">
          <w:rPr>
            <w:noProof/>
            <w:webHidden/>
          </w:rPr>
          <w:t>99</w:t>
        </w:r>
        <w:r w:rsidR="00673E84">
          <w:rPr>
            <w:noProof/>
            <w:webHidden/>
          </w:rPr>
          <w:fldChar w:fldCharType="end"/>
        </w:r>
      </w:hyperlink>
    </w:p>
    <w:p w14:paraId="0ED5917D" w14:textId="45B14633" w:rsidR="00673E84" w:rsidRDefault="009805E4" w:rsidP="79D8A19C">
      <w:pPr>
        <w:pStyle w:val="TOC3"/>
        <w:rPr>
          <w:rFonts w:asciiTheme="minorHAnsi" w:eastAsiaTheme="minorEastAsia" w:hAnsiTheme="minorHAnsi" w:cstheme="minorBidi"/>
          <w:noProof/>
          <w:sz w:val="22"/>
          <w:lang w:val="fr-FR" w:eastAsia="ja-JP"/>
        </w:rPr>
      </w:pPr>
      <w:hyperlink w:anchor="_Toc57507704" w:history="1">
        <w:r w:rsidR="00673E84" w:rsidRPr="009B1FDD">
          <w:rPr>
            <w:rStyle w:val="Hyperlink"/>
            <w:noProof/>
          </w:rPr>
          <w:t>5.1.6.Poligonu infrastruktūras attīstība</w:t>
        </w:r>
        <w:r w:rsidR="00673E84">
          <w:rPr>
            <w:noProof/>
            <w:webHidden/>
          </w:rPr>
          <w:tab/>
        </w:r>
        <w:r w:rsidR="00673E84">
          <w:rPr>
            <w:noProof/>
            <w:webHidden/>
          </w:rPr>
          <w:fldChar w:fldCharType="begin"/>
        </w:r>
        <w:r w:rsidR="00673E84">
          <w:rPr>
            <w:noProof/>
            <w:webHidden/>
          </w:rPr>
          <w:instrText xml:space="preserve"> PAGEREF _Toc57507704 \h </w:instrText>
        </w:r>
        <w:r w:rsidR="00673E84">
          <w:rPr>
            <w:noProof/>
            <w:webHidden/>
          </w:rPr>
        </w:r>
        <w:r w:rsidR="00673E84">
          <w:rPr>
            <w:noProof/>
            <w:webHidden/>
          </w:rPr>
          <w:fldChar w:fldCharType="separate"/>
        </w:r>
        <w:r w:rsidR="00673E84">
          <w:rPr>
            <w:noProof/>
            <w:webHidden/>
          </w:rPr>
          <w:t>99</w:t>
        </w:r>
        <w:r w:rsidR="00673E84">
          <w:rPr>
            <w:noProof/>
            <w:webHidden/>
          </w:rPr>
          <w:fldChar w:fldCharType="end"/>
        </w:r>
      </w:hyperlink>
    </w:p>
    <w:p w14:paraId="323B1B23" w14:textId="6376726E" w:rsidR="00673E84" w:rsidRDefault="009805E4" w:rsidP="79D8A19C">
      <w:pPr>
        <w:pStyle w:val="TOC3"/>
        <w:rPr>
          <w:rFonts w:asciiTheme="minorHAnsi" w:eastAsiaTheme="minorEastAsia" w:hAnsiTheme="minorHAnsi" w:cstheme="minorBidi"/>
          <w:noProof/>
          <w:sz w:val="22"/>
          <w:lang w:val="fr-FR" w:eastAsia="ja-JP"/>
        </w:rPr>
      </w:pPr>
      <w:hyperlink w:anchor="_Toc57507705" w:history="1">
        <w:r w:rsidR="00673E84" w:rsidRPr="009B1FDD">
          <w:rPr>
            <w:rStyle w:val="Hyperlink"/>
            <w:noProof/>
          </w:rPr>
          <w:t>5.1.7.Sabiedrības informēšanas un izglītošanas pasākumi</w:t>
        </w:r>
        <w:r w:rsidR="00673E84">
          <w:rPr>
            <w:noProof/>
            <w:webHidden/>
          </w:rPr>
          <w:tab/>
        </w:r>
        <w:r w:rsidR="00673E84">
          <w:rPr>
            <w:noProof/>
            <w:webHidden/>
          </w:rPr>
          <w:fldChar w:fldCharType="begin"/>
        </w:r>
        <w:r w:rsidR="00673E84">
          <w:rPr>
            <w:noProof/>
            <w:webHidden/>
          </w:rPr>
          <w:instrText xml:space="preserve"> PAGEREF _Toc57507705 \h </w:instrText>
        </w:r>
        <w:r w:rsidR="00673E84">
          <w:rPr>
            <w:noProof/>
            <w:webHidden/>
          </w:rPr>
        </w:r>
        <w:r w:rsidR="00673E84">
          <w:rPr>
            <w:noProof/>
            <w:webHidden/>
          </w:rPr>
          <w:fldChar w:fldCharType="separate"/>
        </w:r>
        <w:r w:rsidR="00673E84">
          <w:rPr>
            <w:noProof/>
            <w:webHidden/>
          </w:rPr>
          <w:t>100</w:t>
        </w:r>
        <w:r w:rsidR="00673E84">
          <w:rPr>
            <w:noProof/>
            <w:webHidden/>
          </w:rPr>
          <w:fldChar w:fldCharType="end"/>
        </w:r>
      </w:hyperlink>
    </w:p>
    <w:p w14:paraId="208CE66F" w14:textId="326D297B" w:rsidR="00673E84" w:rsidRDefault="009805E4" w:rsidP="79D8A19C">
      <w:pPr>
        <w:pStyle w:val="TOC3"/>
        <w:rPr>
          <w:rFonts w:asciiTheme="minorHAnsi" w:eastAsiaTheme="minorEastAsia" w:hAnsiTheme="minorHAnsi" w:cstheme="minorBidi"/>
          <w:noProof/>
          <w:sz w:val="22"/>
          <w:lang w:val="fr-FR" w:eastAsia="ja-JP"/>
        </w:rPr>
      </w:pPr>
      <w:hyperlink w:anchor="_Toc57507706" w:history="1">
        <w:r w:rsidR="00673E84" w:rsidRPr="009B1FDD">
          <w:rPr>
            <w:rStyle w:val="Hyperlink"/>
            <w:noProof/>
          </w:rPr>
          <w:t>5.1.8.Atkritumu ievešana un izvešana</w:t>
        </w:r>
        <w:r w:rsidR="00673E84">
          <w:rPr>
            <w:noProof/>
            <w:webHidden/>
          </w:rPr>
          <w:tab/>
        </w:r>
        <w:r w:rsidR="00673E84">
          <w:rPr>
            <w:noProof/>
            <w:webHidden/>
          </w:rPr>
          <w:fldChar w:fldCharType="begin"/>
        </w:r>
        <w:r w:rsidR="00673E84">
          <w:rPr>
            <w:noProof/>
            <w:webHidden/>
          </w:rPr>
          <w:instrText xml:space="preserve"> PAGEREF _Toc57507706 \h </w:instrText>
        </w:r>
        <w:r w:rsidR="00673E84">
          <w:rPr>
            <w:noProof/>
            <w:webHidden/>
          </w:rPr>
        </w:r>
        <w:r w:rsidR="00673E84">
          <w:rPr>
            <w:noProof/>
            <w:webHidden/>
          </w:rPr>
          <w:fldChar w:fldCharType="separate"/>
        </w:r>
        <w:r w:rsidR="00673E84">
          <w:rPr>
            <w:noProof/>
            <w:webHidden/>
          </w:rPr>
          <w:t>101</w:t>
        </w:r>
        <w:r w:rsidR="00673E84">
          <w:rPr>
            <w:noProof/>
            <w:webHidden/>
          </w:rPr>
          <w:fldChar w:fldCharType="end"/>
        </w:r>
      </w:hyperlink>
    </w:p>
    <w:p w14:paraId="5870E632" w14:textId="543E6DD4" w:rsidR="00673E84" w:rsidRDefault="009805E4" w:rsidP="79D8A19C">
      <w:pPr>
        <w:pStyle w:val="TOC1"/>
        <w:rPr>
          <w:rFonts w:asciiTheme="minorHAnsi" w:eastAsiaTheme="minorEastAsia" w:hAnsiTheme="minorHAnsi" w:cstheme="minorBidi"/>
          <w:b w:val="0"/>
          <w:bCs w:val="0"/>
          <w:sz w:val="22"/>
          <w:szCs w:val="22"/>
          <w:lang w:val="fr-FR" w:eastAsia="ja-JP"/>
        </w:rPr>
      </w:pPr>
      <w:hyperlink w:anchor="_Toc57507707" w:history="1">
        <w:r w:rsidR="00673E84" w:rsidRPr="009B1FDD">
          <w:rPr>
            <w:rStyle w:val="Hyperlink"/>
          </w:rPr>
          <w:t>6.Atkritumu apsaimniekošanas valsts plānā paredzētie rīcības virzieni un pasākumi</w:t>
        </w:r>
        <w:r w:rsidR="00673E84">
          <w:rPr>
            <w:webHidden/>
          </w:rPr>
          <w:tab/>
        </w:r>
        <w:r w:rsidR="00673E84">
          <w:rPr>
            <w:webHidden/>
          </w:rPr>
          <w:fldChar w:fldCharType="begin"/>
        </w:r>
        <w:r w:rsidR="00673E84">
          <w:rPr>
            <w:webHidden/>
          </w:rPr>
          <w:instrText xml:space="preserve"> PAGEREF _Toc57507707 \h </w:instrText>
        </w:r>
        <w:r w:rsidR="00673E84">
          <w:rPr>
            <w:webHidden/>
          </w:rPr>
        </w:r>
        <w:r w:rsidR="00673E84">
          <w:rPr>
            <w:webHidden/>
          </w:rPr>
          <w:fldChar w:fldCharType="separate"/>
        </w:r>
        <w:r w:rsidR="00673E84">
          <w:rPr>
            <w:webHidden/>
          </w:rPr>
          <w:t>102</w:t>
        </w:r>
        <w:r w:rsidR="00673E84">
          <w:rPr>
            <w:webHidden/>
          </w:rPr>
          <w:fldChar w:fldCharType="end"/>
        </w:r>
      </w:hyperlink>
    </w:p>
    <w:p w14:paraId="7E3BFD01" w14:textId="4F486825" w:rsidR="00673E84" w:rsidRDefault="009805E4" w:rsidP="79D8A19C">
      <w:pPr>
        <w:pStyle w:val="TOC1"/>
        <w:rPr>
          <w:rFonts w:asciiTheme="minorHAnsi" w:eastAsiaTheme="minorEastAsia" w:hAnsiTheme="minorHAnsi" w:cstheme="minorBidi"/>
          <w:b w:val="0"/>
          <w:bCs w:val="0"/>
          <w:sz w:val="22"/>
          <w:szCs w:val="22"/>
          <w:lang w:val="fr-FR" w:eastAsia="ja-JP"/>
        </w:rPr>
      </w:pPr>
      <w:hyperlink w:anchor="_Toc57507708" w:history="1">
        <w:r w:rsidR="00673E84" w:rsidRPr="009B1FDD">
          <w:rPr>
            <w:rStyle w:val="Hyperlink"/>
          </w:rPr>
          <w:t>7. plānā paredzēto pasākumu īstenošanai nepieciešamais un pieejamais finansējums un tā avoti</w:t>
        </w:r>
        <w:r w:rsidR="00673E84">
          <w:rPr>
            <w:webHidden/>
          </w:rPr>
          <w:tab/>
        </w:r>
        <w:r w:rsidR="00673E84">
          <w:rPr>
            <w:webHidden/>
          </w:rPr>
          <w:fldChar w:fldCharType="begin"/>
        </w:r>
        <w:r w:rsidR="00673E84">
          <w:rPr>
            <w:webHidden/>
          </w:rPr>
          <w:instrText xml:space="preserve"> PAGEREF _Toc57507708 \h </w:instrText>
        </w:r>
        <w:r w:rsidR="00673E84">
          <w:rPr>
            <w:webHidden/>
          </w:rPr>
        </w:r>
        <w:r w:rsidR="00673E84">
          <w:rPr>
            <w:webHidden/>
          </w:rPr>
          <w:fldChar w:fldCharType="separate"/>
        </w:r>
        <w:r w:rsidR="00673E84">
          <w:rPr>
            <w:webHidden/>
          </w:rPr>
          <w:t>123</w:t>
        </w:r>
        <w:r w:rsidR="00673E84">
          <w:rPr>
            <w:webHidden/>
          </w:rPr>
          <w:fldChar w:fldCharType="end"/>
        </w:r>
      </w:hyperlink>
    </w:p>
    <w:p w14:paraId="5E65FE55" w14:textId="49EA9F73" w:rsidR="00673E84" w:rsidRDefault="009805E4" w:rsidP="79D8A19C">
      <w:pPr>
        <w:pStyle w:val="TOC1"/>
        <w:rPr>
          <w:rFonts w:asciiTheme="minorHAnsi" w:eastAsiaTheme="minorEastAsia" w:hAnsiTheme="minorHAnsi" w:cstheme="minorBidi"/>
          <w:b w:val="0"/>
          <w:bCs w:val="0"/>
          <w:sz w:val="22"/>
          <w:szCs w:val="22"/>
          <w:lang w:val="fr-FR" w:eastAsia="ja-JP"/>
        </w:rPr>
      </w:pPr>
      <w:hyperlink w:anchor="_Toc57507709" w:history="1">
        <w:r w:rsidR="00673E84" w:rsidRPr="009B1FDD">
          <w:rPr>
            <w:rStyle w:val="Hyperlink"/>
          </w:rPr>
          <w:t>8.Stratēģija bioloģiski noārdāmo atkritumu apsaimniekošanai</w:t>
        </w:r>
        <w:r w:rsidR="00673E84">
          <w:rPr>
            <w:webHidden/>
          </w:rPr>
          <w:tab/>
        </w:r>
        <w:r w:rsidR="00673E84">
          <w:rPr>
            <w:webHidden/>
          </w:rPr>
          <w:fldChar w:fldCharType="begin"/>
        </w:r>
        <w:r w:rsidR="00673E84">
          <w:rPr>
            <w:webHidden/>
          </w:rPr>
          <w:instrText xml:space="preserve"> PAGEREF _Toc57507709 \h </w:instrText>
        </w:r>
        <w:r w:rsidR="00673E84">
          <w:rPr>
            <w:webHidden/>
          </w:rPr>
        </w:r>
        <w:r w:rsidR="00673E84">
          <w:rPr>
            <w:webHidden/>
          </w:rPr>
          <w:fldChar w:fldCharType="separate"/>
        </w:r>
        <w:r w:rsidR="00673E84">
          <w:rPr>
            <w:webHidden/>
          </w:rPr>
          <w:t>130</w:t>
        </w:r>
        <w:r w:rsidR="00673E84">
          <w:rPr>
            <w:webHidden/>
          </w:rPr>
          <w:fldChar w:fldCharType="end"/>
        </w:r>
      </w:hyperlink>
    </w:p>
    <w:p w14:paraId="09DADD2C" w14:textId="69AF91CC" w:rsidR="00673E84" w:rsidRDefault="009805E4" w:rsidP="79D8A19C">
      <w:pPr>
        <w:pStyle w:val="TOC2"/>
        <w:rPr>
          <w:rFonts w:asciiTheme="minorHAnsi" w:eastAsiaTheme="minorEastAsia" w:hAnsiTheme="minorHAnsi" w:cstheme="minorBidi"/>
          <w:noProof/>
          <w:sz w:val="22"/>
          <w:lang w:val="fr-FR" w:eastAsia="ja-JP"/>
        </w:rPr>
      </w:pPr>
      <w:hyperlink w:anchor="_Toc57507710" w:history="1">
        <w:r w:rsidR="00673E84" w:rsidRPr="009B1FDD">
          <w:rPr>
            <w:rStyle w:val="Hyperlink"/>
            <w:noProof/>
          </w:rPr>
          <w:t>8.1. Direktīvas 1999/31/EK par atkritumu poligoniem prasības attiecībā uz bioloģiski noārdāmo sadzīves atkritumu apsaimniekošanu</w:t>
        </w:r>
        <w:r w:rsidR="00673E84">
          <w:rPr>
            <w:noProof/>
            <w:webHidden/>
          </w:rPr>
          <w:tab/>
        </w:r>
        <w:r w:rsidR="00673E84">
          <w:rPr>
            <w:noProof/>
            <w:webHidden/>
          </w:rPr>
          <w:fldChar w:fldCharType="begin"/>
        </w:r>
        <w:r w:rsidR="00673E84">
          <w:rPr>
            <w:noProof/>
            <w:webHidden/>
          </w:rPr>
          <w:instrText xml:space="preserve"> PAGEREF _Toc57507710 \h </w:instrText>
        </w:r>
        <w:r w:rsidR="00673E84">
          <w:rPr>
            <w:noProof/>
            <w:webHidden/>
          </w:rPr>
        </w:r>
        <w:r w:rsidR="00673E84">
          <w:rPr>
            <w:noProof/>
            <w:webHidden/>
          </w:rPr>
          <w:fldChar w:fldCharType="separate"/>
        </w:r>
        <w:r w:rsidR="00673E84">
          <w:rPr>
            <w:noProof/>
            <w:webHidden/>
          </w:rPr>
          <w:t>130</w:t>
        </w:r>
        <w:r w:rsidR="00673E84">
          <w:rPr>
            <w:noProof/>
            <w:webHidden/>
          </w:rPr>
          <w:fldChar w:fldCharType="end"/>
        </w:r>
      </w:hyperlink>
    </w:p>
    <w:p w14:paraId="2C638FBE" w14:textId="2638AC27" w:rsidR="00673E84" w:rsidRDefault="009805E4" w:rsidP="79D8A19C">
      <w:pPr>
        <w:pStyle w:val="TOC2"/>
        <w:rPr>
          <w:rFonts w:asciiTheme="minorHAnsi" w:eastAsiaTheme="minorEastAsia" w:hAnsiTheme="minorHAnsi" w:cstheme="minorBidi"/>
          <w:noProof/>
          <w:sz w:val="22"/>
          <w:lang w:val="fr-FR" w:eastAsia="ja-JP"/>
        </w:rPr>
      </w:pPr>
      <w:hyperlink w:anchor="_Toc57507711" w:history="1">
        <w:r w:rsidR="00673E84" w:rsidRPr="009B1FDD">
          <w:rPr>
            <w:rStyle w:val="Hyperlink"/>
            <w:noProof/>
          </w:rPr>
          <w:t>8.2. Latvijā radītais bioloģiski noārdāmo sadzīves atkritumu daudzums</w:t>
        </w:r>
        <w:r w:rsidR="00673E84">
          <w:rPr>
            <w:noProof/>
            <w:webHidden/>
          </w:rPr>
          <w:tab/>
        </w:r>
        <w:r w:rsidR="00673E84">
          <w:rPr>
            <w:noProof/>
            <w:webHidden/>
          </w:rPr>
          <w:fldChar w:fldCharType="begin"/>
        </w:r>
        <w:r w:rsidR="00673E84">
          <w:rPr>
            <w:noProof/>
            <w:webHidden/>
          </w:rPr>
          <w:instrText xml:space="preserve"> PAGEREF _Toc57507711 \h </w:instrText>
        </w:r>
        <w:r w:rsidR="00673E84">
          <w:rPr>
            <w:noProof/>
            <w:webHidden/>
          </w:rPr>
        </w:r>
        <w:r w:rsidR="00673E84">
          <w:rPr>
            <w:noProof/>
            <w:webHidden/>
          </w:rPr>
          <w:fldChar w:fldCharType="separate"/>
        </w:r>
        <w:r w:rsidR="00673E84">
          <w:rPr>
            <w:noProof/>
            <w:webHidden/>
          </w:rPr>
          <w:t>130</w:t>
        </w:r>
        <w:r w:rsidR="00673E84">
          <w:rPr>
            <w:noProof/>
            <w:webHidden/>
          </w:rPr>
          <w:fldChar w:fldCharType="end"/>
        </w:r>
      </w:hyperlink>
    </w:p>
    <w:p w14:paraId="028E2CB1" w14:textId="3030366E" w:rsidR="00673E84" w:rsidRDefault="009805E4" w:rsidP="79D8A19C">
      <w:pPr>
        <w:pStyle w:val="TOC2"/>
        <w:rPr>
          <w:rFonts w:asciiTheme="minorHAnsi" w:eastAsiaTheme="minorEastAsia" w:hAnsiTheme="minorHAnsi" w:cstheme="minorBidi"/>
          <w:noProof/>
          <w:sz w:val="22"/>
          <w:lang w:val="fr-FR" w:eastAsia="ja-JP"/>
        </w:rPr>
      </w:pPr>
      <w:hyperlink w:anchor="_Toc57507712" w:history="1">
        <w:r w:rsidR="00673E84" w:rsidRPr="009B1FDD">
          <w:rPr>
            <w:rStyle w:val="Hyperlink"/>
            <w:noProof/>
          </w:rPr>
          <w:t>8.3.Bioloģiski noārdāmo sadzīves atkritumu apsaimniekošana Latvijā</w:t>
        </w:r>
        <w:r w:rsidR="00673E84">
          <w:rPr>
            <w:noProof/>
            <w:webHidden/>
          </w:rPr>
          <w:tab/>
        </w:r>
        <w:r w:rsidR="00673E84">
          <w:rPr>
            <w:noProof/>
            <w:webHidden/>
          </w:rPr>
          <w:fldChar w:fldCharType="begin"/>
        </w:r>
        <w:r w:rsidR="00673E84">
          <w:rPr>
            <w:noProof/>
            <w:webHidden/>
          </w:rPr>
          <w:instrText xml:space="preserve"> PAGEREF _Toc57507712 \h </w:instrText>
        </w:r>
        <w:r w:rsidR="00673E84">
          <w:rPr>
            <w:noProof/>
            <w:webHidden/>
          </w:rPr>
        </w:r>
        <w:r w:rsidR="00673E84">
          <w:rPr>
            <w:noProof/>
            <w:webHidden/>
          </w:rPr>
          <w:fldChar w:fldCharType="separate"/>
        </w:r>
        <w:r w:rsidR="00673E84">
          <w:rPr>
            <w:noProof/>
            <w:webHidden/>
          </w:rPr>
          <w:t>131</w:t>
        </w:r>
        <w:r w:rsidR="00673E84">
          <w:rPr>
            <w:noProof/>
            <w:webHidden/>
          </w:rPr>
          <w:fldChar w:fldCharType="end"/>
        </w:r>
      </w:hyperlink>
    </w:p>
    <w:p w14:paraId="23552C6A" w14:textId="744C4B0C" w:rsidR="00673E84" w:rsidRDefault="009805E4" w:rsidP="79D8A19C">
      <w:pPr>
        <w:pStyle w:val="TOC3"/>
        <w:rPr>
          <w:rFonts w:asciiTheme="minorHAnsi" w:eastAsiaTheme="minorEastAsia" w:hAnsiTheme="minorHAnsi" w:cstheme="minorBidi"/>
          <w:noProof/>
          <w:sz w:val="22"/>
          <w:lang w:val="fr-FR" w:eastAsia="ja-JP"/>
        </w:rPr>
      </w:pPr>
      <w:hyperlink w:anchor="_Toc57507713" w:history="1">
        <w:r w:rsidR="00673E84" w:rsidRPr="009B1FDD">
          <w:rPr>
            <w:rStyle w:val="Hyperlink"/>
            <w:noProof/>
          </w:rPr>
          <w:t>8.3.1.BNA raksturojums</w:t>
        </w:r>
        <w:r w:rsidR="00673E84">
          <w:rPr>
            <w:noProof/>
            <w:webHidden/>
          </w:rPr>
          <w:tab/>
        </w:r>
        <w:r w:rsidR="00673E84">
          <w:rPr>
            <w:noProof/>
            <w:webHidden/>
          </w:rPr>
          <w:fldChar w:fldCharType="begin"/>
        </w:r>
        <w:r w:rsidR="00673E84">
          <w:rPr>
            <w:noProof/>
            <w:webHidden/>
          </w:rPr>
          <w:instrText xml:space="preserve"> PAGEREF _Toc57507713 \h </w:instrText>
        </w:r>
        <w:r w:rsidR="00673E84">
          <w:rPr>
            <w:noProof/>
            <w:webHidden/>
          </w:rPr>
        </w:r>
        <w:r w:rsidR="00673E84">
          <w:rPr>
            <w:noProof/>
            <w:webHidden/>
          </w:rPr>
          <w:fldChar w:fldCharType="separate"/>
        </w:r>
        <w:r w:rsidR="00673E84">
          <w:rPr>
            <w:noProof/>
            <w:webHidden/>
          </w:rPr>
          <w:t>131</w:t>
        </w:r>
        <w:r w:rsidR="00673E84">
          <w:rPr>
            <w:noProof/>
            <w:webHidden/>
          </w:rPr>
          <w:fldChar w:fldCharType="end"/>
        </w:r>
      </w:hyperlink>
    </w:p>
    <w:p w14:paraId="15959523" w14:textId="622F6D36" w:rsidR="00673E84" w:rsidRDefault="009805E4" w:rsidP="79D8A19C">
      <w:pPr>
        <w:pStyle w:val="TOC3"/>
        <w:rPr>
          <w:rFonts w:asciiTheme="minorHAnsi" w:eastAsiaTheme="minorEastAsia" w:hAnsiTheme="minorHAnsi" w:cstheme="minorBidi"/>
          <w:noProof/>
          <w:sz w:val="22"/>
          <w:lang w:val="fr-FR" w:eastAsia="ja-JP"/>
        </w:rPr>
      </w:pPr>
      <w:hyperlink w:anchor="_Toc57507714" w:history="1">
        <w:r w:rsidR="00673E84" w:rsidRPr="009B1FDD">
          <w:rPr>
            <w:rStyle w:val="Hyperlink"/>
            <w:noProof/>
          </w:rPr>
          <w:t>8.3.2. BNA avoti un BNA dalītā savākšana</w:t>
        </w:r>
        <w:r w:rsidR="00673E84">
          <w:rPr>
            <w:noProof/>
            <w:webHidden/>
          </w:rPr>
          <w:tab/>
        </w:r>
        <w:r w:rsidR="00673E84">
          <w:rPr>
            <w:noProof/>
            <w:webHidden/>
          </w:rPr>
          <w:fldChar w:fldCharType="begin"/>
        </w:r>
        <w:r w:rsidR="00673E84">
          <w:rPr>
            <w:noProof/>
            <w:webHidden/>
          </w:rPr>
          <w:instrText xml:space="preserve"> PAGEREF _Toc57507714 \h </w:instrText>
        </w:r>
        <w:r w:rsidR="00673E84">
          <w:rPr>
            <w:noProof/>
            <w:webHidden/>
          </w:rPr>
        </w:r>
        <w:r w:rsidR="00673E84">
          <w:rPr>
            <w:noProof/>
            <w:webHidden/>
          </w:rPr>
          <w:fldChar w:fldCharType="separate"/>
        </w:r>
        <w:r w:rsidR="00673E84">
          <w:rPr>
            <w:noProof/>
            <w:webHidden/>
          </w:rPr>
          <w:t>132</w:t>
        </w:r>
        <w:r w:rsidR="00673E84">
          <w:rPr>
            <w:noProof/>
            <w:webHidden/>
          </w:rPr>
          <w:fldChar w:fldCharType="end"/>
        </w:r>
      </w:hyperlink>
    </w:p>
    <w:p w14:paraId="268713CB" w14:textId="43AA7757" w:rsidR="00673E84" w:rsidRDefault="009805E4" w:rsidP="79D8A19C">
      <w:pPr>
        <w:pStyle w:val="TOC3"/>
        <w:rPr>
          <w:rFonts w:asciiTheme="minorHAnsi" w:eastAsiaTheme="minorEastAsia" w:hAnsiTheme="minorHAnsi" w:cstheme="minorBidi"/>
          <w:noProof/>
          <w:sz w:val="22"/>
          <w:lang w:val="fr-FR" w:eastAsia="ja-JP"/>
        </w:rPr>
      </w:pPr>
      <w:hyperlink w:anchor="_Toc57507715" w:history="1">
        <w:r w:rsidR="00673E84" w:rsidRPr="009B1FDD">
          <w:rPr>
            <w:rStyle w:val="Hyperlink"/>
            <w:noProof/>
          </w:rPr>
          <w:t>8.3.3. BNA pārstrāde</w:t>
        </w:r>
        <w:r w:rsidR="00673E84">
          <w:rPr>
            <w:noProof/>
            <w:webHidden/>
          </w:rPr>
          <w:tab/>
        </w:r>
        <w:r w:rsidR="00673E84">
          <w:rPr>
            <w:noProof/>
            <w:webHidden/>
          </w:rPr>
          <w:fldChar w:fldCharType="begin"/>
        </w:r>
        <w:r w:rsidR="00673E84">
          <w:rPr>
            <w:noProof/>
            <w:webHidden/>
          </w:rPr>
          <w:instrText xml:space="preserve"> PAGEREF _Toc57507715 \h </w:instrText>
        </w:r>
        <w:r w:rsidR="00673E84">
          <w:rPr>
            <w:noProof/>
            <w:webHidden/>
          </w:rPr>
        </w:r>
        <w:r w:rsidR="00673E84">
          <w:rPr>
            <w:noProof/>
            <w:webHidden/>
          </w:rPr>
          <w:fldChar w:fldCharType="separate"/>
        </w:r>
        <w:r w:rsidR="00673E84">
          <w:rPr>
            <w:noProof/>
            <w:webHidden/>
          </w:rPr>
          <w:t>134</w:t>
        </w:r>
        <w:r w:rsidR="00673E84">
          <w:rPr>
            <w:noProof/>
            <w:webHidden/>
          </w:rPr>
          <w:fldChar w:fldCharType="end"/>
        </w:r>
      </w:hyperlink>
    </w:p>
    <w:p w14:paraId="270F0F71" w14:textId="07536A6D" w:rsidR="00673E84" w:rsidRDefault="009805E4" w:rsidP="79D8A19C">
      <w:pPr>
        <w:pStyle w:val="TOC3"/>
        <w:rPr>
          <w:rFonts w:asciiTheme="minorHAnsi" w:eastAsiaTheme="minorEastAsia" w:hAnsiTheme="minorHAnsi" w:cstheme="minorBidi"/>
          <w:noProof/>
          <w:sz w:val="22"/>
          <w:lang w:val="fr-FR" w:eastAsia="ja-JP"/>
        </w:rPr>
      </w:pPr>
      <w:hyperlink w:anchor="_Toc57507716" w:history="1">
        <w:r w:rsidR="00673E84" w:rsidRPr="009B1FDD">
          <w:rPr>
            <w:rStyle w:val="Hyperlink"/>
            <w:noProof/>
          </w:rPr>
          <w:t>8.3.4. BNA reģenerācija</w:t>
        </w:r>
        <w:r w:rsidR="00673E84">
          <w:rPr>
            <w:noProof/>
            <w:webHidden/>
          </w:rPr>
          <w:tab/>
        </w:r>
        <w:r w:rsidR="00673E84">
          <w:rPr>
            <w:noProof/>
            <w:webHidden/>
          </w:rPr>
          <w:fldChar w:fldCharType="begin"/>
        </w:r>
        <w:r w:rsidR="00673E84">
          <w:rPr>
            <w:noProof/>
            <w:webHidden/>
          </w:rPr>
          <w:instrText xml:space="preserve"> PAGEREF _Toc57507716 \h </w:instrText>
        </w:r>
        <w:r w:rsidR="00673E84">
          <w:rPr>
            <w:noProof/>
            <w:webHidden/>
          </w:rPr>
        </w:r>
        <w:r w:rsidR="00673E84">
          <w:rPr>
            <w:noProof/>
            <w:webHidden/>
          </w:rPr>
          <w:fldChar w:fldCharType="separate"/>
        </w:r>
        <w:r w:rsidR="00673E84">
          <w:rPr>
            <w:noProof/>
            <w:webHidden/>
          </w:rPr>
          <w:t>135</w:t>
        </w:r>
        <w:r w:rsidR="00673E84">
          <w:rPr>
            <w:noProof/>
            <w:webHidden/>
          </w:rPr>
          <w:fldChar w:fldCharType="end"/>
        </w:r>
      </w:hyperlink>
    </w:p>
    <w:p w14:paraId="07D01A7A" w14:textId="74E0D7C6" w:rsidR="00673E84" w:rsidRDefault="009805E4" w:rsidP="79D8A19C">
      <w:pPr>
        <w:pStyle w:val="TOC3"/>
        <w:rPr>
          <w:rFonts w:asciiTheme="minorHAnsi" w:eastAsiaTheme="minorEastAsia" w:hAnsiTheme="minorHAnsi" w:cstheme="minorBidi"/>
          <w:noProof/>
          <w:sz w:val="22"/>
          <w:lang w:val="fr-FR" w:eastAsia="ja-JP"/>
        </w:rPr>
      </w:pPr>
      <w:hyperlink w:anchor="_Toc57507717" w:history="1">
        <w:r w:rsidR="00673E84" w:rsidRPr="009B1FDD">
          <w:rPr>
            <w:rStyle w:val="Hyperlink"/>
            <w:noProof/>
          </w:rPr>
          <w:t>8.3.5. BNA apglabāšana</w:t>
        </w:r>
        <w:r w:rsidR="00673E84">
          <w:rPr>
            <w:noProof/>
            <w:webHidden/>
          </w:rPr>
          <w:tab/>
        </w:r>
        <w:r w:rsidR="00673E84">
          <w:rPr>
            <w:noProof/>
            <w:webHidden/>
          </w:rPr>
          <w:fldChar w:fldCharType="begin"/>
        </w:r>
        <w:r w:rsidR="00673E84">
          <w:rPr>
            <w:noProof/>
            <w:webHidden/>
          </w:rPr>
          <w:instrText xml:space="preserve"> PAGEREF _Toc57507717 \h </w:instrText>
        </w:r>
        <w:r w:rsidR="00673E84">
          <w:rPr>
            <w:noProof/>
            <w:webHidden/>
          </w:rPr>
        </w:r>
        <w:r w:rsidR="00673E84">
          <w:rPr>
            <w:noProof/>
            <w:webHidden/>
          </w:rPr>
          <w:fldChar w:fldCharType="separate"/>
        </w:r>
        <w:r w:rsidR="00673E84">
          <w:rPr>
            <w:noProof/>
            <w:webHidden/>
          </w:rPr>
          <w:t>138</w:t>
        </w:r>
        <w:r w:rsidR="00673E84">
          <w:rPr>
            <w:noProof/>
            <w:webHidden/>
          </w:rPr>
          <w:fldChar w:fldCharType="end"/>
        </w:r>
      </w:hyperlink>
    </w:p>
    <w:p w14:paraId="5594652E" w14:textId="6B9731E4" w:rsidR="00673E84" w:rsidRDefault="009805E4" w:rsidP="79D8A19C">
      <w:pPr>
        <w:pStyle w:val="TOC2"/>
        <w:rPr>
          <w:rFonts w:asciiTheme="minorHAnsi" w:eastAsiaTheme="minorEastAsia" w:hAnsiTheme="minorHAnsi" w:cstheme="minorBidi"/>
          <w:noProof/>
          <w:sz w:val="22"/>
          <w:lang w:val="fr-FR" w:eastAsia="ja-JP"/>
        </w:rPr>
      </w:pPr>
      <w:hyperlink w:anchor="_Toc57507718" w:history="1">
        <w:r w:rsidR="00673E84" w:rsidRPr="009B1FDD">
          <w:rPr>
            <w:rStyle w:val="Hyperlink"/>
            <w:noProof/>
          </w:rPr>
          <w:t>8.4. Prognoze par bioloģiski noārdāmiem atkritumiem, bioloģiskiem atkritumiem un pārtikas atkritumiem</w:t>
        </w:r>
        <w:r w:rsidR="00673E84">
          <w:rPr>
            <w:noProof/>
            <w:webHidden/>
          </w:rPr>
          <w:tab/>
        </w:r>
        <w:r w:rsidR="00673E84">
          <w:rPr>
            <w:noProof/>
            <w:webHidden/>
          </w:rPr>
          <w:fldChar w:fldCharType="begin"/>
        </w:r>
        <w:r w:rsidR="00673E84">
          <w:rPr>
            <w:noProof/>
            <w:webHidden/>
          </w:rPr>
          <w:instrText xml:space="preserve"> PAGEREF _Toc57507718 \h </w:instrText>
        </w:r>
        <w:r w:rsidR="00673E84">
          <w:rPr>
            <w:noProof/>
            <w:webHidden/>
          </w:rPr>
        </w:r>
        <w:r w:rsidR="00673E84">
          <w:rPr>
            <w:noProof/>
            <w:webHidden/>
          </w:rPr>
          <w:fldChar w:fldCharType="separate"/>
        </w:r>
        <w:r w:rsidR="00673E84">
          <w:rPr>
            <w:noProof/>
            <w:webHidden/>
          </w:rPr>
          <w:t>138</w:t>
        </w:r>
        <w:r w:rsidR="00673E84">
          <w:rPr>
            <w:noProof/>
            <w:webHidden/>
          </w:rPr>
          <w:fldChar w:fldCharType="end"/>
        </w:r>
      </w:hyperlink>
    </w:p>
    <w:p w14:paraId="38FA6BA8" w14:textId="20095BEF" w:rsidR="00673E84" w:rsidRDefault="009805E4" w:rsidP="79D8A19C">
      <w:pPr>
        <w:pStyle w:val="TOC2"/>
        <w:rPr>
          <w:rFonts w:asciiTheme="minorHAnsi" w:eastAsiaTheme="minorEastAsia" w:hAnsiTheme="minorHAnsi" w:cstheme="minorBidi"/>
          <w:noProof/>
          <w:sz w:val="22"/>
          <w:lang w:val="fr-FR" w:eastAsia="ja-JP"/>
        </w:rPr>
      </w:pPr>
      <w:hyperlink w:anchor="_Toc57507719" w:history="1">
        <w:r w:rsidR="00673E84" w:rsidRPr="009B1FDD">
          <w:rPr>
            <w:rStyle w:val="Hyperlink"/>
            <w:rFonts w:eastAsia="Tahoma"/>
            <w:noProof/>
          </w:rPr>
          <w:t>8.5. Izvērtējums par Direktīvas 1999/31/EK mērķu izpildi</w:t>
        </w:r>
        <w:r w:rsidR="00673E84">
          <w:rPr>
            <w:noProof/>
            <w:webHidden/>
          </w:rPr>
          <w:tab/>
        </w:r>
        <w:r w:rsidR="00673E84">
          <w:rPr>
            <w:noProof/>
            <w:webHidden/>
          </w:rPr>
          <w:fldChar w:fldCharType="begin"/>
        </w:r>
        <w:r w:rsidR="00673E84">
          <w:rPr>
            <w:noProof/>
            <w:webHidden/>
          </w:rPr>
          <w:instrText xml:space="preserve"> PAGEREF _Toc57507719 \h </w:instrText>
        </w:r>
        <w:r w:rsidR="00673E84">
          <w:rPr>
            <w:noProof/>
            <w:webHidden/>
          </w:rPr>
        </w:r>
        <w:r w:rsidR="00673E84">
          <w:rPr>
            <w:noProof/>
            <w:webHidden/>
          </w:rPr>
          <w:fldChar w:fldCharType="separate"/>
        </w:r>
        <w:r w:rsidR="00673E84">
          <w:rPr>
            <w:noProof/>
            <w:webHidden/>
          </w:rPr>
          <w:t>139</w:t>
        </w:r>
        <w:r w:rsidR="00673E84">
          <w:rPr>
            <w:noProof/>
            <w:webHidden/>
          </w:rPr>
          <w:fldChar w:fldCharType="end"/>
        </w:r>
      </w:hyperlink>
    </w:p>
    <w:p w14:paraId="7A00CC9E" w14:textId="6CC1D09B" w:rsidR="00673E84" w:rsidRDefault="009805E4" w:rsidP="79D8A19C">
      <w:pPr>
        <w:pStyle w:val="TOC1"/>
        <w:rPr>
          <w:rFonts w:asciiTheme="minorHAnsi" w:eastAsiaTheme="minorEastAsia" w:hAnsiTheme="minorHAnsi" w:cstheme="minorBidi"/>
          <w:b w:val="0"/>
          <w:bCs w:val="0"/>
          <w:sz w:val="22"/>
          <w:szCs w:val="22"/>
          <w:lang w:val="fr-FR" w:eastAsia="ja-JP"/>
        </w:rPr>
      </w:pPr>
      <w:hyperlink w:anchor="_Toc57507720" w:history="1">
        <w:r w:rsidR="00673E84" w:rsidRPr="009B1FDD">
          <w:rPr>
            <w:rStyle w:val="Hyperlink"/>
          </w:rPr>
          <w:t>9.Atkritumu rašanās novēršanas valsts programma</w:t>
        </w:r>
        <w:r w:rsidR="00673E84">
          <w:rPr>
            <w:webHidden/>
          </w:rPr>
          <w:tab/>
        </w:r>
        <w:r w:rsidR="00673E84">
          <w:rPr>
            <w:webHidden/>
          </w:rPr>
          <w:fldChar w:fldCharType="begin"/>
        </w:r>
        <w:r w:rsidR="00673E84">
          <w:rPr>
            <w:webHidden/>
          </w:rPr>
          <w:instrText xml:space="preserve"> PAGEREF _Toc57507720 \h </w:instrText>
        </w:r>
        <w:r w:rsidR="00673E84">
          <w:rPr>
            <w:webHidden/>
          </w:rPr>
        </w:r>
        <w:r w:rsidR="00673E84">
          <w:rPr>
            <w:webHidden/>
          </w:rPr>
          <w:fldChar w:fldCharType="separate"/>
        </w:r>
        <w:r w:rsidR="00673E84">
          <w:rPr>
            <w:webHidden/>
          </w:rPr>
          <w:t>142</w:t>
        </w:r>
        <w:r w:rsidR="00673E84">
          <w:rPr>
            <w:webHidden/>
          </w:rPr>
          <w:fldChar w:fldCharType="end"/>
        </w:r>
      </w:hyperlink>
    </w:p>
    <w:p w14:paraId="0BB6B945" w14:textId="465D4CE1" w:rsidR="00673E84" w:rsidRDefault="009805E4" w:rsidP="79D8A19C">
      <w:pPr>
        <w:pStyle w:val="TOC2"/>
        <w:rPr>
          <w:rFonts w:asciiTheme="minorHAnsi" w:eastAsiaTheme="minorEastAsia" w:hAnsiTheme="minorHAnsi" w:cstheme="minorBidi"/>
          <w:noProof/>
          <w:sz w:val="22"/>
          <w:lang w:val="fr-FR" w:eastAsia="ja-JP"/>
        </w:rPr>
      </w:pPr>
      <w:hyperlink w:anchor="_Toc57507721" w:history="1">
        <w:r w:rsidR="00673E84" w:rsidRPr="009B1FDD">
          <w:rPr>
            <w:rStyle w:val="Hyperlink"/>
            <w:noProof/>
          </w:rPr>
          <w:t>9.1.Atkritumu rašanās novēršanas saikne ar aprites ekonomiku</w:t>
        </w:r>
        <w:r w:rsidR="00673E84">
          <w:rPr>
            <w:noProof/>
            <w:webHidden/>
          </w:rPr>
          <w:tab/>
        </w:r>
        <w:r w:rsidR="00673E84">
          <w:rPr>
            <w:noProof/>
            <w:webHidden/>
          </w:rPr>
          <w:fldChar w:fldCharType="begin"/>
        </w:r>
        <w:r w:rsidR="00673E84">
          <w:rPr>
            <w:noProof/>
            <w:webHidden/>
          </w:rPr>
          <w:instrText xml:space="preserve"> PAGEREF _Toc57507721 \h </w:instrText>
        </w:r>
        <w:r w:rsidR="00673E84">
          <w:rPr>
            <w:noProof/>
            <w:webHidden/>
          </w:rPr>
        </w:r>
        <w:r w:rsidR="00673E84">
          <w:rPr>
            <w:noProof/>
            <w:webHidden/>
          </w:rPr>
          <w:fldChar w:fldCharType="separate"/>
        </w:r>
        <w:r w:rsidR="00673E84">
          <w:rPr>
            <w:noProof/>
            <w:webHidden/>
          </w:rPr>
          <w:t>142</w:t>
        </w:r>
        <w:r w:rsidR="00673E84">
          <w:rPr>
            <w:noProof/>
            <w:webHidden/>
          </w:rPr>
          <w:fldChar w:fldCharType="end"/>
        </w:r>
      </w:hyperlink>
    </w:p>
    <w:p w14:paraId="7BEE46E2" w14:textId="7A62AAE6" w:rsidR="00673E84" w:rsidRDefault="009805E4" w:rsidP="79D8A19C">
      <w:pPr>
        <w:pStyle w:val="TOC2"/>
        <w:rPr>
          <w:rFonts w:asciiTheme="minorHAnsi" w:eastAsiaTheme="minorEastAsia" w:hAnsiTheme="minorHAnsi" w:cstheme="minorBidi"/>
          <w:noProof/>
          <w:sz w:val="22"/>
          <w:lang w:val="fr-FR" w:eastAsia="ja-JP"/>
        </w:rPr>
      </w:pPr>
      <w:hyperlink w:anchor="_Toc57507722" w:history="1">
        <w:r w:rsidR="00673E84" w:rsidRPr="009B1FDD">
          <w:rPr>
            <w:rStyle w:val="Hyperlink"/>
            <w:noProof/>
          </w:rPr>
          <w:t>9.2.Programmas mērķi un indikatori</w:t>
        </w:r>
        <w:r w:rsidR="00673E84">
          <w:rPr>
            <w:noProof/>
            <w:webHidden/>
          </w:rPr>
          <w:tab/>
        </w:r>
        <w:r w:rsidR="00673E84">
          <w:rPr>
            <w:noProof/>
            <w:webHidden/>
          </w:rPr>
          <w:fldChar w:fldCharType="begin"/>
        </w:r>
        <w:r w:rsidR="00673E84">
          <w:rPr>
            <w:noProof/>
            <w:webHidden/>
          </w:rPr>
          <w:instrText xml:space="preserve"> PAGEREF _Toc57507722 \h </w:instrText>
        </w:r>
        <w:r w:rsidR="00673E84">
          <w:rPr>
            <w:noProof/>
            <w:webHidden/>
          </w:rPr>
        </w:r>
        <w:r w:rsidR="00673E84">
          <w:rPr>
            <w:noProof/>
            <w:webHidden/>
          </w:rPr>
          <w:fldChar w:fldCharType="separate"/>
        </w:r>
        <w:r w:rsidR="00673E84">
          <w:rPr>
            <w:noProof/>
            <w:webHidden/>
          </w:rPr>
          <w:t>142</w:t>
        </w:r>
        <w:r w:rsidR="00673E84">
          <w:rPr>
            <w:noProof/>
            <w:webHidden/>
          </w:rPr>
          <w:fldChar w:fldCharType="end"/>
        </w:r>
      </w:hyperlink>
    </w:p>
    <w:p w14:paraId="7F223C7E" w14:textId="49282F77" w:rsidR="00673E84" w:rsidRDefault="009805E4" w:rsidP="79D8A19C">
      <w:pPr>
        <w:pStyle w:val="TOC2"/>
        <w:rPr>
          <w:rFonts w:asciiTheme="minorHAnsi" w:eastAsiaTheme="minorEastAsia" w:hAnsiTheme="minorHAnsi" w:cstheme="minorBidi"/>
          <w:noProof/>
          <w:sz w:val="22"/>
          <w:lang w:val="fr-FR" w:eastAsia="ja-JP"/>
        </w:rPr>
      </w:pPr>
      <w:hyperlink w:anchor="_Toc57507723" w:history="1">
        <w:r w:rsidR="00673E84" w:rsidRPr="009B1FDD">
          <w:rPr>
            <w:rStyle w:val="Hyperlink"/>
            <w:noProof/>
          </w:rPr>
          <w:t>9.3.Spēkā esošie politikas instrumenti un pasākumi atkritumu rašanās novēršanas veicināšanai</w:t>
        </w:r>
        <w:r w:rsidR="00673E84">
          <w:rPr>
            <w:noProof/>
            <w:webHidden/>
          </w:rPr>
          <w:tab/>
        </w:r>
        <w:r w:rsidR="00673E84">
          <w:rPr>
            <w:noProof/>
            <w:webHidden/>
          </w:rPr>
          <w:fldChar w:fldCharType="begin"/>
        </w:r>
        <w:r w:rsidR="00673E84">
          <w:rPr>
            <w:noProof/>
            <w:webHidden/>
          </w:rPr>
          <w:instrText xml:space="preserve"> PAGEREF _Toc57507723 \h </w:instrText>
        </w:r>
        <w:r w:rsidR="00673E84">
          <w:rPr>
            <w:noProof/>
            <w:webHidden/>
          </w:rPr>
        </w:r>
        <w:r w:rsidR="00673E84">
          <w:rPr>
            <w:noProof/>
            <w:webHidden/>
          </w:rPr>
          <w:fldChar w:fldCharType="separate"/>
        </w:r>
        <w:r w:rsidR="00673E84">
          <w:rPr>
            <w:noProof/>
            <w:webHidden/>
          </w:rPr>
          <w:t>143</w:t>
        </w:r>
        <w:r w:rsidR="00673E84">
          <w:rPr>
            <w:noProof/>
            <w:webHidden/>
          </w:rPr>
          <w:fldChar w:fldCharType="end"/>
        </w:r>
      </w:hyperlink>
    </w:p>
    <w:p w14:paraId="5F77994B" w14:textId="7E7EB518" w:rsidR="00673E84" w:rsidRDefault="009805E4" w:rsidP="79D8A19C">
      <w:pPr>
        <w:pStyle w:val="TOC3"/>
        <w:rPr>
          <w:rFonts w:asciiTheme="minorHAnsi" w:eastAsiaTheme="minorEastAsia" w:hAnsiTheme="minorHAnsi" w:cstheme="minorBidi"/>
          <w:noProof/>
          <w:sz w:val="22"/>
          <w:lang w:val="fr-FR" w:eastAsia="ja-JP"/>
        </w:rPr>
      </w:pPr>
      <w:hyperlink w:anchor="_Toc57507724" w:history="1">
        <w:r w:rsidR="00673E84" w:rsidRPr="009B1FDD">
          <w:rPr>
            <w:rStyle w:val="Hyperlink"/>
            <w:noProof/>
          </w:rPr>
          <w:t>9.3.1. Maksājumi un ierobežojumi attiecībā uz atkritumu apglabāšanu poligonos un atkritumu sadedzināšanu</w:t>
        </w:r>
        <w:r w:rsidR="00673E84">
          <w:rPr>
            <w:noProof/>
            <w:webHidden/>
          </w:rPr>
          <w:tab/>
        </w:r>
        <w:r w:rsidR="00673E84">
          <w:rPr>
            <w:noProof/>
            <w:webHidden/>
          </w:rPr>
          <w:fldChar w:fldCharType="begin"/>
        </w:r>
        <w:r w:rsidR="00673E84">
          <w:rPr>
            <w:noProof/>
            <w:webHidden/>
          </w:rPr>
          <w:instrText xml:space="preserve"> PAGEREF _Toc57507724 \h </w:instrText>
        </w:r>
        <w:r w:rsidR="00673E84">
          <w:rPr>
            <w:noProof/>
            <w:webHidden/>
          </w:rPr>
        </w:r>
        <w:r w:rsidR="00673E84">
          <w:rPr>
            <w:noProof/>
            <w:webHidden/>
          </w:rPr>
          <w:fldChar w:fldCharType="separate"/>
        </w:r>
        <w:r w:rsidR="00673E84">
          <w:rPr>
            <w:noProof/>
            <w:webHidden/>
          </w:rPr>
          <w:t>143</w:t>
        </w:r>
        <w:r w:rsidR="00673E84">
          <w:rPr>
            <w:noProof/>
            <w:webHidden/>
          </w:rPr>
          <w:fldChar w:fldCharType="end"/>
        </w:r>
      </w:hyperlink>
    </w:p>
    <w:p w14:paraId="0A40C544" w14:textId="4F77EE8F" w:rsidR="00673E84" w:rsidRDefault="009805E4" w:rsidP="79D8A19C">
      <w:pPr>
        <w:pStyle w:val="TOC3"/>
        <w:rPr>
          <w:rFonts w:asciiTheme="minorHAnsi" w:eastAsiaTheme="minorEastAsia" w:hAnsiTheme="minorHAnsi" w:cstheme="minorBidi"/>
          <w:noProof/>
          <w:sz w:val="22"/>
          <w:lang w:val="fr-FR" w:eastAsia="ja-JP"/>
        </w:rPr>
      </w:pPr>
      <w:hyperlink w:anchor="_Toc57507725" w:history="1">
        <w:r w:rsidR="00673E84" w:rsidRPr="009B1FDD">
          <w:rPr>
            <w:rStyle w:val="Hyperlink"/>
            <w:noProof/>
          </w:rPr>
          <w:t>9.3.2. “Maksā, kad izmet” principa īstenošana</w:t>
        </w:r>
        <w:r w:rsidR="00673E84">
          <w:rPr>
            <w:noProof/>
            <w:webHidden/>
          </w:rPr>
          <w:tab/>
        </w:r>
        <w:r w:rsidR="00673E84">
          <w:rPr>
            <w:noProof/>
            <w:webHidden/>
          </w:rPr>
          <w:fldChar w:fldCharType="begin"/>
        </w:r>
        <w:r w:rsidR="00673E84">
          <w:rPr>
            <w:noProof/>
            <w:webHidden/>
          </w:rPr>
          <w:instrText xml:space="preserve"> PAGEREF _Toc57507725 \h </w:instrText>
        </w:r>
        <w:r w:rsidR="00673E84">
          <w:rPr>
            <w:noProof/>
            <w:webHidden/>
          </w:rPr>
        </w:r>
        <w:r w:rsidR="00673E84">
          <w:rPr>
            <w:noProof/>
            <w:webHidden/>
          </w:rPr>
          <w:fldChar w:fldCharType="separate"/>
        </w:r>
        <w:r w:rsidR="00673E84">
          <w:rPr>
            <w:noProof/>
            <w:webHidden/>
          </w:rPr>
          <w:t>144</w:t>
        </w:r>
        <w:r w:rsidR="00673E84">
          <w:rPr>
            <w:noProof/>
            <w:webHidden/>
          </w:rPr>
          <w:fldChar w:fldCharType="end"/>
        </w:r>
      </w:hyperlink>
    </w:p>
    <w:p w14:paraId="71DC6E35" w14:textId="56F500C0" w:rsidR="00673E84" w:rsidRDefault="009805E4" w:rsidP="79D8A19C">
      <w:pPr>
        <w:pStyle w:val="TOC3"/>
        <w:rPr>
          <w:rFonts w:asciiTheme="minorHAnsi" w:eastAsiaTheme="minorEastAsia" w:hAnsiTheme="minorHAnsi" w:cstheme="minorBidi"/>
          <w:noProof/>
          <w:sz w:val="22"/>
          <w:lang w:val="fr-FR" w:eastAsia="ja-JP"/>
        </w:rPr>
      </w:pPr>
      <w:hyperlink w:anchor="_Toc57507726" w:history="1">
        <w:r w:rsidR="00673E84" w:rsidRPr="009B1FDD">
          <w:rPr>
            <w:rStyle w:val="Hyperlink"/>
            <w:noProof/>
          </w:rPr>
          <w:t>9.3.3.Ekonomiskie stimuli produktu ziedošanai</w:t>
        </w:r>
        <w:r w:rsidR="00673E84">
          <w:rPr>
            <w:noProof/>
            <w:webHidden/>
          </w:rPr>
          <w:tab/>
        </w:r>
        <w:r w:rsidR="00673E84">
          <w:rPr>
            <w:noProof/>
            <w:webHidden/>
          </w:rPr>
          <w:fldChar w:fldCharType="begin"/>
        </w:r>
        <w:r w:rsidR="00673E84">
          <w:rPr>
            <w:noProof/>
            <w:webHidden/>
          </w:rPr>
          <w:instrText xml:space="preserve"> PAGEREF _Toc57507726 \h </w:instrText>
        </w:r>
        <w:r w:rsidR="00673E84">
          <w:rPr>
            <w:noProof/>
            <w:webHidden/>
          </w:rPr>
        </w:r>
        <w:r w:rsidR="00673E84">
          <w:rPr>
            <w:noProof/>
            <w:webHidden/>
          </w:rPr>
          <w:fldChar w:fldCharType="separate"/>
        </w:r>
        <w:r w:rsidR="00673E84">
          <w:rPr>
            <w:noProof/>
            <w:webHidden/>
          </w:rPr>
          <w:t>144</w:t>
        </w:r>
        <w:r w:rsidR="00673E84">
          <w:rPr>
            <w:noProof/>
            <w:webHidden/>
          </w:rPr>
          <w:fldChar w:fldCharType="end"/>
        </w:r>
      </w:hyperlink>
    </w:p>
    <w:p w14:paraId="307CE369" w14:textId="5CE8B433" w:rsidR="00673E84" w:rsidRDefault="009805E4" w:rsidP="79D8A19C">
      <w:pPr>
        <w:pStyle w:val="TOC3"/>
        <w:rPr>
          <w:rFonts w:asciiTheme="minorHAnsi" w:eastAsiaTheme="minorEastAsia" w:hAnsiTheme="minorHAnsi" w:cstheme="minorBidi"/>
          <w:noProof/>
          <w:sz w:val="22"/>
          <w:lang w:val="fr-FR" w:eastAsia="ja-JP"/>
        </w:rPr>
      </w:pPr>
      <w:hyperlink w:anchor="_Toc57507727" w:history="1">
        <w:r w:rsidR="00673E84" w:rsidRPr="009B1FDD">
          <w:rPr>
            <w:rStyle w:val="Hyperlink"/>
            <w:noProof/>
          </w:rPr>
          <w:t>9.3.4.Depozīta sistēma</w:t>
        </w:r>
        <w:r w:rsidR="00673E84">
          <w:rPr>
            <w:noProof/>
            <w:webHidden/>
          </w:rPr>
          <w:tab/>
        </w:r>
        <w:r w:rsidR="00673E84">
          <w:rPr>
            <w:noProof/>
            <w:webHidden/>
          </w:rPr>
          <w:fldChar w:fldCharType="begin"/>
        </w:r>
        <w:r w:rsidR="00673E84">
          <w:rPr>
            <w:noProof/>
            <w:webHidden/>
          </w:rPr>
          <w:instrText xml:space="preserve"> PAGEREF _Toc57507727 \h </w:instrText>
        </w:r>
        <w:r w:rsidR="00673E84">
          <w:rPr>
            <w:noProof/>
            <w:webHidden/>
          </w:rPr>
        </w:r>
        <w:r w:rsidR="00673E84">
          <w:rPr>
            <w:noProof/>
            <w:webHidden/>
          </w:rPr>
          <w:fldChar w:fldCharType="separate"/>
        </w:r>
        <w:r w:rsidR="00673E84">
          <w:rPr>
            <w:noProof/>
            <w:webHidden/>
          </w:rPr>
          <w:t>146</w:t>
        </w:r>
        <w:r w:rsidR="00673E84">
          <w:rPr>
            <w:noProof/>
            <w:webHidden/>
          </w:rPr>
          <w:fldChar w:fldCharType="end"/>
        </w:r>
      </w:hyperlink>
    </w:p>
    <w:p w14:paraId="422D0C3C" w14:textId="3F723E45" w:rsidR="00673E84" w:rsidRDefault="009805E4" w:rsidP="79D8A19C">
      <w:pPr>
        <w:pStyle w:val="TOC3"/>
        <w:rPr>
          <w:rFonts w:asciiTheme="minorHAnsi" w:eastAsiaTheme="minorEastAsia" w:hAnsiTheme="minorHAnsi" w:cstheme="minorBidi"/>
          <w:noProof/>
          <w:sz w:val="22"/>
          <w:lang w:val="fr-FR" w:eastAsia="ja-JP"/>
        </w:rPr>
      </w:pPr>
      <w:hyperlink w:anchor="_Toc57507728" w:history="1">
        <w:r w:rsidR="00673E84" w:rsidRPr="009B1FDD">
          <w:rPr>
            <w:rStyle w:val="Hyperlink"/>
            <w:noProof/>
          </w:rPr>
          <w:t>9.3.5. Investīcijas atkritumu apsaimniekošanas infrastruktūrā un ekonomiskie stimuli</w:t>
        </w:r>
        <w:r w:rsidR="00673E84">
          <w:rPr>
            <w:noProof/>
            <w:webHidden/>
          </w:rPr>
          <w:tab/>
        </w:r>
        <w:r w:rsidR="00673E84">
          <w:rPr>
            <w:noProof/>
            <w:webHidden/>
          </w:rPr>
          <w:fldChar w:fldCharType="begin"/>
        </w:r>
        <w:r w:rsidR="00673E84">
          <w:rPr>
            <w:noProof/>
            <w:webHidden/>
          </w:rPr>
          <w:instrText xml:space="preserve"> PAGEREF _Toc57507728 \h </w:instrText>
        </w:r>
        <w:r w:rsidR="00673E84">
          <w:rPr>
            <w:noProof/>
            <w:webHidden/>
          </w:rPr>
        </w:r>
        <w:r w:rsidR="00673E84">
          <w:rPr>
            <w:noProof/>
            <w:webHidden/>
          </w:rPr>
          <w:fldChar w:fldCharType="separate"/>
        </w:r>
        <w:r w:rsidR="00673E84">
          <w:rPr>
            <w:noProof/>
            <w:webHidden/>
          </w:rPr>
          <w:t>146</w:t>
        </w:r>
        <w:r w:rsidR="00673E84">
          <w:rPr>
            <w:noProof/>
            <w:webHidden/>
          </w:rPr>
          <w:fldChar w:fldCharType="end"/>
        </w:r>
      </w:hyperlink>
    </w:p>
    <w:p w14:paraId="553B3283" w14:textId="28265E4B" w:rsidR="00673E84" w:rsidRDefault="009805E4" w:rsidP="79D8A19C">
      <w:pPr>
        <w:pStyle w:val="TOC3"/>
        <w:rPr>
          <w:rFonts w:asciiTheme="minorHAnsi" w:eastAsiaTheme="minorEastAsia" w:hAnsiTheme="minorHAnsi" w:cstheme="minorBidi"/>
          <w:noProof/>
          <w:sz w:val="22"/>
          <w:lang w:val="fr-FR" w:eastAsia="ja-JP"/>
        </w:rPr>
      </w:pPr>
      <w:hyperlink w:anchor="_Toc57507729" w:history="1">
        <w:r w:rsidR="00673E84" w:rsidRPr="009B1FDD">
          <w:rPr>
            <w:rStyle w:val="Hyperlink"/>
            <w:noProof/>
          </w:rPr>
          <w:t>9.3.6.Zaļais publiskais iepirkums</w:t>
        </w:r>
        <w:r w:rsidR="00673E84">
          <w:rPr>
            <w:noProof/>
            <w:webHidden/>
          </w:rPr>
          <w:tab/>
        </w:r>
        <w:r w:rsidR="00673E84">
          <w:rPr>
            <w:noProof/>
            <w:webHidden/>
          </w:rPr>
          <w:fldChar w:fldCharType="begin"/>
        </w:r>
        <w:r w:rsidR="00673E84">
          <w:rPr>
            <w:noProof/>
            <w:webHidden/>
          </w:rPr>
          <w:instrText xml:space="preserve"> PAGEREF _Toc57507729 \h </w:instrText>
        </w:r>
        <w:r w:rsidR="00673E84">
          <w:rPr>
            <w:noProof/>
            <w:webHidden/>
          </w:rPr>
        </w:r>
        <w:r w:rsidR="00673E84">
          <w:rPr>
            <w:noProof/>
            <w:webHidden/>
          </w:rPr>
          <w:fldChar w:fldCharType="separate"/>
        </w:r>
        <w:r w:rsidR="00673E84">
          <w:rPr>
            <w:noProof/>
            <w:webHidden/>
          </w:rPr>
          <w:t>147</w:t>
        </w:r>
        <w:r w:rsidR="00673E84">
          <w:rPr>
            <w:noProof/>
            <w:webHidden/>
          </w:rPr>
          <w:fldChar w:fldCharType="end"/>
        </w:r>
      </w:hyperlink>
    </w:p>
    <w:p w14:paraId="5B0DA7D3" w14:textId="38248CC8" w:rsidR="00673E84" w:rsidRDefault="009805E4" w:rsidP="79D8A19C">
      <w:pPr>
        <w:pStyle w:val="TOC3"/>
        <w:rPr>
          <w:rFonts w:asciiTheme="minorHAnsi" w:eastAsiaTheme="minorEastAsia" w:hAnsiTheme="minorHAnsi" w:cstheme="minorBidi"/>
          <w:noProof/>
          <w:sz w:val="22"/>
          <w:lang w:val="fr-FR" w:eastAsia="ja-JP"/>
        </w:rPr>
      </w:pPr>
      <w:hyperlink w:anchor="_Toc57507730" w:history="1">
        <w:r w:rsidR="00673E84" w:rsidRPr="009B1FDD">
          <w:rPr>
            <w:rStyle w:val="Hyperlink"/>
            <w:noProof/>
          </w:rPr>
          <w:t>9.3.7.Pasākumi, ar ko ierobežo subsīdijas, kuras neatbilst atkritumu apsaimniekošanas hierarhijai</w:t>
        </w:r>
        <w:r w:rsidR="00673E84">
          <w:rPr>
            <w:noProof/>
            <w:webHidden/>
          </w:rPr>
          <w:tab/>
        </w:r>
        <w:r w:rsidR="00673E84">
          <w:rPr>
            <w:noProof/>
            <w:webHidden/>
          </w:rPr>
          <w:fldChar w:fldCharType="begin"/>
        </w:r>
        <w:r w:rsidR="00673E84">
          <w:rPr>
            <w:noProof/>
            <w:webHidden/>
          </w:rPr>
          <w:instrText xml:space="preserve"> PAGEREF _Toc57507730 \h </w:instrText>
        </w:r>
        <w:r w:rsidR="00673E84">
          <w:rPr>
            <w:noProof/>
            <w:webHidden/>
          </w:rPr>
        </w:r>
        <w:r w:rsidR="00673E84">
          <w:rPr>
            <w:noProof/>
            <w:webHidden/>
          </w:rPr>
          <w:fldChar w:fldCharType="separate"/>
        </w:r>
        <w:r w:rsidR="00673E84">
          <w:rPr>
            <w:noProof/>
            <w:webHidden/>
          </w:rPr>
          <w:t>148</w:t>
        </w:r>
        <w:r w:rsidR="00673E84">
          <w:rPr>
            <w:noProof/>
            <w:webHidden/>
          </w:rPr>
          <w:fldChar w:fldCharType="end"/>
        </w:r>
      </w:hyperlink>
    </w:p>
    <w:p w14:paraId="35EC3A7F" w14:textId="2417AEF5" w:rsidR="00673E84" w:rsidRDefault="009805E4" w:rsidP="79D8A19C">
      <w:pPr>
        <w:pStyle w:val="TOC3"/>
        <w:rPr>
          <w:rFonts w:asciiTheme="minorHAnsi" w:eastAsiaTheme="minorEastAsia" w:hAnsiTheme="minorHAnsi" w:cstheme="minorBidi"/>
          <w:noProof/>
          <w:sz w:val="22"/>
          <w:lang w:val="fr-FR" w:eastAsia="ja-JP"/>
        </w:rPr>
      </w:pPr>
      <w:hyperlink w:anchor="_Toc57507731" w:history="1">
        <w:r w:rsidR="00673E84" w:rsidRPr="009B1FDD">
          <w:rPr>
            <w:rStyle w:val="Hyperlink"/>
            <w:noProof/>
          </w:rPr>
          <w:t>9.3.8.Fiskālo pasākumu vai citu līdzekļu izmantošana, lai veicinātu produktu un materiālu, kas ir sagatavoti atkārtotai izmantošanai vai pārstrādāti, izmantošanu</w:t>
        </w:r>
        <w:r w:rsidR="00673E84">
          <w:rPr>
            <w:noProof/>
            <w:webHidden/>
          </w:rPr>
          <w:tab/>
        </w:r>
        <w:r w:rsidR="00673E84">
          <w:rPr>
            <w:noProof/>
            <w:webHidden/>
          </w:rPr>
          <w:fldChar w:fldCharType="begin"/>
        </w:r>
        <w:r w:rsidR="00673E84">
          <w:rPr>
            <w:noProof/>
            <w:webHidden/>
          </w:rPr>
          <w:instrText xml:space="preserve"> PAGEREF _Toc57507731 \h </w:instrText>
        </w:r>
        <w:r w:rsidR="00673E84">
          <w:rPr>
            <w:noProof/>
            <w:webHidden/>
          </w:rPr>
        </w:r>
        <w:r w:rsidR="00673E84">
          <w:rPr>
            <w:noProof/>
            <w:webHidden/>
          </w:rPr>
          <w:fldChar w:fldCharType="separate"/>
        </w:r>
        <w:r w:rsidR="00673E84">
          <w:rPr>
            <w:noProof/>
            <w:webHidden/>
          </w:rPr>
          <w:t>148</w:t>
        </w:r>
        <w:r w:rsidR="00673E84">
          <w:rPr>
            <w:noProof/>
            <w:webHidden/>
          </w:rPr>
          <w:fldChar w:fldCharType="end"/>
        </w:r>
      </w:hyperlink>
    </w:p>
    <w:p w14:paraId="428CE2BE" w14:textId="3825F580" w:rsidR="00673E84" w:rsidRDefault="009805E4" w:rsidP="79D8A19C">
      <w:pPr>
        <w:pStyle w:val="TOC3"/>
        <w:rPr>
          <w:rFonts w:asciiTheme="minorHAnsi" w:eastAsiaTheme="minorEastAsia" w:hAnsiTheme="minorHAnsi" w:cstheme="minorBidi"/>
          <w:noProof/>
          <w:sz w:val="22"/>
          <w:lang w:val="fr-FR" w:eastAsia="ja-JP"/>
        </w:rPr>
      </w:pPr>
      <w:hyperlink w:anchor="_Toc57507732" w:history="1">
        <w:r w:rsidR="00673E84" w:rsidRPr="009B1FDD">
          <w:rPr>
            <w:rStyle w:val="Hyperlink"/>
            <w:noProof/>
          </w:rPr>
          <w:t>9.3.9.Atbalsts pētniecībai un inovācijām modernajās pārstrādes tehnoloģijās un atjaunošanā</w:t>
        </w:r>
        <w:r w:rsidR="00673E84">
          <w:rPr>
            <w:noProof/>
            <w:webHidden/>
          </w:rPr>
          <w:tab/>
        </w:r>
        <w:r w:rsidR="00673E84">
          <w:rPr>
            <w:noProof/>
            <w:webHidden/>
          </w:rPr>
          <w:fldChar w:fldCharType="begin"/>
        </w:r>
        <w:r w:rsidR="00673E84">
          <w:rPr>
            <w:noProof/>
            <w:webHidden/>
          </w:rPr>
          <w:instrText xml:space="preserve"> PAGEREF _Toc57507732 \h </w:instrText>
        </w:r>
        <w:r w:rsidR="00673E84">
          <w:rPr>
            <w:noProof/>
            <w:webHidden/>
          </w:rPr>
        </w:r>
        <w:r w:rsidR="00673E84">
          <w:rPr>
            <w:noProof/>
            <w:webHidden/>
          </w:rPr>
          <w:fldChar w:fldCharType="separate"/>
        </w:r>
        <w:r w:rsidR="00673E84">
          <w:rPr>
            <w:noProof/>
            <w:webHidden/>
          </w:rPr>
          <w:t>149</w:t>
        </w:r>
        <w:r w:rsidR="00673E84">
          <w:rPr>
            <w:noProof/>
            <w:webHidden/>
          </w:rPr>
          <w:fldChar w:fldCharType="end"/>
        </w:r>
      </w:hyperlink>
    </w:p>
    <w:p w14:paraId="31E36D3D" w14:textId="359C0F25" w:rsidR="00673E84" w:rsidRDefault="009805E4" w:rsidP="79D8A19C">
      <w:pPr>
        <w:pStyle w:val="TOC3"/>
        <w:rPr>
          <w:rFonts w:asciiTheme="minorHAnsi" w:eastAsiaTheme="minorEastAsia" w:hAnsiTheme="minorHAnsi" w:cstheme="minorBidi"/>
          <w:noProof/>
          <w:sz w:val="22"/>
          <w:lang w:val="fr-FR" w:eastAsia="ja-JP"/>
        </w:rPr>
      </w:pPr>
      <w:hyperlink w:anchor="_Toc57507733" w:history="1">
        <w:r w:rsidR="00673E84" w:rsidRPr="009B1FDD">
          <w:rPr>
            <w:rStyle w:val="Hyperlink"/>
            <w:noProof/>
          </w:rPr>
          <w:t>9.3.10. Labāko pieejamo tehnisko paņēmienu izmantošana atkritumu apstrādē</w:t>
        </w:r>
        <w:r w:rsidR="00673E84">
          <w:rPr>
            <w:noProof/>
            <w:webHidden/>
          </w:rPr>
          <w:tab/>
        </w:r>
        <w:r w:rsidR="00673E84">
          <w:rPr>
            <w:noProof/>
            <w:webHidden/>
          </w:rPr>
          <w:fldChar w:fldCharType="begin"/>
        </w:r>
        <w:r w:rsidR="00673E84">
          <w:rPr>
            <w:noProof/>
            <w:webHidden/>
          </w:rPr>
          <w:instrText xml:space="preserve"> PAGEREF _Toc57507733 \h </w:instrText>
        </w:r>
        <w:r w:rsidR="00673E84">
          <w:rPr>
            <w:noProof/>
            <w:webHidden/>
          </w:rPr>
        </w:r>
        <w:r w:rsidR="00673E84">
          <w:rPr>
            <w:noProof/>
            <w:webHidden/>
          </w:rPr>
          <w:fldChar w:fldCharType="separate"/>
        </w:r>
        <w:r w:rsidR="00673E84">
          <w:rPr>
            <w:noProof/>
            <w:webHidden/>
          </w:rPr>
          <w:t>149</w:t>
        </w:r>
        <w:r w:rsidR="00673E84">
          <w:rPr>
            <w:noProof/>
            <w:webHidden/>
          </w:rPr>
          <w:fldChar w:fldCharType="end"/>
        </w:r>
      </w:hyperlink>
    </w:p>
    <w:p w14:paraId="7CE28B4F" w14:textId="0AC45784" w:rsidR="00673E84" w:rsidRDefault="009805E4" w:rsidP="79D8A19C">
      <w:pPr>
        <w:pStyle w:val="TOC3"/>
        <w:rPr>
          <w:rFonts w:asciiTheme="minorHAnsi" w:eastAsiaTheme="minorEastAsia" w:hAnsiTheme="minorHAnsi" w:cstheme="minorBidi"/>
          <w:noProof/>
          <w:sz w:val="22"/>
          <w:lang w:val="fr-FR" w:eastAsia="ja-JP"/>
        </w:rPr>
      </w:pPr>
      <w:hyperlink w:anchor="_Toc57507734" w:history="1">
        <w:r w:rsidR="00673E84" w:rsidRPr="009B1FDD">
          <w:rPr>
            <w:rStyle w:val="Hyperlink"/>
            <w:noProof/>
          </w:rPr>
          <w:t>9.3.11.Sabiedrības izpratnes veicināšana</w:t>
        </w:r>
        <w:r w:rsidR="00673E84">
          <w:rPr>
            <w:noProof/>
            <w:webHidden/>
          </w:rPr>
          <w:tab/>
        </w:r>
        <w:r w:rsidR="00673E84">
          <w:rPr>
            <w:noProof/>
            <w:webHidden/>
          </w:rPr>
          <w:fldChar w:fldCharType="begin"/>
        </w:r>
        <w:r w:rsidR="00673E84">
          <w:rPr>
            <w:noProof/>
            <w:webHidden/>
          </w:rPr>
          <w:instrText xml:space="preserve"> PAGEREF _Toc57507734 \h </w:instrText>
        </w:r>
        <w:r w:rsidR="00673E84">
          <w:rPr>
            <w:noProof/>
            <w:webHidden/>
          </w:rPr>
        </w:r>
        <w:r w:rsidR="00673E84">
          <w:rPr>
            <w:noProof/>
            <w:webHidden/>
          </w:rPr>
          <w:fldChar w:fldCharType="separate"/>
        </w:r>
        <w:r w:rsidR="00673E84">
          <w:rPr>
            <w:noProof/>
            <w:webHidden/>
          </w:rPr>
          <w:t>150</w:t>
        </w:r>
        <w:r w:rsidR="00673E84">
          <w:rPr>
            <w:noProof/>
            <w:webHidden/>
          </w:rPr>
          <w:fldChar w:fldCharType="end"/>
        </w:r>
      </w:hyperlink>
    </w:p>
    <w:p w14:paraId="1A0740D9" w14:textId="2D7CA330" w:rsidR="00673E84" w:rsidRDefault="009805E4" w:rsidP="79D8A19C">
      <w:pPr>
        <w:pStyle w:val="TOC3"/>
        <w:rPr>
          <w:rFonts w:asciiTheme="minorHAnsi" w:eastAsiaTheme="minorEastAsia" w:hAnsiTheme="minorHAnsi" w:cstheme="minorBidi"/>
          <w:noProof/>
          <w:sz w:val="22"/>
          <w:lang w:val="fr-FR" w:eastAsia="ja-JP"/>
        </w:rPr>
      </w:pPr>
      <w:hyperlink w:anchor="_Toc57507735" w:history="1">
        <w:r w:rsidR="00673E84" w:rsidRPr="009B1FDD">
          <w:rPr>
            <w:rStyle w:val="Hyperlink"/>
            <w:noProof/>
          </w:rPr>
          <w:t>9.3.12.Dialogs, sadarbība un brīvprātīgās vienošanās</w:t>
        </w:r>
        <w:r w:rsidR="00673E84">
          <w:rPr>
            <w:noProof/>
            <w:webHidden/>
          </w:rPr>
          <w:tab/>
        </w:r>
        <w:r w:rsidR="00673E84">
          <w:rPr>
            <w:noProof/>
            <w:webHidden/>
          </w:rPr>
          <w:fldChar w:fldCharType="begin"/>
        </w:r>
        <w:r w:rsidR="00673E84">
          <w:rPr>
            <w:noProof/>
            <w:webHidden/>
          </w:rPr>
          <w:instrText xml:space="preserve"> PAGEREF _Toc57507735 \h </w:instrText>
        </w:r>
        <w:r w:rsidR="00673E84">
          <w:rPr>
            <w:noProof/>
            <w:webHidden/>
          </w:rPr>
        </w:r>
        <w:r w:rsidR="00673E84">
          <w:rPr>
            <w:noProof/>
            <w:webHidden/>
          </w:rPr>
          <w:fldChar w:fldCharType="separate"/>
        </w:r>
        <w:r w:rsidR="00673E84">
          <w:rPr>
            <w:noProof/>
            <w:webHidden/>
          </w:rPr>
          <w:t>150</w:t>
        </w:r>
        <w:r w:rsidR="00673E84">
          <w:rPr>
            <w:noProof/>
            <w:webHidden/>
          </w:rPr>
          <w:fldChar w:fldCharType="end"/>
        </w:r>
      </w:hyperlink>
    </w:p>
    <w:p w14:paraId="234F9515" w14:textId="7EC1502C" w:rsidR="00673E84" w:rsidRDefault="009805E4" w:rsidP="79D8A19C">
      <w:pPr>
        <w:pStyle w:val="TOC2"/>
        <w:rPr>
          <w:rFonts w:asciiTheme="minorHAnsi" w:eastAsiaTheme="minorEastAsia" w:hAnsiTheme="minorHAnsi" w:cstheme="minorBidi"/>
          <w:noProof/>
          <w:sz w:val="22"/>
          <w:lang w:val="fr-FR" w:eastAsia="ja-JP"/>
        </w:rPr>
      </w:pPr>
      <w:hyperlink w:anchor="_Toc57507736" w:history="1">
        <w:r w:rsidR="00673E84" w:rsidRPr="009B1FDD">
          <w:rPr>
            <w:rStyle w:val="Hyperlink"/>
            <w:noProof/>
          </w:rPr>
          <w:t>9.4. Plānotie atkritumu rašanās novēršanas pasākumi</w:t>
        </w:r>
        <w:r w:rsidR="00673E84">
          <w:rPr>
            <w:noProof/>
            <w:webHidden/>
          </w:rPr>
          <w:tab/>
        </w:r>
        <w:r w:rsidR="00673E84">
          <w:rPr>
            <w:noProof/>
            <w:webHidden/>
          </w:rPr>
          <w:fldChar w:fldCharType="begin"/>
        </w:r>
        <w:r w:rsidR="00673E84">
          <w:rPr>
            <w:noProof/>
            <w:webHidden/>
          </w:rPr>
          <w:instrText xml:space="preserve"> PAGEREF _Toc57507736 \h </w:instrText>
        </w:r>
        <w:r w:rsidR="00673E84">
          <w:rPr>
            <w:noProof/>
            <w:webHidden/>
          </w:rPr>
        </w:r>
        <w:r w:rsidR="00673E84">
          <w:rPr>
            <w:noProof/>
            <w:webHidden/>
          </w:rPr>
          <w:fldChar w:fldCharType="separate"/>
        </w:r>
        <w:r w:rsidR="00673E84">
          <w:rPr>
            <w:noProof/>
            <w:webHidden/>
          </w:rPr>
          <w:t>151</w:t>
        </w:r>
        <w:r w:rsidR="00673E84">
          <w:rPr>
            <w:noProof/>
            <w:webHidden/>
          </w:rPr>
          <w:fldChar w:fldCharType="end"/>
        </w:r>
      </w:hyperlink>
    </w:p>
    <w:p w14:paraId="3F170EB6" w14:textId="62711D81" w:rsidR="00673E84" w:rsidRDefault="009805E4" w:rsidP="79D8A19C">
      <w:pPr>
        <w:pStyle w:val="TOC3"/>
        <w:rPr>
          <w:rFonts w:asciiTheme="minorHAnsi" w:eastAsiaTheme="minorEastAsia" w:hAnsiTheme="minorHAnsi" w:cstheme="minorBidi"/>
          <w:noProof/>
          <w:sz w:val="22"/>
          <w:lang w:val="fr-FR" w:eastAsia="ja-JP"/>
        </w:rPr>
      </w:pPr>
      <w:hyperlink w:anchor="_Toc57507737" w:history="1">
        <w:r w:rsidR="00673E84" w:rsidRPr="009B1FDD">
          <w:rPr>
            <w:rStyle w:val="Hyperlink"/>
            <w:noProof/>
          </w:rPr>
          <w:t>Atkritumu novēršanas pasākumi pa galvenajām materiālu plūsmām</w:t>
        </w:r>
        <w:r w:rsidR="00673E84">
          <w:rPr>
            <w:noProof/>
            <w:webHidden/>
          </w:rPr>
          <w:tab/>
        </w:r>
        <w:r w:rsidR="00673E84">
          <w:rPr>
            <w:noProof/>
            <w:webHidden/>
          </w:rPr>
          <w:fldChar w:fldCharType="begin"/>
        </w:r>
        <w:r w:rsidR="00673E84">
          <w:rPr>
            <w:noProof/>
            <w:webHidden/>
          </w:rPr>
          <w:instrText xml:space="preserve"> PAGEREF _Toc57507737 \h </w:instrText>
        </w:r>
        <w:r w:rsidR="00673E84">
          <w:rPr>
            <w:noProof/>
            <w:webHidden/>
          </w:rPr>
        </w:r>
        <w:r w:rsidR="00673E84">
          <w:rPr>
            <w:noProof/>
            <w:webHidden/>
          </w:rPr>
          <w:fldChar w:fldCharType="separate"/>
        </w:r>
        <w:r w:rsidR="00673E84">
          <w:rPr>
            <w:noProof/>
            <w:webHidden/>
          </w:rPr>
          <w:t>151</w:t>
        </w:r>
        <w:r w:rsidR="00673E84">
          <w:rPr>
            <w:noProof/>
            <w:webHidden/>
          </w:rPr>
          <w:fldChar w:fldCharType="end"/>
        </w:r>
      </w:hyperlink>
    </w:p>
    <w:p w14:paraId="729C2BEA" w14:textId="207C85C5" w:rsidR="00673E84" w:rsidRDefault="009805E4" w:rsidP="79D8A19C">
      <w:pPr>
        <w:pStyle w:val="TOC3"/>
        <w:rPr>
          <w:rFonts w:asciiTheme="minorHAnsi" w:eastAsiaTheme="minorEastAsia" w:hAnsiTheme="minorHAnsi" w:cstheme="minorBidi"/>
          <w:noProof/>
          <w:sz w:val="22"/>
          <w:lang w:val="fr-FR" w:eastAsia="ja-JP"/>
        </w:rPr>
      </w:pPr>
      <w:hyperlink w:anchor="_Toc57507738" w:history="1">
        <w:r w:rsidR="00673E84" w:rsidRPr="009B1FDD">
          <w:rPr>
            <w:rStyle w:val="Hyperlink"/>
            <w:noProof/>
          </w:rPr>
          <w:t>9.4.1.Pasākumi piegružošanas mazināšanai</w:t>
        </w:r>
        <w:r w:rsidR="00673E84">
          <w:rPr>
            <w:noProof/>
            <w:webHidden/>
          </w:rPr>
          <w:tab/>
        </w:r>
        <w:r w:rsidR="00673E84">
          <w:rPr>
            <w:noProof/>
            <w:webHidden/>
          </w:rPr>
          <w:fldChar w:fldCharType="begin"/>
        </w:r>
        <w:r w:rsidR="00673E84">
          <w:rPr>
            <w:noProof/>
            <w:webHidden/>
          </w:rPr>
          <w:instrText xml:space="preserve"> PAGEREF _Toc57507738 \h </w:instrText>
        </w:r>
        <w:r w:rsidR="00673E84">
          <w:rPr>
            <w:noProof/>
            <w:webHidden/>
          </w:rPr>
        </w:r>
        <w:r w:rsidR="00673E84">
          <w:rPr>
            <w:noProof/>
            <w:webHidden/>
          </w:rPr>
          <w:fldChar w:fldCharType="separate"/>
        </w:r>
        <w:r w:rsidR="00673E84">
          <w:rPr>
            <w:noProof/>
            <w:webHidden/>
          </w:rPr>
          <w:t>154</w:t>
        </w:r>
        <w:r w:rsidR="00673E84">
          <w:rPr>
            <w:noProof/>
            <w:webHidden/>
          </w:rPr>
          <w:fldChar w:fldCharType="end"/>
        </w:r>
      </w:hyperlink>
    </w:p>
    <w:p w14:paraId="6C4D9B01" w14:textId="58574BC3" w:rsidR="00673E84" w:rsidRDefault="009805E4" w:rsidP="79D8A19C">
      <w:pPr>
        <w:pStyle w:val="TOC3"/>
        <w:rPr>
          <w:rFonts w:asciiTheme="minorHAnsi" w:eastAsiaTheme="minorEastAsia" w:hAnsiTheme="minorHAnsi" w:cstheme="minorBidi"/>
          <w:noProof/>
          <w:sz w:val="22"/>
          <w:lang w:val="fr-FR" w:eastAsia="ja-JP"/>
        </w:rPr>
      </w:pPr>
      <w:hyperlink w:anchor="_Toc57507739" w:history="1">
        <w:r w:rsidR="00673E84" w:rsidRPr="009B1FDD">
          <w:rPr>
            <w:rStyle w:val="Hyperlink"/>
            <w:noProof/>
          </w:rPr>
          <w:t>9.4.2. Atkārtotas izmantošanas apjomu mērījumi</w:t>
        </w:r>
        <w:r w:rsidR="00673E84">
          <w:rPr>
            <w:noProof/>
            <w:webHidden/>
          </w:rPr>
          <w:tab/>
        </w:r>
        <w:r w:rsidR="00673E84">
          <w:rPr>
            <w:noProof/>
            <w:webHidden/>
          </w:rPr>
          <w:fldChar w:fldCharType="begin"/>
        </w:r>
        <w:r w:rsidR="00673E84">
          <w:rPr>
            <w:noProof/>
            <w:webHidden/>
          </w:rPr>
          <w:instrText xml:space="preserve"> PAGEREF _Toc57507739 \h </w:instrText>
        </w:r>
        <w:r w:rsidR="00673E84">
          <w:rPr>
            <w:noProof/>
            <w:webHidden/>
          </w:rPr>
        </w:r>
        <w:r w:rsidR="00673E84">
          <w:rPr>
            <w:noProof/>
            <w:webHidden/>
          </w:rPr>
          <w:fldChar w:fldCharType="separate"/>
        </w:r>
        <w:r w:rsidR="00673E84">
          <w:rPr>
            <w:noProof/>
            <w:webHidden/>
          </w:rPr>
          <w:t>157</w:t>
        </w:r>
        <w:r w:rsidR="00673E84">
          <w:rPr>
            <w:noProof/>
            <w:webHidden/>
          </w:rPr>
          <w:fldChar w:fldCharType="end"/>
        </w:r>
      </w:hyperlink>
    </w:p>
    <w:p w14:paraId="78405DE3" w14:textId="6FD70103" w:rsidR="00673E84" w:rsidRDefault="009805E4" w:rsidP="79D8A19C">
      <w:pPr>
        <w:pStyle w:val="TOC2"/>
        <w:rPr>
          <w:rFonts w:asciiTheme="minorHAnsi" w:eastAsiaTheme="minorEastAsia" w:hAnsiTheme="minorHAnsi" w:cstheme="minorBidi"/>
          <w:noProof/>
          <w:sz w:val="22"/>
          <w:lang w:val="fr-FR" w:eastAsia="ja-JP"/>
        </w:rPr>
      </w:pPr>
      <w:hyperlink w:anchor="_Toc57507740" w:history="1">
        <w:r w:rsidR="00673E84" w:rsidRPr="009B1FDD">
          <w:rPr>
            <w:rStyle w:val="Hyperlink"/>
            <w:noProof/>
          </w:rPr>
          <w:t>9.6. Izvērtējums par atkritumu rašanās pasākumu piemēru un citu attiecīgo pasākumu lietderību</w:t>
        </w:r>
        <w:r w:rsidR="00673E84">
          <w:rPr>
            <w:noProof/>
            <w:webHidden/>
          </w:rPr>
          <w:tab/>
        </w:r>
        <w:r w:rsidR="00673E84">
          <w:rPr>
            <w:noProof/>
            <w:webHidden/>
          </w:rPr>
          <w:fldChar w:fldCharType="begin"/>
        </w:r>
        <w:r w:rsidR="00673E84">
          <w:rPr>
            <w:noProof/>
            <w:webHidden/>
          </w:rPr>
          <w:instrText xml:space="preserve"> PAGEREF _Toc57507740 \h </w:instrText>
        </w:r>
        <w:r w:rsidR="00673E84">
          <w:rPr>
            <w:noProof/>
            <w:webHidden/>
          </w:rPr>
        </w:r>
        <w:r w:rsidR="00673E84">
          <w:rPr>
            <w:noProof/>
            <w:webHidden/>
          </w:rPr>
          <w:fldChar w:fldCharType="separate"/>
        </w:r>
        <w:r w:rsidR="00673E84">
          <w:rPr>
            <w:noProof/>
            <w:webHidden/>
          </w:rPr>
          <w:t>158</w:t>
        </w:r>
        <w:r w:rsidR="00673E84">
          <w:rPr>
            <w:noProof/>
            <w:webHidden/>
          </w:rPr>
          <w:fldChar w:fldCharType="end"/>
        </w:r>
      </w:hyperlink>
    </w:p>
    <w:p w14:paraId="585EB64A" w14:textId="41251A70" w:rsidR="00673E84" w:rsidRDefault="009805E4" w:rsidP="79D8A19C">
      <w:pPr>
        <w:pStyle w:val="TOC1"/>
        <w:rPr>
          <w:rFonts w:asciiTheme="minorHAnsi" w:eastAsiaTheme="minorEastAsia" w:hAnsiTheme="minorHAnsi" w:cstheme="minorBidi"/>
          <w:b w:val="0"/>
          <w:bCs w:val="0"/>
          <w:sz w:val="22"/>
          <w:szCs w:val="22"/>
          <w:lang w:val="fr-FR" w:eastAsia="ja-JP"/>
        </w:rPr>
      </w:pPr>
      <w:hyperlink w:anchor="_Toc57507741" w:history="1">
        <w:r w:rsidR="00673E84" w:rsidRPr="009B1FDD">
          <w:rPr>
            <w:rStyle w:val="Hyperlink"/>
          </w:rPr>
          <w:t>10.Pārtikas atkritumu rašanās novēršanas programma</w:t>
        </w:r>
        <w:r w:rsidR="00673E84">
          <w:rPr>
            <w:webHidden/>
          </w:rPr>
          <w:tab/>
        </w:r>
        <w:r w:rsidR="00673E84">
          <w:rPr>
            <w:webHidden/>
          </w:rPr>
          <w:fldChar w:fldCharType="begin"/>
        </w:r>
        <w:r w:rsidR="00673E84">
          <w:rPr>
            <w:webHidden/>
          </w:rPr>
          <w:instrText xml:space="preserve"> PAGEREF _Toc57507741 \h </w:instrText>
        </w:r>
        <w:r w:rsidR="00673E84">
          <w:rPr>
            <w:webHidden/>
          </w:rPr>
        </w:r>
        <w:r w:rsidR="00673E84">
          <w:rPr>
            <w:webHidden/>
          </w:rPr>
          <w:fldChar w:fldCharType="separate"/>
        </w:r>
        <w:r w:rsidR="00673E84">
          <w:rPr>
            <w:webHidden/>
          </w:rPr>
          <w:t>164</w:t>
        </w:r>
        <w:r w:rsidR="00673E84">
          <w:rPr>
            <w:webHidden/>
          </w:rPr>
          <w:fldChar w:fldCharType="end"/>
        </w:r>
      </w:hyperlink>
    </w:p>
    <w:p w14:paraId="44841338" w14:textId="02A59247" w:rsidR="00673E84" w:rsidRDefault="009805E4" w:rsidP="79D8A19C">
      <w:pPr>
        <w:pStyle w:val="TOC2"/>
        <w:rPr>
          <w:rFonts w:asciiTheme="minorHAnsi" w:eastAsiaTheme="minorEastAsia" w:hAnsiTheme="minorHAnsi" w:cstheme="minorBidi"/>
          <w:noProof/>
          <w:sz w:val="22"/>
          <w:lang w:val="fr-FR" w:eastAsia="ja-JP"/>
        </w:rPr>
      </w:pPr>
      <w:hyperlink w:anchor="_Toc57507742" w:history="1">
        <w:r w:rsidR="00673E84" w:rsidRPr="009B1FDD">
          <w:rPr>
            <w:rStyle w:val="Hyperlink"/>
            <w:noProof/>
          </w:rPr>
          <w:t>10.1.Situācijas raksturojums pārtikas atkritumu jomā</w:t>
        </w:r>
        <w:r w:rsidR="00673E84">
          <w:rPr>
            <w:noProof/>
            <w:webHidden/>
          </w:rPr>
          <w:tab/>
        </w:r>
        <w:r w:rsidR="00673E84">
          <w:rPr>
            <w:noProof/>
            <w:webHidden/>
          </w:rPr>
          <w:fldChar w:fldCharType="begin"/>
        </w:r>
        <w:r w:rsidR="00673E84">
          <w:rPr>
            <w:noProof/>
            <w:webHidden/>
          </w:rPr>
          <w:instrText xml:space="preserve"> PAGEREF _Toc57507742 \h </w:instrText>
        </w:r>
        <w:r w:rsidR="00673E84">
          <w:rPr>
            <w:noProof/>
            <w:webHidden/>
          </w:rPr>
        </w:r>
        <w:r w:rsidR="00673E84">
          <w:rPr>
            <w:noProof/>
            <w:webHidden/>
          </w:rPr>
          <w:fldChar w:fldCharType="separate"/>
        </w:r>
        <w:r w:rsidR="00673E84">
          <w:rPr>
            <w:noProof/>
            <w:webHidden/>
          </w:rPr>
          <w:t>165</w:t>
        </w:r>
        <w:r w:rsidR="00673E84">
          <w:rPr>
            <w:noProof/>
            <w:webHidden/>
          </w:rPr>
          <w:fldChar w:fldCharType="end"/>
        </w:r>
      </w:hyperlink>
    </w:p>
    <w:p w14:paraId="19E2191F" w14:textId="48E7068A" w:rsidR="00673E84" w:rsidRDefault="009805E4" w:rsidP="79D8A19C">
      <w:pPr>
        <w:pStyle w:val="TOC2"/>
        <w:rPr>
          <w:rFonts w:asciiTheme="minorHAnsi" w:eastAsiaTheme="minorEastAsia" w:hAnsiTheme="minorHAnsi" w:cstheme="minorBidi"/>
          <w:noProof/>
          <w:sz w:val="22"/>
          <w:lang w:val="fr-FR" w:eastAsia="ja-JP"/>
        </w:rPr>
      </w:pPr>
      <w:hyperlink w:anchor="_Toc57507743" w:history="1">
        <w:r w:rsidR="00673E84" w:rsidRPr="009B1FDD">
          <w:rPr>
            <w:rStyle w:val="Hyperlink"/>
            <w:noProof/>
          </w:rPr>
          <w:t>10.1.1.Radītais pārtikas atkritumu daudzums un tā noteikšanas metodes</w:t>
        </w:r>
        <w:r w:rsidR="00673E84">
          <w:rPr>
            <w:noProof/>
            <w:webHidden/>
          </w:rPr>
          <w:tab/>
        </w:r>
        <w:r w:rsidR="00673E84">
          <w:rPr>
            <w:noProof/>
            <w:webHidden/>
          </w:rPr>
          <w:fldChar w:fldCharType="begin"/>
        </w:r>
        <w:r w:rsidR="00673E84">
          <w:rPr>
            <w:noProof/>
            <w:webHidden/>
          </w:rPr>
          <w:instrText xml:space="preserve"> PAGEREF _Toc57507743 \h </w:instrText>
        </w:r>
        <w:r w:rsidR="00673E84">
          <w:rPr>
            <w:noProof/>
            <w:webHidden/>
          </w:rPr>
        </w:r>
        <w:r w:rsidR="00673E84">
          <w:rPr>
            <w:noProof/>
            <w:webHidden/>
          </w:rPr>
          <w:fldChar w:fldCharType="separate"/>
        </w:r>
        <w:r w:rsidR="00673E84">
          <w:rPr>
            <w:noProof/>
            <w:webHidden/>
          </w:rPr>
          <w:t>167</w:t>
        </w:r>
        <w:r w:rsidR="00673E84">
          <w:rPr>
            <w:noProof/>
            <w:webHidden/>
          </w:rPr>
          <w:fldChar w:fldCharType="end"/>
        </w:r>
      </w:hyperlink>
    </w:p>
    <w:p w14:paraId="11EA8292" w14:textId="2089C435" w:rsidR="00673E84" w:rsidRDefault="009805E4" w:rsidP="79D8A19C">
      <w:pPr>
        <w:pStyle w:val="TOC3"/>
        <w:rPr>
          <w:rFonts w:asciiTheme="minorHAnsi" w:eastAsiaTheme="minorEastAsia" w:hAnsiTheme="minorHAnsi" w:cstheme="minorBidi"/>
          <w:noProof/>
          <w:sz w:val="22"/>
          <w:lang w:val="fr-FR" w:eastAsia="ja-JP"/>
        </w:rPr>
      </w:pPr>
      <w:hyperlink w:anchor="_Toc57507744" w:history="1">
        <w:r w:rsidR="00673E84" w:rsidRPr="009B1FDD">
          <w:rPr>
            <w:rStyle w:val="Hyperlink"/>
            <w:rFonts w:eastAsia="Tahoma"/>
            <w:noProof/>
          </w:rPr>
          <w:t>10.1.2.Pārtikas atkritumu savākšana</w:t>
        </w:r>
        <w:r w:rsidR="00673E84">
          <w:rPr>
            <w:noProof/>
            <w:webHidden/>
          </w:rPr>
          <w:tab/>
        </w:r>
        <w:r w:rsidR="00673E84">
          <w:rPr>
            <w:noProof/>
            <w:webHidden/>
          </w:rPr>
          <w:fldChar w:fldCharType="begin"/>
        </w:r>
        <w:r w:rsidR="00673E84">
          <w:rPr>
            <w:noProof/>
            <w:webHidden/>
          </w:rPr>
          <w:instrText xml:space="preserve"> PAGEREF _Toc57507744 \h </w:instrText>
        </w:r>
        <w:r w:rsidR="00673E84">
          <w:rPr>
            <w:noProof/>
            <w:webHidden/>
          </w:rPr>
        </w:r>
        <w:r w:rsidR="00673E84">
          <w:rPr>
            <w:noProof/>
            <w:webHidden/>
          </w:rPr>
          <w:fldChar w:fldCharType="separate"/>
        </w:r>
        <w:r w:rsidR="00673E84">
          <w:rPr>
            <w:noProof/>
            <w:webHidden/>
          </w:rPr>
          <w:t>171</w:t>
        </w:r>
        <w:r w:rsidR="00673E84">
          <w:rPr>
            <w:noProof/>
            <w:webHidden/>
          </w:rPr>
          <w:fldChar w:fldCharType="end"/>
        </w:r>
      </w:hyperlink>
    </w:p>
    <w:p w14:paraId="6C9FD961" w14:textId="30A9799D" w:rsidR="00673E84" w:rsidRDefault="009805E4" w:rsidP="79D8A19C">
      <w:pPr>
        <w:pStyle w:val="TOC3"/>
        <w:rPr>
          <w:rFonts w:asciiTheme="minorHAnsi" w:eastAsiaTheme="minorEastAsia" w:hAnsiTheme="minorHAnsi" w:cstheme="minorBidi"/>
          <w:noProof/>
          <w:sz w:val="22"/>
          <w:lang w:val="fr-FR" w:eastAsia="ja-JP"/>
        </w:rPr>
      </w:pPr>
      <w:hyperlink w:anchor="_Toc57507745" w:history="1">
        <w:r w:rsidR="00673E84" w:rsidRPr="009B1FDD">
          <w:rPr>
            <w:rStyle w:val="Hyperlink"/>
            <w:noProof/>
          </w:rPr>
          <w:t>10.1.3.</w:t>
        </w:r>
        <w:r w:rsidR="00673E84" w:rsidRPr="009B1FDD">
          <w:rPr>
            <w:rStyle w:val="Hyperlink"/>
            <w:rFonts w:eastAsia="Tahoma"/>
            <w:noProof/>
          </w:rPr>
          <w:t>Pārtikas atkritumu un pārpalikumu sagatavošana pārstrādei, pārstrāde un apglabāšana</w:t>
        </w:r>
        <w:r w:rsidR="00673E84">
          <w:rPr>
            <w:noProof/>
            <w:webHidden/>
          </w:rPr>
          <w:tab/>
        </w:r>
        <w:r w:rsidR="00673E84">
          <w:rPr>
            <w:noProof/>
            <w:webHidden/>
          </w:rPr>
          <w:fldChar w:fldCharType="begin"/>
        </w:r>
        <w:r w:rsidR="00673E84">
          <w:rPr>
            <w:noProof/>
            <w:webHidden/>
          </w:rPr>
          <w:instrText xml:space="preserve"> PAGEREF _Toc57507745 \h </w:instrText>
        </w:r>
        <w:r w:rsidR="00673E84">
          <w:rPr>
            <w:noProof/>
            <w:webHidden/>
          </w:rPr>
        </w:r>
        <w:r w:rsidR="00673E84">
          <w:rPr>
            <w:noProof/>
            <w:webHidden/>
          </w:rPr>
          <w:fldChar w:fldCharType="separate"/>
        </w:r>
        <w:r w:rsidR="00673E84">
          <w:rPr>
            <w:noProof/>
            <w:webHidden/>
          </w:rPr>
          <w:t>171</w:t>
        </w:r>
        <w:r w:rsidR="00673E84">
          <w:rPr>
            <w:noProof/>
            <w:webHidden/>
          </w:rPr>
          <w:fldChar w:fldCharType="end"/>
        </w:r>
      </w:hyperlink>
    </w:p>
    <w:p w14:paraId="4B633CDF" w14:textId="20E64089" w:rsidR="00673E84" w:rsidRDefault="009805E4" w:rsidP="79D8A19C">
      <w:pPr>
        <w:pStyle w:val="TOC3"/>
        <w:rPr>
          <w:rFonts w:asciiTheme="minorHAnsi" w:eastAsiaTheme="minorEastAsia" w:hAnsiTheme="minorHAnsi" w:cstheme="minorBidi"/>
          <w:noProof/>
          <w:sz w:val="22"/>
          <w:lang w:val="fr-FR" w:eastAsia="ja-JP"/>
        </w:rPr>
      </w:pPr>
      <w:hyperlink w:anchor="_Toc57507746" w:history="1">
        <w:r w:rsidR="00673E84" w:rsidRPr="009B1FDD">
          <w:rPr>
            <w:rStyle w:val="Hyperlink"/>
            <w:noProof/>
          </w:rPr>
          <w:t>10.1.4.Iedzīvotāju viedoklis par pārtikas atkritumu mazināšanu</w:t>
        </w:r>
        <w:r w:rsidR="00673E84">
          <w:rPr>
            <w:noProof/>
            <w:webHidden/>
          </w:rPr>
          <w:tab/>
        </w:r>
        <w:r w:rsidR="00673E84">
          <w:rPr>
            <w:noProof/>
            <w:webHidden/>
          </w:rPr>
          <w:fldChar w:fldCharType="begin"/>
        </w:r>
        <w:r w:rsidR="00673E84">
          <w:rPr>
            <w:noProof/>
            <w:webHidden/>
          </w:rPr>
          <w:instrText xml:space="preserve"> PAGEREF _Toc57507746 \h </w:instrText>
        </w:r>
        <w:r w:rsidR="00673E84">
          <w:rPr>
            <w:noProof/>
            <w:webHidden/>
          </w:rPr>
        </w:r>
        <w:r w:rsidR="00673E84">
          <w:rPr>
            <w:noProof/>
            <w:webHidden/>
          </w:rPr>
          <w:fldChar w:fldCharType="separate"/>
        </w:r>
        <w:r w:rsidR="00673E84">
          <w:rPr>
            <w:noProof/>
            <w:webHidden/>
          </w:rPr>
          <w:t>172</w:t>
        </w:r>
        <w:r w:rsidR="00673E84">
          <w:rPr>
            <w:noProof/>
            <w:webHidden/>
          </w:rPr>
          <w:fldChar w:fldCharType="end"/>
        </w:r>
      </w:hyperlink>
    </w:p>
    <w:p w14:paraId="392320BC" w14:textId="76457403" w:rsidR="00673E84" w:rsidRDefault="009805E4" w:rsidP="79D8A19C">
      <w:pPr>
        <w:pStyle w:val="TOC2"/>
        <w:rPr>
          <w:rFonts w:asciiTheme="minorHAnsi" w:eastAsiaTheme="minorEastAsia" w:hAnsiTheme="minorHAnsi" w:cstheme="minorBidi"/>
          <w:noProof/>
          <w:sz w:val="22"/>
          <w:lang w:val="fr-FR" w:eastAsia="ja-JP"/>
        </w:rPr>
      </w:pPr>
      <w:hyperlink w:anchor="_Toc57507747" w:history="1">
        <w:r w:rsidR="00673E84" w:rsidRPr="009B1FDD">
          <w:rPr>
            <w:rStyle w:val="Hyperlink"/>
            <w:noProof/>
            <w:shd w:val="clear" w:color="auto" w:fill="FFFFFF"/>
          </w:rPr>
          <w:t>10.2.</w:t>
        </w:r>
        <w:r w:rsidR="00673E84" w:rsidRPr="009B1FDD">
          <w:rPr>
            <w:rStyle w:val="Hyperlink"/>
            <w:noProof/>
          </w:rPr>
          <w:t xml:space="preserve"> </w:t>
        </w:r>
        <w:r w:rsidR="00673E84" w:rsidRPr="009B1FDD">
          <w:rPr>
            <w:rStyle w:val="Hyperlink"/>
            <w:noProof/>
            <w:shd w:val="clear" w:color="auto" w:fill="FFFFFF"/>
          </w:rPr>
          <w:t>Pārtikas atkritumu rašanās novēršanas priekšnosacījumi un pasākumu ieviešanas hierarhija</w:t>
        </w:r>
        <w:r w:rsidR="00673E84">
          <w:rPr>
            <w:noProof/>
            <w:webHidden/>
          </w:rPr>
          <w:tab/>
        </w:r>
        <w:r w:rsidR="00673E84">
          <w:rPr>
            <w:noProof/>
            <w:webHidden/>
          </w:rPr>
          <w:fldChar w:fldCharType="begin"/>
        </w:r>
        <w:r w:rsidR="00673E84">
          <w:rPr>
            <w:noProof/>
            <w:webHidden/>
          </w:rPr>
          <w:instrText xml:space="preserve"> PAGEREF _Toc57507747 \h </w:instrText>
        </w:r>
        <w:r w:rsidR="00673E84">
          <w:rPr>
            <w:noProof/>
            <w:webHidden/>
          </w:rPr>
        </w:r>
        <w:r w:rsidR="00673E84">
          <w:rPr>
            <w:noProof/>
            <w:webHidden/>
          </w:rPr>
          <w:fldChar w:fldCharType="separate"/>
        </w:r>
        <w:r w:rsidR="00673E84">
          <w:rPr>
            <w:noProof/>
            <w:webHidden/>
          </w:rPr>
          <w:t>173</w:t>
        </w:r>
        <w:r w:rsidR="00673E84">
          <w:rPr>
            <w:noProof/>
            <w:webHidden/>
          </w:rPr>
          <w:fldChar w:fldCharType="end"/>
        </w:r>
      </w:hyperlink>
    </w:p>
    <w:p w14:paraId="13ABB174" w14:textId="10EA84BC" w:rsidR="00673E84" w:rsidRDefault="009805E4" w:rsidP="79D8A19C">
      <w:pPr>
        <w:pStyle w:val="TOC2"/>
        <w:rPr>
          <w:rFonts w:asciiTheme="minorHAnsi" w:eastAsiaTheme="minorEastAsia" w:hAnsiTheme="minorHAnsi" w:cstheme="minorBidi"/>
          <w:noProof/>
          <w:sz w:val="22"/>
          <w:lang w:val="fr-FR" w:eastAsia="ja-JP"/>
        </w:rPr>
      </w:pPr>
      <w:hyperlink w:anchor="_Toc57507748" w:history="1">
        <w:r w:rsidR="00673E84" w:rsidRPr="009B1FDD">
          <w:rPr>
            <w:rStyle w:val="Hyperlink"/>
            <w:noProof/>
          </w:rPr>
          <w:t>10.3.Rīcības virzieni un pasākumi Programmas īstenošanai</w:t>
        </w:r>
        <w:r w:rsidR="00673E84">
          <w:rPr>
            <w:noProof/>
            <w:webHidden/>
          </w:rPr>
          <w:tab/>
        </w:r>
        <w:r w:rsidR="00673E84">
          <w:rPr>
            <w:noProof/>
            <w:webHidden/>
          </w:rPr>
          <w:fldChar w:fldCharType="begin"/>
        </w:r>
        <w:r w:rsidR="00673E84">
          <w:rPr>
            <w:noProof/>
            <w:webHidden/>
          </w:rPr>
          <w:instrText xml:space="preserve"> PAGEREF _Toc57507748 \h </w:instrText>
        </w:r>
        <w:r w:rsidR="00673E84">
          <w:rPr>
            <w:noProof/>
            <w:webHidden/>
          </w:rPr>
        </w:r>
        <w:r w:rsidR="00673E84">
          <w:rPr>
            <w:noProof/>
            <w:webHidden/>
          </w:rPr>
          <w:fldChar w:fldCharType="separate"/>
        </w:r>
        <w:r w:rsidR="00673E84">
          <w:rPr>
            <w:noProof/>
            <w:webHidden/>
          </w:rPr>
          <w:t>174</w:t>
        </w:r>
        <w:r w:rsidR="00673E84">
          <w:rPr>
            <w:noProof/>
            <w:webHidden/>
          </w:rPr>
          <w:fldChar w:fldCharType="end"/>
        </w:r>
      </w:hyperlink>
    </w:p>
    <w:p w14:paraId="3CC36ADC" w14:textId="47C92E64" w:rsidR="00673E84" w:rsidRDefault="009805E4" w:rsidP="79D8A19C">
      <w:pPr>
        <w:pStyle w:val="TOC3"/>
        <w:rPr>
          <w:rFonts w:asciiTheme="minorHAnsi" w:eastAsiaTheme="minorEastAsia" w:hAnsiTheme="minorHAnsi" w:cstheme="minorBidi"/>
          <w:noProof/>
          <w:sz w:val="22"/>
          <w:lang w:val="fr-FR" w:eastAsia="ja-JP"/>
        </w:rPr>
      </w:pPr>
      <w:hyperlink w:anchor="_Toc57507749" w:history="1">
        <w:r w:rsidR="00673E84" w:rsidRPr="009B1FDD">
          <w:rPr>
            <w:rStyle w:val="Hyperlink"/>
            <w:noProof/>
          </w:rPr>
          <w:t>10.3.1.Pārtikas ziedošanas sistēmas pilnveidošana</w:t>
        </w:r>
        <w:r w:rsidR="00673E84">
          <w:rPr>
            <w:noProof/>
            <w:webHidden/>
          </w:rPr>
          <w:tab/>
        </w:r>
        <w:r w:rsidR="00673E84">
          <w:rPr>
            <w:noProof/>
            <w:webHidden/>
          </w:rPr>
          <w:fldChar w:fldCharType="begin"/>
        </w:r>
        <w:r w:rsidR="00673E84">
          <w:rPr>
            <w:noProof/>
            <w:webHidden/>
          </w:rPr>
          <w:instrText xml:space="preserve"> PAGEREF _Toc57507749 \h </w:instrText>
        </w:r>
        <w:r w:rsidR="00673E84">
          <w:rPr>
            <w:noProof/>
            <w:webHidden/>
          </w:rPr>
        </w:r>
        <w:r w:rsidR="00673E84">
          <w:rPr>
            <w:noProof/>
            <w:webHidden/>
          </w:rPr>
          <w:fldChar w:fldCharType="separate"/>
        </w:r>
        <w:r w:rsidR="00673E84">
          <w:rPr>
            <w:noProof/>
            <w:webHidden/>
          </w:rPr>
          <w:t>174</w:t>
        </w:r>
        <w:r w:rsidR="00673E84">
          <w:rPr>
            <w:noProof/>
            <w:webHidden/>
          </w:rPr>
          <w:fldChar w:fldCharType="end"/>
        </w:r>
      </w:hyperlink>
    </w:p>
    <w:p w14:paraId="2FE74AD9" w14:textId="124B0B4D" w:rsidR="00673E84" w:rsidRDefault="009805E4" w:rsidP="79D8A19C">
      <w:pPr>
        <w:pStyle w:val="TOC3"/>
        <w:rPr>
          <w:rFonts w:asciiTheme="minorHAnsi" w:eastAsiaTheme="minorEastAsia" w:hAnsiTheme="minorHAnsi" w:cstheme="minorBidi"/>
          <w:noProof/>
          <w:sz w:val="22"/>
          <w:lang w:val="fr-FR" w:eastAsia="ja-JP"/>
        </w:rPr>
      </w:pPr>
      <w:hyperlink w:anchor="_Toc57507750" w:history="1">
        <w:r w:rsidR="00673E84" w:rsidRPr="009B1FDD">
          <w:rPr>
            <w:rStyle w:val="Hyperlink"/>
            <w:rFonts w:eastAsia="Tahoma"/>
            <w:noProof/>
          </w:rPr>
          <w:t>10.3.2.Pārtikas atkritumu rašanās novēršana</w:t>
        </w:r>
        <w:r w:rsidR="00673E84">
          <w:rPr>
            <w:noProof/>
            <w:webHidden/>
          </w:rPr>
          <w:tab/>
        </w:r>
        <w:r w:rsidR="00673E84">
          <w:rPr>
            <w:noProof/>
            <w:webHidden/>
          </w:rPr>
          <w:fldChar w:fldCharType="begin"/>
        </w:r>
        <w:r w:rsidR="00673E84">
          <w:rPr>
            <w:noProof/>
            <w:webHidden/>
          </w:rPr>
          <w:instrText xml:space="preserve"> PAGEREF _Toc57507750 \h </w:instrText>
        </w:r>
        <w:r w:rsidR="00673E84">
          <w:rPr>
            <w:noProof/>
            <w:webHidden/>
          </w:rPr>
        </w:r>
        <w:r w:rsidR="00673E84">
          <w:rPr>
            <w:noProof/>
            <w:webHidden/>
          </w:rPr>
          <w:fldChar w:fldCharType="separate"/>
        </w:r>
        <w:r w:rsidR="00673E84">
          <w:rPr>
            <w:noProof/>
            <w:webHidden/>
          </w:rPr>
          <w:t>176</w:t>
        </w:r>
        <w:r w:rsidR="00673E84">
          <w:rPr>
            <w:noProof/>
            <w:webHidden/>
          </w:rPr>
          <w:fldChar w:fldCharType="end"/>
        </w:r>
      </w:hyperlink>
    </w:p>
    <w:p w14:paraId="572F20E6" w14:textId="3754F1A6" w:rsidR="00673E84" w:rsidRDefault="009805E4" w:rsidP="79D8A19C">
      <w:pPr>
        <w:pStyle w:val="TOC3"/>
        <w:rPr>
          <w:rFonts w:asciiTheme="minorHAnsi" w:eastAsiaTheme="minorEastAsia" w:hAnsiTheme="minorHAnsi" w:cstheme="minorBidi"/>
          <w:noProof/>
          <w:sz w:val="22"/>
          <w:lang w:val="fr-FR" w:eastAsia="ja-JP"/>
        </w:rPr>
      </w:pPr>
      <w:hyperlink w:anchor="_Toc57507751" w:history="1">
        <w:r w:rsidR="00673E84" w:rsidRPr="009B1FDD">
          <w:rPr>
            <w:rStyle w:val="Hyperlink"/>
            <w:noProof/>
          </w:rPr>
          <w:t>10.3.3.Informētības palielināšana un patērētāju informēšana par pārtikas atkritumu rašanās novēršanu un samazināšanu</w:t>
        </w:r>
        <w:r w:rsidR="00673E84">
          <w:rPr>
            <w:noProof/>
            <w:webHidden/>
          </w:rPr>
          <w:tab/>
        </w:r>
        <w:r w:rsidR="00673E84">
          <w:rPr>
            <w:noProof/>
            <w:webHidden/>
          </w:rPr>
          <w:fldChar w:fldCharType="begin"/>
        </w:r>
        <w:r w:rsidR="00673E84">
          <w:rPr>
            <w:noProof/>
            <w:webHidden/>
          </w:rPr>
          <w:instrText xml:space="preserve"> PAGEREF _Toc57507751 \h </w:instrText>
        </w:r>
        <w:r w:rsidR="00673E84">
          <w:rPr>
            <w:noProof/>
            <w:webHidden/>
          </w:rPr>
        </w:r>
        <w:r w:rsidR="00673E84">
          <w:rPr>
            <w:noProof/>
            <w:webHidden/>
          </w:rPr>
          <w:fldChar w:fldCharType="separate"/>
        </w:r>
        <w:r w:rsidR="00673E84">
          <w:rPr>
            <w:noProof/>
            <w:webHidden/>
          </w:rPr>
          <w:t>177</w:t>
        </w:r>
        <w:r w:rsidR="00673E84">
          <w:rPr>
            <w:noProof/>
            <w:webHidden/>
          </w:rPr>
          <w:fldChar w:fldCharType="end"/>
        </w:r>
      </w:hyperlink>
    </w:p>
    <w:p w14:paraId="460E0EFE" w14:textId="05F036B5" w:rsidR="00673E84" w:rsidRDefault="009805E4" w:rsidP="79D8A19C">
      <w:pPr>
        <w:pStyle w:val="TOC3"/>
        <w:rPr>
          <w:rFonts w:asciiTheme="minorHAnsi" w:eastAsiaTheme="minorEastAsia" w:hAnsiTheme="minorHAnsi" w:cstheme="minorBidi"/>
          <w:noProof/>
          <w:sz w:val="22"/>
          <w:lang w:val="fr-FR" w:eastAsia="ja-JP"/>
        </w:rPr>
      </w:pPr>
      <w:hyperlink w:anchor="_Toc57507752" w:history="1">
        <w:r w:rsidR="00673E84" w:rsidRPr="009B1FDD">
          <w:rPr>
            <w:rStyle w:val="Hyperlink"/>
            <w:noProof/>
          </w:rPr>
          <w:t>10.3.4.Pārtikas atkritumu daudzuma mērījumi un monitorings</w:t>
        </w:r>
        <w:r w:rsidR="00673E84">
          <w:rPr>
            <w:noProof/>
            <w:webHidden/>
          </w:rPr>
          <w:tab/>
        </w:r>
        <w:r w:rsidR="00673E84">
          <w:rPr>
            <w:noProof/>
            <w:webHidden/>
          </w:rPr>
          <w:fldChar w:fldCharType="begin"/>
        </w:r>
        <w:r w:rsidR="00673E84">
          <w:rPr>
            <w:noProof/>
            <w:webHidden/>
          </w:rPr>
          <w:instrText xml:space="preserve"> PAGEREF _Toc57507752 \h </w:instrText>
        </w:r>
        <w:r w:rsidR="00673E84">
          <w:rPr>
            <w:noProof/>
            <w:webHidden/>
          </w:rPr>
        </w:r>
        <w:r w:rsidR="00673E84">
          <w:rPr>
            <w:noProof/>
            <w:webHidden/>
          </w:rPr>
          <w:fldChar w:fldCharType="separate"/>
        </w:r>
        <w:r w:rsidR="00673E84">
          <w:rPr>
            <w:noProof/>
            <w:webHidden/>
          </w:rPr>
          <w:t>179</w:t>
        </w:r>
        <w:r w:rsidR="00673E84">
          <w:rPr>
            <w:noProof/>
            <w:webHidden/>
          </w:rPr>
          <w:fldChar w:fldCharType="end"/>
        </w:r>
      </w:hyperlink>
    </w:p>
    <w:p w14:paraId="2461EE48" w14:textId="47B73FB4" w:rsidR="00673E84" w:rsidRDefault="009805E4" w:rsidP="79D8A19C">
      <w:pPr>
        <w:pStyle w:val="TOC3"/>
        <w:rPr>
          <w:rFonts w:asciiTheme="minorHAnsi" w:eastAsiaTheme="minorEastAsia" w:hAnsiTheme="minorHAnsi" w:cstheme="minorBidi"/>
          <w:noProof/>
          <w:sz w:val="22"/>
          <w:lang w:val="fr-FR" w:eastAsia="ja-JP"/>
        </w:rPr>
      </w:pPr>
      <w:hyperlink w:anchor="_Toc57507753" w:history="1">
        <w:r w:rsidR="00673E84" w:rsidRPr="009B1FDD">
          <w:rPr>
            <w:rStyle w:val="Hyperlink"/>
            <w:noProof/>
          </w:rPr>
          <w:t>10.3.5.Atbalsts pētniecībai un inovācijām, kas vērstas uz pārtikas atkritumu rašanās samazināšanu</w:t>
        </w:r>
        <w:r w:rsidR="00673E84">
          <w:rPr>
            <w:noProof/>
            <w:webHidden/>
          </w:rPr>
          <w:tab/>
        </w:r>
        <w:r w:rsidR="00673E84">
          <w:rPr>
            <w:noProof/>
            <w:webHidden/>
          </w:rPr>
          <w:fldChar w:fldCharType="begin"/>
        </w:r>
        <w:r w:rsidR="00673E84">
          <w:rPr>
            <w:noProof/>
            <w:webHidden/>
          </w:rPr>
          <w:instrText xml:space="preserve"> PAGEREF _Toc57507753 \h </w:instrText>
        </w:r>
        <w:r w:rsidR="00673E84">
          <w:rPr>
            <w:noProof/>
            <w:webHidden/>
          </w:rPr>
        </w:r>
        <w:r w:rsidR="00673E84">
          <w:rPr>
            <w:noProof/>
            <w:webHidden/>
          </w:rPr>
          <w:fldChar w:fldCharType="separate"/>
        </w:r>
        <w:r w:rsidR="00673E84">
          <w:rPr>
            <w:noProof/>
            <w:webHidden/>
          </w:rPr>
          <w:t>179</w:t>
        </w:r>
        <w:r w:rsidR="00673E84">
          <w:rPr>
            <w:noProof/>
            <w:webHidden/>
          </w:rPr>
          <w:fldChar w:fldCharType="end"/>
        </w:r>
      </w:hyperlink>
    </w:p>
    <w:p w14:paraId="5BFF08FC" w14:textId="2A952C67" w:rsidR="00673E84" w:rsidRDefault="009805E4" w:rsidP="79D8A19C">
      <w:pPr>
        <w:pStyle w:val="TOC2"/>
        <w:rPr>
          <w:rFonts w:asciiTheme="minorHAnsi" w:eastAsiaTheme="minorEastAsia" w:hAnsiTheme="minorHAnsi" w:cstheme="minorBidi"/>
          <w:noProof/>
          <w:sz w:val="22"/>
          <w:lang w:val="fr-FR" w:eastAsia="ja-JP"/>
        </w:rPr>
      </w:pPr>
      <w:hyperlink w:anchor="_Toc57507754" w:history="1">
        <w:r w:rsidR="00673E84" w:rsidRPr="009B1FDD">
          <w:rPr>
            <w:rStyle w:val="Hyperlink"/>
            <w:noProof/>
          </w:rPr>
          <w:t>10.4.Pārtikas atkritumu rašanās novēršanas rīcības virzienu un veicamo pasākumu apkopojums</w:t>
        </w:r>
        <w:r w:rsidR="00673E84">
          <w:rPr>
            <w:noProof/>
            <w:webHidden/>
          </w:rPr>
          <w:tab/>
        </w:r>
        <w:r w:rsidR="00673E84">
          <w:rPr>
            <w:noProof/>
            <w:webHidden/>
          </w:rPr>
          <w:fldChar w:fldCharType="begin"/>
        </w:r>
        <w:r w:rsidR="00673E84">
          <w:rPr>
            <w:noProof/>
            <w:webHidden/>
          </w:rPr>
          <w:instrText xml:space="preserve"> PAGEREF _Toc57507754 \h </w:instrText>
        </w:r>
        <w:r w:rsidR="00673E84">
          <w:rPr>
            <w:noProof/>
            <w:webHidden/>
          </w:rPr>
        </w:r>
        <w:r w:rsidR="00673E84">
          <w:rPr>
            <w:noProof/>
            <w:webHidden/>
          </w:rPr>
          <w:fldChar w:fldCharType="separate"/>
        </w:r>
        <w:r w:rsidR="00673E84">
          <w:rPr>
            <w:noProof/>
            <w:webHidden/>
          </w:rPr>
          <w:t>180</w:t>
        </w:r>
        <w:r w:rsidR="00673E84">
          <w:rPr>
            <w:noProof/>
            <w:webHidden/>
          </w:rPr>
          <w:fldChar w:fldCharType="end"/>
        </w:r>
      </w:hyperlink>
    </w:p>
    <w:p w14:paraId="62089AAA" w14:textId="082C51E9" w:rsidR="00673E84" w:rsidRDefault="009805E4" w:rsidP="79D8A19C">
      <w:pPr>
        <w:pStyle w:val="TOC1"/>
        <w:rPr>
          <w:rFonts w:asciiTheme="minorHAnsi" w:eastAsiaTheme="minorEastAsia" w:hAnsiTheme="minorHAnsi" w:cstheme="minorBidi"/>
          <w:b w:val="0"/>
          <w:bCs w:val="0"/>
          <w:sz w:val="22"/>
          <w:szCs w:val="22"/>
          <w:lang w:val="fr-FR" w:eastAsia="ja-JP"/>
        </w:rPr>
      </w:pPr>
      <w:hyperlink w:anchor="_Toc57507755" w:history="1">
        <w:r w:rsidR="00673E84" w:rsidRPr="009B1FDD">
          <w:rPr>
            <w:rStyle w:val="Hyperlink"/>
          </w:rPr>
          <w:t>11.Izlietotā iepakojuma rašanās novēršanas programma</w:t>
        </w:r>
        <w:r w:rsidR="00673E84">
          <w:rPr>
            <w:webHidden/>
          </w:rPr>
          <w:tab/>
        </w:r>
        <w:r w:rsidR="00673E84">
          <w:rPr>
            <w:webHidden/>
          </w:rPr>
          <w:fldChar w:fldCharType="begin"/>
        </w:r>
        <w:r w:rsidR="00673E84">
          <w:rPr>
            <w:webHidden/>
          </w:rPr>
          <w:instrText xml:space="preserve"> PAGEREF _Toc57507755 \h </w:instrText>
        </w:r>
        <w:r w:rsidR="00673E84">
          <w:rPr>
            <w:webHidden/>
          </w:rPr>
        </w:r>
        <w:r w:rsidR="00673E84">
          <w:rPr>
            <w:webHidden/>
          </w:rPr>
          <w:fldChar w:fldCharType="separate"/>
        </w:r>
        <w:r w:rsidR="00673E84">
          <w:rPr>
            <w:webHidden/>
          </w:rPr>
          <w:t>182</w:t>
        </w:r>
        <w:r w:rsidR="00673E84">
          <w:rPr>
            <w:webHidden/>
          </w:rPr>
          <w:fldChar w:fldCharType="end"/>
        </w:r>
      </w:hyperlink>
    </w:p>
    <w:p w14:paraId="7F2253E8" w14:textId="38A3F97C" w:rsidR="00673E84" w:rsidRDefault="009805E4" w:rsidP="79D8A19C">
      <w:pPr>
        <w:pStyle w:val="TOC2"/>
        <w:rPr>
          <w:rFonts w:asciiTheme="minorHAnsi" w:eastAsiaTheme="minorEastAsia" w:hAnsiTheme="minorHAnsi" w:cstheme="minorBidi"/>
          <w:noProof/>
          <w:sz w:val="22"/>
          <w:lang w:val="fr-FR" w:eastAsia="ja-JP"/>
        </w:rPr>
      </w:pPr>
      <w:hyperlink w:anchor="_Toc57507756" w:history="1">
        <w:r w:rsidR="00673E84" w:rsidRPr="009B1FDD">
          <w:rPr>
            <w:rStyle w:val="Hyperlink"/>
            <w:noProof/>
          </w:rPr>
          <w:t>11.1.Situācija izlietotā iepakojuma apsaimniekošanā un nākotnes prognoze</w:t>
        </w:r>
        <w:r w:rsidR="00673E84">
          <w:rPr>
            <w:noProof/>
            <w:webHidden/>
          </w:rPr>
          <w:tab/>
        </w:r>
        <w:r w:rsidR="00673E84">
          <w:rPr>
            <w:noProof/>
            <w:webHidden/>
          </w:rPr>
          <w:fldChar w:fldCharType="begin"/>
        </w:r>
        <w:r w:rsidR="00673E84">
          <w:rPr>
            <w:noProof/>
            <w:webHidden/>
          </w:rPr>
          <w:instrText xml:space="preserve"> PAGEREF _Toc57507756 \h </w:instrText>
        </w:r>
        <w:r w:rsidR="00673E84">
          <w:rPr>
            <w:noProof/>
            <w:webHidden/>
          </w:rPr>
        </w:r>
        <w:r w:rsidR="00673E84">
          <w:rPr>
            <w:noProof/>
            <w:webHidden/>
          </w:rPr>
          <w:fldChar w:fldCharType="separate"/>
        </w:r>
        <w:r w:rsidR="00673E84">
          <w:rPr>
            <w:noProof/>
            <w:webHidden/>
          </w:rPr>
          <w:t>182</w:t>
        </w:r>
        <w:r w:rsidR="00673E84">
          <w:rPr>
            <w:noProof/>
            <w:webHidden/>
          </w:rPr>
          <w:fldChar w:fldCharType="end"/>
        </w:r>
      </w:hyperlink>
    </w:p>
    <w:p w14:paraId="62F9D78D" w14:textId="20ACDDF0" w:rsidR="00673E84" w:rsidRDefault="009805E4" w:rsidP="79D8A19C">
      <w:pPr>
        <w:pStyle w:val="TOC2"/>
        <w:rPr>
          <w:rFonts w:asciiTheme="minorHAnsi" w:eastAsiaTheme="minorEastAsia" w:hAnsiTheme="minorHAnsi" w:cstheme="minorBidi"/>
          <w:noProof/>
          <w:sz w:val="22"/>
          <w:lang w:val="fr-FR" w:eastAsia="ja-JP"/>
        </w:rPr>
      </w:pPr>
      <w:hyperlink w:anchor="_Toc57507757" w:history="1">
        <w:r w:rsidR="00673E84" w:rsidRPr="009B1FDD">
          <w:rPr>
            <w:rStyle w:val="Hyperlink"/>
            <w:noProof/>
          </w:rPr>
          <w:t>11.2. Pasākumi atkritumu rašanās novēršanai</w:t>
        </w:r>
        <w:r w:rsidR="00673E84">
          <w:rPr>
            <w:noProof/>
            <w:webHidden/>
          </w:rPr>
          <w:tab/>
        </w:r>
        <w:r w:rsidR="00673E84">
          <w:rPr>
            <w:noProof/>
            <w:webHidden/>
          </w:rPr>
          <w:fldChar w:fldCharType="begin"/>
        </w:r>
        <w:r w:rsidR="00673E84">
          <w:rPr>
            <w:noProof/>
            <w:webHidden/>
          </w:rPr>
          <w:instrText xml:space="preserve"> PAGEREF _Toc57507757 \h </w:instrText>
        </w:r>
        <w:r w:rsidR="00673E84">
          <w:rPr>
            <w:noProof/>
            <w:webHidden/>
          </w:rPr>
        </w:r>
        <w:r w:rsidR="00673E84">
          <w:rPr>
            <w:noProof/>
            <w:webHidden/>
          </w:rPr>
          <w:fldChar w:fldCharType="separate"/>
        </w:r>
        <w:r w:rsidR="00673E84">
          <w:rPr>
            <w:noProof/>
            <w:webHidden/>
          </w:rPr>
          <w:t>184</w:t>
        </w:r>
        <w:r w:rsidR="00673E84">
          <w:rPr>
            <w:noProof/>
            <w:webHidden/>
          </w:rPr>
          <w:fldChar w:fldCharType="end"/>
        </w:r>
      </w:hyperlink>
    </w:p>
    <w:p w14:paraId="25CF2832" w14:textId="2189569A" w:rsidR="00673E84" w:rsidRDefault="009805E4" w:rsidP="79D8A19C">
      <w:pPr>
        <w:pStyle w:val="TOC2"/>
        <w:rPr>
          <w:rFonts w:asciiTheme="minorHAnsi" w:eastAsiaTheme="minorEastAsia" w:hAnsiTheme="minorHAnsi" w:cstheme="minorBidi"/>
          <w:noProof/>
          <w:sz w:val="22"/>
          <w:lang w:val="fr-FR" w:eastAsia="ja-JP"/>
        </w:rPr>
      </w:pPr>
      <w:hyperlink w:anchor="_Toc57507758" w:history="1">
        <w:r w:rsidR="00673E84" w:rsidRPr="009B1FDD">
          <w:rPr>
            <w:rStyle w:val="Hyperlink"/>
            <w:noProof/>
          </w:rPr>
          <w:t>11.3.Pasākumi atkritumu rašanās novēršanai un aprites ekonomikas ieviešanai</w:t>
        </w:r>
        <w:r w:rsidR="00673E84">
          <w:rPr>
            <w:noProof/>
            <w:webHidden/>
          </w:rPr>
          <w:tab/>
        </w:r>
        <w:r w:rsidR="00673E84">
          <w:rPr>
            <w:noProof/>
            <w:webHidden/>
          </w:rPr>
          <w:fldChar w:fldCharType="begin"/>
        </w:r>
        <w:r w:rsidR="00673E84">
          <w:rPr>
            <w:noProof/>
            <w:webHidden/>
          </w:rPr>
          <w:instrText xml:space="preserve"> PAGEREF _Toc57507758 \h </w:instrText>
        </w:r>
        <w:r w:rsidR="00673E84">
          <w:rPr>
            <w:noProof/>
            <w:webHidden/>
          </w:rPr>
        </w:r>
        <w:r w:rsidR="00673E84">
          <w:rPr>
            <w:noProof/>
            <w:webHidden/>
          </w:rPr>
          <w:fldChar w:fldCharType="separate"/>
        </w:r>
        <w:r w:rsidR="00673E84">
          <w:rPr>
            <w:noProof/>
            <w:webHidden/>
          </w:rPr>
          <w:t>185</w:t>
        </w:r>
        <w:r w:rsidR="00673E84">
          <w:rPr>
            <w:noProof/>
            <w:webHidden/>
          </w:rPr>
          <w:fldChar w:fldCharType="end"/>
        </w:r>
      </w:hyperlink>
    </w:p>
    <w:p w14:paraId="1745D631" w14:textId="0C5ACA2C" w:rsidR="00673E84" w:rsidRDefault="009805E4" w:rsidP="79D8A19C">
      <w:pPr>
        <w:pStyle w:val="TOC1"/>
        <w:rPr>
          <w:rFonts w:asciiTheme="minorHAnsi" w:eastAsiaTheme="minorEastAsia" w:hAnsiTheme="minorHAnsi" w:cstheme="minorBidi"/>
          <w:b w:val="0"/>
          <w:bCs w:val="0"/>
          <w:sz w:val="22"/>
          <w:szCs w:val="22"/>
          <w:lang w:val="fr-FR" w:eastAsia="ja-JP"/>
        </w:rPr>
      </w:pPr>
      <w:hyperlink w:anchor="_Toc57507759" w:history="1">
        <w:r w:rsidR="00673E84" w:rsidRPr="009B1FDD">
          <w:rPr>
            <w:rStyle w:val="Hyperlink"/>
          </w:rPr>
          <w:t>12.Preču otrreizējas izmantošanas un labošanas pakalpojumu attīstības programma</w:t>
        </w:r>
        <w:r w:rsidR="00673E84">
          <w:rPr>
            <w:webHidden/>
          </w:rPr>
          <w:tab/>
        </w:r>
        <w:r w:rsidR="00673E84">
          <w:rPr>
            <w:webHidden/>
          </w:rPr>
          <w:fldChar w:fldCharType="begin"/>
        </w:r>
        <w:r w:rsidR="00673E84">
          <w:rPr>
            <w:webHidden/>
          </w:rPr>
          <w:instrText xml:space="preserve"> PAGEREF _Toc57507759 \h </w:instrText>
        </w:r>
        <w:r w:rsidR="00673E84">
          <w:rPr>
            <w:webHidden/>
          </w:rPr>
        </w:r>
        <w:r w:rsidR="00673E84">
          <w:rPr>
            <w:webHidden/>
          </w:rPr>
          <w:fldChar w:fldCharType="separate"/>
        </w:r>
        <w:r w:rsidR="00673E84">
          <w:rPr>
            <w:webHidden/>
          </w:rPr>
          <w:t>188</w:t>
        </w:r>
        <w:r w:rsidR="00673E84">
          <w:rPr>
            <w:webHidden/>
          </w:rPr>
          <w:fldChar w:fldCharType="end"/>
        </w:r>
      </w:hyperlink>
    </w:p>
    <w:p w14:paraId="6D36C8F9" w14:textId="79B2F0C5" w:rsidR="00673E84" w:rsidRDefault="009805E4" w:rsidP="79D8A19C">
      <w:pPr>
        <w:pStyle w:val="TOC2"/>
        <w:rPr>
          <w:rFonts w:asciiTheme="minorHAnsi" w:eastAsiaTheme="minorEastAsia" w:hAnsiTheme="minorHAnsi" w:cstheme="minorBidi"/>
          <w:noProof/>
          <w:sz w:val="22"/>
          <w:lang w:val="fr-FR" w:eastAsia="ja-JP"/>
        </w:rPr>
      </w:pPr>
      <w:hyperlink w:anchor="_Toc57507760" w:history="1">
        <w:r w:rsidR="00673E84" w:rsidRPr="009B1FDD">
          <w:rPr>
            <w:rStyle w:val="Hyperlink"/>
            <w:noProof/>
          </w:rPr>
          <w:t>12.1.Pakalpojumu pieejamības novērtējums</w:t>
        </w:r>
        <w:r w:rsidR="00673E84">
          <w:rPr>
            <w:noProof/>
            <w:webHidden/>
          </w:rPr>
          <w:tab/>
        </w:r>
        <w:r w:rsidR="00673E84">
          <w:rPr>
            <w:noProof/>
            <w:webHidden/>
          </w:rPr>
          <w:fldChar w:fldCharType="begin"/>
        </w:r>
        <w:r w:rsidR="00673E84">
          <w:rPr>
            <w:noProof/>
            <w:webHidden/>
          </w:rPr>
          <w:instrText xml:space="preserve"> PAGEREF _Toc57507760 \h </w:instrText>
        </w:r>
        <w:r w:rsidR="00673E84">
          <w:rPr>
            <w:noProof/>
            <w:webHidden/>
          </w:rPr>
        </w:r>
        <w:r w:rsidR="00673E84">
          <w:rPr>
            <w:noProof/>
            <w:webHidden/>
          </w:rPr>
          <w:fldChar w:fldCharType="separate"/>
        </w:r>
        <w:r w:rsidR="00673E84">
          <w:rPr>
            <w:noProof/>
            <w:webHidden/>
          </w:rPr>
          <w:t>189</w:t>
        </w:r>
        <w:r w:rsidR="00673E84">
          <w:rPr>
            <w:noProof/>
            <w:webHidden/>
          </w:rPr>
          <w:fldChar w:fldCharType="end"/>
        </w:r>
      </w:hyperlink>
    </w:p>
    <w:p w14:paraId="69C8FAFB" w14:textId="2A10AC97" w:rsidR="00673E84" w:rsidRDefault="009805E4" w:rsidP="79D8A19C">
      <w:pPr>
        <w:pStyle w:val="TOC2"/>
        <w:rPr>
          <w:rFonts w:asciiTheme="minorHAnsi" w:eastAsiaTheme="minorEastAsia" w:hAnsiTheme="minorHAnsi" w:cstheme="minorBidi"/>
          <w:noProof/>
          <w:sz w:val="22"/>
          <w:lang w:val="fr-FR" w:eastAsia="ja-JP"/>
        </w:rPr>
      </w:pPr>
      <w:hyperlink w:anchor="_Toc57507761" w:history="1">
        <w:r w:rsidR="00673E84" w:rsidRPr="009B1FDD">
          <w:rPr>
            <w:rStyle w:val="Hyperlink"/>
            <w:noProof/>
          </w:rPr>
          <w:t>12.2. Situācija dažādās preču plūsmās</w:t>
        </w:r>
        <w:r w:rsidR="00673E84">
          <w:rPr>
            <w:noProof/>
            <w:webHidden/>
          </w:rPr>
          <w:tab/>
        </w:r>
        <w:r w:rsidR="00673E84">
          <w:rPr>
            <w:noProof/>
            <w:webHidden/>
          </w:rPr>
          <w:fldChar w:fldCharType="begin"/>
        </w:r>
        <w:r w:rsidR="00673E84">
          <w:rPr>
            <w:noProof/>
            <w:webHidden/>
          </w:rPr>
          <w:instrText xml:space="preserve"> PAGEREF _Toc57507761 \h </w:instrText>
        </w:r>
        <w:r w:rsidR="00673E84">
          <w:rPr>
            <w:noProof/>
            <w:webHidden/>
          </w:rPr>
        </w:r>
        <w:r w:rsidR="00673E84">
          <w:rPr>
            <w:noProof/>
            <w:webHidden/>
          </w:rPr>
          <w:fldChar w:fldCharType="separate"/>
        </w:r>
        <w:r w:rsidR="00673E84">
          <w:rPr>
            <w:noProof/>
            <w:webHidden/>
          </w:rPr>
          <w:t>190</w:t>
        </w:r>
        <w:r w:rsidR="00673E84">
          <w:rPr>
            <w:noProof/>
            <w:webHidden/>
          </w:rPr>
          <w:fldChar w:fldCharType="end"/>
        </w:r>
      </w:hyperlink>
    </w:p>
    <w:p w14:paraId="5E515935" w14:textId="39A98326" w:rsidR="00673E84" w:rsidRDefault="009805E4" w:rsidP="79D8A19C">
      <w:pPr>
        <w:pStyle w:val="TOC3"/>
        <w:rPr>
          <w:rFonts w:asciiTheme="minorHAnsi" w:eastAsiaTheme="minorEastAsia" w:hAnsiTheme="minorHAnsi" w:cstheme="minorBidi"/>
          <w:noProof/>
          <w:sz w:val="22"/>
          <w:lang w:val="fr-FR" w:eastAsia="ja-JP"/>
        </w:rPr>
      </w:pPr>
      <w:hyperlink w:anchor="_Toc57507762" w:history="1">
        <w:r w:rsidR="00673E84" w:rsidRPr="009B1FDD">
          <w:rPr>
            <w:rStyle w:val="Hyperlink"/>
            <w:noProof/>
          </w:rPr>
          <w:t>12.2.1.Transportlīdzekļi</w:t>
        </w:r>
        <w:r w:rsidR="00673E84">
          <w:rPr>
            <w:noProof/>
            <w:webHidden/>
          </w:rPr>
          <w:tab/>
        </w:r>
        <w:r w:rsidR="00673E84">
          <w:rPr>
            <w:noProof/>
            <w:webHidden/>
          </w:rPr>
          <w:fldChar w:fldCharType="begin"/>
        </w:r>
        <w:r w:rsidR="00673E84">
          <w:rPr>
            <w:noProof/>
            <w:webHidden/>
          </w:rPr>
          <w:instrText xml:space="preserve"> PAGEREF _Toc57507762 \h </w:instrText>
        </w:r>
        <w:r w:rsidR="00673E84">
          <w:rPr>
            <w:noProof/>
            <w:webHidden/>
          </w:rPr>
        </w:r>
        <w:r w:rsidR="00673E84">
          <w:rPr>
            <w:noProof/>
            <w:webHidden/>
          </w:rPr>
          <w:fldChar w:fldCharType="separate"/>
        </w:r>
        <w:r w:rsidR="00673E84">
          <w:rPr>
            <w:noProof/>
            <w:webHidden/>
          </w:rPr>
          <w:t>190</w:t>
        </w:r>
        <w:r w:rsidR="00673E84">
          <w:rPr>
            <w:noProof/>
            <w:webHidden/>
          </w:rPr>
          <w:fldChar w:fldCharType="end"/>
        </w:r>
      </w:hyperlink>
    </w:p>
    <w:p w14:paraId="71D820EA" w14:textId="3783677F" w:rsidR="00673E84" w:rsidRDefault="009805E4" w:rsidP="79D8A19C">
      <w:pPr>
        <w:pStyle w:val="TOC3"/>
        <w:rPr>
          <w:rFonts w:asciiTheme="minorHAnsi" w:eastAsiaTheme="minorEastAsia" w:hAnsiTheme="minorHAnsi" w:cstheme="minorBidi"/>
          <w:noProof/>
          <w:sz w:val="22"/>
          <w:lang w:val="fr-FR" w:eastAsia="ja-JP"/>
        </w:rPr>
      </w:pPr>
      <w:hyperlink w:anchor="_Toc57507763" w:history="1">
        <w:r w:rsidR="00673E84" w:rsidRPr="009B1FDD">
          <w:rPr>
            <w:rStyle w:val="Hyperlink"/>
            <w:noProof/>
          </w:rPr>
          <w:t>12.2.2. Tekstilizstrādājumu atkritumi</w:t>
        </w:r>
        <w:r w:rsidR="00673E84">
          <w:rPr>
            <w:noProof/>
            <w:webHidden/>
          </w:rPr>
          <w:tab/>
        </w:r>
        <w:r w:rsidR="00673E84">
          <w:rPr>
            <w:noProof/>
            <w:webHidden/>
          </w:rPr>
          <w:fldChar w:fldCharType="begin"/>
        </w:r>
        <w:r w:rsidR="00673E84">
          <w:rPr>
            <w:noProof/>
            <w:webHidden/>
          </w:rPr>
          <w:instrText xml:space="preserve"> PAGEREF _Toc57507763 \h </w:instrText>
        </w:r>
        <w:r w:rsidR="00673E84">
          <w:rPr>
            <w:noProof/>
            <w:webHidden/>
          </w:rPr>
        </w:r>
        <w:r w:rsidR="00673E84">
          <w:rPr>
            <w:noProof/>
            <w:webHidden/>
          </w:rPr>
          <w:fldChar w:fldCharType="separate"/>
        </w:r>
        <w:r w:rsidR="00673E84">
          <w:rPr>
            <w:noProof/>
            <w:webHidden/>
          </w:rPr>
          <w:t>191</w:t>
        </w:r>
        <w:r w:rsidR="00673E84">
          <w:rPr>
            <w:noProof/>
            <w:webHidden/>
          </w:rPr>
          <w:fldChar w:fldCharType="end"/>
        </w:r>
      </w:hyperlink>
    </w:p>
    <w:p w14:paraId="0B73A8F9" w14:textId="0C9996ED" w:rsidR="00673E84" w:rsidRDefault="009805E4" w:rsidP="79D8A19C">
      <w:pPr>
        <w:pStyle w:val="TOC3"/>
        <w:rPr>
          <w:rFonts w:asciiTheme="minorHAnsi" w:eastAsiaTheme="minorEastAsia" w:hAnsiTheme="minorHAnsi" w:cstheme="minorBidi"/>
          <w:noProof/>
          <w:sz w:val="22"/>
          <w:lang w:val="fr-FR" w:eastAsia="ja-JP"/>
        </w:rPr>
      </w:pPr>
      <w:hyperlink w:anchor="_Toc57507764" w:history="1">
        <w:r w:rsidR="00673E84" w:rsidRPr="009B1FDD">
          <w:rPr>
            <w:rStyle w:val="Hyperlink"/>
            <w:noProof/>
          </w:rPr>
          <w:t>12.2.3.Plastmasas</w:t>
        </w:r>
        <w:r w:rsidR="00673E84">
          <w:rPr>
            <w:noProof/>
            <w:webHidden/>
          </w:rPr>
          <w:tab/>
        </w:r>
        <w:r w:rsidR="00673E84">
          <w:rPr>
            <w:noProof/>
            <w:webHidden/>
          </w:rPr>
          <w:fldChar w:fldCharType="begin"/>
        </w:r>
        <w:r w:rsidR="00673E84">
          <w:rPr>
            <w:noProof/>
            <w:webHidden/>
          </w:rPr>
          <w:instrText xml:space="preserve"> PAGEREF _Toc57507764 \h </w:instrText>
        </w:r>
        <w:r w:rsidR="00673E84">
          <w:rPr>
            <w:noProof/>
            <w:webHidden/>
          </w:rPr>
        </w:r>
        <w:r w:rsidR="00673E84">
          <w:rPr>
            <w:noProof/>
            <w:webHidden/>
          </w:rPr>
          <w:fldChar w:fldCharType="separate"/>
        </w:r>
        <w:r w:rsidR="00673E84">
          <w:rPr>
            <w:noProof/>
            <w:webHidden/>
          </w:rPr>
          <w:t>193</w:t>
        </w:r>
        <w:r w:rsidR="00673E84">
          <w:rPr>
            <w:noProof/>
            <w:webHidden/>
          </w:rPr>
          <w:fldChar w:fldCharType="end"/>
        </w:r>
      </w:hyperlink>
    </w:p>
    <w:p w14:paraId="6F260496" w14:textId="38DB606F" w:rsidR="00673E84" w:rsidRDefault="009805E4" w:rsidP="79D8A19C">
      <w:pPr>
        <w:pStyle w:val="TOC3"/>
        <w:rPr>
          <w:rFonts w:asciiTheme="minorHAnsi" w:eastAsiaTheme="minorEastAsia" w:hAnsiTheme="minorHAnsi" w:cstheme="minorBidi"/>
          <w:noProof/>
          <w:sz w:val="22"/>
          <w:lang w:val="fr-FR" w:eastAsia="ja-JP"/>
        </w:rPr>
      </w:pPr>
      <w:hyperlink w:anchor="_Toc57507765" w:history="1">
        <w:r w:rsidR="00673E84" w:rsidRPr="009B1FDD">
          <w:rPr>
            <w:rStyle w:val="Hyperlink"/>
            <w:noProof/>
          </w:rPr>
          <w:t>12.2.4.Elektriskie un elektroniskie atkritumi</w:t>
        </w:r>
        <w:r w:rsidR="00673E84">
          <w:rPr>
            <w:noProof/>
            <w:webHidden/>
          </w:rPr>
          <w:tab/>
        </w:r>
        <w:r w:rsidR="00673E84">
          <w:rPr>
            <w:noProof/>
            <w:webHidden/>
          </w:rPr>
          <w:fldChar w:fldCharType="begin"/>
        </w:r>
        <w:r w:rsidR="00673E84">
          <w:rPr>
            <w:noProof/>
            <w:webHidden/>
          </w:rPr>
          <w:instrText xml:space="preserve"> PAGEREF _Toc57507765 \h </w:instrText>
        </w:r>
        <w:r w:rsidR="00673E84">
          <w:rPr>
            <w:noProof/>
            <w:webHidden/>
          </w:rPr>
        </w:r>
        <w:r w:rsidR="00673E84">
          <w:rPr>
            <w:noProof/>
            <w:webHidden/>
          </w:rPr>
          <w:fldChar w:fldCharType="separate"/>
        </w:r>
        <w:r w:rsidR="00673E84">
          <w:rPr>
            <w:noProof/>
            <w:webHidden/>
          </w:rPr>
          <w:t>194</w:t>
        </w:r>
        <w:r w:rsidR="00673E84">
          <w:rPr>
            <w:noProof/>
            <w:webHidden/>
          </w:rPr>
          <w:fldChar w:fldCharType="end"/>
        </w:r>
      </w:hyperlink>
    </w:p>
    <w:p w14:paraId="208AEE2C" w14:textId="7AAF2647" w:rsidR="00673E84" w:rsidRDefault="009805E4" w:rsidP="79D8A19C">
      <w:pPr>
        <w:pStyle w:val="TOC3"/>
        <w:rPr>
          <w:rFonts w:asciiTheme="minorHAnsi" w:eastAsiaTheme="minorEastAsia" w:hAnsiTheme="minorHAnsi" w:cstheme="minorBidi"/>
          <w:noProof/>
          <w:sz w:val="22"/>
          <w:lang w:val="fr-FR" w:eastAsia="ja-JP"/>
        </w:rPr>
      </w:pPr>
      <w:hyperlink w:anchor="_Toc57507766" w:history="1">
        <w:r w:rsidR="00673E84" w:rsidRPr="009B1FDD">
          <w:rPr>
            <w:rStyle w:val="Hyperlink"/>
            <w:noProof/>
          </w:rPr>
          <w:t>12.2.5.Mēbeles</w:t>
        </w:r>
        <w:r w:rsidR="00673E84">
          <w:rPr>
            <w:noProof/>
            <w:webHidden/>
          </w:rPr>
          <w:tab/>
        </w:r>
        <w:r w:rsidR="00673E84">
          <w:rPr>
            <w:noProof/>
            <w:webHidden/>
          </w:rPr>
          <w:fldChar w:fldCharType="begin"/>
        </w:r>
        <w:r w:rsidR="00673E84">
          <w:rPr>
            <w:noProof/>
            <w:webHidden/>
          </w:rPr>
          <w:instrText xml:space="preserve"> PAGEREF _Toc57507766 \h </w:instrText>
        </w:r>
        <w:r w:rsidR="00673E84">
          <w:rPr>
            <w:noProof/>
            <w:webHidden/>
          </w:rPr>
        </w:r>
        <w:r w:rsidR="00673E84">
          <w:rPr>
            <w:noProof/>
            <w:webHidden/>
          </w:rPr>
          <w:fldChar w:fldCharType="separate"/>
        </w:r>
        <w:r w:rsidR="00673E84">
          <w:rPr>
            <w:noProof/>
            <w:webHidden/>
          </w:rPr>
          <w:t>195</w:t>
        </w:r>
        <w:r w:rsidR="00673E84">
          <w:rPr>
            <w:noProof/>
            <w:webHidden/>
          </w:rPr>
          <w:fldChar w:fldCharType="end"/>
        </w:r>
      </w:hyperlink>
    </w:p>
    <w:p w14:paraId="0CDFD53F" w14:textId="57A757A6" w:rsidR="00673E84" w:rsidRDefault="009805E4" w:rsidP="79D8A19C">
      <w:pPr>
        <w:pStyle w:val="TOC1"/>
        <w:rPr>
          <w:rFonts w:asciiTheme="minorHAnsi" w:eastAsiaTheme="minorEastAsia" w:hAnsiTheme="minorHAnsi" w:cstheme="minorBidi"/>
          <w:b w:val="0"/>
          <w:bCs w:val="0"/>
          <w:sz w:val="22"/>
          <w:szCs w:val="22"/>
          <w:lang w:val="fr-FR" w:eastAsia="ja-JP"/>
        </w:rPr>
      </w:pPr>
      <w:hyperlink w:anchor="_Toc57507767" w:history="1">
        <w:r w:rsidR="00673E84" w:rsidRPr="009B1FDD">
          <w:rPr>
            <w:rStyle w:val="Hyperlink"/>
          </w:rPr>
          <w:t>13.Plāna realizācijas ietekme uz citu sektoru politiku īstenošanu</w:t>
        </w:r>
        <w:r w:rsidR="00673E84">
          <w:rPr>
            <w:webHidden/>
          </w:rPr>
          <w:tab/>
        </w:r>
        <w:r w:rsidR="00673E84">
          <w:rPr>
            <w:webHidden/>
          </w:rPr>
          <w:fldChar w:fldCharType="begin"/>
        </w:r>
        <w:r w:rsidR="00673E84">
          <w:rPr>
            <w:webHidden/>
          </w:rPr>
          <w:instrText xml:space="preserve"> PAGEREF _Toc57507767 \h </w:instrText>
        </w:r>
        <w:r w:rsidR="00673E84">
          <w:rPr>
            <w:webHidden/>
          </w:rPr>
        </w:r>
        <w:r w:rsidR="00673E84">
          <w:rPr>
            <w:webHidden/>
          </w:rPr>
          <w:fldChar w:fldCharType="separate"/>
        </w:r>
        <w:r w:rsidR="00673E84">
          <w:rPr>
            <w:webHidden/>
          </w:rPr>
          <w:t>197</w:t>
        </w:r>
        <w:r w:rsidR="00673E84">
          <w:rPr>
            <w:webHidden/>
          </w:rPr>
          <w:fldChar w:fldCharType="end"/>
        </w:r>
      </w:hyperlink>
    </w:p>
    <w:p w14:paraId="02047B67" w14:textId="1D5F8588" w:rsidR="00673E84" w:rsidRDefault="009805E4" w:rsidP="79D8A19C">
      <w:pPr>
        <w:pStyle w:val="TOC2"/>
        <w:rPr>
          <w:rFonts w:asciiTheme="minorHAnsi" w:eastAsiaTheme="minorEastAsia" w:hAnsiTheme="minorHAnsi" w:cstheme="minorBidi"/>
          <w:noProof/>
          <w:sz w:val="22"/>
          <w:lang w:val="fr-FR" w:eastAsia="ja-JP"/>
        </w:rPr>
      </w:pPr>
      <w:hyperlink w:anchor="_Toc57507768" w:history="1">
        <w:r w:rsidR="00673E84" w:rsidRPr="009B1FDD">
          <w:rPr>
            <w:rStyle w:val="Hyperlink"/>
            <w:noProof/>
          </w:rPr>
          <w:t>13.1.Atbilstība normatīvajiem aktiem jūras vides politikas jomā</w:t>
        </w:r>
        <w:r w:rsidR="00673E84">
          <w:rPr>
            <w:noProof/>
            <w:webHidden/>
          </w:rPr>
          <w:tab/>
        </w:r>
        <w:r w:rsidR="00673E84">
          <w:rPr>
            <w:noProof/>
            <w:webHidden/>
          </w:rPr>
          <w:fldChar w:fldCharType="begin"/>
        </w:r>
        <w:r w:rsidR="00673E84">
          <w:rPr>
            <w:noProof/>
            <w:webHidden/>
          </w:rPr>
          <w:instrText xml:space="preserve"> PAGEREF _Toc57507768 \h </w:instrText>
        </w:r>
        <w:r w:rsidR="00673E84">
          <w:rPr>
            <w:noProof/>
            <w:webHidden/>
          </w:rPr>
        </w:r>
        <w:r w:rsidR="00673E84">
          <w:rPr>
            <w:noProof/>
            <w:webHidden/>
          </w:rPr>
          <w:fldChar w:fldCharType="separate"/>
        </w:r>
        <w:r w:rsidR="00673E84">
          <w:rPr>
            <w:noProof/>
            <w:webHidden/>
          </w:rPr>
          <w:t>197</w:t>
        </w:r>
        <w:r w:rsidR="00673E84">
          <w:rPr>
            <w:noProof/>
            <w:webHidden/>
          </w:rPr>
          <w:fldChar w:fldCharType="end"/>
        </w:r>
      </w:hyperlink>
    </w:p>
    <w:p w14:paraId="00FEC3A9" w14:textId="25D609EE" w:rsidR="00673E84" w:rsidRDefault="009805E4" w:rsidP="79D8A19C">
      <w:pPr>
        <w:pStyle w:val="TOC2"/>
        <w:rPr>
          <w:rFonts w:asciiTheme="minorHAnsi" w:eastAsiaTheme="minorEastAsia" w:hAnsiTheme="minorHAnsi" w:cstheme="minorBidi"/>
          <w:noProof/>
          <w:sz w:val="22"/>
          <w:lang w:val="fr-FR" w:eastAsia="ja-JP"/>
        </w:rPr>
      </w:pPr>
      <w:hyperlink w:anchor="_Toc57507769" w:history="1">
        <w:r w:rsidR="00673E84" w:rsidRPr="009B1FDD">
          <w:rPr>
            <w:rStyle w:val="Hyperlink"/>
            <w:noProof/>
          </w:rPr>
          <w:t>13.2.Atbilstība normatīvajiem aktiem ūdens resursu politikas jomā</w:t>
        </w:r>
        <w:r w:rsidR="00673E84">
          <w:rPr>
            <w:noProof/>
            <w:webHidden/>
          </w:rPr>
          <w:tab/>
        </w:r>
        <w:r w:rsidR="00673E84">
          <w:rPr>
            <w:noProof/>
            <w:webHidden/>
          </w:rPr>
          <w:fldChar w:fldCharType="begin"/>
        </w:r>
        <w:r w:rsidR="00673E84">
          <w:rPr>
            <w:noProof/>
            <w:webHidden/>
          </w:rPr>
          <w:instrText xml:space="preserve"> PAGEREF _Toc57507769 \h </w:instrText>
        </w:r>
        <w:r w:rsidR="00673E84">
          <w:rPr>
            <w:noProof/>
            <w:webHidden/>
          </w:rPr>
        </w:r>
        <w:r w:rsidR="00673E84">
          <w:rPr>
            <w:noProof/>
            <w:webHidden/>
          </w:rPr>
          <w:fldChar w:fldCharType="separate"/>
        </w:r>
        <w:r w:rsidR="00673E84">
          <w:rPr>
            <w:noProof/>
            <w:webHidden/>
          </w:rPr>
          <w:t>201</w:t>
        </w:r>
        <w:r w:rsidR="00673E84">
          <w:rPr>
            <w:noProof/>
            <w:webHidden/>
          </w:rPr>
          <w:fldChar w:fldCharType="end"/>
        </w:r>
      </w:hyperlink>
    </w:p>
    <w:p w14:paraId="48A4E870" w14:textId="6D063721" w:rsidR="00673E84" w:rsidRDefault="009805E4" w:rsidP="79D8A19C">
      <w:pPr>
        <w:pStyle w:val="TOC2"/>
        <w:rPr>
          <w:rFonts w:asciiTheme="minorHAnsi" w:eastAsiaTheme="minorEastAsia" w:hAnsiTheme="minorHAnsi" w:cstheme="minorBidi"/>
          <w:noProof/>
          <w:sz w:val="22"/>
          <w:lang w:val="fr-FR" w:eastAsia="ja-JP"/>
        </w:rPr>
      </w:pPr>
      <w:hyperlink w:anchor="_Toc57507770" w:history="1">
        <w:r w:rsidR="00673E84" w:rsidRPr="009B1FDD">
          <w:rPr>
            <w:rStyle w:val="Hyperlink"/>
            <w:noProof/>
          </w:rPr>
          <w:t>13.3.Atbilstība normatīvajiem aktiem un politikai klimata un gaisa kvalitātes jomā</w:t>
        </w:r>
        <w:r w:rsidR="00673E84">
          <w:rPr>
            <w:noProof/>
            <w:webHidden/>
          </w:rPr>
          <w:tab/>
        </w:r>
        <w:r w:rsidR="00673E84">
          <w:rPr>
            <w:noProof/>
            <w:webHidden/>
          </w:rPr>
          <w:fldChar w:fldCharType="begin"/>
        </w:r>
        <w:r w:rsidR="00673E84">
          <w:rPr>
            <w:noProof/>
            <w:webHidden/>
          </w:rPr>
          <w:instrText xml:space="preserve"> PAGEREF _Toc57507770 \h </w:instrText>
        </w:r>
        <w:r w:rsidR="00673E84">
          <w:rPr>
            <w:noProof/>
            <w:webHidden/>
          </w:rPr>
        </w:r>
        <w:r w:rsidR="00673E84">
          <w:rPr>
            <w:noProof/>
            <w:webHidden/>
          </w:rPr>
          <w:fldChar w:fldCharType="separate"/>
        </w:r>
        <w:r w:rsidR="00673E84">
          <w:rPr>
            <w:noProof/>
            <w:webHidden/>
          </w:rPr>
          <w:t>202</w:t>
        </w:r>
        <w:r w:rsidR="00673E84">
          <w:rPr>
            <w:noProof/>
            <w:webHidden/>
          </w:rPr>
          <w:fldChar w:fldCharType="end"/>
        </w:r>
      </w:hyperlink>
    </w:p>
    <w:p w14:paraId="7975EA71" w14:textId="7C30B4DE" w:rsidR="00673E84" w:rsidRDefault="009805E4" w:rsidP="79D8A19C">
      <w:pPr>
        <w:pStyle w:val="TOC2"/>
        <w:rPr>
          <w:rFonts w:asciiTheme="minorHAnsi" w:eastAsiaTheme="minorEastAsia" w:hAnsiTheme="minorHAnsi" w:cstheme="minorBidi"/>
          <w:noProof/>
          <w:sz w:val="22"/>
          <w:lang w:val="fr-FR" w:eastAsia="ja-JP"/>
        </w:rPr>
      </w:pPr>
      <w:hyperlink w:anchor="_Toc57507771" w:history="1">
        <w:r w:rsidR="00673E84" w:rsidRPr="009B1FDD">
          <w:rPr>
            <w:rStyle w:val="Hyperlink"/>
            <w:noProof/>
          </w:rPr>
          <w:t>13.4. Plāna atbilstība normatīvajiem aktiem atkritumu apsaimniekošanas jomā</w:t>
        </w:r>
        <w:r w:rsidR="00673E84">
          <w:rPr>
            <w:noProof/>
            <w:webHidden/>
          </w:rPr>
          <w:tab/>
        </w:r>
        <w:r w:rsidR="00673E84">
          <w:rPr>
            <w:noProof/>
            <w:webHidden/>
          </w:rPr>
          <w:fldChar w:fldCharType="begin"/>
        </w:r>
        <w:r w:rsidR="00673E84">
          <w:rPr>
            <w:noProof/>
            <w:webHidden/>
          </w:rPr>
          <w:instrText xml:space="preserve"> PAGEREF _Toc57507771 \h </w:instrText>
        </w:r>
        <w:r w:rsidR="00673E84">
          <w:rPr>
            <w:noProof/>
            <w:webHidden/>
          </w:rPr>
        </w:r>
        <w:r w:rsidR="00673E84">
          <w:rPr>
            <w:noProof/>
            <w:webHidden/>
          </w:rPr>
          <w:fldChar w:fldCharType="separate"/>
        </w:r>
        <w:r w:rsidR="00673E84">
          <w:rPr>
            <w:noProof/>
            <w:webHidden/>
          </w:rPr>
          <w:t>203</w:t>
        </w:r>
        <w:r w:rsidR="00673E84">
          <w:rPr>
            <w:noProof/>
            <w:webHidden/>
          </w:rPr>
          <w:fldChar w:fldCharType="end"/>
        </w:r>
      </w:hyperlink>
    </w:p>
    <w:p w14:paraId="3BAFF560" w14:textId="25BBF9A5" w:rsidR="00673E84" w:rsidRDefault="009805E4" w:rsidP="79D8A19C">
      <w:pPr>
        <w:pStyle w:val="TOC1"/>
        <w:rPr>
          <w:rFonts w:asciiTheme="minorHAnsi" w:eastAsiaTheme="minorEastAsia" w:hAnsiTheme="minorHAnsi" w:cstheme="minorBidi"/>
          <w:b w:val="0"/>
          <w:bCs w:val="0"/>
          <w:sz w:val="22"/>
          <w:szCs w:val="22"/>
          <w:lang w:val="fr-FR" w:eastAsia="ja-JP"/>
        </w:rPr>
      </w:pPr>
      <w:hyperlink w:anchor="_Toc57507772" w:history="1">
        <w:r w:rsidR="00673E84" w:rsidRPr="009B1FDD">
          <w:rPr>
            <w:rStyle w:val="Hyperlink"/>
            <w:lang w:eastAsia="lv-LV"/>
          </w:rPr>
          <w:t>14.Sabiedrības līdzdalība</w:t>
        </w:r>
        <w:r w:rsidR="00673E84">
          <w:rPr>
            <w:webHidden/>
          </w:rPr>
          <w:tab/>
        </w:r>
        <w:r w:rsidR="00673E84">
          <w:rPr>
            <w:webHidden/>
          </w:rPr>
          <w:fldChar w:fldCharType="begin"/>
        </w:r>
        <w:r w:rsidR="00673E84">
          <w:rPr>
            <w:webHidden/>
          </w:rPr>
          <w:instrText xml:space="preserve"> PAGEREF _Toc57507772 \h </w:instrText>
        </w:r>
        <w:r w:rsidR="00673E84">
          <w:rPr>
            <w:webHidden/>
          </w:rPr>
        </w:r>
        <w:r w:rsidR="00673E84">
          <w:rPr>
            <w:webHidden/>
          </w:rPr>
          <w:fldChar w:fldCharType="separate"/>
        </w:r>
        <w:r w:rsidR="00673E84">
          <w:rPr>
            <w:webHidden/>
          </w:rPr>
          <w:t>206</w:t>
        </w:r>
        <w:r w:rsidR="00673E84">
          <w:rPr>
            <w:webHidden/>
          </w:rPr>
          <w:fldChar w:fldCharType="end"/>
        </w:r>
      </w:hyperlink>
    </w:p>
    <w:p w14:paraId="68653552" w14:textId="7B5D5EBE" w:rsidR="00673E84" w:rsidRDefault="009805E4" w:rsidP="79D8A19C">
      <w:pPr>
        <w:pStyle w:val="TOC1"/>
        <w:rPr>
          <w:rFonts w:asciiTheme="minorHAnsi" w:eastAsiaTheme="minorEastAsia" w:hAnsiTheme="minorHAnsi" w:cstheme="minorBidi"/>
          <w:b w:val="0"/>
          <w:bCs w:val="0"/>
          <w:sz w:val="22"/>
          <w:szCs w:val="22"/>
          <w:lang w:val="fr-FR" w:eastAsia="ja-JP"/>
        </w:rPr>
      </w:pPr>
      <w:hyperlink w:anchor="_Toc57507773" w:history="1">
        <w:r w:rsidR="00673E84" w:rsidRPr="009B1FDD">
          <w:rPr>
            <w:rStyle w:val="Hyperlink"/>
            <w:lang w:eastAsia="lv-LV"/>
          </w:rPr>
          <w:t>Pielikumi</w:t>
        </w:r>
        <w:r w:rsidR="00673E84">
          <w:rPr>
            <w:webHidden/>
          </w:rPr>
          <w:tab/>
        </w:r>
        <w:r w:rsidR="00673E84">
          <w:rPr>
            <w:webHidden/>
          </w:rPr>
          <w:fldChar w:fldCharType="begin"/>
        </w:r>
        <w:r w:rsidR="00673E84">
          <w:rPr>
            <w:webHidden/>
          </w:rPr>
          <w:instrText xml:space="preserve"> PAGEREF _Toc57507773 \h </w:instrText>
        </w:r>
        <w:r w:rsidR="00673E84">
          <w:rPr>
            <w:webHidden/>
          </w:rPr>
        </w:r>
        <w:r w:rsidR="00673E84">
          <w:rPr>
            <w:webHidden/>
          </w:rPr>
          <w:fldChar w:fldCharType="separate"/>
        </w:r>
        <w:r w:rsidR="00673E84">
          <w:rPr>
            <w:webHidden/>
          </w:rPr>
          <w:t>208</w:t>
        </w:r>
        <w:r w:rsidR="00673E84">
          <w:rPr>
            <w:webHidden/>
          </w:rPr>
          <w:fldChar w:fldCharType="end"/>
        </w:r>
      </w:hyperlink>
    </w:p>
    <w:p w14:paraId="16B4A709" w14:textId="230CE84C" w:rsidR="0048602D" w:rsidRPr="00C20DEB" w:rsidRDefault="00C6669B" w:rsidP="00134FC4">
      <w:pPr>
        <w:pStyle w:val="TOC1"/>
      </w:pPr>
      <w:r>
        <w:fldChar w:fldCharType="end"/>
      </w:r>
    </w:p>
    <w:p w14:paraId="2B78D1E6" w14:textId="77777777" w:rsidR="00274BBF" w:rsidRPr="00C20DEB" w:rsidRDefault="00274BBF" w:rsidP="00134FC4">
      <w:pPr>
        <w:pStyle w:val="TOC1"/>
        <w:rPr>
          <w:b w:val="0"/>
          <w:bCs w:val="0"/>
        </w:rPr>
      </w:pPr>
      <w:bookmarkStart w:id="1" w:name="_Hlk54689995"/>
      <w:r w:rsidRPr="00C20DEB">
        <w:rPr>
          <w:b w:val="0"/>
          <w:bCs w:val="0"/>
        </w:rPr>
        <w:t>1.pielikums. Atkritumu apsaimniekošanas valsts plāna sasaiste ar citiem politikas plānošanas  dokumentiem</w:t>
      </w:r>
      <w:r w:rsidRPr="00C20DEB">
        <w:rPr>
          <w:b w:val="0"/>
          <w:bCs w:val="0"/>
        </w:rPr>
        <w:tab/>
      </w:r>
    </w:p>
    <w:p w14:paraId="55191EEC" w14:textId="77777777" w:rsidR="00274BBF" w:rsidRPr="00C20DEB" w:rsidRDefault="00274BBF" w:rsidP="00134FC4">
      <w:pPr>
        <w:pStyle w:val="TOC1"/>
        <w:rPr>
          <w:b w:val="0"/>
          <w:bCs w:val="0"/>
        </w:rPr>
      </w:pPr>
      <w:r w:rsidRPr="00C20DEB">
        <w:rPr>
          <w:b w:val="0"/>
          <w:bCs w:val="0"/>
        </w:rPr>
        <w:t>2.pielikums. Sasniedzamie rezultāti atsevišķiem atkritumu veidiem un atkritumu plūsmām, kas izriet no ES direktīvu prasībām</w:t>
      </w:r>
      <w:r w:rsidRPr="00C20DEB">
        <w:rPr>
          <w:b w:val="0"/>
          <w:bCs w:val="0"/>
        </w:rPr>
        <w:tab/>
      </w:r>
    </w:p>
    <w:p w14:paraId="3FC430AE" w14:textId="38784D0A" w:rsidR="00274BBF" w:rsidRPr="00C20DEB" w:rsidRDefault="00274BBF" w:rsidP="00134FC4">
      <w:pPr>
        <w:pStyle w:val="TOC1"/>
        <w:rPr>
          <w:b w:val="0"/>
          <w:bCs w:val="0"/>
        </w:rPr>
      </w:pPr>
      <w:r w:rsidRPr="00C20DEB">
        <w:rPr>
          <w:b w:val="0"/>
          <w:bCs w:val="0"/>
        </w:rPr>
        <w:t xml:space="preserve">3.Pielikums. Informācija par sasniedzamo rezultātu izpildi atsevišķiem atkritumu veidiem un atkritumu plūsmām atbilstoši </w:t>
      </w:r>
      <w:r w:rsidR="001F15B5" w:rsidRPr="00C20DEB">
        <w:rPr>
          <w:b w:val="0"/>
          <w:bCs w:val="0"/>
        </w:rPr>
        <w:t>ES</w:t>
      </w:r>
      <w:r w:rsidRPr="00C20DEB">
        <w:rPr>
          <w:b w:val="0"/>
          <w:bCs w:val="0"/>
        </w:rPr>
        <w:t xml:space="preserve"> direktīvu prasībām</w:t>
      </w:r>
      <w:r w:rsidRPr="00C20DEB">
        <w:rPr>
          <w:b w:val="0"/>
          <w:bCs w:val="0"/>
        </w:rPr>
        <w:tab/>
      </w:r>
    </w:p>
    <w:p w14:paraId="648C6118" w14:textId="77777777" w:rsidR="00274BBF" w:rsidRPr="00C20DEB" w:rsidRDefault="00223EE8" w:rsidP="00134FC4">
      <w:pPr>
        <w:pStyle w:val="TOC1"/>
        <w:rPr>
          <w:b w:val="0"/>
          <w:bCs w:val="0"/>
        </w:rPr>
      </w:pPr>
      <w:r w:rsidRPr="00C20DEB">
        <w:rPr>
          <w:b w:val="0"/>
          <w:bCs w:val="0"/>
        </w:rPr>
        <w:t>4.</w:t>
      </w:r>
      <w:r w:rsidR="00274BBF" w:rsidRPr="00C20DEB">
        <w:rPr>
          <w:b w:val="0"/>
          <w:bCs w:val="0"/>
        </w:rPr>
        <w:t>pielikums. Maksa par sadzīves atkritumu apsaimniekošanu dažādās Latvijas pašvaldībās, 2020. gadā</w:t>
      </w:r>
      <w:r w:rsidR="00274BBF" w:rsidRPr="00C20DEB">
        <w:rPr>
          <w:b w:val="0"/>
          <w:bCs w:val="0"/>
        </w:rPr>
        <w:tab/>
      </w:r>
    </w:p>
    <w:p w14:paraId="7875C668" w14:textId="77777777" w:rsidR="00274BBF" w:rsidRPr="00C20DEB" w:rsidRDefault="00223EE8" w:rsidP="00134FC4">
      <w:pPr>
        <w:pStyle w:val="TOC1"/>
        <w:rPr>
          <w:b w:val="0"/>
          <w:bCs w:val="0"/>
        </w:rPr>
      </w:pPr>
      <w:r w:rsidRPr="00C20DEB">
        <w:rPr>
          <w:b w:val="0"/>
          <w:bCs w:val="0"/>
        </w:rPr>
        <w:t>5.</w:t>
      </w:r>
      <w:r w:rsidR="00274BBF" w:rsidRPr="00C20DEB">
        <w:rPr>
          <w:b w:val="0"/>
          <w:bCs w:val="0"/>
        </w:rPr>
        <w:t>pielikums. Radītais poligonos nogādājamo atkritumu daudzums pašvaldībās 2020.-2035.gads.</w:t>
      </w:r>
      <w:r w:rsidR="00274BBF" w:rsidRPr="00C20DEB">
        <w:rPr>
          <w:b w:val="0"/>
          <w:bCs w:val="0"/>
        </w:rPr>
        <w:tab/>
      </w:r>
    </w:p>
    <w:p w14:paraId="59498B2D" w14:textId="77777777" w:rsidR="00274BBF" w:rsidRPr="00C20DEB" w:rsidRDefault="00223EE8" w:rsidP="00134FC4">
      <w:pPr>
        <w:pStyle w:val="TOC1"/>
        <w:rPr>
          <w:b w:val="0"/>
          <w:bCs w:val="0"/>
        </w:rPr>
      </w:pPr>
      <w:r w:rsidRPr="00C20DEB">
        <w:rPr>
          <w:b w:val="0"/>
          <w:bCs w:val="0"/>
        </w:rPr>
        <w:t>6.</w:t>
      </w:r>
      <w:r w:rsidR="00274BBF" w:rsidRPr="00C20DEB">
        <w:rPr>
          <w:b w:val="0"/>
          <w:bCs w:val="0"/>
        </w:rPr>
        <w:t>pielikums. Atkritumu apsaimniekošanas valsts plānā paredzēto pasākumu īstenošanai nepieciešamais un pieejamais finansējums un tā avoti.</w:t>
      </w:r>
      <w:r w:rsidR="00274BBF" w:rsidRPr="00C20DEB">
        <w:rPr>
          <w:b w:val="0"/>
          <w:bCs w:val="0"/>
        </w:rPr>
        <w:tab/>
      </w:r>
    </w:p>
    <w:p w14:paraId="788D205B" w14:textId="463E05FA" w:rsidR="00942AC0" w:rsidRPr="00C20DEB" w:rsidRDefault="00223EE8" w:rsidP="00134FC4">
      <w:pPr>
        <w:pStyle w:val="TOC1"/>
        <w:rPr>
          <w:b w:val="0"/>
          <w:bCs w:val="0"/>
        </w:rPr>
      </w:pPr>
      <w:r w:rsidRPr="00C20DEB">
        <w:rPr>
          <w:b w:val="0"/>
          <w:bCs w:val="0"/>
        </w:rPr>
        <w:t>7.</w:t>
      </w:r>
      <w:r w:rsidR="00274BBF" w:rsidRPr="00C20DEB">
        <w:rPr>
          <w:b w:val="0"/>
          <w:bCs w:val="0"/>
        </w:rPr>
        <w:t>pielikums. 1</w:t>
      </w:r>
      <w:r w:rsidRPr="00C20DEB">
        <w:rPr>
          <w:b w:val="0"/>
          <w:bCs w:val="0"/>
        </w:rPr>
        <w:t>2</w:t>
      </w:r>
      <w:r w:rsidR="00274BBF" w:rsidRPr="00C20DEB">
        <w:rPr>
          <w:b w:val="0"/>
          <w:bCs w:val="0"/>
        </w:rPr>
        <w:t>.</w:t>
      </w:r>
      <w:r w:rsidR="00CF066A" w:rsidRPr="00C20DEB">
        <w:rPr>
          <w:b w:val="0"/>
          <w:bCs w:val="0"/>
        </w:rPr>
        <w:t> </w:t>
      </w:r>
      <w:r w:rsidR="00274BBF" w:rsidRPr="00C20DEB">
        <w:rPr>
          <w:b w:val="0"/>
          <w:bCs w:val="0"/>
        </w:rPr>
        <w:t>nodaļas tabulu apkopojums.</w:t>
      </w:r>
      <w:bookmarkEnd w:id="1"/>
    </w:p>
    <w:p w14:paraId="756D1FE0" w14:textId="6121E6BD" w:rsidR="00EF2CB6" w:rsidRPr="000434F7" w:rsidRDefault="00942AC0" w:rsidP="00134FC4">
      <w:pPr>
        <w:pStyle w:val="TOC1"/>
        <w:rPr>
          <w:b w:val="0"/>
          <w:bCs w:val="0"/>
          <w:color w:val="FF0000"/>
        </w:rPr>
      </w:pPr>
      <w:r w:rsidRPr="000434F7">
        <w:rPr>
          <w:b w:val="0"/>
          <w:bCs w:val="0"/>
          <w:color w:val="FF0000"/>
        </w:rPr>
        <w:t>8.Pielikums</w:t>
      </w:r>
      <w:r w:rsidR="005E6F2C" w:rsidRPr="000434F7">
        <w:rPr>
          <w:b w:val="0"/>
          <w:bCs w:val="0"/>
          <w:color w:val="FF0000"/>
        </w:rPr>
        <w:t>.</w:t>
      </w:r>
      <w:r w:rsidRPr="000434F7">
        <w:rPr>
          <w:b w:val="0"/>
          <w:bCs w:val="0"/>
          <w:color w:val="FF0000"/>
        </w:rPr>
        <w:t xml:space="preserve"> </w:t>
      </w:r>
      <w:r w:rsidR="005E6F2C" w:rsidRPr="000434F7">
        <w:rPr>
          <w:b w:val="0"/>
          <w:bCs w:val="0"/>
          <w:color w:val="FF0000"/>
        </w:rPr>
        <w:t>Sadzīves atkritumu apsaimniekošanas reģionu attīstība Latvijā pēc 2020. gada</w:t>
      </w:r>
    </w:p>
    <w:p w14:paraId="2320FA14" w14:textId="3005D320" w:rsidR="00D1310F" w:rsidRPr="00C20DEB" w:rsidRDefault="00942AC0" w:rsidP="006A40E1">
      <w:pPr>
        <w:spacing w:line="259" w:lineRule="auto"/>
        <w:ind w:right="1418" w:firstLine="0"/>
        <w:rPr>
          <w:color w:val="FF0000"/>
        </w:rPr>
      </w:pPr>
      <w:r w:rsidRPr="00C20DEB">
        <w:rPr>
          <w:color w:val="FF0000"/>
        </w:rPr>
        <w:t>9.pielikums. Izziņa par Atkritumu apsaimniekošanas valsts plāna 2021.-2028.</w:t>
      </w:r>
      <w:r w:rsidR="005E6F2C" w:rsidRPr="00C20DEB">
        <w:rPr>
          <w:color w:val="FF0000"/>
        </w:rPr>
        <w:t xml:space="preserve"> </w:t>
      </w:r>
      <w:r w:rsidRPr="00C20DEB">
        <w:rPr>
          <w:color w:val="FF0000"/>
        </w:rPr>
        <w:t>gadam projekta sabiedriskās apspriešanas ietvaros saņemtajiem priekšlikumiem</w:t>
      </w:r>
    </w:p>
    <w:p w14:paraId="6A81323D" w14:textId="1386537E" w:rsidR="00D1310F" w:rsidRPr="00C20DEB" w:rsidRDefault="00D1310F" w:rsidP="006A40E1">
      <w:pPr>
        <w:spacing w:line="259" w:lineRule="auto"/>
        <w:ind w:right="1418" w:firstLine="0"/>
        <w:rPr>
          <w:color w:val="FF0000"/>
        </w:rPr>
      </w:pPr>
      <w:r w:rsidRPr="00C20DEB">
        <w:rPr>
          <w:color w:val="FF0000"/>
        </w:rPr>
        <w:t>10.pielikums.</w:t>
      </w:r>
      <w:r w:rsidRPr="00C20DEB">
        <w:t xml:space="preserve"> </w:t>
      </w:r>
      <w:r w:rsidRPr="00C20DEB">
        <w:rPr>
          <w:color w:val="FF0000"/>
        </w:rPr>
        <w:t>Protokols par 2020.gadā 16., 17., 19., 20. novembrī notikušajām reģionālajām sanāksmēm</w:t>
      </w:r>
    </w:p>
    <w:p w14:paraId="766CCF1B" w14:textId="70753D2A" w:rsidR="00BE26EA" w:rsidRPr="00C20DEB" w:rsidRDefault="00BE26EA" w:rsidP="005E6F2C">
      <w:pPr>
        <w:spacing w:after="160" w:line="259" w:lineRule="auto"/>
        <w:ind w:right="1416" w:firstLine="0"/>
        <w:rPr>
          <w:color w:val="FF0000"/>
        </w:rPr>
      </w:pPr>
      <w:r w:rsidRPr="00C20DEB">
        <w:br w:type="page"/>
      </w:r>
    </w:p>
    <w:p w14:paraId="47522D07" w14:textId="77777777" w:rsidR="00BE26EA" w:rsidRPr="00C20DEB" w:rsidRDefault="00BE26EA" w:rsidP="00C21D6A">
      <w:pPr>
        <w:pStyle w:val="Heading1"/>
      </w:pPr>
      <w:bookmarkStart w:id="2" w:name="_Toc57507646"/>
      <w:r w:rsidRPr="00C20DEB">
        <w:t>Saīsinājumi</w:t>
      </w:r>
      <w:bookmarkEnd w:id="2"/>
    </w:p>
    <w:tbl>
      <w:tblPr>
        <w:tblW w:w="8221" w:type="dxa"/>
        <w:tblLook w:val="01E0" w:firstRow="1" w:lastRow="1" w:firstColumn="1" w:lastColumn="1" w:noHBand="0" w:noVBand="0"/>
      </w:tblPr>
      <w:tblGrid>
        <w:gridCol w:w="2410"/>
        <w:gridCol w:w="5811"/>
      </w:tblGrid>
      <w:tr w:rsidR="00921D9F" w:rsidRPr="00C20DEB" w14:paraId="08929C9C" w14:textId="77777777" w:rsidTr="602DCB54">
        <w:tc>
          <w:tcPr>
            <w:tcW w:w="2410" w:type="dxa"/>
          </w:tcPr>
          <w:p w14:paraId="369646E0" w14:textId="77777777" w:rsidR="00C95CC6" w:rsidRPr="00C20DEB" w:rsidRDefault="00C95CC6" w:rsidP="00FA6662">
            <w:pPr>
              <w:ind w:firstLine="0"/>
              <w:rPr>
                <w:szCs w:val="24"/>
              </w:rPr>
            </w:pPr>
          </w:p>
          <w:p w14:paraId="3E29D757" w14:textId="77777777" w:rsidR="00921D9F" w:rsidRPr="00C20DEB" w:rsidRDefault="00921D9F" w:rsidP="00FA6662">
            <w:pPr>
              <w:ind w:firstLine="0"/>
              <w:rPr>
                <w:szCs w:val="24"/>
              </w:rPr>
            </w:pPr>
            <w:r w:rsidRPr="00C20DEB">
              <w:rPr>
                <w:szCs w:val="24"/>
              </w:rPr>
              <w:t>AAL</w:t>
            </w:r>
          </w:p>
        </w:tc>
        <w:tc>
          <w:tcPr>
            <w:tcW w:w="5811" w:type="dxa"/>
          </w:tcPr>
          <w:p w14:paraId="663707E2" w14:textId="77777777" w:rsidR="00C95CC6" w:rsidRPr="00C20DEB" w:rsidRDefault="00C95CC6" w:rsidP="00FA6662">
            <w:pPr>
              <w:ind w:firstLine="0"/>
              <w:rPr>
                <w:szCs w:val="24"/>
              </w:rPr>
            </w:pPr>
          </w:p>
          <w:p w14:paraId="68365CCA" w14:textId="77777777" w:rsidR="00921D9F" w:rsidRPr="00C20DEB" w:rsidRDefault="00921D9F" w:rsidP="00FA6662">
            <w:pPr>
              <w:ind w:firstLine="0"/>
              <w:rPr>
                <w:szCs w:val="24"/>
              </w:rPr>
            </w:pPr>
            <w:r w:rsidRPr="00C20DEB">
              <w:rPr>
                <w:szCs w:val="24"/>
              </w:rPr>
              <w:t>Atkritumu apsaimniekošanas likums</w:t>
            </w:r>
          </w:p>
        </w:tc>
      </w:tr>
      <w:tr w:rsidR="00921D9F" w:rsidRPr="00C20DEB" w14:paraId="66F22AD4" w14:textId="77777777" w:rsidTr="602DCB54">
        <w:tc>
          <w:tcPr>
            <w:tcW w:w="2410" w:type="dxa"/>
          </w:tcPr>
          <w:p w14:paraId="7B8EBD5F" w14:textId="77777777" w:rsidR="00921D9F" w:rsidRPr="00C20DEB" w:rsidRDefault="00921D9F" w:rsidP="00FA6662">
            <w:pPr>
              <w:ind w:firstLine="0"/>
              <w:rPr>
                <w:szCs w:val="24"/>
              </w:rPr>
            </w:pPr>
            <w:r w:rsidRPr="00C20DEB">
              <w:rPr>
                <w:szCs w:val="24"/>
              </w:rPr>
              <w:t>AAR</w:t>
            </w:r>
          </w:p>
        </w:tc>
        <w:tc>
          <w:tcPr>
            <w:tcW w:w="5811" w:type="dxa"/>
          </w:tcPr>
          <w:p w14:paraId="2E03E843" w14:textId="77777777" w:rsidR="00921D9F" w:rsidRPr="00C20DEB" w:rsidRDefault="00921D9F" w:rsidP="00FA6662">
            <w:pPr>
              <w:ind w:firstLine="0"/>
              <w:rPr>
                <w:szCs w:val="24"/>
              </w:rPr>
            </w:pPr>
            <w:r w:rsidRPr="00C20DEB">
              <w:rPr>
                <w:szCs w:val="24"/>
              </w:rPr>
              <w:t>Atkritumu apsaimniekošanas reģions</w:t>
            </w:r>
          </w:p>
        </w:tc>
      </w:tr>
      <w:tr w:rsidR="00921D9F" w:rsidRPr="00C20DEB" w14:paraId="61F864EC" w14:textId="77777777" w:rsidTr="602DCB54">
        <w:tc>
          <w:tcPr>
            <w:tcW w:w="2410" w:type="dxa"/>
          </w:tcPr>
          <w:p w14:paraId="7361F4B5" w14:textId="77777777" w:rsidR="00921D9F" w:rsidRPr="00C20DEB" w:rsidRDefault="00921D9F" w:rsidP="00FA6662">
            <w:pPr>
              <w:ind w:firstLine="0"/>
              <w:rPr>
                <w:szCs w:val="24"/>
              </w:rPr>
            </w:pPr>
            <w:r w:rsidRPr="00C20DEB">
              <w:rPr>
                <w:szCs w:val="24"/>
              </w:rPr>
              <w:t>AAVP</w:t>
            </w:r>
            <w:r w:rsidR="007D4EB9" w:rsidRPr="00C20DEB">
              <w:rPr>
                <w:szCs w:val="24"/>
              </w:rPr>
              <w:t xml:space="preserve"> vai Plāns</w:t>
            </w:r>
          </w:p>
        </w:tc>
        <w:tc>
          <w:tcPr>
            <w:tcW w:w="5811" w:type="dxa"/>
          </w:tcPr>
          <w:p w14:paraId="0FF5C0F6" w14:textId="77777777" w:rsidR="00921D9F" w:rsidRPr="00C20DEB" w:rsidRDefault="008A001F" w:rsidP="00FA6662">
            <w:pPr>
              <w:ind w:firstLine="0"/>
              <w:rPr>
                <w:szCs w:val="24"/>
              </w:rPr>
            </w:pPr>
            <w:r w:rsidRPr="00C20DEB">
              <w:rPr>
                <w:szCs w:val="24"/>
              </w:rPr>
              <w:t>Atkritumu apsaimniekošanas valsts plāns</w:t>
            </w:r>
          </w:p>
        </w:tc>
      </w:tr>
      <w:tr w:rsidR="00921D9F" w:rsidRPr="00C20DEB" w14:paraId="751B8628" w14:textId="77777777" w:rsidTr="602DCB54">
        <w:tc>
          <w:tcPr>
            <w:tcW w:w="2410" w:type="dxa"/>
          </w:tcPr>
          <w:p w14:paraId="11449D7C" w14:textId="77777777" w:rsidR="00921D9F" w:rsidRPr="00C20DEB" w:rsidRDefault="00921D9F" w:rsidP="00FA6662">
            <w:pPr>
              <w:ind w:firstLine="0"/>
              <w:rPr>
                <w:szCs w:val="24"/>
              </w:rPr>
            </w:pPr>
            <w:r w:rsidRPr="00C20DEB">
              <w:rPr>
                <w:szCs w:val="24"/>
              </w:rPr>
              <w:t>ANO</w:t>
            </w:r>
            <w:r w:rsidRPr="00C20DEB">
              <w:rPr>
                <w:szCs w:val="24"/>
              </w:rPr>
              <w:tab/>
            </w:r>
          </w:p>
        </w:tc>
        <w:tc>
          <w:tcPr>
            <w:tcW w:w="5811" w:type="dxa"/>
          </w:tcPr>
          <w:p w14:paraId="105A592B" w14:textId="77777777" w:rsidR="00921D9F" w:rsidRPr="00C20DEB" w:rsidRDefault="00921D9F" w:rsidP="00FA6662">
            <w:pPr>
              <w:ind w:firstLine="0"/>
              <w:rPr>
                <w:szCs w:val="24"/>
              </w:rPr>
            </w:pPr>
            <w:r w:rsidRPr="00C20DEB">
              <w:rPr>
                <w:szCs w:val="24"/>
              </w:rPr>
              <w:t>Apvienoto Nāciju Organizācija</w:t>
            </w:r>
          </w:p>
        </w:tc>
      </w:tr>
      <w:tr w:rsidR="00C344AE" w:rsidRPr="00C20DEB" w14:paraId="78B6769A" w14:textId="77777777" w:rsidTr="602DCB54">
        <w:tc>
          <w:tcPr>
            <w:tcW w:w="2410" w:type="dxa"/>
          </w:tcPr>
          <w:p w14:paraId="3BF6ADEF" w14:textId="77777777" w:rsidR="00C344AE" w:rsidRPr="00C20DEB" w:rsidRDefault="00C344AE" w:rsidP="00FA6662">
            <w:pPr>
              <w:ind w:firstLine="0"/>
              <w:rPr>
                <w:color w:val="FF0000"/>
                <w:szCs w:val="24"/>
              </w:rPr>
            </w:pPr>
            <w:r w:rsidRPr="00C20DEB">
              <w:rPr>
                <w:color w:val="FF0000"/>
                <w:szCs w:val="24"/>
              </w:rPr>
              <w:t>APUS</w:t>
            </w:r>
          </w:p>
        </w:tc>
        <w:tc>
          <w:tcPr>
            <w:tcW w:w="5811" w:type="dxa"/>
          </w:tcPr>
          <w:p w14:paraId="017B77FB" w14:textId="77777777" w:rsidR="00C344AE" w:rsidRPr="00C20DEB" w:rsidRDefault="00C344AE" w:rsidP="00FA6662">
            <w:pPr>
              <w:ind w:firstLine="0"/>
              <w:rPr>
                <w:color w:val="FF0000"/>
                <w:szCs w:val="24"/>
              </w:rPr>
            </w:pPr>
            <w:r w:rsidRPr="00C20DEB">
              <w:rPr>
                <w:color w:val="FF0000"/>
                <w:szCs w:val="24"/>
              </w:rPr>
              <w:t>Valsts informācijas sistēma “Atkritumu pārvadājumu uzskaites sistēma”</w:t>
            </w:r>
          </w:p>
        </w:tc>
      </w:tr>
      <w:tr w:rsidR="00921D9F" w:rsidRPr="00C20DEB" w14:paraId="6D387C5F" w14:textId="77777777" w:rsidTr="602DCB54">
        <w:tc>
          <w:tcPr>
            <w:tcW w:w="2410" w:type="dxa"/>
          </w:tcPr>
          <w:p w14:paraId="0AF0E869" w14:textId="77777777" w:rsidR="00921D9F" w:rsidRPr="00C20DEB" w:rsidRDefault="00921D9F" w:rsidP="00FA6662">
            <w:pPr>
              <w:ind w:firstLine="0"/>
              <w:rPr>
                <w:szCs w:val="24"/>
              </w:rPr>
            </w:pPr>
            <w:r w:rsidRPr="00C20DEB">
              <w:rPr>
                <w:szCs w:val="24"/>
              </w:rPr>
              <w:t>AS</w:t>
            </w:r>
          </w:p>
          <w:p w14:paraId="5710C9E7" w14:textId="77777777" w:rsidR="00A614FB" w:rsidRPr="00C20DEB" w:rsidRDefault="00A614FB" w:rsidP="00FA6662">
            <w:pPr>
              <w:ind w:firstLine="0"/>
              <w:rPr>
                <w:szCs w:val="24"/>
              </w:rPr>
            </w:pPr>
            <w:r w:rsidRPr="00C20DEB">
              <w:rPr>
                <w:szCs w:val="24"/>
              </w:rPr>
              <w:t>ATR</w:t>
            </w:r>
          </w:p>
          <w:p w14:paraId="3A1E80E1" w14:textId="77777777" w:rsidR="00E1113A" w:rsidRPr="00C20DEB" w:rsidRDefault="00E1113A" w:rsidP="00FA6662">
            <w:pPr>
              <w:ind w:firstLine="0"/>
              <w:rPr>
                <w:szCs w:val="24"/>
              </w:rPr>
            </w:pPr>
            <w:r w:rsidRPr="00C20DEB">
              <w:rPr>
                <w:szCs w:val="24"/>
              </w:rPr>
              <w:t>att.</w:t>
            </w:r>
          </w:p>
        </w:tc>
        <w:tc>
          <w:tcPr>
            <w:tcW w:w="5811" w:type="dxa"/>
          </w:tcPr>
          <w:p w14:paraId="3F430909" w14:textId="77777777" w:rsidR="00921D9F" w:rsidRPr="00C20DEB" w:rsidRDefault="00921D9F" w:rsidP="00FA6662">
            <w:pPr>
              <w:ind w:firstLine="0"/>
              <w:rPr>
                <w:szCs w:val="24"/>
              </w:rPr>
            </w:pPr>
            <w:r w:rsidRPr="00C20DEB">
              <w:rPr>
                <w:szCs w:val="24"/>
              </w:rPr>
              <w:t>Akciju sabiedrība</w:t>
            </w:r>
          </w:p>
          <w:p w14:paraId="09BE7B2F" w14:textId="77777777" w:rsidR="00A614FB" w:rsidRPr="00C20DEB" w:rsidRDefault="00A614FB" w:rsidP="00FA6662">
            <w:pPr>
              <w:ind w:firstLine="0"/>
              <w:rPr>
                <w:szCs w:val="24"/>
              </w:rPr>
            </w:pPr>
            <w:r w:rsidRPr="00C20DEB">
              <w:rPr>
                <w:szCs w:val="24"/>
              </w:rPr>
              <w:t>Administratīvi teritoriālā reforma</w:t>
            </w:r>
          </w:p>
          <w:p w14:paraId="6B88768A" w14:textId="77777777" w:rsidR="00E1113A" w:rsidRPr="00C20DEB" w:rsidRDefault="00E1113A" w:rsidP="00FA6662">
            <w:pPr>
              <w:ind w:firstLine="0"/>
              <w:rPr>
                <w:szCs w:val="24"/>
              </w:rPr>
            </w:pPr>
            <w:r w:rsidRPr="00C20DEB">
              <w:rPr>
                <w:szCs w:val="24"/>
              </w:rPr>
              <w:t>Attēls</w:t>
            </w:r>
          </w:p>
        </w:tc>
      </w:tr>
      <w:tr w:rsidR="00921D9F" w:rsidRPr="00C20DEB" w14:paraId="76DE21BD" w14:textId="77777777" w:rsidTr="602DCB54">
        <w:tc>
          <w:tcPr>
            <w:tcW w:w="2410" w:type="dxa"/>
          </w:tcPr>
          <w:p w14:paraId="2B084C9D" w14:textId="77777777" w:rsidR="00921D9F" w:rsidRPr="00C20DEB" w:rsidRDefault="00921D9F" w:rsidP="00FA6662">
            <w:pPr>
              <w:ind w:firstLine="0"/>
              <w:rPr>
                <w:szCs w:val="24"/>
              </w:rPr>
            </w:pPr>
            <w:r w:rsidRPr="00C20DEB">
              <w:rPr>
                <w:szCs w:val="24"/>
              </w:rPr>
              <w:t>Bāzeles konvencija</w:t>
            </w:r>
          </w:p>
        </w:tc>
        <w:tc>
          <w:tcPr>
            <w:tcW w:w="5811" w:type="dxa"/>
          </w:tcPr>
          <w:p w14:paraId="786FDF80" w14:textId="77777777" w:rsidR="00921D9F" w:rsidRPr="00C20DEB" w:rsidRDefault="00921D9F" w:rsidP="00FA6662">
            <w:pPr>
              <w:ind w:firstLine="0"/>
              <w:rPr>
                <w:szCs w:val="24"/>
              </w:rPr>
            </w:pPr>
            <w:r w:rsidRPr="00C20DEB">
              <w:rPr>
                <w:rStyle w:val="normaltextrun"/>
                <w:rFonts w:eastAsia="Times New Roman"/>
                <w:iCs/>
                <w:szCs w:val="24"/>
              </w:rPr>
              <w:t>1989.</w:t>
            </w:r>
            <w:r w:rsidR="00A614FB" w:rsidRPr="00C20DEB">
              <w:rPr>
                <w:rStyle w:val="normaltextrun"/>
                <w:rFonts w:eastAsia="Times New Roman"/>
                <w:iCs/>
                <w:szCs w:val="24"/>
              </w:rPr>
              <w:t> </w:t>
            </w:r>
            <w:r w:rsidRPr="00C20DEB">
              <w:rPr>
                <w:rStyle w:val="normaltextrun"/>
                <w:rFonts w:eastAsia="Times New Roman"/>
                <w:iCs/>
                <w:szCs w:val="24"/>
              </w:rPr>
              <w:t>gada 22.</w:t>
            </w:r>
            <w:r w:rsidR="00A614FB" w:rsidRPr="00C20DEB">
              <w:rPr>
                <w:rStyle w:val="normaltextrun"/>
                <w:rFonts w:eastAsia="Times New Roman"/>
                <w:iCs/>
                <w:szCs w:val="24"/>
              </w:rPr>
              <w:t> </w:t>
            </w:r>
            <w:r w:rsidRPr="00C20DEB">
              <w:rPr>
                <w:rStyle w:val="normaltextrun"/>
                <w:rFonts w:eastAsia="Times New Roman"/>
                <w:iCs/>
                <w:szCs w:val="24"/>
              </w:rPr>
              <w:t>marta Bāzeles Konvencijā par kontroli pār kaitīgo atkritumu robežšķērsojošo transportēšanu un to aizvākšanu</w:t>
            </w:r>
            <w:r w:rsidRPr="00C20DEB" w:rsidDel="0020737D">
              <w:rPr>
                <w:szCs w:val="24"/>
              </w:rPr>
              <w:t xml:space="preserve"> </w:t>
            </w:r>
          </w:p>
        </w:tc>
      </w:tr>
      <w:tr w:rsidR="00921D9F" w:rsidRPr="00C20DEB" w14:paraId="65607C83" w14:textId="77777777" w:rsidTr="602DCB54">
        <w:tc>
          <w:tcPr>
            <w:tcW w:w="2410" w:type="dxa"/>
          </w:tcPr>
          <w:p w14:paraId="42C153C2" w14:textId="77777777" w:rsidR="007D4EB9" w:rsidRPr="00C20DEB" w:rsidRDefault="007D4EB9" w:rsidP="00FA6662">
            <w:pPr>
              <w:ind w:firstLine="0"/>
              <w:rPr>
                <w:szCs w:val="24"/>
              </w:rPr>
            </w:pPr>
            <w:r w:rsidRPr="00C20DEB">
              <w:rPr>
                <w:szCs w:val="24"/>
              </w:rPr>
              <w:t>BA</w:t>
            </w:r>
          </w:p>
          <w:p w14:paraId="0DB71C4F" w14:textId="77777777" w:rsidR="00921D9F" w:rsidRPr="00C20DEB" w:rsidRDefault="00921D9F" w:rsidP="00FA6662">
            <w:pPr>
              <w:ind w:firstLine="0"/>
              <w:rPr>
                <w:szCs w:val="24"/>
              </w:rPr>
            </w:pPr>
            <w:r w:rsidRPr="00C20DEB">
              <w:rPr>
                <w:szCs w:val="24"/>
              </w:rPr>
              <w:t>BNA</w:t>
            </w:r>
          </w:p>
        </w:tc>
        <w:tc>
          <w:tcPr>
            <w:tcW w:w="5811" w:type="dxa"/>
          </w:tcPr>
          <w:p w14:paraId="44C5CC94" w14:textId="77777777" w:rsidR="007D4EB9" w:rsidRPr="00C20DEB" w:rsidRDefault="007D4EB9" w:rsidP="00FA6662">
            <w:pPr>
              <w:ind w:firstLine="0"/>
              <w:rPr>
                <w:szCs w:val="24"/>
              </w:rPr>
            </w:pPr>
            <w:r w:rsidRPr="00C20DEB">
              <w:rPr>
                <w:szCs w:val="24"/>
              </w:rPr>
              <w:t>Bioloģiski atkritumi</w:t>
            </w:r>
          </w:p>
          <w:p w14:paraId="73462759" w14:textId="77777777" w:rsidR="00921D9F" w:rsidRPr="00C20DEB" w:rsidRDefault="00921D9F" w:rsidP="00FA6662">
            <w:pPr>
              <w:ind w:firstLine="0"/>
              <w:rPr>
                <w:szCs w:val="24"/>
              </w:rPr>
            </w:pPr>
            <w:r w:rsidRPr="00C20DEB">
              <w:rPr>
                <w:szCs w:val="24"/>
              </w:rPr>
              <w:t>Bioloģiski noārdāmie atkritumi</w:t>
            </w:r>
          </w:p>
        </w:tc>
      </w:tr>
      <w:tr w:rsidR="00C344AE" w:rsidRPr="00C20DEB" w14:paraId="0934CDB2" w14:textId="77777777" w:rsidTr="602DCB54">
        <w:tc>
          <w:tcPr>
            <w:tcW w:w="2410" w:type="dxa"/>
          </w:tcPr>
          <w:p w14:paraId="41959F1B" w14:textId="77777777" w:rsidR="00C344AE" w:rsidRPr="00C20DEB" w:rsidRDefault="00C344AE" w:rsidP="00FA6662">
            <w:pPr>
              <w:ind w:firstLine="0"/>
              <w:rPr>
                <w:color w:val="FF0000"/>
                <w:szCs w:val="24"/>
              </w:rPr>
            </w:pPr>
            <w:r w:rsidRPr="00C20DEB">
              <w:rPr>
                <w:color w:val="FF0000"/>
                <w:szCs w:val="24"/>
              </w:rPr>
              <w:t>BRAPUS</w:t>
            </w:r>
          </w:p>
        </w:tc>
        <w:tc>
          <w:tcPr>
            <w:tcW w:w="5811" w:type="dxa"/>
          </w:tcPr>
          <w:p w14:paraId="2405AFC5" w14:textId="77777777" w:rsidR="00C344AE" w:rsidRPr="00C20DEB" w:rsidRDefault="00C344AE" w:rsidP="00FA6662">
            <w:pPr>
              <w:ind w:firstLine="0"/>
              <w:rPr>
                <w:color w:val="FF0000"/>
                <w:szCs w:val="24"/>
              </w:rPr>
            </w:pPr>
            <w:r w:rsidRPr="00C20DEB">
              <w:rPr>
                <w:color w:val="FF0000"/>
                <w:szCs w:val="24"/>
              </w:rPr>
              <w:t>Valsts informācijas sistēma “Būvniecības atkritumu pārvadājumu uzskaites sistēma”</w:t>
            </w:r>
          </w:p>
        </w:tc>
      </w:tr>
      <w:tr w:rsidR="00921D9F" w:rsidRPr="00C20DEB" w14:paraId="3D3DB447" w14:textId="77777777" w:rsidTr="602DCB54">
        <w:tc>
          <w:tcPr>
            <w:tcW w:w="2410" w:type="dxa"/>
          </w:tcPr>
          <w:p w14:paraId="49C3D0D3" w14:textId="77777777" w:rsidR="00921D9F" w:rsidRPr="00C20DEB" w:rsidRDefault="00921D9F" w:rsidP="00FA6662">
            <w:pPr>
              <w:ind w:firstLine="0"/>
              <w:rPr>
                <w:szCs w:val="24"/>
              </w:rPr>
            </w:pPr>
            <w:r w:rsidRPr="00C20DEB">
              <w:rPr>
                <w:szCs w:val="24"/>
              </w:rPr>
              <w:t>CSDD</w:t>
            </w:r>
          </w:p>
        </w:tc>
        <w:tc>
          <w:tcPr>
            <w:tcW w:w="5811" w:type="dxa"/>
          </w:tcPr>
          <w:p w14:paraId="782EFA1A" w14:textId="77777777" w:rsidR="00921D9F" w:rsidRPr="00C20DEB" w:rsidRDefault="00921D9F" w:rsidP="00FA6662">
            <w:pPr>
              <w:ind w:firstLine="0"/>
              <w:rPr>
                <w:szCs w:val="24"/>
              </w:rPr>
            </w:pPr>
            <w:r w:rsidRPr="00C20DEB">
              <w:rPr>
                <w:szCs w:val="24"/>
              </w:rPr>
              <w:t xml:space="preserve">Akciju sabiedrība </w:t>
            </w:r>
            <w:r w:rsidR="00C44468" w:rsidRPr="00C20DEB">
              <w:rPr>
                <w:szCs w:val="24"/>
              </w:rPr>
              <w:t>“</w:t>
            </w:r>
            <w:r w:rsidRPr="00C20DEB">
              <w:rPr>
                <w:szCs w:val="24"/>
              </w:rPr>
              <w:t>Ceļu satiksmes un drošības direkcija</w:t>
            </w:r>
            <w:r w:rsidR="00C44468" w:rsidRPr="00C20DEB">
              <w:rPr>
                <w:szCs w:val="24"/>
              </w:rPr>
              <w:t>”</w:t>
            </w:r>
            <w:r w:rsidRPr="00C20DEB">
              <w:rPr>
                <w:szCs w:val="24"/>
              </w:rPr>
              <w:t xml:space="preserve"> </w:t>
            </w:r>
          </w:p>
        </w:tc>
      </w:tr>
      <w:tr w:rsidR="00921D9F" w:rsidRPr="00C20DEB" w14:paraId="2DD03C81" w14:textId="77777777" w:rsidTr="602DCB54">
        <w:tc>
          <w:tcPr>
            <w:tcW w:w="2410" w:type="dxa"/>
          </w:tcPr>
          <w:p w14:paraId="0339D2F3" w14:textId="77777777" w:rsidR="00921D9F" w:rsidRPr="00C20DEB" w:rsidRDefault="00921D9F" w:rsidP="00FA6662">
            <w:pPr>
              <w:ind w:firstLine="0"/>
              <w:rPr>
                <w:szCs w:val="24"/>
              </w:rPr>
            </w:pPr>
            <w:r w:rsidRPr="00C20DEB">
              <w:rPr>
                <w:szCs w:val="24"/>
              </w:rPr>
              <w:t>CSP</w:t>
            </w:r>
          </w:p>
        </w:tc>
        <w:tc>
          <w:tcPr>
            <w:tcW w:w="5811" w:type="dxa"/>
          </w:tcPr>
          <w:p w14:paraId="5C5E6EDF" w14:textId="77777777" w:rsidR="00921D9F" w:rsidRPr="00C20DEB" w:rsidRDefault="00921D9F" w:rsidP="00FA6662">
            <w:pPr>
              <w:ind w:firstLine="0"/>
              <w:rPr>
                <w:szCs w:val="24"/>
              </w:rPr>
            </w:pPr>
            <w:r w:rsidRPr="00C20DEB">
              <w:rPr>
                <w:szCs w:val="24"/>
              </w:rPr>
              <w:t>Centrālā statistikas pārvalde</w:t>
            </w:r>
          </w:p>
        </w:tc>
      </w:tr>
      <w:tr w:rsidR="00004124" w:rsidRPr="00C20DEB" w14:paraId="0C2A787B" w14:textId="77777777" w:rsidTr="602DCB54">
        <w:tc>
          <w:tcPr>
            <w:tcW w:w="2410" w:type="dxa"/>
          </w:tcPr>
          <w:p w14:paraId="509CFC2C" w14:textId="3DB162F7" w:rsidR="00004124" w:rsidRPr="00C20DEB" w:rsidRDefault="00004124" w:rsidP="00FA6662">
            <w:pPr>
              <w:ind w:firstLine="0"/>
              <w:rPr>
                <w:color w:val="FF0000"/>
                <w:szCs w:val="24"/>
              </w:rPr>
            </w:pPr>
            <w:r w:rsidRPr="00C20DEB">
              <w:rPr>
                <w:color w:val="FF0000"/>
                <w:szCs w:val="24"/>
              </w:rPr>
              <w:t>Direktīva</w:t>
            </w:r>
            <w:r w:rsidRPr="00C20DEB">
              <w:rPr>
                <w:color w:val="FF0000"/>
                <w:sz w:val="28"/>
                <w:szCs w:val="28"/>
              </w:rPr>
              <w:t xml:space="preserve"> </w:t>
            </w:r>
            <w:r w:rsidR="00F65CD7" w:rsidRPr="00C20DEB">
              <w:rPr>
                <w:color w:val="FF0000"/>
                <w:szCs w:val="24"/>
              </w:rPr>
              <w:t>2019/883/ES</w:t>
            </w:r>
          </w:p>
        </w:tc>
        <w:tc>
          <w:tcPr>
            <w:tcW w:w="5811" w:type="dxa"/>
          </w:tcPr>
          <w:p w14:paraId="318310DB" w14:textId="773F8D69" w:rsidR="00004124" w:rsidRPr="00C20DEB" w:rsidRDefault="00135F07" w:rsidP="00FA6662">
            <w:pPr>
              <w:ind w:firstLine="0"/>
              <w:rPr>
                <w:color w:val="FF0000"/>
                <w:szCs w:val="24"/>
              </w:rPr>
            </w:pPr>
            <w:r w:rsidRPr="00C20DEB">
              <w:rPr>
                <w:color w:val="FF0000"/>
              </w:rPr>
              <w:t>Eiropas Parlamenta un Padomes 2019. gada 17. aprīļa Direktīva 2019/883/ES par ostas atkritumu pieņemšanas iekārtām kuģu atkritumu nodošanai un ar ko groza Direktīvu 2010/65/ES un atceļ Direktīvu 2000/59/EK</w:t>
            </w:r>
            <w:r w:rsidRPr="00C20DEB">
              <w:rPr>
                <w:rStyle w:val="FootnoteReference0"/>
                <w:color w:val="FF0000"/>
              </w:rPr>
              <w:footnoteReference w:id="2"/>
            </w:r>
          </w:p>
        </w:tc>
      </w:tr>
      <w:tr w:rsidR="00C32B44" w:rsidRPr="00C20DEB" w14:paraId="3CDF0839" w14:textId="77777777" w:rsidTr="602DCB54">
        <w:tc>
          <w:tcPr>
            <w:tcW w:w="2410" w:type="dxa"/>
          </w:tcPr>
          <w:p w14:paraId="594FD53F" w14:textId="534B5922" w:rsidR="00C32B44" w:rsidRPr="00C20DEB" w:rsidRDefault="00C32B44" w:rsidP="00FA6662">
            <w:pPr>
              <w:ind w:firstLine="0"/>
              <w:rPr>
                <w:color w:val="FF0000"/>
                <w:szCs w:val="24"/>
              </w:rPr>
            </w:pPr>
            <w:r w:rsidRPr="00C20DEB">
              <w:rPr>
                <w:rFonts w:eastAsia="Tahoma"/>
                <w:color w:val="FF0000"/>
                <w:szCs w:val="24"/>
              </w:rPr>
              <w:t>CH</w:t>
            </w:r>
            <w:r w:rsidRPr="00C20DEB">
              <w:rPr>
                <w:rFonts w:eastAsia="Tahoma"/>
                <w:color w:val="FF0000"/>
                <w:szCs w:val="24"/>
                <w:vertAlign w:val="subscript"/>
              </w:rPr>
              <w:t>4</w:t>
            </w:r>
          </w:p>
        </w:tc>
        <w:tc>
          <w:tcPr>
            <w:tcW w:w="5811" w:type="dxa"/>
          </w:tcPr>
          <w:p w14:paraId="66B4B05F" w14:textId="16B95BDE" w:rsidR="00C32B44" w:rsidRPr="00C20DEB" w:rsidRDefault="00C32B44" w:rsidP="00FA6662">
            <w:pPr>
              <w:ind w:firstLine="0"/>
              <w:rPr>
                <w:szCs w:val="24"/>
              </w:rPr>
            </w:pPr>
            <w:r w:rsidRPr="00C20DEB">
              <w:rPr>
                <w:szCs w:val="24"/>
              </w:rPr>
              <w:t>Metāns</w:t>
            </w:r>
          </w:p>
        </w:tc>
      </w:tr>
      <w:tr w:rsidR="00921D9F" w:rsidRPr="00C20DEB" w14:paraId="29E692C1" w14:textId="77777777" w:rsidTr="602DCB54">
        <w:tc>
          <w:tcPr>
            <w:tcW w:w="2410" w:type="dxa"/>
          </w:tcPr>
          <w:p w14:paraId="28ADE307" w14:textId="77777777" w:rsidR="00921D9F" w:rsidRPr="00C20DEB" w:rsidRDefault="00921D9F" w:rsidP="00FA6662">
            <w:pPr>
              <w:ind w:firstLine="0"/>
              <w:rPr>
                <w:szCs w:val="24"/>
              </w:rPr>
            </w:pPr>
            <w:r w:rsidRPr="00C20DEB">
              <w:rPr>
                <w:szCs w:val="24"/>
              </w:rPr>
              <w:t>DRN</w:t>
            </w:r>
          </w:p>
        </w:tc>
        <w:tc>
          <w:tcPr>
            <w:tcW w:w="5811" w:type="dxa"/>
          </w:tcPr>
          <w:p w14:paraId="31EB45EE" w14:textId="77777777" w:rsidR="00921D9F" w:rsidRPr="00C20DEB" w:rsidRDefault="00921D9F" w:rsidP="00FA6662">
            <w:pPr>
              <w:ind w:firstLine="0"/>
              <w:rPr>
                <w:szCs w:val="24"/>
              </w:rPr>
            </w:pPr>
            <w:r w:rsidRPr="00C20DEB">
              <w:rPr>
                <w:szCs w:val="24"/>
              </w:rPr>
              <w:t>Dabas resursu nodoklis</w:t>
            </w:r>
          </w:p>
        </w:tc>
      </w:tr>
      <w:tr w:rsidR="00921D9F" w:rsidRPr="00C20DEB" w14:paraId="06A6A737" w14:textId="77777777" w:rsidTr="602DCB54">
        <w:tc>
          <w:tcPr>
            <w:tcW w:w="2410" w:type="dxa"/>
          </w:tcPr>
          <w:p w14:paraId="0D98C10C" w14:textId="77777777" w:rsidR="00921D9F" w:rsidRPr="00C20DEB" w:rsidRDefault="00921D9F" w:rsidP="00FA6662">
            <w:pPr>
              <w:ind w:firstLine="0"/>
              <w:rPr>
                <w:szCs w:val="24"/>
              </w:rPr>
            </w:pPr>
            <w:r w:rsidRPr="00C20DEB">
              <w:rPr>
                <w:szCs w:val="24"/>
              </w:rPr>
              <w:t>EEI</w:t>
            </w:r>
          </w:p>
        </w:tc>
        <w:tc>
          <w:tcPr>
            <w:tcW w:w="5811" w:type="dxa"/>
          </w:tcPr>
          <w:p w14:paraId="38328F0D" w14:textId="77777777" w:rsidR="00921D9F" w:rsidRPr="00C20DEB" w:rsidRDefault="00921D9F" w:rsidP="00FA6662">
            <w:pPr>
              <w:ind w:firstLine="0"/>
              <w:rPr>
                <w:szCs w:val="24"/>
              </w:rPr>
            </w:pPr>
            <w:r w:rsidRPr="00C20DEB">
              <w:rPr>
                <w:szCs w:val="24"/>
              </w:rPr>
              <w:t>Elektriskās un elektroniskās iekārtas</w:t>
            </w:r>
          </w:p>
        </w:tc>
      </w:tr>
      <w:tr w:rsidR="00921D9F" w:rsidRPr="00C20DEB" w14:paraId="30E5A784" w14:textId="77777777" w:rsidTr="602DCB54">
        <w:tc>
          <w:tcPr>
            <w:tcW w:w="2410" w:type="dxa"/>
          </w:tcPr>
          <w:p w14:paraId="42699304" w14:textId="77777777" w:rsidR="00921D9F" w:rsidRPr="00C20DEB" w:rsidRDefault="00921D9F" w:rsidP="00FA6662">
            <w:pPr>
              <w:ind w:firstLine="0"/>
              <w:rPr>
                <w:szCs w:val="24"/>
              </w:rPr>
            </w:pPr>
            <w:r w:rsidRPr="00C20DEB">
              <w:rPr>
                <w:szCs w:val="24"/>
              </w:rPr>
              <w:t>EEIA</w:t>
            </w:r>
          </w:p>
        </w:tc>
        <w:tc>
          <w:tcPr>
            <w:tcW w:w="5811" w:type="dxa"/>
          </w:tcPr>
          <w:p w14:paraId="6739D678" w14:textId="77777777" w:rsidR="00921D9F" w:rsidRPr="00C20DEB" w:rsidRDefault="00921D9F" w:rsidP="00FA6662">
            <w:pPr>
              <w:ind w:firstLine="0"/>
              <w:rPr>
                <w:szCs w:val="24"/>
              </w:rPr>
            </w:pPr>
            <w:r w:rsidRPr="00C20DEB">
              <w:rPr>
                <w:szCs w:val="24"/>
              </w:rPr>
              <w:t>Elektrisko un elektronisko iekārtu atkritumi</w:t>
            </w:r>
          </w:p>
        </w:tc>
      </w:tr>
      <w:tr w:rsidR="00921D9F" w:rsidRPr="00C20DEB" w14:paraId="5238CB2F" w14:textId="77777777" w:rsidTr="602DCB54">
        <w:tc>
          <w:tcPr>
            <w:tcW w:w="2410" w:type="dxa"/>
          </w:tcPr>
          <w:p w14:paraId="75583855" w14:textId="77777777" w:rsidR="00921D9F" w:rsidRPr="00C20DEB" w:rsidRDefault="00921D9F" w:rsidP="00FA6662">
            <w:pPr>
              <w:ind w:firstLine="0"/>
              <w:rPr>
                <w:szCs w:val="24"/>
              </w:rPr>
            </w:pPr>
            <w:r w:rsidRPr="00C20DEB">
              <w:rPr>
                <w:szCs w:val="24"/>
              </w:rPr>
              <w:t>EUROSTAT</w:t>
            </w:r>
          </w:p>
        </w:tc>
        <w:tc>
          <w:tcPr>
            <w:tcW w:w="5811" w:type="dxa"/>
          </w:tcPr>
          <w:p w14:paraId="54761CB9" w14:textId="77777777" w:rsidR="00921D9F" w:rsidRPr="00C20DEB" w:rsidRDefault="00921D9F" w:rsidP="00FA6662">
            <w:pPr>
              <w:ind w:firstLine="0"/>
              <w:rPr>
                <w:szCs w:val="24"/>
              </w:rPr>
            </w:pPr>
            <w:r w:rsidRPr="00C20DEB">
              <w:rPr>
                <w:szCs w:val="24"/>
              </w:rPr>
              <w:t>Eiropas Savienības Statistikas birojs</w:t>
            </w:r>
          </w:p>
        </w:tc>
      </w:tr>
      <w:tr w:rsidR="00150AE1" w:rsidRPr="00C20DEB" w14:paraId="036CB792" w14:textId="77777777" w:rsidTr="602DCB54">
        <w:tc>
          <w:tcPr>
            <w:tcW w:w="2410" w:type="dxa"/>
          </w:tcPr>
          <w:p w14:paraId="4D333857" w14:textId="4935CF96" w:rsidR="00150AE1" w:rsidRPr="00C20DEB" w:rsidRDefault="00150AE1" w:rsidP="00150AE1">
            <w:pPr>
              <w:ind w:firstLine="0"/>
              <w:rPr>
                <w:color w:val="FF0000"/>
                <w:szCs w:val="24"/>
              </w:rPr>
            </w:pPr>
            <w:r w:rsidRPr="00C20DEB">
              <w:rPr>
                <w:color w:val="FF0000"/>
                <w:szCs w:val="24"/>
              </w:rPr>
              <w:t xml:space="preserve">EK </w:t>
            </w:r>
          </w:p>
        </w:tc>
        <w:tc>
          <w:tcPr>
            <w:tcW w:w="5811" w:type="dxa"/>
          </w:tcPr>
          <w:p w14:paraId="41054D21" w14:textId="22FBFDD1" w:rsidR="00150AE1" w:rsidRPr="00C20DEB" w:rsidRDefault="00150AE1" w:rsidP="008A001F">
            <w:pPr>
              <w:ind w:firstLine="0"/>
              <w:rPr>
                <w:color w:val="FF0000"/>
                <w:szCs w:val="24"/>
              </w:rPr>
            </w:pPr>
            <w:r w:rsidRPr="00C20DEB">
              <w:rPr>
                <w:color w:val="FF0000"/>
                <w:szCs w:val="24"/>
              </w:rPr>
              <w:t>Eiropas Komisija</w:t>
            </w:r>
          </w:p>
        </w:tc>
      </w:tr>
      <w:tr w:rsidR="001A531C" w:rsidRPr="00C20DEB" w14:paraId="4ECE6545" w14:textId="77777777" w:rsidTr="602DCB54">
        <w:tc>
          <w:tcPr>
            <w:tcW w:w="2410" w:type="dxa"/>
          </w:tcPr>
          <w:p w14:paraId="57F16B95" w14:textId="77777777" w:rsidR="008A001F" w:rsidRPr="00C20DEB" w:rsidRDefault="008A001F" w:rsidP="008A001F">
            <w:pPr>
              <w:ind w:firstLine="0"/>
              <w:rPr>
                <w:szCs w:val="24"/>
              </w:rPr>
            </w:pPr>
            <w:r w:rsidRPr="00C20DEB">
              <w:rPr>
                <w:szCs w:val="24"/>
              </w:rPr>
              <w:t>EK agrīnā brīdinājuma ziņojums</w:t>
            </w:r>
          </w:p>
        </w:tc>
        <w:tc>
          <w:tcPr>
            <w:tcW w:w="5811" w:type="dxa"/>
          </w:tcPr>
          <w:p w14:paraId="63B917AE" w14:textId="77777777" w:rsidR="001A531C" w:rsidRPr="00C20DEB" w:rsidRDefault="008A001F" w:rsidP="008A001F">
            <w:pPr>
              <w:ind w:firstLine="0"/>
              <w:rPr>
                <w:szCs w:val="24"/>
              </w:rPr>
            </w:pPr>
            <w:r w:rsidRPr="00C20DEB">
              <w:rPr>
                <w:szCs w:val="24"/>
              </w:rPr>
              <w:t>Eiropas Komisijas ziņojums Eiropas Parlamentam, Padomei, Eiropas Ekonomikas un sociālo lietu komitejai un Reģionu komitejai par ES atkritumu apsaimniekošanas tiesību aktu īstenošanu, tostarp agrīnā brīdinājuma ziņojums par dalībvalstīm, kuras varētu nesasniegt 2020. gadam izvirzīto mērķrādītāju attiecībā uz sadzīves atkritumu sagatavošanu atkalizmantošanai/pārstrādi</w:t>
            </w:r>
            <w:r w:rsidR="001A531C" w:rsidRPr="00C20DEB">
              <w:rPr>
                <w:szCs w:val="24"/>
                <w:vertAlign w:val="superscript"/>
              </w:rPr>
              <w:footnoteReference w:id="3"/>
            </w:r>
          </w:p>
        </w:tc>
      </w:tr>
      <w:tr w:rsidR="001A531C" w:rsidRPr="00C20DEB" w14:paraId="0D77FAF0" w14:textId="77777777" w:rsidTr="602DCB54">
        <w:tc>
          <w:tcPr>
            <w:tcW w:w="2410" w:type="dxa"/>
          </w:tcPr>
          <w:p w14:paraId="5F0FF9F5" w14:textId="77777777" w:rsidR="001A531C" w:rsidRPr="00C20DEB" w:rsidRDefault="001A531C" w:rsidP="008A001F">
            <w:pPr>
              <w:ind w:firstLine="0"/>
              <w:rPr>
                <w:szCs w:val="24"/>
              </w:rPr>
            </w:pPr>
            <w:r w:rsidRPr="00C20DEB">
              <w:rPr>
                <w:szCs w:val="24"/>
              </w:rPr>
              <w:t>EMAS</w:t>
            </w:r>
            <w:r w:rsidRPr="00C20DEB">
              <w:rPr>
                <w:szCs w:val="24"/>
              </w:rPr>
              <w:tab/>
              <w:t xml:space="preserve"> </w:t>
            </w:r>
          </w:p>
        </w:tc>
        <w:tc>
          <w:tcPr>
            <w:tcW w:w="5811" w:type="dxa"/>
          </w:tcPr>
          <w:p w14:paraId="02F50972" w14:textId="77777777" w:rsidR="001A531C" w:rsidRPr="00C20DEB" w:rsidRDefault="001A531C" w:rsidP="008A001F">
            <w:pPr>
              <w:ind w:firstLine="0"/>
              <w:rPr>
                <w:szCs w:val="24"/>
              </w:rPr>
            </w:pPr>
            <w:r w:rsidRPr="00C20DEB">
              <w:rPr>
                <w:szCs w:val="24"/>
              </w:rPr>
              <w:t>Vides vadības un audita shēma</w:t>
            </w:r>
          </w:p>
        </w:tc>
      </w:tr>
      <w:tr w:rsidR="001A531C" w:rsidRPr="00C20DEB" w14:paraId="4852D60D" w14:textId="77777777" w:rsidTr="602DCB54">
        <w:tc>
          <w:tcPr>
            <w:tcW w:w="2410" w:type="dxa"/>
          </w:tcPr>
          <w:p w14:paraId="4EE27639" w14:textId="77777777" w:rsidR="001A531C" w:rsidRPr="00C20DEB" w:rsidRDefault="001A531C" w:rsidP="008A001F">
            <w:pPr>
              <w:ind w:firstLine="0"/>
              <w:rPr>
                <w:szCs w:val="24"/>
              </w:rPr>
            </w:pPr>
            <w:r w:rsidRPr="00C20DEB">
              <w:rPr>
                <w:szCs w:val="24"/>
              </w:rPr>
              <w:t>ERAF</w:t>
            </w:r>
          </w:p>
        </w:tc>
        <w:tc>
          <w:tcPr>
            <w:tcW w:w="5811" w:type="dxa"/>
          </w:tcPr>
          <w:p w14:paraId="60DE398E" w14:textId="77777777" w:rsidR="001A531C" w:rsidRPr="00C20DEB" w:rsidRDefault="001A531C" w:rsidP="008A001F">
            <w:pPr>
              <w:ind w:firstLine="0"/>
              <w:rPr>
                <w:szCs w:val="24"/>
              </w:rPr>
            </w:pPr>
            <w:r w:rsidRPr="00C20DEB">
              <w:rPr>
                <w:szCs w:val="24"/>
              </w:rPr>
              <w:t>Eiropas reģionālās attīstības fonds</w:t>
            </w:r>
          </w:p>
        </w:tc>
      </w:tr>
      <w:tr w:rsidR="001A531C" w:rsidRPr="00C20DEB" w14:paraId="3EAA02B7" w14:textId="77777777" w:rsidTr="602DCB54">
        <w:tc>
          <w:tcPr>
            <w:tcW w:w="2410" w:type="dxa"/>
          </w:tcPr>
          <w:p w14:paraId="2CEA85EB" w14:textId="77777777" w:rsidR="001A531C" w:rsidRPr="00C20DEB" w:rsidRDefault="001A531C" w:rsidP="008A001F">
            <w:pPr>
              <w:ind w:firstLine="0"/>
              <w:rPr>
                <w:szCs w:val="24"/>
              </w:rPr>
            </w:pPr>
            <w:r w:rsidRPr="00C20DEB">
              <w:rPr>
                <w:szCs w:val="24"/>
              </w:rPr>
              <w:t>ES</w:t>
            </w:r>
          </w:p>
        </w:tc>
        <w:tc>
          <w:tcPr>
            <w:tcW w:w="5811" w:type="dxa"/>
          </w:tcPr>
          <w:p w14:paraId="3C205001" w14:textId="77777777" w:rsidR="001A531C" w:rsidRPr="00C20DEB" w:rsidRDefault="001A531C" w:rsidP="008A001F">
            <w:pPr>
              <w:ind w:firstLine="0"/>
              <w:rPr>
                <w:szCs w:val="24"/>
              </w:rPr>
            </w:pPr>
            <w:r w:rsidRPr="00C20DEB">
              <w:rPr>
                <w:szCs w:val="24"/>
              </w:rPr>
              <w:t>Eiropas Savienība</w:t>
            </w:r>
          </w:p>
        </w:tc>
      </w:tr>
      <w:tr w:rsidR="001A531C" w:rsidRPr="00C20DEB" w14:paraId="655BC81E" w14:textId="77777777" w:rsidTr="602DCB54">
        <w:tc>
          <w:tcPr>
            <w:tcW w:w="2410" w:type="dxa"/>
          </w:tcPr>
          <w:p w14:paraId="1B3703D8" w14:textId="77777777" w:rsidR="001A531C" w:rsidRPr="00C20DEB" w:rsidRDefault="001A531C" w:rsidP="008A001F">
            <w:pPr>
              <w:ind w:firstLine="0"/>
              <w:rPr>
                <w:szCs w:val="24"/>
              </w:rPr>
            </w:pPr>
            <w:r w:rsidRPr="00C20DEB">
              <w:rPr>
                <w:szCs w:val="24"/>
              </w:rPr>
              <w:t xml:space="preserve">ES KF                  </w:t>
            </w:r>
          </w:p>
        </w:tc>
        <w:tc>
          <w:tcPr>
            <w:tcW w:w="5811" w:type="dxa"/>
          </w:tcPr>
          <w:p w14:paraId="289B3562" w14:textId="77777777" w:rsidR="001A531C" w:rsidRPr="00C20DEB" w:rsidRDefault="001A531C" w:rsidP="008A001F">
            <w:pPr>
              <w:ind w:firstLine="0"/>
              <w:rPr>
                <w:szCs w:val="24"/>
              </w:rPr>
            </w:pPr>
            <w:r w:rsidRPr="00C20DEB">
              <w:rPr>
                <w:szCs w:val="24"/>
              </w:rPr>
              <w:t>Eiropas Savienības Kohēzijas fonds</w:t>
            </w:r>
            <w:r w:rsidRPr="00C20DEB">
              <w:rPr>
                <w:szCs w:val="24"/>
              </w:rPr>
              <w:tab/>
            </w:r>
          </w:p>
        </w:tc>
      </w:tr>
      <w:tr w:rsidR="00E71603" w:rsidRPr="00C20DEB" w14:paraId="3B3804E0" w14:textId="77777777" w:rsidTr="602DCB54">
        <w:tc>
          <w:tcPr>
            <w:tcW w:w="2410" w:type="dxa"/>
          </w:tcPr>
          <w:p w14:paraId="1D5CCCFB" w14:textId="1F76A8F7" w:rsidR="00E71603" w:rsidRPr="00C20DEB" w:rsidRDefault="00E71603" w:rsidP="008A001F">
            <w:pPr>
              <w:ind w:firstLine="0"/>
              <w:rPr>
                <w:color w:val="FF0000"/>
                <w:szCs w:val="24"/>
              </w:rPr>
            </w:pPr>
            <w:r w:rsidRPr="00C20DEB">
              <w:rPr>
                <w:color w:val="FF0000"/>
                <w:szCs w:val="24"/>
              </w:rPr>
              <w:t>ESI fond</w:t>
            </w:r>
            <w:r w:rsidR="00500BDE" w:rsidRPr="00C20DEB">
              <w:rPr>
                <w:color w:val="FF0000"/>
                <w:szCs w:val="24"/>
              </w:rPr>
              <w:t>i</w:t>
            </w:r>
          </w:p>
        </w:tc>
        <w:tc>
          <w:tcPr>
            <w:tcW w:w="5811" w:type="dxa"/>
          </w:tcPr>
          <w:p w14:paraId="0C307CFF" w14:textId="410BCDC3" w:rsidR="00E71603" w:rsidRPr="00C20DEB" w:rsidRDefault="003801C3" w:rsidP="008A001F">
            <w:pPr>
              <w:ind w:firstLine="0"/>
              <w:rPr>
                <w:color w:val="FF0000"/>
                <w:szCs w:val="24"/>
              </w:rPr>
            </w:pPr>
            <w:r w:rsidRPr="00C20DEB">
              <w:rPr>
                <w:color w:val="FF0000"/>
                <w:szCs w:val="24"/>
              </w:rPr>
              <w:t xml:space="preserve">Eiropas </w:t>
            </w:r>
            <w:r w:rsidR="00515973" w:rsidRPr="00C20DEB">
              <w:rPr>
                <w:color w:val="FF0000"/>
                <w:szCs w:val="24"/>
              </w:rPr>
              <w:t>Strukturālie un investīciju fondi</w:t>
            </w:r>
          </w:p>
        </w:tc>
      </w:tr>
      <w:tr w:rsidR="001A531C" w:rsidRPr="00C20DEB" w14:paraId="4805C185" w14:textId="77777777" w:rsidTr="602DCB54">
        <w:tc>
          <w:tcPr>
            <w:tcW w:w="2410" w:type="dxa"/>
          </w:tcPr>
          <w:p w14:paraId="0D1906BC" w14:textId="77777777" w:rsidR="001A531C" w:rsidRPr="00C20DEB" w:rsidRDefault="001A531C" w:rsidP="008A001F">
            <w:pPr>
              <w:ind w:firstLine="0"/>
              <w:rPr>
                <w:szCs w:val="24"/>
              </w:rPr>
            </w:pPr>
            <w:r w:rsidRPr="00C20DEB">
              <w:rPr>
                <w:szCs w:val="24"/>
              </w:rPr>
              <w:t>ESAO</w:t>
            </w:r>
          </w:p>
        </w:tc>
        <w:tc>
          <w:tcPr>
            <w:tcW w:w="5811" w:type="dxa"/>
          </w:tcPr>
          <w:p w14:paraId="142419FD" w14:textId="77777777" w:rsidR="001A531C" w:rsidRPr="00C20DEB" w:rsidRDefault="001A531C" w:rsidP="008A001F">
            <w:pPr>
              <w:ind w:firstLine="0"/>
              <w:rPr>
                <w:szCs w:val="24"/>
              </w:rPr>
            </w:pPr>
            <w:r w:rsidRPr="00C20DEB">
              <w:rPr>
                <w:szCs w:val="24"/>
              </w:rPr>
              <w:t>Ekonomiskās sadarbības un attīstības organizācija</w:t>
            </w:r>
          </w:p>
        </w:tc>
      </w:tr>
      <w:tr w:rsidR="001A531C" w:rsidRPr="00C20DEB" w14:paraId="7777587D" w14:textId="77777777" w:rsidTr="602DCB54">
        <w:tc>
          <w:tcPr>
            <w:tcW w:w="2410" w:type="dxa"/>
          </w:tcPr>
          <w:p w14:paraId="1FDDF784" w14:textId="77777777" w:rsidR="001A531C" w:rsidRPr="00C20DEB" w:rsidRDefault="001A531C" w:rsidP="008A001F">
            <w:pPr>
              <w:ind w:firstLine="0"/>
              <w:rPr>
                <w:szCs w:val="24"/>
              </w:rPr>
            </w:pPr>
            <w:smartTag w:uri="schemas-tilde-lv/tildestengine" w:element="currency2">
              <w:smartTagPr>
                <w:attr w:name="currency_text" w:val="EUR"/>
                <w:attr w:name="currency_value" w:val="1"/>
                <w:attr w:name="currency_key" w:val="EUR"/>
                <w:attr w:name="currency_id" w:val="16"/>
              </w:smartTagPr>
              <w:r w:rsidRPr="00C20DEB">
                <w:rPr>
                  <w:szCs w:val="24"/>
                </w:rPr>
                <w:t>EUR</w:t>
              </w:r>
            </w:smartTag>
          </w:p>
        </w:tc>
        <w:tc>
          <w:tcPr>
            <w:tcW w:w="5811" w:type="dxa"/>
          </w:tcPr>
          <w:p w14:paraId="216D4185" w14:textId="7C0A22CA" w:rsidR="001A531C" w:rsidRPr="00C20DEB" w:rsidRDefault="2F53C459" w:rsidP="5B16678A">
            <w:pPr>
              <w:ind w:firstLine="0"/>
              <w:rPr>
                <w:i/>
                <w:iCs/>
              </w:rPr>
            </w:pPr>
            <w:r w:rsidRPr="5B16678A">
              <w:rPr>
                <w:i/>
                <w:iCs/>
              </w:rPr>
              <w:t>e</w:t>
            </w:r>
            <w:r w:rsidR="00256967" w:rsidRPr="5B16678A">
              <w:rPr>
                <w:i/>
                <w:iCs/>
              </w:rPr>
              <w:t>uro</w:t>
            </w:r>
          </w:p>
        </w:tc>
      </w:tr>
      <w:tr w:rsidR="001A531C" w:rsidRPr="00C20DEB" w14:paraId="052362FD" w14:textId="77777777" w:rsidTr="602DCB54">
        <w:tc>
          <w:tcPr>
            <w:tcW w:w="2410" w:type="dxa"/>
          </w:tcPr>
          <w:p w14:paraId="388AB70F" w14:textId="77777777" w:rsidR="001A531C" w:rsidRPr="00C20DEB" w:rsidRDefault="001A531C" w:rsidP="008A001F">
            <w:pPr>
              <w:ind w:firstLine="0"/>
              <w:rPr>
                <w:szCs w:val="24"/>
              </w:rPr>
            </w:pPr>
            <w:r w:rsidRPr="00C20DEB">
              <w:rPr>
                <w:szCs w:val="24"/>
              </w:rPr>
              <w:t>EVA</w:t>
            </w:r>
          </w:p>
        </w:tc>
        <w:tc>
          <w:tcPr>
            <w:tcW w:w="5811" w:type="dxa"/>
          </w:tcPr>
          <w:p w14:paraId="3C9D99D5" w14:textId="77777777" w:rsidR="001A531C" w:rsidRPr="00C20DEB" w:rsidRDefault="001A531C" w:rsidP="008A001F">
            <w:pPr>
              <w:ind w:firstLine="0"/>
              <w:rPr>
                <w:szCs w:val="24"/>
              </w:rPr>
            </w:pPr>
            <w:r w:rsidRPr="00C20DEB">
              <w:rPr>
                <w:szCs w:val="24"/>
              </w:rPr>
              <w:t>Eiropas Vides aģentūra</w:t>
            </w:r>
          </w:p>
        </w:tc>
      </w:tr>
      <w:tr w:rsidR="00110B24" w:rsidRPr="00C20DEB" w14:paraId="0C216742" w14:textId="77777777" w:rsidTr="602DCB54">
        <w:tc>
          <w:tcPr>
            <w:tcW w:w="2410" w:type="dxa"/>
          </w:tcPr>
          <w:p w14:paraId="62FE21D3" w14:textId="552FEBBE" w:rsidR="00110B24" w:rsidRPr="00C20DEB" w:rsidRDefault="00110B24" w:rsidP="008A001F">
            <w:pPr>
              <w:ind w:firstLine="0"/>
              <w:rPr>
                <w:color w:val="FF0000"/>
                <w:szCs w:val="24"/>
              </w:rPr>
            </w:pPr>
            <w:r w:rsidRPr="00C20DEB">
              <w:rPr>
                <w:color w:val="FF0000"/>
                <w:szCs w:val="24"/>
              </w:rPr>
              <w:t>ha</w:t>
            </w:r>
          </w:p>
        </w:tc>
        <w:tc>
          <w:tcPr>
            <w:tcW w:w="5811" w:type="dxa"/>
          </w:tcPr>
          <w:p w14:paraId="4A647D22" w14:textId="2F77434A" w:rsidR="00110B24" w:rsidRPr="00C20DEB" w:rsidRDefault="1D672B31" w:rsidP="5B16678A">
            <w:pPr>
              <w:ind w:firstLine="0"/>
              <w:rPr>
                <w:color w:val="FF0000"/>
              </w:rPr>
            </w:pPr>
            <w:r w:rsidRPr="5B16678A">
              <w:rPr>
                <w:color w:val="FF0000"/>
              </w:rPr>
              <w:t>h</w:t>
            </w:r>
            <w:r w:rsidR="00110B24" w:rsidRPr="5B16678A">
              <w:rPr>
                <w:color w:val="FF0000"/>
              </w:rPr>
              <w:t>ektārs</w:t>
            </w:r>
          </w:p>
        </w:tc>
      </w:tr>
      <w:tr w:rsidR="003034DC" w:rsidRPr="00C20DEB" w14:paraId="59BC7795" w14:textId="77777777" w:rsidTr="602DCB54">
        <w:tc>
          <w:tcPr>
            <w:tcW w:w="2410" w:type="dxa"/>
          </w:tcPr>
          <w:p w14:paraId="30B34157" w14:textId="1E5C94A1" w:rsidR="003034DC" w:rsidRPr="00C20DEB" w:rsidRDefault="003034DC" w:rsidP="008A001F">
            <w:pPr>
              <w:ind w:firstLine="0"/>
              <w:rPr>
                <w:color w:val="FF0000"/>
                <w:szCs w:val="24"/>
              </w:rPr>
            </w:pPr>
            <w:r w:rsidRPr="00C20DEB">
              <w:rPr>
                <w:color w:val="FF0000"/>
                <w:szCs w:val="24"/>
              </w:rPr>
              <w:t>HDPE</w:t>
            </w:r>
          </w:p>
        </w:tc>
        <w:tc>
          <w:tcPr>
            <w:tcW w:w="5811" w:type="dxa"/>
          </w:tcPr>
          <w:p w14:paraId="67DE6458" w14:textId="6967245F" w:rsidR="003034DC" w:rsidRPr="00C20DEB" w:rsidRDefault="003034DC" w:rsidP="008A001F">
            <w:pPr>
              <w:ind w:firstLine="0"/>
              <w:rPr>
                <w:color w:val="FF0000"/>
                <w:szCs w:val="24"/>
              </w:rPr>
            </w:pPr>
            <w:r w:rsidRPr="00C20DEB">
              <w:rPr>
                <w:color w:val="FF0000"/>
                <w:szCs w:val="24"/>
              </w:rPr>
              <w:t>Augsta blīvuma polietilēns</w:t>
            </w:r>
          </w:p>
        </w:tc>
      </w:tr>
      <w:tr w:rsidR="001A531C" w:rsidRPr="00C20DEB" w14:paraId="0C62666C" w14:textId="77777777" w:rsidTr="602DCB54">
        <w:tc>
          <w:tcPr>
            <w:tcW w:w="2410" w:type="dxa"/>
          </w:tcPr>
          <w:p w14:paraId="399938E3" w14:textId="77777777" w:rsidR="001A531C" w:rsidRPr="00C20DEB" w:rsidRDefault="001A531C" w:rsidP="008A001F">
            <w:pPr>
              <w:ind w:firstLine="0"/>
              <w:rPr>
                <w:szCs w:val="24"/>
              </w:rPr>
            </w:pPr>
            <w:r w:rsidRPr="00C20DEB">
              <w:rPr>
                <w:szCs w:val="24"/>
              </w:rPr>
              <w:t>IKP</w:t>
            </w:r>
          </w:p>
        </w:tc>
        <w:tc>
          <w:tcPr>
            <w:tcW w:w="5811" w:type="dxa"/>
          </w:tcPr>
          <w:p w14:paraId="4628200D" w14:textId="77777777" w:rsidR="001A531C" w:rsidRPr="00C20DEB" w:rsidRDefault="001A531C" w:rsidP="008A001F">
            <w:pPr>
              <w:ind w:firstLine="0"/>
              <w:rPr>
                <w:szCs w:val="24"/>
              </w:rPr>
            </w:pPr>
            <w:r w:rsidRPr="00C20DEB">
              <w:rPr>
                <w:szCs w:val="24"/>
              </w:rPr>
              <w:t>Iekšzemes kopprodukts</w:t>
            </w:r>
          </w:p>
        </w:tc>
      </w:tr>
      <w:tr w:rsidR="001A531C" w:rsidRPr="00C20DEB" w14:paraId="252829CA" w14:textId="77777777" w:rsidTr="602DCB54">
        <w:tc>
          <w:tcPr>
            <w:tcW w:w="2410" w:type="dxa"/>
          </w:tcPr>
          <w:p w14:paraId="35FFEC97" w14:textId="77777777" w:rsidR="001A531C" w:rsidRPr="00C20DEB" w:rsidRDefault="001A531C" w:rsidP="008A001F">
            <w:pPr>
              <w:ind w:firstLine="0"/>
              <w:rPr>
                <w:szCs w:val="24"/>
              </w:rPr>
            </w:pPr>
            <w:r w:rsidRPr="00C20DEB">
              <w:rPr>
                <w:szCs w:val="24"/>
              </w:rPr>
              <w:t>IPNK</w:t>
            </w:r>
          </w:p>
        </w:tc>
        <w:tc>
          <w:tcPr>
            <w:tcW w:w="5811" w:type="dxa"/>
          </w:tcPr>
          <w:p w14:paraId="36242EE7" w14:textId="77777777" w:rsidR="001A531C" w:rsidRPr="00C20DEB" w:rsidRDefault="001A531C" w:rsidP="008A001F">
            <w:pPr>
              <w:ind w:firstLine="0"/>
              <w:rPr>
                <w:szCs w:val="24"/>
              </w:rPr>
            </w:pPr>
            <w:r w:rsidRPr="00C20DEB">
              <w:rPr>
                <w:szCs w:val="24"/>
              </w:rPr>
              <w:t>Integrēta piesārņojuma novēršana un kontrole</w:t>
            </w:r>
          </w:p>
        </w:tc>
      </w:tr>
      <w:tr w:rsidR="001A531C" w:rsidRPr="00C20DEB" w14:paraId="13CF15A5" w14:textId="77777777" w:rsidTr="602DCB54">
        <w:tc>
          <w:tcPr>
            <w:tcW w:w="2410" w:type="dxa"/>
          </w:tcPr>
          <w:p w14:paraId="10D7E402" w14:textId="77777777" w:rsidR="001A531C" w:rsidRPr="00C20DEB" w:rsidRDefault="001A531C" w:rsidP="008A001F">
            <w:pPr>
              <w:ind w:firstLine="0"/>
              <w:rPr>
                <w:szCs w:val="24"/>
              </w:rPr>
            </w:pPr>
            <w:r w:rsidRPr="00C20DEB">
              <w:rPr>
                <w:szCs w:val="24"/>
              </w:rPr>
              <w:t>ISO</w:t>
            </w:r>
          </w:p>
        </w:tc>
        <w:tc>
          <w:tcPr>
            <w:tcW w:w="5811" w:type="dxa"/>
          </w:tcPr>
          <w:p w14:paraId="4552C7FD" w14:textId="77777777" w:rsidR="001A531C" w:rsidRPr="00C20DEB" w:rsidRDefault="001A531C" w:rsidP="008A001F">
            <w:pPr>
              <w:ind w:firstLine="0"/>
              <w:rPr>
                <w:szCs w:val="24"/>
              </w:rPr>
            </w:pPr>
            <w:r w:rsidRPr="00C20DEB">
              <w:rPr>
                <w:szCs w:val="24"/>
              </w:rPr>
              <w:t>Starptautisko standartu organizācija</w:t>
            </w:r>
          </w:p>
        </w:tc>
      </w:tr>
      <w:tr w:rsidR="001A531C" w:rsidRPr="00C20DEB" w14:paraId="546B5801" w14:textId="77777777" w:rsidTr="602DCB54">
        <w:tc>
          <w:tcPr>
            <w:tcW w:w="2410" w:type="dxa"/>
          </w:tcPr>
          <w:p w14:paraId="0A7E2187" w14:textId="77777777" w:rsidR="001A531C" w:rsidRPr="00C20DEB" w:rsidRDefault="001A531C" w:rsidP="008A001F">
            <w:pPr>
              <w:ind w:firstLine="0"/>
              <w:rPr>
                <w:szCs w:val="24"/>
              </w:rPr>
            </w:pPr>
            <w:r w:rsidRPr="00C20DEB">
              <w:rPr>
                <w:szCs w:val="24"/>
              </w:rPr>
              <w:t>IVN</w:t>
            </w:r>
          </w:p>
        </w:tc>
        <w:tc>
          <w:tcPr>
            <w:tcW w:w="5811" w:type="dxa"/>
          </w:tcPr>
          <w:p w14:paraId="23D8EF91" w14:textId="77777777" w:rsidR="001A531C" w:rsidRPr="00C20DEB" w:rsidRDefault="001A531C" w:rsidP="008A001F">
            <w:pPr>
              <w:ind w:firstLine="0"/>
              <w:rPr>
                <w:szCs w:val="24"/>
              </w:rPr>
            </w:pPr>
            <w:r w:rsidRPr="00C20DEB">
              <w:rPr>
                <w:szCs w:val="24"/>
              </w:rPr>
              <w:t>Ietekmes uz vidi novērtējums</w:t>
            </w:r>
          </w:p>
        </w:tc>
      </w:tr>
      <w:tr w:rsidR="001A531C" w:rsidRPr="00C20DEB" w14:paraId="3C3C8735" w14:textId="77777777" w:rsidTr="602DCB54">
        <w:tc>
          <w:tcPr>
            <w:tcW w:w="2410" w:type="dxa"/>
          </w:tcPr>
          <w:p w14:paraId="351BFF65" w14:textId="77777777" w:rsidR="001A531C" w:rsidRPr="00C20DEB" w:rsidRDefault="001A531C" w:rsidP="008A001F">
            <w:pPr>
              <w:ind w:firstLine="0"/>
              <w:rPr>
                <w:szCs w:val="24"/>
              </w:rPr>
            </w:pPr>
            <w:r w:rsidRPr="00C20DEB">
              <w:rPr>
                <w:szCs w:val="24"/>
              </w:rPr>
              <w:t>KP</w:t>
            </w:r>
          </w:p>
        </w:tc>
        <w:tc>
          <w:tcPr>
            <w:tcW w:w="5811" w:type="dxa"/>
          </w:tcPr>
          <w:p w14:paraId="0E21A827" w14:textId="77777777" w:rsidR="001A531C" w:rsidRPr="00C20DEB" w:rsidRDefault="001A531C" w:rsidP="008A001F">
            <w:pPr>
              <w:ind w:firstLine="0"/>
              <w:rPr>
                <w:szCs w:val="24"/>
              </w:rPr>
            </w:pPr>
            <w:r w:rsidRPr="00C20DEB">
              <w:rPr>
                <w:szCs w:val="24"/>
              </w:rPr>
              <w:t>Konkurences Padome</w:t>
            </w:r>
          </w:p>
        </w:tc>
      </w:tr>
      <w:tr w:rsidR="00DA3A6F" w:rsidRPr="00C20DEB" w14:paraId="1162BF2F" w14:textId="77777777" w:rsidTr="602DCB54">
        <w:tc>
          <w:tcPr>
            <w:tcW w:w="2410" w:type="dxa"/>
          </w:tcPr>
          <w:p w14:paraId="692BFE4A" w14:textId="144D1EEE" w:rsidR="00DA3A6F" w:rsidRPr="00C20DEB" w:rsidRDefault="00DA3A6F" w:rsidP="008A001F">
            <w:pPr>
              <w:ind w:firstLine="0"/>
              <w:rPr>
                <w:szCs w:val="24"/>
              </w:rPr>
            </w:pPr>
            <w:r w:rsidRPr="00C20DEB">
              <w:rPr>
                <w:szCs w:val="24"/>
              </w:rPr>
              <w:t>l</w:t>
            </w:r>
          </w:p>
        </w:tc>
        <w:tc>
          <w:tcPr>
            <w:tcW w:w="5811" w:type="dxa"/>
          </w:tcPr>
          <w:p w14:paraId="57C73C57" w14:textId="2A03ADD6" w:rsidR="00DA3A6F" w:rsidRPr="00C20DEB" w:rsidRDefault="1A0B0942" w:rsidP="008A001F">
            <w:pPr>
              <w:ind w:firstLine="0"/>
            </w:pPr>
            <w:r>
              <w:t>l</w:t>
            </w:r>
            <w:r w:rsidR="00DA3A6F">
              <w:t>itrs</w:t>
            </w:r>
          </w:p>
        </w:tc>
      </w:tr>
      <w:tr w:rsidR="001A531C" w:rsidRPr="00C20DEB" w14:paraId="2038043E" w14:textId="77777777" w:rsidTr="602DCB54">
        <w:tc>
          <w:tcPr>
            <w:tcW w:w="2410" w:type="dxa"/>
          </w:tcPr>
          <w:p w14:paraId="791BC814" w14:textId="77777777" w:rsidR="001A531C" w:rsidRPr="00C20DEB" w:rsidRDefault="001A531C" w:rsidP="008A001F">
            <w:pPr>
              <w:ind w:firstLine="0"/>
              <w:rPr>
                <w:szCs w:val="24"/>
              </w:rPr>
            </w:pPr>
            <w:r w:rsidRPr="00C20DEB">
              <w:rPr>
                <w:szCs w:val="24"/>
              </w:rPr>
              <w:t>LASA</w:t>
            </w:r>
          </w:p>
        </w:tc>
        <w:tc>
          <w:tcPr>
            <w:tcW w:w="5811" w:type="dxa"/>
          </w:tcPr>
          <w:p w14:paraId="39D7A093" w14:textId="77777777" w:rsidR="001A531C" w:rsidRPr="00C20DEB" w:rsidRDefault="001A531C" w:rsidP="008A001F">
            <w:pPr>
              <w:ind w:firstLine="0"/>
              <w:rPr>
                <w:szCs w:val="24"/>
              </w:rPr>
            </w:pPr>
            <w:r w:rsidRPr="00C20DEB">
              <w:rPr>
                <w:szCs w:val="24"/>
              </w:rPr>
              <w:t>Latvijas Atkritumu saimniecības asociācija</w:t>
            </w:r>
          </w:p>
        </w:tc>
      </w:tr>
      <w:tr w:rsidR="001A531C" w:rsidRPr="00C20DEB" w14:paraId="2A4439EC" w14:textId="77777777" w:rsidTr="602DCB54">
        <w:tc>
          <w:tcPr>
            <w:tcW w:w="2410" w:type="dxa"/>
          </w:tcPr>
          <w:p w14:paraId="20077406" w14:textId="77777777" w:rsidR="001A531C" w:rsidRPr="00C20DEB" w:rsidRDefault="001A531C" w:rsidP="008A001F">
            <w:pPr>
              <w:ind w:firstLine="0"/>
              <w:rPr>
                <w:szCs w:val="24"/>
              </w:rPr>
            </w:pPr>
            <w:r w:rsidRPr="00C20DEB">
              <w:rPr>
                <w:szCs w:val="24"/>
              </w:rPr>
              <w:t>LASUA</w:t>
            </w:r>
          </w:p>
        </w:tc>
        <w:tc>
          <w:tcPr>
            <w:tcW w:w="5811" w:type="dxa"/>
          </w:tcPr>
          <w:p w14:paraId="58FAD82E" w14:textId="77777777" w:rsidR="001A531C" w:rsidRPr="00C20DEB" w:rsidRDefault="001A531C" w:rsidP="008A001F">
            <w:pPr>
              <w:ind w:firstLine="0"/>
              <w:rPr>
                <w:szCs w:val="24"/>
              </w:rPr>
            </w:pPr>
            <w:r w:rsidRPr="00C20DEB">
              <w:rPr>
                <w:szCs w:val="24"/>
              </w:rPr>
              <w:t>Latvijas Atkritumu saimniecības uzņēmumu asociācija</w:t>
            </w:r>
          </w:p>
        </w:tc>
      </w:tr>
      <w:tr w:rsidR="006E1576" w:rsidRPr="00C20DEB" w14:paraId="2812154D" w14:textId="77777777" w:rsidTr="602DCB54">
        <w:tc>
          <w:tcPr>
            <w:tcW w:w="2410" w:type="dxa"/>
          </w:tcPr>
          <w:p w14:paraId="5396990F" w14:textId="35A706AB" w:rsidR="006E1576" w:rsidRPr="00C20DEB" w:rsidRDefault="006E1576" w:rsidP="008A001F">
            <w:pPr>
              <w:ind w:firstLine="0"/>
              <w:rPr>
                <w:color w:val="FF0000"/>
                <w:szCs w:val="24"/>
              </w:rPr>
            </w:pPr>
            <w:r w:rsidRPr="00C20DEB">
              <w:rPr>
                <w:color w:val="FF0000"/>
                <w:szCs w:val="24"/>
              </w:rPr>
              <w:t>LDPE</w:t>
            </w:r>
          </w:p>
        </w:tc>
        <w:tc>
          <w:tcPr>
            <w:tcW w:w="5811" w:type="dxa"/>
          </w:tcPr>
          <w:p w14:paraId="537AC631" w14:textId="6287B20E" w:rsidR="006E1576" w:rsidRPr="00C20DEB" w:rsidRDefault="006E1576" w:rsidP="008A001F">
            <w:pPr>
              <w:ind w:firstLine="0"/>
              <w:rPr>
                <w:color w:val="FF0000"/>
                <w:szCs w:val="24"/>
              </w:rPr>
            </w:pPr>
            <w:r w:rsidRPr="00C20DEB">
              <w:rPr>
                <w:color w:val="FF0000"/>
                <w:szCs w:val="24"/>
              </w:rPr>
              <w:t>Zema blīvuma polietilēns</w:t>
            </w:r>
          </w:p>
        </w:tc>
      </w:tr>
      <w:tr w:rsidR="001A531C" w:rsidRPr="00C20DEB" w14:paraId="1AC18D7B" w14:textId="77777777" w:rsidTr="602DCB54">
        <w:tc>
          <w:tcPr>
            <w:tcW w:w="2410" w:type="dxa"/>
          </w:tcPr>
          <w:p w14:paraId="166EEB14" w14:textId="77777777" w:rsidR="001A531C" w:rsidRPr="00C20DEB" w:rsidRDefault="001A531C" w:rsidP="008A001F">
            <w:pPr>
              <w:ind w:firstLine="0"/>
              <w:rPr>
                <w:szCs w:val="24"/>
              </w:rPr>
            </w:pPr>
            <w:r w:rsidRPr="00C20DEB">
              <w:rPr>
                <w:szCs w:val="24"/>
              </w:rPr>
              <w:t>LIA</w:t>
            </w:r>
          </w:p>
        </w:tc>
        <w:tc>
          <w:tcPr>
            <w:tcW w:w="5811" w:type="dxa"/>
          </w:tcPr>
          <w:p w14:paraId="383D17A9" w14:textId="77777777" w:rsidR="001A531C" w:rsidRPr="00C20DEB" w:rsidRDefault="001A531C" w:rsidP="008A001F">
            <w:pPr>
              <w:ind w:firstLine="0"/>
              <w:rPr>
                <w:szCs w:val="24"/>
              </w:rPr>
            </w:pPr>
            <w:r w:rsidRPr="00C20DEB">
              <w:rPr>
                <w:szCs w:val="24"/>
              </w:rPr>
              <w:t xml:space="preserve">Latvijas Iepakojuma asociācija </w:t>
            </w:r>
          </w:p>
        </w:tc>
      </w:tr>
      <w:tr w:rsidR="001A531C" w:rsidRPr="00C20DEB" w14:paraId="0EB5B2F8" w14:textId="77777777" w:rsidTr="602DCB54">
        <w:tc>
          <w:tcPr>
            <w:tcW w:w="2410" w:type="dxa"/>
          </w:tcPr>
          <w:p w14:paraId="0E5D6E6B" w14:textId="77777777" w:rsidR="001A531C" w:rsidRPr="00C20DEB" w:rsidRDefault="001A531C" w:rsidP="008A001F">
            <w:pPr>
              <w:ind w:firstLine="0"/>
              <w:rPr>
                <w:szCs w:val="24"/>
              </w:rPr>
            </w:pPr>
            <w:r w:rsidRPr="00C20DEB">
              <w:rPr>
                <w:szCs w:val="24"/>
              </w:rPr>
              <w:t>LIFE</w:t>
            </w:r>
          </w:p>
        </w:tc>
        <w:tc>
          <w:tcPr>
            <w:tcW w:w="5811" w:type="dxa"/>
          </w:tcPr>
          <w:p w14:paraId="3161C455" w14:textId="77777777" w:rsidR="001A531C" w:rsidRPr="00C20DEB" w:rsidRDefault="001A531C" w:rsidP="008A001F">
            <w:pPr>
              <w:ind w:firstLine="0"/>
              <w:rPr>
                <w:szCs w:val="24"/>
              </w:rPr>
            </w:pPr>
            <w:r w:rsidRPr="00C20DEB">
              <w:rPr>
                <w:szCs w:val="24"/>
              </w:rPr>
              <w:t>ES finanšu instruments videi</w:t>
            </w:r>
          </w:p>
        </w:tc>
      </w:tr>
      <w:tr w:rsidR="001A531C" w:rsidRPr="00C20DEB" w14:paraId="4642A0EB" w14:textId="77777777" w:rsidTr="602DCB54">
        <w:tc>
          <w:tcPr>
            <w:tcW w:w="2410" w:type="dxa"/>
          </w:tcPr>
          <w:p w14:paraId="6B9F8F82" w14:textId="77777777" w:rsidR="001A531C" w:rsidRPr="00C20DEB" w:rsidRDefault="001A531C" w:rsidP="008A001F">
            <w:pPr>
              <w:ind w:firstLine="0"/>
              <w:rPr>
                <w:szCs w:val="24"/>
              </w:rPr>
            </w:pPr>
            <w:r w:rsidRPr="00C20DEB">
              <w:rPr>
                <w:szCs w:val="24"/>
              </w:rPr>
              <w:t>LVAFA</w:t>
            </w:r>
          </w:p>
        </w:tc>
        <w:tc>
          <w:tcPr>
            <w:tcW w:w="5811" w:type="dxa"/>
          </w:tcPr>
          <w:p w14:paraId="63517000" w14:textId="77777777" w:rsidR="001A531C" w:rsidRPr="00C20DEB" w:rsidRDefault="001A531C" w:rsidP="008A001F">
            <w:pPr>
              <w:ind w:firstLine="0"/>
              <w:rPr>
                <w:szCs w:val="24"/>
              </w:rPr>
            </w:pPr>
            <w:r w:rsidRPr="00C20DEB">
              <w:rPr>
                <w:szCs w:val="24"/>
              </w:rPr>
              <w:t>Latvijas Vides aizsardzības fonda administrācija</w:t>
            </w:r>
          </w:p>
        </w:tc>
      </w:tr>
      <w:tr w:rsidR="001A531C" w:rsidRPr="00C20DEB" w14:paraId="592F6340" w14:textId="77777777" w:rsidTr="602DCB54">
        <w:tc>
          <w:tcPr>
            <w:tcW w:w="2410" w:type="dxa"/>
          </w:tcPr>
          <w:p w14:paraId="052426F3" w14:textId="77777777" w:rsidR="001A531C" w:rsidRPr="00C20DEB" w:rsidRDefault="001A531C" w:rsidP="008A001F">
            <w:pPr>
              <w:ind w:firstLine="0"/>
              <w:rPr>
                <w:szCs w:val="24"/>
              </w:rPr>
            </w:pPr>
            <w:r w:rsidRPr="00C20DEB">
              <w:rPr>
                <w:szCs w:val="24"/>
              </w:rPr>
              <w:t>LVIF</w:t>
            </w:r>
          </w:p>
        </w:tc>
        <w:tc>
          <w:tcPr>
            <w:tcW w:w="5811" w:type="dxa"/>
          </w:tcPr>
          <w:p w14:paraId="56F6E801" w14:textId="77777777" w:rsidR="001A531C" w:rsidRPr="00C20DEB" w:rsidRDefault="001A531C" w:rsidP="008A001F">
            <w:pPr>
              <w:ind w:firstLine="0"/>
              <w:rPr>
                <w:szCs w:val="24"/>
              </w:rPr>
            </w:pPr>
            <w:r w:rsidRPr="00C20DEB">
              <w:rPr>
                <w:szCs w:val="24"/>
              </w:rPr>
              <w:t>Latvijas Vides investīciju fonds</w:t>
            </w:r>
          </w:p>
        </w:tc>
      </w:tr>
      <w:tr w:rsidR="001A531C" w:rsidRPr="00C20DEB" w14:paraId="1DFB5DD1" w14:textId="77777777" w:rsidTr="602DCB54">
        <w:tc>
          <w:tcPr>
            <w:tcW w:w="2410" w:type="dxa"/>
          </w:tcPr>
          <w:p w14:paraId="09FF75E1" w14:textId="77777777" w:rsidR="001A531C" w:rsidRPr="00C20DEB" w:rsidRDefault="001A531C" w:rsidP="008A001F">
            <w:pPr>
              <w:ind w:firstLine="0"/>
              <w:rPr>
                <w:szCs w:val="24"/>
              </w:rPr>
            </w:pPr>
            <w:r w:rsidRPr="00C20DEB">
              <w:rPr>
                <w:szCs w:val="24"/>
              </w:rPr>
              <w:t>LVĢMC</w:t>
            </w:r>
          </w:p>
        </w:tc>
        <w:tc>
          <w:tcPr>
            <w:tcW w:w="5811" w:type="dxa"/>
          </w:tcPr>
          <w:p w14:paraId="2859F43C" w14:textId="77777777" w:rsidR="001A531C" w:rsidRPr="00C20DEB" w:rsidRDefault="001A531C" w:rsidP="008A001F">
            <w:pPr>
              <w:ind w:firstLine="0"/>
              <w:rPr>
                <w:szCs w:val="24"/>
              </w:rPr>
            </w:pPr>
            <w:r w:rsidRPr="00C20DEB">
              <w:rPr>
                <w:szCs w:val="24"/>
              </w:rPr>
              <w:t>Valsts sabiedrība ar ierobežotu atbildību „Latvijas Vides, ģeoloģijas un meteoroloģijas centrs</w:t>
            </w:r>
            <w:r w:rsidR="00C44468" w:rsidRPr="00C20DEB">
              <w:rPr>
                <w:szCs w:val="24"/>
              </w:rPr>
              <w:t>”</w:t>
            </w:r>
          </w:p>
        </w:tc>
      </w:tr>
      <w:tr w:rsidR="001A531C" w:rsidRPr="00C20DEB" w14:paraId="4F624D15" w14:textId="77777777" w:rsidTr="602DCB54">
        <w:tc>
          <w:tcPr>
            <w:tcW w:w="2410" w:type="dxa"/>
          </w:tcPr>
          <w:p w14:paraId="4F4AE15C" w14:textId="77777777" w:rsidR="001A531C" w:rsidRPr="00C20DEB" w:rsidRDefault="001A531C" w:rsidP="008A001F">
            <w:pPr>
              <w:ind w:firstLine="0"/>
              <w:rPr>
                <w:szCs w:val="24"/>
              </w:rPr>
            </w:pPr>
            <w:r w:rsidRPr="00C20DEB">
              <w:rPr>
                <w:szCs w:val="24"/>
              </w:rPr>
              <w:t>LPAA</w:t>
            </w:r>
          </w:p>
        </w:tc>
        <w:tc>
          <w:tcPr>
            <w:tcW w:w="5811" w:type="dxa"/>
          </w:tcPr>
          <w:p w14:paraId="06B45660" w14:textId="77777777" w:rsidR="001A531C" w:rsidRPr="00C20DEB" w:rsidRDefault="001A531C" w:rsidP="008A001F">
            <w:pPr>
              <w:ind w:firstLine="0"/>
              <w:rPr>
                <w:szCs w:val="24"/>
              </w:rPr>
            </w:pPr>
            <w:r w:rsidRPr="00C20DEB">
              <w:rPr>
                <w:szCs w:val="24"/>
              </w:rPr>
              <w:t>Latvijas pilnvaroto autotirgotāju asociācija</w:t>
            </w:r>
          </w:p>
        </w:tc>
      </w:tr>
      <w:tr w:rsidR="001A531C" w:rsidRPr="00C20DEB" w14:paraId="3342CDB1" w14:textId="77777777" w:rsidTr="602DCB54">
        <w:tc>
          <w:tcPr>
            <w:tcW w:w="2410" w:type="dxa"/>
          </w:tcPr>
          <w:p w14:paraId="0933FEEA" w14:textId="77777777" w:rsidR="001A531C" w:rsidRPr="00C20DEB" w:rsidRDefault="001A531C" w:rsidP="008A001F">
            <w:pPr>
              <w:ind w:firstLine="0"/>
              <w:rPr>
                <w:szCs w:val="24"/>
              </w:rPr>
            </w:pPr>
            <w:r w:rsidRPr="00C20DEB">
              <w:rPr>
                <w:szCs w:val="24"/>
              </w:rPr>
              <w:t>LPS</w:t>
            </w:r>
          </w:p>
        </w:tc>
        <w:tc>
          <w:tcPr>
            <w:tcW w:w="5811" w:type="dxa"/>
          </w:tcPr>
          <w:p w14:paraId="2AC71A25" w14:textId="77777777" w:rsidR="001A531C" w:rsidRPr="00C20DEB" w:rsidRDefault="001A531C" w:rsidP="008A001F">
            <w:pPr>
              <w:ind w:firstLine="0"/>
              <w:rPr>
                <w:szCs w:val="24"/>
              </w:rPr>
            </w:pPr>
            <w:r w:rsidRPr="00C20DEB">
              <w:rPr>
                <w:szCs w:val="24"/>
              </w:rPr>
              <w:t>Latvijas Pašvaldību savienība</w:t>
            </w:r>
          </w:p>
        </w:tc>
      </w:tr>
      <w:tr w:rsidR="00FD40B3" w:rsidRPr="00C20DEB" w14:paraId="7729D40C" w14:textId="77777777" w:rsidTr="602DCB54">
        <w:tc>
          <w:tcPr>
            <w:tcW w:w="2410" w:type="dxa"/>
          </w:tcPr>
          <w:p w14:paraId="4719E0E2" w14:textId="465F86D6" w:rsidR="00FD40B3" w:rsidRPr="00C20DEB" w:rsidRDefault="00FD40B3" w:rsidP="008A001F">
            <w:pPr>
              <w:ind w:firstLine="0"/>
              <w:rPr>
                <w:color w:val="FF0000"/>
                <w:szCs w:val="24"/>
              </w:rPr>
            </w:pPr>
            <w:r w:rsidRPr="00C20DEB">
              <w:rPr>
                <w:color w:val="FF0000"/>
                <w:szCs w:val="24"/>
              </w:rPr>
              <w:t>MARPOL konvencija</w:t>
            </w:r>
          </w:p>
        </w:tc>
        <w:tc>
          <w:tcPr>
            <w:tcW w:w="5811" w:type="dxa"/>
          </w:tcPr>
          <w:p w14:paraId="46D5123F" w14:textId="512BB0AB" w:rsidR="00FD40B3" w:rsidRPr="00C20DEB" w:rsidRDefault="00AE6843" w:rsidP="008A001F">
            <w:pPr>
              <w:ind w:firstLine="0"/>
              <w:rPr>
                <w:color w:val="FF0000"/>
                <w:szCs w:val="24"/>
              </w:rPr>
            </w:pPr>
            <w:r w:rsidRPr="00C20DEB">
              <w:rPr>
                <w:color w:val="FF0000"/>
              </w:rPr>
              <w:t>1973.gada Starptautiskā konvencija par piesārņojuma novēršanu no kuģiem, grozīta ar 1978.gada Protokolu</w:t>
            </w:r>
          </w:p>
        </w:tc>
      </w:tr>
      <w:tr w:rsidR="001A531C" w:rsidRPr="00C20DEB" w14:paraId="38DB960E" w14:textId="77777777" w:rsidTr="602DCB54">
        <w:tc>
          <w:tcPr>
            <w:tcW w:w="2410" w:type="dxa"/>
          </w:tcPr>
          <w:p w14:paraId="24D9C762" w14:textId="77777777" w:rsidR="001A531C" w:rsidRPr="00C20DEB" w:rsidRDefault="001A531C" w:rsidP="008A001F">
            <w:pPr>
              <w:ind w:firstLine="0"/>
              <w:rPr>
                <w:szCs w:val="24"/>
              </w:rPr>
            </w:pPr>
            <w:r w:rsidRPr="00C20DEB">
              <w:rPr>
                <w:szCs w:val="24"/>
              </w:rPr>
              <w:t>MASOC</w:t>
            </w:r>
          </w:p>
        </w:tc>
        <w:tc>
          <w:tcPr>
            <w:tcW w:w="5811" w:type="dxa"/>
          </w:tcPr>
          <w:p w14:paraId="51C2CA66" w14:textId="77777777" w:rsidR="001A531C" w:rsidRPr="00C20DEB" w:rsidRDefault="001A531C" w:rsidP="008A001F">
            <w:pPr>
              <w:ind w:firstLine="0"/>
              <w:rPr>
                <w:szCs w:val="24"/>
              </w:rPr>
            </w:pPr>
            <w:r w:rsidRPr="00C20DEB">
              <w:rPr>
                <w:szCs w:val="24"/>
              </w:rPr>
              <w:t>Mašīnbūves un metālapstrādes asociācija</w:t>
            </w:r>
          </w:p>
        </w:tc>
      </w:tr>
      <w:tr w:rsidR="001A531C" w:rsidRPr="00C20DEB" w14:paraId="2A4C7A82" w14:textId="77777777" w:rsidTr="602DCB54">
        <w:tc>
          <w:tcPr>
            <w:tcW w:w="2410" w:type="dxa"/>
          </w:tcPr>
          <w:p w14:paraId="5B18593F" w14:textId="77777777" w:rsidR="001A531C" w:rsidRPr="00C20DEB" w:rsidRDefault="001A531C" w:rsidP="008A001F">
            <w:pPr>
              <w:ind w:firstLine="0"/>
              <w:rPr>
                <w:szCs w:val="24"/>
              </w:rPr>
            </w:pPr>
            <w:r w:rsidRPr="00C20DEB">
              <w:rPr>
                <w:szCs w:val="24"/>
              </w:rPr>
              <w:t>MK</w:t>
            </w:r>
          </w:p>
        </w:tc>
        <w:tc>
          <w:tcPr>
            <w:tcW w:w="5811" w:type="dxa"/>
          </w:tcPr>
          <w:p w14:paraId="5024AEA3" w14:textId="77777777" w:rsidR="003128F6" w:rsidRPr="00C20DEB" w:rsidRDefault="001A531C" w:rsidP="003128F6">
            <w:pPr>
              <w:ind w:firstLine="0"/>
              <w:rPr>
                <w:szCs w:val="24"/>
              </w:rPr>
            </w:pPr>
            <w:r w:rsidRPr="00C20DEB">
              <w:rPr>
                <w:szCs w:val="24"/>
              </w:rPr>
              <w:t>Ministru kabinets</w:t>
            </w:r>
          </w:p>
        </w:tc>
      </w:tr>
      <w:tr w:rsidR="00C34531" w:rsidRPr="00C20DEB" w14:paraId="77B2B0C2" w14:textId="77777777" w:rsidTr="602DCB54">
        <w:tc>
          <w:tcPr>
            <w:tcW w:w="2410" w:type="dxa"/>
          </w:tcPr>
          <w:p w14:paraId="731499AD" w14:textId="6D41ABE0" w:rsidR="00C34531" w:rsidRPr="00C20DEB" w:rsidRDefault="00C34531" w:rsidP="008A001F">
            <w:pPr>
              <w:ind w:firstLine="0"/>
              <w:rPr>
                <w:color w:val="FF0000"/>
                <w:szCs w:val="24"/>
              </w:rPr>
            </w:pPr>
            <w:r w:rsidRPr="00C20DEB">
              <w:rPr>
                <w:color w:val="FF0000"/>
                <w:szCs w:val="24"/>
              </w:rPr>
              <w:t>m</w:t>
            </w:r>
            <w:r w:rsidRPr="00C20DEB">
              <w:rPr>
                <w:color w:val="FF0000"/>
                <w:szCs w:val="24"/>
                <w:vertAlign w:val="superscript"/>
              </w:rPr>
              <w:t>3</w:t>
            </w:r>
          </w:p>
        </w:tc>
        <w:tc>
          <w:tcPr>
            <w:tcW w:w="5811" w:type="dxa"/>
          </w:tcPr>
          <w:p w14:paraId="785889FD" w14:textId="6D2CB763" w:rsidR="00C34531" w:rsidRPr="00C20DEB" w:rsidRDefault="043C0186" w:rsidP="5B16678A">
            <w:pPr>
              <w:ind w:firstLine="0"/>
              <w:rPr>
                <w:color w:val="FF0000"/>
              </w:rPr>
            </w:pPr>
            <w:r w:rsidRPr="5B16678A">
              <w:rPr>
                <w:color w:val="FF0000"/>
              </w:rPr>
              <w:t>k</w:t>
            </w:r>
            <w:r w:rsidR="00C34531" w:rsidRPr="5B16678A">
              <w:rPr>
                <w:color w:val="FF0000"/>
              </w:rPr>
              <w:t>ubikmetri</w:t>
            </w:r>
          </w:p>
        </w:tc>
      </w:tr>
      <w:tr w:rsidR="003128F6" w:rsidRPr="00C20DEB" w14:paraId="4AA29E70" w14:textId="77777777" w:rsidTr="602DCB54">
        <w:tc>
          <w:tcPr>
            <w:tcW w:w="2410" w:type="dxa"/>
          </w:tcPr>
          <w:p w14:paraId="35455771" w14:textId="63454BBC" w:rsidR="003128F6" w:rsidRPr="00C20DEB" w:rsidRDefault="003128F6" w:rsidP="008A001F">
            <w:pPr>
              <w:ind w:firstLine="0"/>
              <w:rPr>
                <w:color w:val="FF0000"/>
                <w:szCs w:val="24"/>
              </w:rPr>
            </w:pPr>
            <w:r w:rsidRPr="00C20DEB">
              <w:rPr>
                <w:color w:val="FF0000"/>
                <w:szCs w:val="24"/>
              </w:rPr>
              <w:t>mm</w:t>
            </w:r>
          </w:p>
        </w:tc>
        <w:tc>
          <w:tcPr>
            <w:tcW w:w="5811" w:type="dxa"/>
          </w:tcPr>
          <w:p w14:paraId="40384B04" w14:textId="4BDBD428" w:rsidR="003128F6" w:rsidRPr="00C20DEB" w:rsidRDefault="3208ACE6" w:rsidP="5B16678A">
            <w:pPr>
              <w:ind w:firstLine="0"/>
              <w:rPr>
                <w:color w:val="FF0000"/>
              </w:rPr>
            </w:pPr>
            <w:r w:rsidRPr="5B16678A">
              <w:rPr>
                <w:color w:val="FF0000"/>
              </w:rPr>
              <w:t>m</w:t>
            </w:r>
            <w:r w:rsidR="003128F6" w:rsidRPr="5B16678A">
              <w:rPr>
                <w:color w:val="FF0000"/>
              </w:rPr>
              <w:t>ilimetri</w:t>
            </w:r>
          </w:p>
        </w:tc>
      </w:tr>
      <w:tr w:rsidR="00ED5D3E" w:rsidRPr="00C20DEB" w14:paraId="3AB76771" w14:textId="77777777" w:rsidTr="602DCB54">
        <w:tc>
          <w:tcPr>
            <w:tcW w:w="2410" w:type="dxa"/>
          </w:tcPr>
          <w:p w14:paraId="3A465FD6" w14:textId="38C19A43" w:rsidR="00ED5D3E" w:rsidRPr="00C20DEB" w:rsidRDefault="00ED5D3E" w:rsidP="008A001F">
            <w:pPr>
              <w:ind w:firstLine="0"/>
              <w:rPr>
                <w:color w:val="FF0000"/>
                <w:szCs w:val="24"/>
              </w:rPr>
            </w:pPr>
            <w:r w:rsidRPr="00C20DEB">
              <w:rPr>
                <w:color w:val="FF0000"/>
                <w:szCs w:val="24"/>
              </w:rPr>
              <w:t>MW</w:t>
            </w:r>
          </w:p>
        </w:tc>
        <w:tc>
          <w:tcPr>
            <w:tcW w:w="5811" w:type="dxa"/>
          </w:tcPr>
          <w:p w14:paraId="38D767D7" w14:textId="589E7755" w:rsidR="00ED5D3E" w:rsidRPr="00C20DEB" w:rsidRDefault="00ED5D3E" w:rsidP="003128F6">
            <w:pPr>
              <w:ind w:firstLine="0"/>
              <w:rPr>
                <w:color w:val="FF0000"/>
                <w:szCs w:val="24"/>
              </w:rPr>
            </w:pPr>
            <w:r w:rsidRPr="00C20DEB">
              <w:rPr>
                <w:color w:val="FF0000"/>
                <w:szCs w:val="24"/>
              </w:rPr>
              <w:t>Megavati</w:t>
            </w:r>
          </w:p>
        </w:tc>
      </w:tr>
      <w:tr w:rsidR="00C34531" w:rsidRPr="00C20DEB" w14:paraId="2BB1FF5E" w14:textId="77777777" w:rsidTr="602DCB54">
        <w:tc>
          <w:tcPr>
            <w:tcW w:w="2410" w:type="dxa"/>
          </w:tcPr>
          <w:p w14:paraId="4D58DAC2" w14:textId="22E0E2A7" w:rsidR="00C34531" w:rsidRPr="00C20DEB" w:rsidRDefault="00C34531" w:rsidP="008A001F">
            <w:pPr>
              <w:ind w:firstLine="0"/>
              <w:rPr>
                <w:color w:val="FF0000"/>
                <w:szCs w:val="24"/>
              </w:rPr>
            </w:pPr>
            <w:r w:rsidRPr="00C20DEB">
              <w:rPr>
                <w:color w:val="FF0000"/>
                <w:szCs w:val="24"/>
              </w:rPr>
              <w:t>MWh</w:t>
            </w:r>
          </w:p>
        </w:tc>
        <w:tc>
          <w:tcPr>
            <w:tcW w:w="5811" w:type="dxa"/>
          </w:tcPr>
          <w:p w14:paraId="64CD1BD7" w14:textId="3E5709C9" w:rsidR="00C34531" w:rsidRPr="00C20DEB" w:rsidRDefault="00C34531" w:rsidP="003128F6">
            <w:pPr>
              <w:ind w:firstLine="0"/>
              <w:rPr>
                <w:color w:val="FF0000"/>
                <w:szCs w:val="24"/>
              </w:rPr>
            </w:pPr>
            <w:r w:rsidRPr="00C20DEB">
              <w:rPr>
                <w:color w:val="FF0000"/>
                <w:szCs w:val="24"/>
              </w:rPr>
              <w:t>Megavatstundas</w:t>
            </w:r>
          </w:p>
        </w:tc>
      </w:tr>
      <w:tr w:rsidR="001A531C" w:rsidRPr="00C20DEB" w14:paraId="40516A93" w14:textId="77777777" w:rsidTr="602DCB54">
        <w:tc>
          <w:tcPr>
            <w:tcW w:w="2410" w:type="dxa"/>
          </w:tcPr>
          <w:p w14:paraId="53049827" w14:textId="77777777" w:rsidR="001A531C" w:rsidRPr="00C20DEB" w:rsidRDefault="001A531C" w:rsidP="008A001F">
            <w:pPr>
              <w:ind w:firstLine="0"/>
              <w:rPr>
                <w:szCs w:val="24"/>
              </w:rPr>
            </w:pPr>
            <w:r w:rsidRPr="00C20DEB">
              <w:rPr>
                <w:szCs w:val="24"/>
              </w:rPr>
              <w:t>NACE</w:t>
            </w:r>
          </w:p>
          <w:p w14:paraId="724E0295" w14:textId="77777777" w:rsidR="001A531C" w:rsidRPr="00C20DEB" w:rsidRDefault="001A531C" w:rsidP="008A001F">
            <w:pPr>
              <w:ind w:firstLine="0"/>
              <w:rPr>
                <w:szCs w:val="24"/>
              </w:rPr>
            </w:pPr>
            <w:r w:rsidRPr="00C20DEB">
              <w:rPr>
                <w:szCs w:val="24"/>
              </w:rPr>
              <w:t>NAIK</w:t>
            </w:r>
          </w:p>
          <w:p w14:paraId="35C5F5FB" w14:textId="77777777" w:rsidR="001A531C" w:rsidRPr="00C20DEB" w:rsidRDefault="001A531C" w:rsidP="008A001F">
            <w:pPr>
              <w:ind w:firstLine="0"/>
              <w:rPr>
                <w:szCs w:val="24"/>
              </w:rPr>
            </w:pPr>
            <w:r w:rsidRPr="00C20DEB">
              <w:rPr>
                <w:szCs w:val="24"/>
              </w:rPr>
              <w:t>NSA</w:t>
            </w:r>
          </w:p>
        </w:tc>
        <w:tc>
          <w:tcPr>
            <w:tcW w:w="5811" w:type="dxa"/>
          </w:tcPr>
          <w:p w14:paraId="067A6EBC" w14:textId="77777777" w:rsidR="001A531C" w:rsidRPr="00C20DEB" w:rsidRDefault="001A531C" w:rsidP="008A001F">
            <w:pPr>
              <w:ind w:firstLine="0"/>
              <w:rPr>
                <w:szCs w:val="24"/>
              </w:rPr>
            </w:pPr>
            <w:r w:rsidRPr="00C20DEB">
              <w:rPr>
                <w:szCs w:val="24"/>
              </w:rPr>
              <w:t>Uzņēmumu darbības veidu katalogs</w:t>
            </w:r>
          </w:p>
          <w:p w14:paraId="21F6DFE4" w14:textId="77777777" w:rsidR="001A531C" w:rsidRPr="00C20DEB" w:rsidRDefault="001A531C" w:rsidP="008A001F">
            <w:pPr>
              <w:ind w:firstLine="0"/>
              <w:rPr>
                <w:szCs w:val="24"/>
              </w:rPr>
            </w:pPr>
            <w:r w:rsidRPr="00C20DEB">
              <w:rPr>
                <w:szCs w:val="24"/>
              </w:rPr>
              <w:t>No atkritumiem iegūts kurināmais</w:t>
            </w:r>
          </w:p>
          <w:p w14:paraId="16F7ED25" w14:textId="77777777" w:rsidR="001A531C" w:rsidRPr="00C20DEB" w:rsidRDefault="001A531C" w:rsidP="008A001F">
            <w:pPr>
              <w:ind w:firstLine="0"/>
              <w:rPr>
                <w:szCs w:val="24"/>
              </w:rPr>
            </w:pPr>
            <w:r w:rsidRPr="00C20DEB">
              <w:rPr>
                <w:szCs w:val="24"/>
              </w:rPr>
              <w:t>Nešķiroti sadzīves atkritumi</w:t>
            </w:r>
          </w:p>
        </w:tc>
      </w:tr>
      <w:tr w:rsidR="001A531C" w:rsidRPr="00C20DEB" w14:paraId="545E8DAE" w14:textId="77777777" w:rsidTr="602DCB54">
        <w:tc>
          <w:tcPr>
            <w:tcW w:w="2410" w:type="dxa"/>
          </w:tcPr>
          <w:p w14:paraId="0E7263D8" w14:textId="77777777" w:rsidR="001A531C" w:rsidRPr="00C20DEB" w:rsidRDefault="001A531C" w:rsidP="008A001F">
            <w:pPr>
              <w:ind w:firstLine="0"/>
              <w:rPr>
                <w:szCs w:val="24"/>
              </w:rPr>
            </w:pPr>
            <w:r w:rsidRPr="00C20DEB">
              <w:rPr>
                <w:szCs w:val="24"/>
              </w:rPr>
              <w:t>NTL</w:t>
            </w:r>
          </w:p>
        </w:tc>
        <w:tc>
          <w:tcPr>
            <w:tcW w:w="5811" w:type="dxa"/>
          </w:tcPr>
          <w:p w14:paraId="556D1229" w14:textId="77777777" w:rsidR="001A531C" w:rsidRPr="00C20DEB" w:rsidRDefault="001A531C" w:rsidP="008A001F">
            <w:pPr>
              <w:ind w:firstLine="0"/>
              <w:rPr>
                <w:szCs w:val="24"/>
              </w:rPr>
            </w:pPr>
            <w:r w:rsidRPr="00C20DEB">
              <w:rPr>
                <w:szCs w:val="24"/>
              </w:rPr>
              <w:t>Nolietoti transportlīdzekļi</w:t>
            </w:r>
          </w:p>
        </w:tc>
      </w:tr>
      <w:tr w:rsidR="001A531C" w:rsidRPr="00C20DEB" w14:paraId="3B759A9E" w14:textId="77777777" w:rsidTr="602DCB54">
        <w:tc>
          <w:tcPr>
            <w:tcW w:w="2410" w:type="dxa"/>
          </w:tcPr>
          <w:p w14:paraId="4A6E1D6F" w14:textId="77777777" w:rsidR="001A531C" w:rsidRPr="00C20DEB" w:rsidRDefault="001A531C" w:rsidP="008A001F">
            <w:pPr>
              <w:ind w:firstLine="0"/>
              <w:rPr>
                <w:szCs w:val="24"/>
              </w:rPr>
            </w:pPr>
            <w:r w:rsidRPr="00C20DEB">
              <w:rPr>
                <w:szCs w:val="24"/>
              </w:rPr>
              <w:t>NVO</w:t>
            </w:r>
          </w:p>
          <w:p w14:paraId="7D6C0143" w14:textId="77777777" w:rsidR="001A531C" w:rsidRPr="00C20DEB" w:rsidRDefault="001A531C" w:rsidP="008A001F">
            <w:pPr>
              <w:ind w:firstLine="0"/>
              <w:rPr>
                <w:szCs w:val="24"/>
              </w:rPr>
            </w:pPr>
            <w:r w:rsidRPr="00C20DEB">
              <w:rPr>
                <w:szCs w:val="24"/>
              </w:rPr>
              <w:t>PA</w:t>
            </w:r>
          </w:p>
        </w:tc>
        <w:tc>
          <w:tcPr>
            <w:tcW w:w="5811" w:type="dxa"/>
          </w:tcPr>
          <w:p w14:paraId="337974A8" w14:textId="77777777" w:rsidR="001A531C" w:rsidRPr="00C20DEB" w:rsidRDefault="001A531C" w:rsidP="008A001F">
            <w:pPr>
              <w:ind w:firstLine="0"/>
              <w:rPr>
                <w:szCs w:val="24"/>
              </w:rPr>
            </w:pPr>
            <w:r w:rsidRPr="00C20DEB">
              <w:rPr>
                <w:szCs w:val="24"/>
              </w:rPr>
              <w:t>Nevalstiskās organizācijas</w:t>
            </w:r>
          </w:p>
          <w:p w14:paraId="557D1AAF" w14:textId="77777777" w:rsidR="001A531C" w:rsidRPr="00C20DEB" w:rsidRDefault="001A531C" w:rsidP="008A001F">
            <w:pPr>
              <w:ind w:firstLine="0"/>
              <w:rPr>
                <w:szCs w:val="24"/>
              </w:rPr>
            </w:pPr>
            <w:r w:rsidRPr="00C20DEB">
              <w:rPr>
                <w:szCs w:val="24"/>
              </w:rPr>
              <w:t>Pārtikas atkritumi</w:t>
            </w:r>
          </w:p>
        </w:tc>
      </w:tr>
      <w:tr w:rsidR="001A7FA0" w:rsidRPr="00C20DEB" w14:paraId="435F5413" w14:textId="77777777" w:rsidTr="602DCB54">
        <w:tc>
          <w:tcPr>
            <w:tcW w:w="2410" w:type="dxa"/>
          </w:tcPr>
          <w:p w14:paraId="35DA9574" w14:textId="0198D820" w:rsidR="001A7FA0" w:rsidRPr="00C20DEB" w:rsidRDefault="008D3FC3" w:rsidP="008A001F">
            <w:pPr>
              <w:ind w:firstLine="0"/>
              <w:rPr>
                <w:color w:val="FF0000"/>
                <w:szCs w:val="24"/>
              </w:rPr>
            </w:pPr>
            <w:r w:rsidRPr="00C20DEB">
              <w:rPr>
                <w:color w:val="FF0000"/>
                <w:szCs w:val="24"/>
              </w:rPr>
              <w:t>PE</w:t>
            </w:r>
          </w:p>
        </w:tc>
        <w:tc>
          <w:tcPr>
            <w:tcW w:w="5811" w:type="dxa"/>
          </w:tcPr>
          <w:p w14:paraId="1DA44E5F" w14:textId="528B998B" w:rsidR="001A7FA0" w:rsidRPr="00C20DEB" w:rsidRDefault="008D3FC3" w:rsidP="008A001F">
            <w:pPr>
              <w:ind w:firstLine="0"/>
              <w:rPr>
                <w:color w:val="FF0000"/>
                <w:szCs w:val="24"/>
              </w:rPr>
            </w:pPr>
            <w:r w:rsidRPr="00C20DEB">
              <w:rPr>
                <w:color w:val="FF0000"/>
                <w:szCs w:val="24"/>
              </w:rPr>
              <w:t>Polietilēns</w:t>
            </w:r>
          </w:p>
        </w:tc>
      </w:tr>
      <w:tr w:rsidR="008D3FC3" w:rsidRPr="00C20DEB" w14:paraId="6C951EBB" w14:textId="77777777" w:rsidTr="602DCB54">
        <w:tc>
          <w:tcPr>
            <w:tcW w:w="2410" w:type="dxa"/>
          </w:tcPr>
          <w:p w14:paraId="51544301" w14:textId="7F411F10" w:rsidR="008D3FC3" w:rsidRPr="00C20DEB" w:rsidRDefault="008D3FC3" w:rsidP="008A001F">
            <w:pPr>
              <w:ind w:firstLine="0"/>
              <w:rPr>
                <w:szCs w:val="24"/>
              </w:rPr>
            </w:pPr>
            <w:r w:rsidRPr="00C20DEB">
              <w:rPr>
                <w:color w:val="FF0000"/>
                <w:szCs w:val="24"/>
              </w:rPr>
              <w:t>PET</w:t>
            </w:r>
          </w:p>
        </w:tc>
        <w:tc>
          <w:tcPr>
            <w:tcW w:w="5811" w:type="dxa"/>
          </w:tcPr>
          <w:p w14:paraId="289B6597" w14:textId="20DE7B7D" w:rsidR="008D3FC3" w:rsidRPr="00C20DEB" w:rsidRDefault="0092370D" w:rsidP="008A001F">
            <w:pPr>
              <w:ind w:firstLine="0"/>
              <w:rPr>
                <w:szCs w:val="24"/>
              </w:rPr>
            </w:pPr>
            <w:r w:rsidRPr="00C20DEB">
              <w:rPr>
                <w:color w:val="FF0000"/>
                <w:szCs w:val="24"/>
              </w:rPr>
              <w:t>Polietilēntereftalāts</w:t>
            </w:r>
          </w:p>
        </w:tc>
      </w:tr>
      <w:tr w:rsidR="001A531C" w:rsidRPr="00C20DEB" w14:paraId="636E500D" w14:textId="77777777" w:rsidTr="602DCB54">
        <w:tc>
          <w:tcPr>
            <w:tcW w:w="2410" w:type="dxa"/>
          </w:tcPr>
          <w:p w14:paraId="29B98095" w14:textId="0AFDF02A" w:rsidR="001A531C" w:rsidRPr="00C20DEB" w:rsidRDefault="001A531C" w:rsidP="008A001F">
            <w:pPr>
              <w:ind w:firstLine="0"/>
              <w:rPr>
                <w:szCs w:val="24"/>
              </w:rPr>
            </w:pPr>
            <w:r w:rsidRPr="00C20DEB">
              <w:rPr>
                <w:szCs w:val="24"/>
              </w:rPr>
              <w:t>P</w:t>
            </w:r>
            <w:r w:rsidR="00472DA9" w:rsidRPr="00C20DEB">
              <w:rPr>
                <w:color w:val="FF0000"/>
                <w:szCs w:val="24"/>
              </w:rPr>
              <w:t>H</w:t>
            </w:r>
            <w:r w:rsidRPr="00C20DEB">
              <w:rPr>
                <w:szCs w:val="24"/>
              </w:rPr>
              <w:t>B</w:t>
            </w:r>
          </w:p>
        </w:tc>
        <w:tc>
          <w:tcPr>
            <w:tcW w:w="5811" w:type="dxa"/>
          </w:tcPr>
          <w:p w14:paraId="4C869E28" w14:textId="77777777" w:rsidR="001A531C" w:rsidRPr="00C20DEB" w:rsidRDefault="001A531C" w:rsidP="008A001F">
            <w:pPr>
              <w:ind w:firstLine="0"/>
              <w:rPr>
                <w:szCs w:val="24"/>
              </w:rPr>
            </w:pPr>
            <w:r w:rsidRPr="00C20DEB">
              <w:rPr>
                <w:szCs w:val="24"/>
              </w:rPr>
              <w:t>Polihlorētie bifenili</w:t>
            </w:r>
          </w:p>
        </w:tc>
      </w:tr>
      <w:tr w:rsidR="001A531C" w:rsidRPr="00C20DEB" w14:paraId="4EB59B4F" w14:textId="77777777" w:rsidTr="602DCB54">
        <w:tc>
          <w:tcPr>
            <w:tcW w:w="2410" w:type="dxa"/>
          </w:tcPr>
          <w:p w14:paraId="1A01F5AA" w14:textId="6C9453A5" w:rsidR="001A531C" w:rsidRPr="00C20DEB" w:rsidRDefault="001A531C" w:rsidP="008A001F">
            <w:pPr>
              <w:ind w:firstLine="0"/>
              <w:rPr>
                <w:szCs w:val="24"/>
              </w:rPr>
            </w:pPr>
            <w:r w:rsidRPr="00C20DEB">
              <w:rPr>
                <w:szCs w:val="24"/>
              </w:rPr>
              <w:t>P</w:t>
            </w:r>
            <w:r w:rsidR="00472DA9" w:rsidRPr="00C20DEB">
              <w:rPr>
                <w:color w:val="FF0000"/>
                <w:szCs w:val="24"/>
              </w:rPr>
              <w:t>H</w:t>
            </w:r>
            <w:r w:rsidRPr="00C20DEB">
              <w:rPr>
                <w:szCs w:val="24"/>
              </w:rPr>
              <w:t>T</w:t>
            </w:r>
            <w:r w:rsidRPr="00C20DEB">
              <w:rPr>
                <w:szCs w:val="24"/>
              </w:rPr>
              <w:tab/>
            </w:r>
          </w:p>
        </w:tc>
        <w:tc>
          <w:tcPr>
            <w:tcW w:w="5811" w:type="dxa"/>
          </w:tcPr>
          <w:p w14:paraId="583A46A9" w14:textId="77777777" w:rsidR="001A531C" w:rsidRPr="00C20DEB" w:rsidRDefault="001A531C" w:rsidP="008A001F">
            <w:pPr>
              <w:ind w:firstLine="0"/>
              <w:rPr>
                <w:szCs w:val="24"/>
              </w:rPr>
            </w:pPr>
            <w:r w:rsidRPr="00C20DEB">
              <w:rPr>
                <w:szCs w:val="24"/>
              </w:rPr>
              <w:t>Polihlorētie terfenili</w:t>
            </w:r>
          </w:p>
        </w:tc>
      </w:tr>
      <w:tr w:rsidR="00523F77" w:rsidRPr="00C20DEB" w14:paraId="032A11D6" w14:textId="77777777" w:rsidTr="602DCB54">
        <w:tc>
          <w:tcPr>
            <w:tcW w:w="2410" w:type="dxa"/>
          </w:tcPr>
          <w:p w14:paraId="5EB4306E" w14:textId="57ADC938" w:rsidR="00523F77" w:rsidRPr="00C20DEB" w:rsidRDefault="00523F77" w:rsidP="008A001F">
            <w:pPr>
              <w:ind w:firstLine="0"/>
              <w:rPr>
                <w:color w:val="FF0000"/>
                <w:szCs w:val="24"/>
              </w:rPr>
            </w:pPr>
            <w:r w:rsidRPr="00C20DEB">
              <w:rPr>
                <w:color w:val="FF0000"/>
                <w:szCs w:val="24"/>
              </w:rPr>
              <w:t>PTAC</w:t>
            </w:r>
          </w:p>
        </w:tc>
        <w:tc>
          <w:tcPr>
            <w:tcW w:w="5811" w:type="dxa"/>
          </w:tcPr>
          <w:p w14:paraId="41B2CB32" w14:textId="188F8395" w:rsidR="00523F77" w:rsidRPr="00C20DEB" w:rsidRDefault="00523F77" w:rsidP="008A001F">
            <w:pPr>
              <w:ind w:firstLine="0"/>
              <w:rPr>
                <w:color w:val="FF0000"/>
                <w:szCs w:val="24"/>
              </w:rPr>
            </w:pPr>
            <w:r w:rsidRPr="00C20DEB">
              <w:rPr>
                <w:color w:val="FF0000"/>
                <w:szCs w:val="24"/>
              </w:rPr>
              <w:t>Patērētāju tiesību aizsardzības centrs</w:t>
            </w:r>
          </w:p>
        </w:tc>
      </w:tr>
      <w:tr w:rsidR="001A531C" w:rsidRPr="00C20DEB" w14:paraId="3E4D4387" w14:textId="77777777" w:rsidTr="602DCB54">
        <w:tc>
          <w:tcPr>
            <w:tcW w:w="2410" w:type="dxa"/>
          </w:tcPr>
          <w:p w14:paraId="202E060E" w14:textId="77777777" w:rsidR="001A531C" w:rsidRPr="00C20DEB" w:rsidRDefault="001A531C" w:rsidP="008A001F">
            <w:pPr>
              <w:ind w:firstLine="0"/>
              <w:rPr>
                <w:szCs w:val="24"/>
              </w:rPr>
            </w:pPr>
            <w:r w:rsidRPr="00C20DEB">
              <w:rPr>
                <w:szCs w:val="24"/>
              </w:rPr>
              <w:t xml:space="preserve">POP </w:t>
            </w:r>
          </w:p>
          <w:p w14:paraId="20AAFE76" w14:textId="77777777" w:rsidR="001A531C" w:rsidRPr="00C20DEB" w:rsidRDefault="001A531C" w:rsidP="008A001F">
            <w:pPr>
              <w:ind w:firstLine="0"/>
              <w:rPr>
                <w:szCs w:val="24"/>
              </w:rPr>
            </w:pPr>
            <w:r w:rsidRPr="00C20DEB">
              <w:rPr>
                <w:szCs w:val="24"/>
              </w:rPr>
              <w:t>PVN</w:t>
            </w:r>
          </w:p>
          <w:p w14:paraId="5AF0B142" w14:textId="77777777" w:rsidR="001A531C" w:rsidRPr="00C20DEB" w:rsidRDefault="001A531C" w:rsidP="008A001F">
            <w:pPr>
              <w:ind w:firstLine="0"/>
              <w:rPr>
                <w:szCs w:val="24"/>
              </w:rPr>
            </w:pPr>
            <w:r w:rsidRPr="00C20DEB">
              <w:rPr>
                <w:szCs w:val="24"/>
              </w:rPr>
              <w:t>RAAC</w:t>
            </w:r>
          </w:p>
        </w:tc>
        <w:tc>
          <w:tcPr>
            <w:tcW w:w="5811" w:type="dxa"/>
          </w:tcPr>
          <w:p w14:paraId="5ECD1A40" w14:textId="77777777" w:rsidR="001A531C" w:rsidRPr="00C20DEB" w:rsidRDefault="001A531C" w:rsidP="008A001F">
            <w:pPr>
              <w:ind w:firstLine="0"/>
              <w:rPr>
                <w:szCs w:val="24"/>
              </w:rPr>
            </w:pPr>
            <w:r w:rsidRPr="00C20DEB">
              <w:rPr>
                <w:szCs w:val="24"/>
              </w:rPr>
              <w:t>Noturīgās organiskās piesārņojošās vielas</w:t>
            </w:r>
          </w:p>
          <w:p w14:paraId="7D74EAF4" w14:textId="77777777" w:rsidR="001A531C" w:rsidRPr="00C20DEB" w:rsidRDefault="001A531C" w:rsidP="008A001F">
            <w:pPr>
              <w:ind w:firstLine="0"/>
              <w:rPr>
                <w:szCs w:val="24"/>
              </w:rPr>
            </w:pPr>
            <w:r w:rsidRPr="00C20DEB">
              <w:rPr>
                <w:szCs w:val="24"/>
              </w:rPr>
              <w:t>Pievienotās vērtības nodoklis</w:t>
            </w:r>
          </w:p>
          <w:p w14:paraId="09668D74" w14:textId="77777777" w:rsidR="001A531C" w:rsidRPr="00C20DEB" w:rsidRDefault="001A531C" w:rsidP="008A001F">
            <w:pPr>
              <w:ind w:firstLine="0"/>
              <w:rPr>
                <w:szCs w:val="24"/>
              </w:rPr>
            </w:pPr>
            <w:r w:rsidRPr="00C20DEB">
              <w:rPr>
                <w:szCs w:val="24"/>
              </w:rPr>
              <w:t>Reģionālais atkritumu apsaimniekošanas centrs</w:t>
            </w:r>
          </w:p>
        </w:tc>
      </w:tr>
      <w:tr w:rsidR="00F4692A" w:rsidRPr="00C20DEB" w14:paraId="75DBA917" w14:textId="77777777" w:rsidTr="602DCB54">
        <w:tc>
          <w:tcPr>
            <w:tcW w:w="2410" w:type="dxa"/>
          </w:tcPr>
          <w:p w14:paraId="54735ADF" w14:textId="1ED6E1F5" w:rsidR="00F4692A" w:rsidRPr="00C20DEB" w:rsidRDefault="00F4692A" w:rsidP="008A001F">
            <w:pPr>
              <w:ind w:firstLine="0"/>
              <w:rPr>
                <w:color w:val="FF0000"/>
                <w:szCs w:val="24"/>
              </w:rPr>
            </w:pPr>
            <w:r w:rsidRPr="00C20DEB">
              <w:rPr>
                <w:color w:val="FF0000"/>
                <w:szCs w:val="24"/>
              </w:rPr>
              <w:t>RAS</w:t>
            </w:r>
          </w:p>
        </w:tc>
        <w:tc>
          <w:tcPr>
            <w:tcW w:w="5811" w:type="dxa"/>
          </w:tcPr>
          <w:p w14:paraId="6871EE9B" w14:textId="63DB8831" w:rsidR="00F4692A" w:rsidRPr="00C20DEB" w:rsidRDefault="00F4692A" w:rsidP="008A001F">
            <w:pPr>
              <w:ind w:firstLine="0"/>
              <w:rPr>
                <w:color w:val="FF0000"/>
                <w:szCs w:val="24"/>
              </w:rPr>
            </w:pPr>
            <w:r w:rsidRPr="00C20DEB">
              <w:rPr>
                <w:color w:val="FF0000"/>
                <w:szCs w:val="24"/>
              </w:rPr>
              <w:t xml:space="preserve">Ražotāju </w:t>
            </w:r>
            <w:r w:rsidR="00321D4B" w:rsidRPr="00C20DEB">
              <w:rPr>
                <w:color w:val="FF0000"/>
                <w:szCs w:val="24"/>
              </w:rPr>
              <w:t xml:space="preserve">(paplašinātās) </w:t>
            </w:r>
            <w:r w:rsidRPr="00C20DEB">
              <w:rPr>
                <w:color w:val="FF0000"/>
                <w:szCs w:val="24"/>
              </w:rPr>
              <w:t>atbildības sistēma</w:t>
            </w:r>
          </w:p>
        </w:tc>
      </w:tr>
      <w:tr w:rsidR="001A531C" w:rsidRPr="00C20DEB" w14:paraId="3F36D6AD" w14:textId="77777777" w:rsidTr="602DCB54">
        <w:tc>
          <w:tcPr>
            <w:tcW w:w="2410" w:type="dxa"/>
          </w:tcPr>
          <w:p w14:paraId="35246836" w14:textId="77777777" w:rsidR="001A531C" w:rsidRPr="00C20DEB" w:rsidRDefault="001A531C" w:rsidP="008A001F">
            <w:pPr>
              <w:ind w:firstLine="0"/>
              <w:rPr>
                <w:szCs w:val="24"/>
              </w:rPr>
            </w:pPr>
            <w:r w:rsidRPr="00C20DEB">
              <w:rPr>
                <w:szCs w:val="24"/>
              </w:rPr>
              <w:t>Regula Nr.1013/2006</w:t>
            </w:r>
          </w:p>
        </w:tc>
        <w:tc>
          <w:tcPr>
            <w:tcW w:w="5811" w:type="dxa"/>
          </w:tcPr>
          <w:p w14:paraId="50BEB51C" w14:textId="77777777" w:rsidR="001A531C" w:rsidRPr="00C20DEB" w:rsidRDefault="001A531C" w:rsidP="008A001F">
            <w:pPr>
              <w:ind w:firstLine="0"/>
              <w:rPr>
                <w:szCs w:val="24"/>
              </w:rPr>
            </w:pPr>
            <w:r w:rsidRPr="00C20DEB">
              <w:rPr>
                <w:szCs w:val="24"/>
              </w:rPr>
              <w:t>Eiropas Parlamenta un Padomes 2006.gada 14.jūnija regula Nr.1013/2006 par atkritumu sūtījumiem</w:t>
            </w:r>
          </w:p>
        </w:tc>
      </w:tr>
      <w:tr w:rsidR="00EF4185" w:rsidRPr="00C20DEB" w14:paraId="2C1DB9D6" w14:textId="77777777" w:rsidTr="602DCB54">
        <w:tc>
          <w:tcPr>
            <w:tcW w:w="2410" w:type="dxa"/>
          </w:tcPr>
          <w:p w14:paraId="2DDA4484" w14:textId="06EF319C" w:rsidR="00EF4185" w:rsidRPr="00C20DEB" w:rsidRDefault="00F50842" w:rsidP="008A001F">
            <w:pPr>
              <w:ind w:firstLine="0"/>
              <w:rPr>
                <w:color w:val="FF0000"/>
                <w:szCs w:val="24"/>
              </w:rPr>
            </w:pPr>
            <w:r w:rsidRPr="00C20DEB">
              <w:rPr>
                <w:color w:val="FF0000"/>
                <w:szCs w:val="24"/>
              </w:rPr>
              <w:t xml:space="preserve">Regula </w:t>
            </w:r>
            <w:r w:rsidR="002D2DC1" w:rsidRPr="00C20DEB">
              <w:rPr>
                <w:color w:val="FF0000"/>
                <w:szCs w:val="24"/>
              </w:rPr>
              <w:t>1224/2009</w:t>
            </w:r>
          </w:p>
        </w:tc>
        <w:tc>
          <w:tcPr>
            <w:tcW w:w="5811" w:type="dxa"/>
          </w:tcPr>
          <w:p w14:paraId="298345E9" w14:textId="769A05D0" w:rsidR="00EF4185" w:rsidRPr="00C20DEB" w:rsidRDefault="00F245C5" w:rsidP="00230BEB">
            <w:pPr>
              <w:ind w:firstLine="0"/>
              <w:rPr>
                <w:color w:val="FF0000"/>
                <w:szCs w:val="24"/>
              </w:rPr>
            </w:pPr>
            <w:r w:rsidRPr="00C20DEB">
              <w:rPr>
                <w:color w:val="FF0000"/>
              </w:rPr>
              <w:t>Padomes Regula (EK) Nr. 1224/2009 ( 2009. gada 20. novembris), ar ko izveido Kopienas kontroles sistēmu, lai nodrošinātu atbilstību kopējās zivsaimniecības politikas noteikumiem, un groza Regulas (EK) Nr. 847/96, (EK) Nr. 2371/2002, (EK) Nr. 811/2004, (EK) Nr. 768/2005, (EK) Nr. 2115/2005, (EK) Nr. 2166/2005, (EK) Nr. 388/2006, (EK) Nr. 509/2007, (EK) Nr. 676/2007, (EK) Nr. 1098/2007, (EK) Nr. 1300/2008 un (EK) Nr. 1342/2008, un atceļ Regulas (EEK) Nr. 2847/93, (EK) Nr. 1627/94 un (EK) Nr. 1966/2006</w:t>
            </w:r>
          </w:p>
        </w:tc>
      </w:tr>
      <w:tr w:rsidR="001A531C" w:rsidRPr="00C20DEB" w14:paraId="6C23F357" w14:textId="77777777" w:rsidTr="602DCB54">
        <w:tc>
          <w:tcPr>
            <w:tcW w:w="2410" w:type="dxa"/>
          </w:tcPr>
          <w:p w14:paraId="35D68D14" w14:textId="77777777" w:rsidR="001A531C" w:rsidRPr="00C20DEB" w:rsidRDefault="001A531C" w:rsidP="008A001F">
            <w:pPr>
              <w:ind w:firstLine="0"/>
              <w:rPr>
                <w:szCs w:val="24"/>
              </w:rPr>
            </w:pPr>
            <w:r w:rsidRPr="00C20DEB">
              <w:rPr>
                <w:szCs w:val="24"/>
              </w:rPr>
              <w:t>SA</w:t>
            </w:r>
          </w:p>
          <w:p w14:paraId="02EF1721" w14:textId="77777777" w:rsidR="001A531C" w:rsidRPr="00C20DEB" w:rsidRDefault="001A531C" w:rsidP="008A001F">
            <w:pPr>
              <w:ind w:firstLine="0"/>
              <w:rPr>
                <w:szCs w:val="24"/>
              </w:rPr>
            </w:pPr>
            <w:r w:rsidRPr="00C20DEB">
              <w:rPr>
                <w:szCs w:val="24"/>
              </w:rPr>
              <w:t>SAP</w:t>
            </w:r>
          </w:p>
          <w:p w14:paraId="2956FED1" w14:textId="77777777" w:rsidR="001A531C" w:rsidRPr="00C20DEB" w:rsidRDefault="001A531C" w:rsidP="008A001F">
            <w:pPr>
              <w:ind w:firstLine="0"/>
              <w:rPr>
                <w:szCs w:val="24"/>
              </w:rPr>
            </w:pPr>
            <w:r w:rsidRPr="00C20DEB">
              <w:rPr>
                <w:szCs w:val="24"/>
              </w:rPr>
              <w:t>SEG</w:t>
            </w:r>
          </w:p>
          <w:p w14:paraId="097A69C1" w14:textId="77777777" w:rsidR="001A531C" w:rsidRPr="00C20DEB" w:rsidRDefault="001A531C" w:rsidP="008A001F">
            <w:pPr>
              <w:ind w:firstLine="0"/>
              <w:rPr>
                <w:szCs w:val="24"/>
              </w:rPr>
            </w:pPr>
            <w:r w:rsidRPr="00C20DEB">
              <w:rPr>
                <w:szCs w:val="24"/>
              </w:rPr>
              <w:t>SIA</w:t>
            </w:r>
          </w:p>
          <w:p w14:paraId="3837C2B7" w14:textId="77777777" w:rsidR="001A531C" w:rsidRPr="00C20DEB" w:rsidRDefault="001A531C" w:rsidP="008A001F">
            <w:pPr>
              <w:ind w:firstLine="0"/>
              <w:rPr>
                <w:szCs w:val="24"/>
              </w:rPr>
            </w:pPr>
            <w:r w:rsidRPr="00C20DEB">
              <w:rPr>
                <w:szCs w:val="24"/>
              </w:rPr>
              <w:t>sk.</w:t>
            </w:r>
          </w:p>
        </w:tc>
        <w:tc>
          <w:tcPr>
            <w:tcW w:w="5811" w:type="dxa"/>
          </w:tcPr>
          <w:p w14:paraId="4E35C9C3" w14:textId="77777777" w:rsidR="001A531C" w:rsidRPr="00C20DEB" w:rsidRDefault="001A531C" w:rsidP="008A001F">
            <w:pPr>
              <w:ind w:firstLine="0"/>
              <w:rPr>
                <w:szCs w:val="24"/>
              </w:rPr>
            </w:pPr>
            <w:r w:rsidRPr="00C20DEB">
              <w:rPr>
                <w:szCs w:val="24"/>
              </w:rPr>
              <w:t>Sadzīves atkritumi</w:t>
            </w:r>
          </w:p>
          <w:p w14:paraId="008A0B2C" w14:textId="77777777" w:rsidR="001A531C" w:rsidRPr="00C20DEB" w:rsidRDefault="001A531C" w:rsidP="008A001F">
            <w:pPr>
              <w:ind w:firstLine="0"/>
              <w:rPr>
                <w:szCs w:val="24"/>
              </w:rPr>
            </w:pPr>
            <w:r w:rsidRPr="00C20DEB">
              <w:rPr>
                <w:szCs w:val="24"/>
              </w:rPr>
              <w:t>Sadzīves atkritumu apglabāšanas poligons</w:t>
            </w:r>
          </w:p>
          <w:p w14:paraId="4ADB357B" w14:textId="1057D2C8" w:rsidR="001A531C" w:rsidRPr="00C20DEB" w:rsidRDefault="001A531C" w:rsidP="008A001F">
            <w:pPr>
              <w:ind w:firstLine="0"/>
              <w:rPr>
                <w:szCs w:val="24"/>
              </w:rPr>
            </w:pPr>
            <w:r w:rsidRPr="00C20DEB">
              <w:rPr>
                <w:szCs w:val="24"/>
              </w:rPr>
              <w:t>Siltumnīcefekta gāzes</w:t>
            </w:r>
          </w:p>
          <w:p w14:paraId="569F86C0" w14:textId="77777777" w:rsidR="001A531C" w:rsidRPr="00C20DEB" w:rsidRDefault="001A531C" w:rsidP="008A001F">
            <w:pPr>
              <w:ind w:firstLine="0"/>
              <w:rPr>
                <w:szCs w:val="24"/>
              </w:rPr>
            </w:pPr>
            <w:r w:rsidRPr="00C20DEB">
              <w:rPr>
                <w:szCs w:val="24"/>
              </w:rPr>
              <w:t>Sabiedrība ar ierobežotu atbildību</w:t>
            </w:r>
          </w:p>
          <w:p w14:paraId="41015B9A" w14:textId="35DB3C02" w:rsidR="001A531C" w:rsidRPr="00C20DEB" w:rsidRDefault="46AB660E" w:rsidP="008A001F">
            <w:pPr>
              <w:ind w:firstLine="0"/>
            </w:pPr>
            <w:r>
              <w:t>s</w:t>
            </w:r>
            <w:r w:rsidR="001A531C">
              <w:t>katīt</w:t>
            </w:r>
          </w:p>
        </w:tc>
      </w:tr>
      <w:tr w:rsidR="001A531C" w:rsidRPr="00C20DEB" w14:paraId="3679B9FA" w14:textId="77777777" w:rsidTr="602DCB54">
        <w:tc>
          <w:tcPr>
            <w:tcW w:w="2410" w:type="dxa"/>
          </w:tcPr>
          <w:p w14:paraId="3A3B4CFD" w14:textId="77777777" w:rsidR="001A531C" w:rsidRPr="00C20DEB" w:rsidRDefault="001A531C" w:rsidP="008A001F">
            <w:pPr>
              <w:ind w:firstLine="0"/>
              <w:rPr>
                <w:szCs w:val="24"/>
              </w:rPr>
            </w:pPr>
            <w:r w:rsidRPr="00C20DEB">
              <w:rPr>
                <w:szCs w:val="24"/>
              </w:rPr>
              <w:t>SPRK</w:t>
            </w:r>
          </w:p>
        </w:tc>
        <w:tc>
          <w:tcPr>
            <w:tcW w:w="5811" w:type="dxa"/>
          </w:tcPr>
          <w:p w14:paraId="10054D78" w14:textId="77777777" w:rsidR="001A531C" w:rsidRPr="00C20DEB" w:rsidRDefault="001A531C" w:rsidP="008A001F">
            <w:pPr>
              <w:ind w:firstLine="0"/>
              <w:rPr>
                <w:szCs w:val="24"/>
              </w:rPr>
            </w:pPr>
            <w:r w:rsidRPr="00C20DEB">
              <w:rPr>
                <w:szCs w:val="24"/>
              </w:rPr>
              <w:t>Sabiedrisko pakalpojumu regulēšanas komisija</w:t>
            </w:r>
          </w:p>
        </w:tc>
      </w:tr>
      <w:tr w:rsidR="003128F6" w:rsidRPr="00C20DEB" w14:paraId="60BE556A" w14:textId="77777777" w:rsidTr="602DCB54">
        <w:tc>
          <w:tcPr>
            <w:tcW w:w="2410" w:type="dxa"/>
          </w:tcPr>
          <w:p w14:paraId="591B48E8" w14:textId="00DFA119" w:rsidR="003128F6" w:rsidRPr="00C20DEB" w:rsidRDefault="003128F6" w:rsidP="008A001F">
            <w:pPr>
              <w:ind w:firstLine="0"/>
              <w:rPr>
                <w:color w:val="FF0000"/>
                <w:szCs w:val="24"/>
              </w:rPr>
            </w:pPr>
            <w:r w:rsidRPr="00C20DEB">
              <w:rPr>
                <w:color w:val="FF0000"/>
                <w:szCs w:val="24"/>
              </w:rPr>
              <w:t>t</w:t>
            </w:r>
          </w:p>
        </w:tc>
        <w:tc>
          <w:tcPr>
            <w:tcW w:w="5811" w:type="dxa"/>
          </w:tcPr>
          <w:p w14:paraId="06C8CF1E" w14:textId="7A492C77" w:rsidR="003128F6" w:rsidRPr="00C20DEB" w:rsidRDefault="6C6BC2CA" w:rsidP="003128F6">
            <w:pPr>
              <w:ind w:firstLine="0"/>
            </w:pPr>
            <w:r>
              <w:t>t</w:t>
            </w:r>
            <w:r w:rsidR="003128F6">
              <w:t>onnas</w:t>
            </w:r>
          </w:p>
        </w:tc>
      </w:tr>
      <w:tr w:rsidR="003128F6" w:rsidRPr="00C20DEB" w14:paraId="29839495" w14:textId="77777777" w:rsidTr="602DCB54">
        <w:tc>
          <w:tcPr>
            <w:tcW w:w="2410" w:type="dxa"/>
          </w:tcPr>
          <w:p w14:paraId="6FD56A26" w14:textId="7BDB6A05" w:rsidR="003128F6" w:rsidRPr="00C20DEB" w:rsidRDefault="00C34531" w:rsidP="5B16678A">
            <w:pPr>
              <w:ind w:firstLine="0"/>
              <w:rPr>
                <w:rFonts w:eastAsia="Times New Roman"/>
                <w:color w:val="FF0000"/>
              </w:rPr>
            </w:pPr>
            <w:r w:rsidRPr="5B16678A">
              <w:rPr>
                <w:rFonts w:eastAsia="Times New Roman"/>
                <w:color w:val="FF0000"/>
              </w:rPr>
              <w:t>t</w:t>
            </w:r>
            <w:r w:rsidR="00596F89" w:rsidRPr="5B16678A">
              <w:rPr>
                <w:rFonts w:eastAsia="Times New Roman"/>
                <w:color w:val="FF0000"/>
              </w:rPr>
              <w:t>ūkst.</w:t>
            </w:r>
          </w:p>
        </w:tc>
        <w:tc>
          <w:tcPr>
            <w:tcW w:w="5811" w:type="dxa"/>
          </w:tcPr>
          <w:p w14:paraId="69562984" w14:textId="5F596393" w:rsidR="003128F6" w:rsidRPr="00C20DEB" w:rsidRDefault="378604CF" w:rsidP="5B16678A">
            <w:pPr>
              <w:ind w:firstLine="0"/>
              <w:rPr>
                <w:rFonts w:eastAsia="Times New Roman"/>
              </w:rPr>
            </w:pPr>
            <w:r w:rsidRPr="5B16678A">
              <w:rPr>
                <w:rFonts w:eastAsia="Times New Roman"/>
              </w:rPr>
              <w:t>t</w:t>
            </w:r>
            <w:r w:rsidR="00596F89" w:rsidRPr="5B16678A">
              <w:rPr>
                <w:rFonts w:eastAsia="Times New Roman"/>
              </w:rPr>
              <w:t>ūksto</w:t>
            </w:r>
            <w:r w:rsidR="00230BEB" w:rsidRPr="5B16678A">
              <w:rPr>
                <w:rFonts w:eastAsia="Times New Roman"/>
              </w:rPr>
              <w:t>š</w:t>
            </w:r>
          </w:p>
        </w:tc>
      </w:tr>
      <w:tr w:rsidR="001A531C" w:rsidRPr="00C20DEB" w14:paraId="49164B4A" w14:textId="77777777" w:rsidTr="602DCB54">
        <w:tc>
          <w:tcPr>
            <w:tcW w:w="2410" w:type="dxa"/>
          </w:tcPr>
          <w:p w14:paraId="5B6DD560" w14:textId="77777777" w:rsidR="001A531C" w:rsidRPr="00C20DEB" w:rsidRDefault="001A531C" w:rsidP="008A001F">
            <w:pPr>
              <w:ind w:firstLine="0"/>
              <w:rPr>
                <w:szCs w:val="24"/>
              </w:rPr>
            </w:pPr>
            <w:r w:rsidRPr="00C20DEB">
              <w:rPr>
                <w:szCs w:val="24"/>
              </w:rPr>
              <w:t>VARAM</w:t>
            </w:r>
          </w:p>
        </w:tc>
        <w:tc>
          <w:tcPr>
            <w:tcW w:w="5811" w:type="dxa"/>
          </w:tcPr>
          <w:p w14:paraId="1F9F9B52" w14:textId="77777777" w:rsidR="001A531C" w:rsidRPr="00C20DEB" w:rsidRDefault="001A531C" w:rsidP="008A001F">
            <w:pPr>
              <w:ind w:firstLine="0"/>
              <w:rPr>
                <w:szCs w:val="24"/>
              </w:rPr>
            </w:pPr>
            <w:r w:rsidRPr="00C20DEB">
              <w:rPr>
                <w:szCs w:val="24"/>
              </w:rPr>
              <w:t>Vides aizsardzības un reģionālās attīstības ministrija</w:t>
            </w:r>
          </w:p>
        </w:tc>
      </w:tr>
      <w:tr w:rsidR="001A531C" w:rsidRPr="00C20DEB" w14:paraId="105DC64C" w14:textId="77777777" w:rsidTr="602DCB54">
        <w:tc>
          <w:tcPr>
            <w:tcW w:w="2410" w:type="dxa"/>
          </w:tcPr>
          <w:p w14:paraId="7753400E" w14:textId="77777777" w:rsidR="001A531C" w:rsidRPr="00C20DEB" w:rsidRDefault="001A531C" w:rsidP="008A001F">
            <w:pPr>
              <w:ind w:firstLine="0"/>
              <w:rPr>
                <w:szCs w:val="24"/>
              </w:rPr>
            </w:pPr>
            <w:r w:rsidRPr="00C20DEB">
              <w:rPr>
                <w:szCs w:val="24"/>
              </w:rPr>
              <w:t>VID</w:t>
            </w:r>
          </w:p>
        </w:tc>
        <w:tc>
          <w:tcPr>
            <w:tcW w:w="5811" w:type="dxa"/>
          </w:tcPr>
          <w:p w14:paraId="4FCD41AF" w14:textId="77777777" w:rsidR="001A531C" w:rsidRPr="00C20DEB" w:rsidRDefault="001A531C" w:rsidP="008A001F">
            <w:pPr>
              <w:ind w:firstLine="0"/>
              <w:rPr>
                <w:szCs w:val="24"/>
              </w:rPr>
            </w:pPr>
            <w:r w:rsidRPr="00C20DEB">
              <w:rPr>
                <w:szCs w:val="24"/>
              </w:rPr>
              <w:t>Valsts ieņēmumu dienests</w:t>
            </w:r>
          </w:p>
        </w:tc>
      </w:tr>
      <w:tr w:rsidR="001A531C" w:rsidRPr="00C20DEB" w14:paraId="7C3DF8F3" w14:textId="77777777" w:rsidTr="602DCB54">
        <w:tc>
          <w:tcPr>
            <w:tcW w:w="2410" w:type="dxa"/>
          </w:tcPr>
          <w:p w14:paraId="788CFE6A" w14:textId="77777777" w:rsidR="001A531C" w:rsidRPr="00C20DEB" w:rsidRDefault="001A531C" w:rsidP="008A001F">
            <w:pPr>
              <w:ind w:firstLine="0"/>
              <w:rPr>
                <w:szCs w:val="24"/>
              </w:rPr>
            </w:pPr>
            <w:r w:rsidRPr="00C20DEB">
              <w:rPr>
                <w:szCs w:val="24"/>
              </w:rPr>
              <w:t>VKP</w:t>
            </w:r>
          </w:p>
        </w:tc>
        <w:tc>
          <w:tcPr>
            <w:tcW w:w="5811" w:type="dxa"/>
          </w:tcPr>
          <w:p w14:paraId="54091A2C" w14:textId="77777777" w:rsidR="001A531C" w:rsidRPr="00C20DEB" w:rsidRDefault="001A531C" w:rsidP="008A001F">
            <w:pPr>
              <w:ind w:firstLine="0"/>
              <w:rPr>
                <w:szCs w:val="24"/>
              </w:rPr>
            </w:pPr>
            <w:r w:rsidRPr="00C20DEB">
              <w:rPr>
                <w:szCs w:val="24"/>
              </w:rPr>
              <w:t>Videi kaitīgas preces</w:t>
            </w:r>
          </w:p>
        </w:tc>
      </w:tr>
      <w:tr w:rsidR="001A531C" w:rsidRPr="00C20DEB" w14:paraId="6A58DFF9" w14:textId="77777777" w:rsidTr="602DCB54">
        <w:tc>
          <w:tcPr>
            <w:tcW w:w="2410" w:type="dxa"/>
          </w:tcPr>
          <w:p w14:paraId="708482DA" w14:textId="77777777" w:rsidR="001A531C" w:rsidRPr="00C20DEB" w:rsidRDefault="001A531C" w:rsidP="008A001F">
            <w:pPr>
              <w:ind w:firstLine="0"/>
              <w:rPr>
                <w:szCs w:val="24"/>
              </w:rPr>
            </w:pPr>
            <w:r w:rsidRPr="00C20DEB">
              <w:rPr>
                <w:szCs w:val="24"/>
              </w:rPr>
              <w:t>VKPA</w:t>
            </w:r>
          </w:p>
        </w:tc>
        <w:tc>
          <w:tcPr>
            <w:tcW w:w="5811" w:type="dxa"/>
          </w:tcPr>
          <w:p w14:paraId="269CD9B6" w14:textId="77777777" w:rsidR="001A531C" w:rsidRPr="00C20DEB" w:rsidRDefault="001A531C" w:rsidP="008A001F">
            <w:pPr>
              <w:ind w:firstLine="0"/>
              <w:rPr>
                <w:szCs w:val="24"/>
              </w:rPr>
            </w:pPr>
            <w:r w:rsidRPr="00C20DEB">
              <w:rPr>
                <w:szCs w:val="24"/>
              </w:rPr>
              <w:t>Videi kaitīgo preču atkritumi</w:t>
            </w:r>
          </w:p>
        </w:tc>
      </w:tr>
      <w:tr w:rsidR="001A531C" w:rsidRPr="00C20DEB" w14:paraId="2FC0B3B0" w14:textId="77777777" w:rsidTr="602DCB54">
        <w:tc>
          <w:tcPr>
            <w:tcW w:w="2410" w:type="dxa"/>
          </w:tcPr>
          <w:p w14:paraId="6E9550E2" w14:textId="77777777" w:rsidR="001A531C" w:rsidRPr="00C20DEB" w:rsidRDefault="001A531C" w:rsidP="008A001F">
            <w:pPr>
              <w:ind w:firstLine="0"/>
              <w:rPr>
                <w:szCs w:val="24"/>
              </w:rPr>
            </w:pPr>
            <w:r w:rsidRPr="00C20DEB">
              <w:rPr>
                <w:szCs w:val="24"/>
              </w:rPr>
              <w:t>VRUA</w:t>
            </w:r>
          </w:p>
        </w:tc>
        <w:tc>
          <w:tcPr>
            <w:tcW w:w="5811" w:type="dxa"/>
          </w:tcPr>
          <w:p w14:paraId="714CF0D9" w14:textId="77777777" w:rsidR="001A531C" w:rsidRPr="00C20DEB" w:rsidRDefault="001A531C" w:rsidP="008A001F">
            <w:pPr>
              <w:ind w:firstLine="0"/>
              <w:rPr>
                <w:szCs w:val="24"/>
              </w:rPr>
            </w:pPr>
            <w:r w:rsidRPr="00C20DEB">
              <w:rPr>
                <w:szCs w:val="24"/>
              </w:rPr>
              <w:t>Vieglās rūpniecības uzņēmumu asociācija</w:t>
            </w:r>
          </w:p>
        </w:tc>
      </w:tr>
      <w:tr w:rsidR="001A531C" w:rsidRPr="00C20DEB" w14:paraId="27B39305" w14:textId="77777777" w:rsidTr="602DCB54">
        <w:tc>
          <w:tcPr>
            <w:tcW w:w="2410" w:type="dxa"/>
          </w:tcPr>
          <w:p w14:paraId="0EBA2E59" w14:textId="77777777" w:rsidR="001A531C" w:rsidRPr="00C20DEB" w:rsidRDefault="001A531C" w:rsidP="008A001F">
            <w:pPr>
              <w:ind w:firstLine="0"/>
              <w:rPr>
                <w:szCs w:val="24"/>
              </w:rPr>
            </w:pPr>
            <w:r w:rsidRPr="00C20DEB">
              <w:rPr>
                <w:szCs w:val="24"/>
              </w:rPr>
              <w:t>VVD</w:t>
            </w:r>
          </w:p>
        </w:tc>
        <w:tc>
          <w:tcPr>
            <w:tcW w:w="5811" w:type="dxa"/>
          </w:tcPr>
          <w:p w14:paraId="1790C3C8" w14:textId="77777777" w:rsidR="001A531C" w:rsidRPr="00C20DEB" w:rsidRDefault="001A531C" w:rsidP="008A001F">
            <w:pPr>
              <w:ind w:firstLine="0"/>
              <w:rPr>
                <w:szCs w:val="24"/>
              </w:rPr>
            </w:pPr>
            <w:r w:rsidRPr="00C20DEB">
              <w:rPr>
                <w:szCs w:val="24"/>
              </w:rPr>
              <w:t>Valsts vides dienests</w:t>
            </w:r>
          </w:p>
        </w:tc>
      </w:tr>
      <w:tr w:rsidR="001A531C" w:rsidRPr="00C20DEB" w14:paraId="4359C640" w14:textId="77777777" w:rsidTr="602DCB54">
        <w:tc>
          <w:tcPr>
            <w:tcW w:w="2410" w:type="dxa"/>
          </w:tcPr>
          <w:p w14:paraId="2F1BE59C" w14:textId="77777777" w:rsidR="001A531C" w:rsidRPr="00C20DEB" w:rsidRDefault="001A531C" w:rsidP="008A001F">
            <w:pPr>
              <w:ind w:firstLine="0"/>
              <w:rPr>
                <w:szCs w:val="24"/>
              </w:rPr>
            </w:pPr>
            <w:r w:rsidRPr="00C20DEB">
              <w:rPr>
                <w:szCs w:val="24"/>
              </w:rPr>
              <w:t>VVD RVP</w:t>
            </w:r>
          </w:p>
        </w:tc>
        <w:tc>
          <w:tcPr>
            <w:tcW w:w="5811" w:type="dxa"/>
          </w:tcPr>
          <w:p w14:paraId="5C444D63" w14:textId="27BE1863" w:rsidR="001A531C" w:rsidRPr="00C20DEB" w:rsidRDefault="001A531C" w:rsidP="008A001F">
            <w:pPr>
              <w:ind w:firstLine="0"/>
              <w:rPr>
                <w:szCs w:val="24"/>
              </w:rPr>
            </w:pPr>
            <w:r w:rsidRPr="00C20DEB">
              <w:rPr>
                <w:szCs w:val="24"/>
              </w:rPr>
              <w:t xml:space="preserve">Valsts vides dienesta </w:t>
            </w:r>
            <w:r w:rsidR="00DE4D99" w:rsidRPr="00C20DEB">
              <w:rPr>
                <w:szCs w:val="24"/>
              </w:rPr>
              <w:t>r</w:t>
            </w:r>
            <w:r w:rsidRPr="00C20DEB">
              <w:rPr>
                <w:szCs w:val="24"/>
              </w:rPr>
              <w:t>eģionālā vides pārvalde</w:t>
            </w:r>
          </w:p>
        </w:tc>
      </w:tr>
      <w:tr w:rsidR="001A531C" w:rsidRPr="00C20DEB" w14:paraId="0CBF9750" w14:textId="77777777" w:rsidTr="602DCB54">
        <w:tc>
          <w:tcPr>
            <w:tcW w:w="2410" w:type="dxa"/>
          </w:tcPr>
          <w:p w14:paraId="661765AE" w14:textId="77777777" w:rsidR="001A531C" w:rsidRPr="00C20DEB" w:rsidRDefault="001A531C" w:rsidP="008A001F">
            <w:pPr>
              <w:ind w:firstLine="0"/>
              <w:rPr>
                <w:szCs w:val="24"/>
              </w:rPr>
            </w:pPr>
            <w:r w:rsidRPr="00C20DEB">
              <w:rPr>
                <w:szCs w:val="24"/>
              </w:rPr>
              <w:t>ZPI</w:t>
            </w:r>
          </w:p>
        </w:tc>
        <w:tc>
          <w:tcPr>
            <w:tcW w:w="5811" w:type="dxa"/>
          </w:tcPr>
          <w:p w14:paraId="2AA4BBA6" w14:textId="77777777" w:rsidR="001A531C" w:rsidRPr="00C20DEB" w:rsidRDefault="001A531C" w:rsidP="008A001F">
            <w:pPr>
              <w:ind w:firstLine="0"/>
              <w:rPr>
                <w:szCs w:val="24"/>
              </w:rPr>
            </w:pPr>
            <w:r w:rsidRPr="00C20DEB">
              <w:rPr>
                <w:szCs w:val="24"/>
              </w:rPr>
              <w:t>Zaļais publiskais iepirkums</w:t>
            </w:r>
          </w:p>
        </w:tc>
      </w:tr>
    </w:tbl>
    <w:p w14:paraId="2C3C5915" w14:textId="72AA1C1C" w:rsidR="602DCB54" w:rsidRDefault="602DCB54"/>
    <w:p w14:paraId="2D1CA0E5" w14:textId="77777777" w:rsidR="001A531C" w:rsidRPr="00C20DEB" w:rsidRDefault="001A531C" w:rsidP="00921D9F">
      <w:pPr>
        <w:rPr>
          <w:b/>
          <w:bCs/>
        </w:rPr>
      </w:pPr>
    </w:p>
    <w:p w14:paraId="7E4C9260" w14:textId="77777777" w:rsidR="00A568B2" w:rsidRPr="00C20DEB" w:rsidRDefault="00A568B2" w:rsidP="00D5634B">
      <w:pPr>
        <w:spacing w:after="160" w:line="259" w:lineRule="auto"/>
        <w:ind w:firstLine="0"/>
        <w:jc w:val="left"/>
        <w:rPr>
          <w:b/>
          <w:bCs/>
        </w:rPr>
      </w:pPr>
    </w:p>
    <w:p w14:paraId="1C814034" w14:textId="7CB5BB19" w:rsidR="00A568B2" w:rsidRPr="00C20DEB" w:rsidRDefault="000441BF" w:rsidP="000441BF">
      <w:pPr>
        <w:ind w:firstLine="0"/>
        <w:rPr>
          <w:b/>
          <w:i/>
        </w:rPr>
      </w:pPr>
      <w:r w:rsidRPr="00C20DEB">
        <w:rPr>
          <w:color w:val="FF0000"/>
        </w:rPr>
        <w:t>Plānā izmantotie saīsinājumu attiecībā uz a</w:t>
      </w:r>
      <w:r w:rsidR="00A568B2" w:rsidRPr="00C20DEB">
        <w:rPr>
          <w:color w:val="FF0000"/>
        </w:rPr>
        <w:t>tkritumu reģenerācijas veid</w:t>
      </w:r>
      <w:r w:rsidRPr="00C20DEB">
        <w:rPr>
          <w:color w:val="FF0000"/>
        </w:rPr>
        <w:t>iem</w:t>
      </w:r>
      <w:r w:rsidR="002276C8" w:rsidRPr="00C20DEB">
        <w:rPr>
          <w:color w:val="FF0000"/>
        </w:rPr>
        <w:t xml:space="preserve"> un to</w:t>
      </w:r>
      <w:r w:rsidR="00A568B2" w:rsidRPr="00C20DEB">
        <w:rPr>
          <w:color w:val="FF0000"/>
        </w:rPr>
        <w:t xml:space="preserve"> sadalījum</w:t>
      </w:r>
      <w:r w:rsidR="002276C8" w:rsidRPr="00C20DEB">
        <w:t>s</w:t>
      </w:r>
      <w:r w:rsidR="00A568B2" w:rsidRPr="00C20DEB">
        <w:t xml:space="preserve"> atbilstoši darbībām ar atkritumiem</w:t>
      </w:r>
    </w:p>
    <w:p w14:paraId="04FB92A7" w14:textId="77777777" w:rsidR="002276C8" w:rsidRPr="00C20DEB" w:rsidRDefault="002276C8" w:rsidP="000441BF">
      <w:pPr>
        <w:ind w:firstLine="0"/>
        <w:rPr>
          <w:b/>
          <w:bCs/>
          <w:i/>
          <w:iCs/>
        </w:rPr>
      </w:pPr>
    </w:p>
    <w:tbl>
      <w:tblPr>
        <w:tblW w:w="5013" w:type="pct"/>
        <w:tblBorders>
          <w:top w:val="single" w:sz="12" w:space="0" w:color="000000"/>
          <w:bottom w:val="single" w:sz="12" w:space="0" w:color="000000"/>
          <w:insideH w:val="single" w:sz="6" w:space="0" w:color="000000"/>
        </w:tblBorders>
        <w:tblLayout w:type="fixed"/>
        <w:tblLook w:val="04A0" w:firstRow="1" w:lastRow="0" w:firstColumn="1" w:lastColumn="0" w:noHBand="0" w:noVBand="1"/>
      </w:tblPr>
      <w:tblGrid>
        <w:gridCol w:w="850"/>
        <w:gridCol w:w="5658"/>
        <w:gridCol w:w="2577"/>
      </w:tblGrid>
      <w:tr w:rsidR="00FE55D7" w:rsidRPr="00C20DEB" w14:paraId="510F1CF7" w14:textId="77777777" w:rsidTr="007E2935">
        <w:trPr>
          <w:trHeight w:val="270"/>
        </w:trPr>
        <w:tc>
          <w:tcPr>
            <w:tcW w:w="468" w:type="pct"/>
            <w:tcBorders>
              <w:top w:val="single" w:sz="4" w:space="0" w:color="auto"/>
              <w:left w:val="single" w:sz="4" w:space="0" w:color="auto"/>
              <w:bottom w:val="single" w:sz="4" w:space="0" w:color="auto"/>
              <w:right w:val="single" w:sz="4" w:space="0" w:color="auto"/>
            </w:tcBorders>
            <w:shd w:val="clear" w:color="auto" w:fill="auto"/>
            <w:tcMar>
              <w:top w:w="14" w:type="dxa"/>
              <w:left w:w="14" w:type="dxa"/>
              <w:bottom w:w="14" w:type="dxa"/>
              <w:right w:w="14" w:type="dxa"/>
            </w:tcMar>
            <w:vAlign w:val="center"/>
            <w:hideMark/>
          </w:tcPr>
          <w:p w14:paraId="2588C1E4" w14:textId="77777777" w:rsidR="00A568B2" w:rsidRPr="00C20DEB" w:rsidRDefault="00A568B2" w:rsidP="007D382E">
            <w:pPr>
              <w:pStyle w:val="NoSpacing"/>
              <w:rPr>
                <w:rFonts w:eastAsia="Times New Roman"/>
                <w:b/>
                <w:bCs/>
                <w:szCs w:val="24"/>
              </w:rPr>
            </w:pPr>
            <w:r w:rsidRPr="00C20DEB">
              <w:rPr>
                <w:rFonts w:eastAsia="Times New Roman"/>
                <w:b/>
                <w:bCs/>
                <w:szCs w:val="24"/>
              </w:rPr>
              <w:t>Kods</w:t>
            </w:r>
            <w:r w:rsidRPr="00C20DEB">
              <w:rPr>
                <w:rStyle w:val="FootnoteReference0"/>
                <w:rFonts w:eastAsia="Times New Roman"/>
                <w:b/>
                <w:bCs/>
                <w:szCs w:val="24"/>
              </w:rPr>
              <w:footnoteReference w:id="4"/>
            </w:r>
          </w:p>
        </w:tc>
        <w:tc>
          <w:tcPr>
            <w:tcW w:w="3114" w:type="pct"/>
            <w:tcBorders>
              <w:top w:val="single" w:sz="4" w:space="0" w:color="auto"/>
              <w:left w:val="single" w:sz="4" w:space="0" w:color="auto"/>
              <w:bottom w:val="single" w:sz="4" w:space="0" w:color="auto"/>
              <w:right w:val="single" w:sz="4" w:space="0" w:color="auto"/>
            </w:tcBorders>
            <w:shd w:val="clear" w:color="auto" w:fill="auto"/>
            <w:tcMar>
              <w:top w:w="14" w:type="dxa"/>
              <w:left w:w="14" w:type="dxa"/>
              <w:bottom w:w="14" w:type="dxa"/>
              <w:right w:w="14" w:type="dxa"/>
            </w:tcMar>
            <w:vAlign w:val="center"/>
            <w:hideMark/>
          </w:tcPr>
          <w:p w14:paraId="242E2B8E" w14:textId="77777777" w:rsidR="00A568B2" w:rsidRPr="00C20DEB" w:rsidRDefault="00A568B2" w:rsidP="007D382E">
            <w:pPr>
              <w:pStyle w:val="NoSpacing"/>
              <w:rPr>
                <w:rFonts w:eastAsia="Times New Roman"/>
                <w:b/>
                <w:bCs/>
                <w:szCs w:val="24"/>
              </w:rPr>
            </w:pPr>
            <w:r w:rsidRPr="00C20DEB">
              <w:rPr>
                <w:rFonts w:eastAsia="Times New Roman"/>
                <w:b/>
                <w:bCs/>
                <w:szCs w:val="24"/>
              </w:rPr>
              <w:t>Atkritumu reģenerācijas veidi</w:t>
            </w:r>
          </w:p>
          <w:p w14:paraId="0A8307BF" w14:textId="4235C75E" w:rsidR="002276C8" w:rsidRPr="00C20DEB" w:rsidRDefault="002276C8" w:rsidP="007D382E">
            <w:pPr>
              <w:pStyle w:val="NoSpacing"/>
              <w:rPr>
                <w:rFonts w:eastAsia="Times New Roman"/>
                <w:b/>
                <w:bCs/>
                <w:szCs w:val="24"/>
              </w:rPr>
            </w:pPr>
          </w:p>
        </w:tc>
        <w:tc>
          <w:tcPr>
            <w:tcW w:w="1418" w:type="pct"/>
            <w:tcBorders>
              <w:top w:val="single" w:sz="4" w:space="0" w:color="auto"/>
              <w:left w:val="single" w:sz="4" w:space="0" w:color="auto"/>
              <w:bottom w:val="single" w:sz="4" w:space="0" w:color="auto"/>
              <w:right w:val="single" w:sz="4" w:space="0" w:color="auto"/>
            </w:tcBorders>
            <w:shd w:val="clear" w:color="auto" w:fill="auto"/>
            <w:tcMar>
              <w:top w:w="14" w:type="dxa"/>
              <w:left w:w="14" w:type="dxa"/>
              <w:bottom w:w="14" w:type="dxa"/>
              <w:right w:w="14" w:type="dxa"/>
            </w:tcMar>
            <w:vAlign w:val="center"/>
            <w:hideMark/>
          </w:tcPr>
          <w:p w14:paraId="5FCCDB8A" w14:textId="77777777" w:rsidR="00A568B2" w:rsidRPr="00C20DEB" w:rsidRDefault="00A568B2" w:rsidP="007D382E">
            <w:pPr>
              <w:pStyle w:val="NoSpacing"/>
              <w:rPr>
                <w:rFonts w:eastAsia="Times New Roman"/>
                <w:b/>
                <w:bCs/>
                <w:szCs w:val="24"/>
              </w:rPr>
            </w:pPr>
            <w:r w:rsidRPr="00C20DEB">
              <w:rPr>
                <w:rFonts w:eastAsia="Times New Roman"/>
                <w:b/>
                <w:bCs/>
                <w:szCs w:val="24"/>
              </w:rPr>
              <w:t>Darbība</w:t>
            </w:r>
          </w:p>
        </w:tc>
      </w:tr>
      <w:tr w:rsidR="00FE55D7" w:rsidRPr="00C20DEB" w14:paraId="25C78C81"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hideMark/>
          </w:tcPr>
          <w:p w14:paraId="4BD715C8"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R1</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hideMark/>
          </w:tcPr>
          <w:p w14:paraId="156B82A2"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Atkritumu izmantošana galvenokārt par degvielu vai citā veidā, lai ražotu enerģiju</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hideMark/>
          </w:tcPr>
          <w:p w14:paraId="587F46AF"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Reģenerācija</w:t>
            </w:r>
          </w:p>
        </w:tc>
      </w:tr>
      <w:tr w:rsidR="00FE55D7" w:rsidRPr="00C20DEB" w14:paraId="6485FEB8"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7365FE09"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R2</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2ACFA2EC"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Šķīdinātāju attīrīšana vai reģenerācija</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7AA9F0C0"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Pārstrāde</w:t>
            </w:r>
          </w:p>
        </w:tc>
      </w:tr>
      <w:tr w:rsidR="00FE55D7" w:rsidRPr="00C20DEB" w14:paraId="37A9B513"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0389B42F"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R3</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54D232A9"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Par šķīdinātājiem neizmantotu organisko vielu pārstrāde vai attīrīšana, ieskaitot kompostēšanu un citus bioloģiskās pārveidošanas procesus</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1EEE5117"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Pārstrāde</w:t>
            </w:r>
          </w:p>
        </w:tc>
      </w:tr>
      <w:tr w:rsidR="00FE55D7" w:rsidRPr="00C20DEB" w14:paraId="5E195939"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04946BF4"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R3A</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4CFE1F25"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Bioloģiski noārdāmo atkritumu kompostēšana</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4BFDAE6D"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Pārstrāde</w:t>
            </w:r>
          </w:p>
        </w:tc>
      </w:tr>
      <w:tr w:rsidR="00FE55D7" w:rsidRPr="00C20DEB" w14:paraId="58770DFD"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0D80C071"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R3B</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1F6375A3"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Plastmasu pārstrāde</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45A4A5BD"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Pārstrāde</w:t>
            </w:r>
          </w:p>
        </w:tc>
      </w:tr>
      <w:tr w:rsidR="00FE55D7" w:rsidRPr="00C20DEB" w14:paraId="5A63BED0"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6A6083F1"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R3C</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13B29702"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Papīra un kartona pārstrāde</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4557F521"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Pārstrāde</w:t>
            </w:r>
          </w:p>
        </w:tc>
      </w:tr>
      <w:tr w:rsidR="00FE55D7" w:rsidRPr="00C20DEB" w14:paraId="203A81C7"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3F9C2ADF"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R3D</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652589C5"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Biogāzes ieguve (izņemot biogāzi no atkritumu apglabāšanas)</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6C2345D2"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Pārstrāde</w:t>
            </w:r>
          </w:p>
        </w:tc>
      </w:tr>
      <w:tr w:rsidR="00FE55D7" w:rsidRPr="00C20DEB" w14:paraId="117F594E"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7F9165C3"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R4</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07F9EC12"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Metālu un metālu savienojumu pārstrāde vai attīrīšana</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19E21654"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Pārstrāde</w:t>
            </w:r>
          </w:p>
        </w:tc>
      </w:tr>
      <w:tr w:rsidR="00FE55D7" w:rsidRPr="00C20DEB" w14:paraId="69179D4D"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5D91AF12"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R5</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38F6260C"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Citu neorganisko materiālu pārstrāde vai attīrīšana</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561E7266"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Pārstrāde</w:t>
            </w:r>
          </w:p>
        </w:tc>
      </w:tr>
      <w:tr w:rsidR="00FE55D7" w:rsidRPr="00C20DEB" w14:paraId="18F6B678"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49FA828A"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R6</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2A6ED3BB"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Skābju vai bāzu reģenerācija</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78BD807A"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Pārstrāde</w:t>
            </w:r>
          </w:p>
        </w:tc>
      </w:tr>
      <w:tr w:rsidR="00FE55D7" w:rsidRPr="00C20DEB" w14:paraId="7969CE92"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4BC2CDAB"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R7</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0B58FC2E"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Piesārņojuma mazināšanai izmantoto ķīmisko vielu vai ķīmisko produktu reģenerācija</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6FCF2921"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Pārstrāde</w:t>
            </w:r>
          </w:p>
        </w:tc>
      </w:tr>
      <w:tr w:rsidR="00FE55D7" w:rsidRPr="00C20DEB" w14:paraId="5FFA3F07"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6B26B358"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R8</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46BB1DFF"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Katalizatoru sastāvdaļu reģenerācija</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137A9030"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Pārstrāde</w:t>
            </w:r>
          </w:p>
        </w:tc>
      </w:tr>
      <w:tr w:rsidR="00FE55D7" w:rsidRPr="00C20DEB" w14:paraId="27F53A8E"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1E50D539"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R9</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1E10B1D8"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Naftas produktu un eļļu rafinēšana vai naftas produktu un eļļu atkārtota izmantošana citā veidā</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01835F8C"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Pārstrāde</w:t>
            </w:r>
          </w:p>
        </w:tc>
      </w:tr>
      <w:tr w:rsidR="00FE55D7" w:rsidRPr="00C20DEB" w14:paraId="1A9B2884"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05D41203"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R10</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33C3B374"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Apstrāde augsnē, kas rada ekoloģiskus vai lauksaimniecības uzlabojumus</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75C8275E"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Pārstrāde</w:t>
            </w:r>
          </w:p>
        </w:tc>
      </w:tr>
      <w:tr w:rsidR="00FE55D7" w:rsidRPr="00C20DEB" w14:paraId="44FF2474"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4D6E0647"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R11</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10F39FB9"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Tādu atkritumu izmantošana, kas radušies, veicot jebkuras darbības, kas apzīmētas ar kodu R1, R2, R3, R4, R5, R6, R7, R8, R9 un R10</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6D432C15"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Pārstrāde</w:t>
            </w:r>
          </w:p>
        </w:tc>
      </w:tr>
      <w:tr w:rsidR="00FE55D7" w:rsidRPr="00C20DEB" w14:paraId="26F1B2EA"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0B2655AE"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R12</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58B19807"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Atkritumu īpašību mainīšana, lai ar tiem veiktu jebkuras darbības, kas apzīmētas ar kodu R1, R2, R3, R4, R5, R6, R7, R8, R9, R10 un R11</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302217A4"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Sagatavošana pārstrādei un reģenerācijai</w:t>
            </w:r>
          </w:p>
        </w:tc>
      </w:tr>
      <w:tr w:rsidR="00FE55D7" w:rsidRPr="00C20DEB" w14:paraId="0FEA8828"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216987A9"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R12A</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68863143"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Mehāniski bioloģiskā pārstrāde</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7F1CD37E"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Sagatavošana pārstrādei un reģenerācijai</w:t>
            </w:r>
          </w:p>
        </w:tc>
      </w:tr>
      <w:tr w:rsidR="00FE55D7" w:rsidRPr="00C20DEB" w14:paraId="3F4177BE"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337611EA"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R12B</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539A1E5D"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Atkritumu šķirošana</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5A8BC640"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Sagatavošana pārstrādei un reģenerācijai</w:t>
            </w:r>
          </w:p>
        </w:tc>
      </w:tr>
      <w:tr w:rsidR="00FE55D7" w:rsidRPr="00C20DEB" w14:paraId="2D09F9E0"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4D9B7C7B"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R12C</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610346F5"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Nolietoto transportlīdzekļu izjaukšana un sagatavošana pārstrādei</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55C621C2"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Transportlīdzekļu pārstrāde un reģenerācija</w:t>
            </w:r>
          </w:p>
        </w:tc>
      </w:tr>
      <w:tr w:rsidR="00FE55D7" w:rsidRPr="00C20DEB" w14:paraId="05CB0D1F"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72C3DD84"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R12D</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5F15F44E"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Slēgtās vai rekultivētās atkritumu izgāztuvēs apglabāto atkritumu pāršķirošana</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684A4F24"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n/a</w:t>
            </w:r>
          </w:p>
        </w:tc>
      </w:tr>
      <w:tr w:rsidR="00FE55D7" w:rsidRPr="00C20DEB" w14:paraId="234ABF80" w14:textId="77777777" w:rsidTr="007E2935">
        <w:trPr>
          <w:trHeight w:val="255"/>
        </w:trPr>
        <w:tc>
          <w:tcPr>
            <w:tcW w:w="46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59C30719"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R13</w:t>
            </w:r>
          </w:p>
        </w:tc>
        <w:tc>
          <w:tcPr>
            <w:tcW w:w="3114"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29F423B3"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Atkritumu uzglabāšana (izņemot pagaidu uzglabāšanu atkritumu rašanās vietās pirms to savākšanas), pirms tiek veiktas jebkuras darbības, kas apzīmētas ar kodu R1, R2, R3, R4, R5, R6, R7, R8, R9, R10, R11 un R123</w:t>
            </w:r>
          </w:p>
        </w:tc>
        <w:tc>
          <w:tcPr>
            <w:tcW w:w="1418" w:type="pct"/>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14" w:type="dxa"/>
              <w:right w:w="14" w:type="dxa"/>
            </w:tcMar>
            <w:vAlign w:val="center"/>
          </w:tcPr>
          <w:p w14:paraId="160A46CC" w14:textId="77777777" w:rsidR="00A568B2" w:rsidRPr="00C20DEB" w:rsidRDefault="00A568B2" w:rsidP="000232D0">
            <w:pPr>
              <w:pStyle w:val="NoSpacing"/>
              <w:ind w:left="57"/>
              <w:jc w:val="left"/>
              <w:rPr>
                <w:rFonts w:eastAsia="Times New Roman"/>
                <w:szCs w:val="24"/>
              </w:rPr>
            </w:pPr>
            <w:r w:rsidRPr="00C20DEB">
              <w:rPr>
                <w:rFonts w:eastAsia="Times New Roman"/>
                <w:szCs w:val="24"/>
              </w:rPr>
              <w:t>Uzglabāšana</w:t>
            </w:r>
          </w:p>
        </w:tc>
      </w:tr>
    </w:tbl>
    <w:p w14:paraId="05A15E9B" w14:textId="77777777" w:rsidR="00A568B2" w:rsidRPr="00C20DEB" w:rsidRDefault="00A568B2" w:rsidP="00A568B2"/>
    <w:p w14:paraId="16ECE587" w14:textId="1AB71044" w:rsidR="00A568B2" w:rsidRPr="00C20DEB" w:rsidRDefault="00A568B2" w:rsidP="00A568B2">
      <w:pPr>
        <w:tabs>
          <w:tab w:val="left" w:pos="1304"/>
        </w:tabs>
        <w:spacing w:after="160" w:line="259" w:lineRule="auto"/>
        <w:ind w:firstLine="0"/>
        <w:jc w:val="left"/>
        <w:rPr>
          <w:b/>
          <w:bCs/>
        </w:rPr>
      </w:pPr>
    </w:p>
    <w:p w14:paraId="3E5539F2" w14:textId="77777777" w:rsidR="001A531C" w:rsidRPr="00C20DEB" w:rsidRDefault="001A531C" w:rsidP="00D5634B">
      <w:pPr>
        <w:spacing w:after="160" w:line="259" w:lineRule="auto"/>
        <w:ind w:firstLine="0"/>
        <w:jc w:val="left"/>
        <w:rPr>
          <w:b/>
          <w:bCs/>
        </w:rPr>
      </w:pPr>
      <w:r w:rsidRPr="00C20DEB">
        <w:br w:type="page"/>
      </w:r>
    </w:p>
    <w:p w14:paraId="669CE110" w14:textId="77777777" w:rsidR="001A531C" w:rsidRPr="00C20DEB" w:rsidRDefault="001A531C" w:rsidP="00C21D6A">
      <w:pPr>
        <w:pStyle w:val="Heading1"/>
      </w:pPr>
      <w:bookmarkStart w:id="3" w:name="_Toc42788712"/>
      <w:bookmarkStart w:id="4" w:name="_Toc57507647"/>
      <w:r w:rsidRPr="00C20DEB">
        <w:t>Kopsavilkums</w:t>
      </w:r>
      <w:bookmarkEnd w:id="3"/>
      <w:bookmarkEnd w:id="4"/>
    </w:p>
    <w:p w14:paraId="2B730F16" w14:textId="77777777" w:rsidR="001A531C" w:rsidRPr="00C20DEB" w:rsidRDefault="001A531C" w:rsidP="00FA6662"/>
    <w:p w14:paraId="78168486" w14:textId="77777777" w:rsidR="001A531C" w:rsidRPr="00C20DEB" w:rsidRDefault="001A531C" w:rsidP="00647F4C">
      <w:r w:rsidRPr="00C20DEB">
        <w:t>Atkritumu apsaimniekošanas nozare ir viena no svarīgākajām vides aizsardzības nozarēm valstī. Savukārt atkritumu apsaimniekošanas sistēmas pārvaldība ir viens no būtiskākajiem jautājumiem ES un Latvijas attīstības plānošanas dokumentos, it īpaši vides aizsardzības, klimatneitralitātes un dabas resursu labas pārvaldības un apsaimniekošanas jomās</w:t>
      </w:r>
      <w:r w:rsidR="0079223A" w:rsidRPr="00C20DEB">
        <w:t>.</w:t>
      </w:r>
    </w:p>
    <w:p w14:paraId="12E6F81A" w14:textId="5308DA82" w:rsidR="001A531C" w:rsidRPr="00C20DEB" w:rsidRDefault="001A531C" w:rsidP="00647F4C">
      <w:r w:rsidRPr="00C20DEB">
        <w:t>Atkritumu apsaimniekošanas valsts plāns 2021.-2028. gadam (turpmāk – Plāns) ir izstrādāts atbilstoši Atkritumu apsaimniekošanas likuma prasībām</w:t>
      </w:r>
      <w:r w:rsidR="000E5A5B" w:rsidRPr="00C20DEB">
        <w:t>,</w:t>
      </w:r>
      <w:r w:rsidRPr="00C20DEB">
        <w:t xml:space="preserve"> izrietošajiem no tā </w:t>
      </w:r>
      <w:r w:rsidR="004856AA" w:rsidRPr="00C20DEB">
        <w:t>MK</w:t>
      </w:r>
      <w:r w:rsidRPr="00C20DEB">
        <w:t xml:space="preserve"> noteikumiem un arī  </w:t>
      </w:r>
      <w:r w:rsidR="000E5A5B" w:rsidRPr="00C20DEB">
        <w:t xml:space="preserve">atbilstošam </w:t>
      </w:r>
      <w:r w:rsidRPr="00C20DEB">
        <w:t xml:space="preserve">direktīvām. Plāna īstenošanas termiņš ir 8 gadi. </w:t>
      </w:r>
    </w:p>
    <w:p w14:paraId="41C8B4D1" w14:textId="77777777" w:rsidR="001A531C" w:rsidRPr="00C20DEB" w:rsidRDefault="001A531C" w:rsidP="00647F4C">
      <w:r w:rsidRPr="00C20DEB">
        <w:t>Plāns pēctecīgi turpina  Atkritumu apsaimniekošanas valsts plānā 2013.-2020. gadam</w:t>
      </w:r>
      <w:r w:rsidR="000E5A5B" w:rsidRPr="00C20DEB">
        <w:t xml:space="preserve"> </w:t>
      </w:r>
      <w:r w:rsidRPr="00C20DEB">
        <w:t>noteiktos rīcībpolitikas virzienus, kā arī nosaka jaunus virzienus un pasākumus, kuri nepieciešami, lai sasniegtu starptautiskajos un nacionālajos politikas plānošanas dokumentos un normatīvajos aktos noteiktās saistības un mērķus.</w:t>
      </w:r>
    </w:p>
    <w:p w14:paraId="4BCD98AE" w14:textId="089489E0" w:rsidR="001A531C" w:rsidRPr="00C20DEB" w:rsidRDefault="001A531C" w:rsidP="00647F4C">
      <w:r w:rsidRPr="00C20DEB">
        <w:t>Plāns sniedz ieguldījumu attīstības virzienos, ko nosaka Eiropas Zaļais kurss</w:t>
      </w:r>
      <w:r w:rsidRPr="00C20DEB">
        <w:rPr>
          <w:vertAlign w:val="superscript"/>
        </w:rPr>
        <w:footnoteReference w:id="5"/>
      </w:r>
      <w:r w:rsidRPr="00C20DEB">
        <w:t xml:space="preserve"> un J</w:t>
      </w:r>
      <w:r w:rsidRPr="00C20DEB">
        <w:rPr>
          <w:bCs/>
          <w:szCs w:val="24"/>
        </w:rPr>
        <w:t xml:space="preserve">aunais aprites ekonomikas rīcības plāns </w:t>
      </w:r>
      <w:r w:rsidR="00C44468" w:rsidRPr="00C20DEB">
        <w:rPr>
          <w:bCs/>
          <w:szCs w:val="24"/>
        </w:rPr>
        <w:t>“</w:t>
      </w:r>
      <w:r w:rsidRPr="00C20DEB">
        <w:rPr>
          <w:bCs/>
          <w:szCs w:val="24"/>
        </w:rPr>
        <w:t>Par tīrāku un konkurētspējīgāku Eiropu</w:t>
      </w:r>
      <w:r w:rsidR="00C44468" w:rsidRPr="00C20DEB">
        <w:rPr>
          <w:bCs/>
          <w:szCs w:val="24"/>
        </w:rPr>
        <w:t>”</w:t>
      </w:r>
      <w:r w:rsidR="00321D4B" w:rsidRPr="00C20DEB">
        <w:rPr>
          <w:bCs/>
          <w:szCs w:val="24"/>
        </w:rPr>
        <w:t>.</w:t>
      </w:r>
      <w:r w:rsidRPr="00C20DEB">
        <w:rPr>
          <w:bCs/>
          <w:szCs w:val="24"/>
          <w:vertAlign w:val="superscript"/>
        </w:rPr>
        <w:footnoteReference w:id="6"/>
      </w:r>
      <w:r w:rsidRPr="00C20DEB">
        <w:rPr>
          <w:bCs/>
          <w:szCs w:val="24"/>
          <w:vertAlign w:val="superscript"/>
        </w:rPr>
        <w:t xml:space="preserve"> </w:t>
      </w:r>
      <w:r w:rsidRPr="00C20DEB">
        <w:rPr>
          <w:bCs/>
        </w:rPr>
        <w:t xml:space="preserve">Plāns nodrošina un sniedz ieguldījumu Nacionālajā attīstības plāna 2021.-2027.gadam prioritāšu Kvalitatīva dzīvesvide un teritoriju attīstība un Uzņēmumu konkurētspēja un materiālā labklājība ietvaros noteiktajos rīcību virzienos, it īpaši, Daba un vide- </w:t>
      </w:r>
      <w:r w:rsidR="00C44468" w:rsidRPr="00C20DEB">
        <w:rPr>
          <w:bCs/>
        </w:rPr>
        <w:t>“</w:t>
      </w:r>
      <w:r w:rsidRPr="00C20DEB">
        <w:rPr>
          <w:bCs/>
        </w:rPr>
        <w:t>Zaļais kurss</w:t>
      </w:r>
      <w:r w:rsidR="00C44468" w:rsidRPr="00C20DEB">
        <w:rPr>
          <w:bCs/>
        </w:rPr>
        <w:t>”</w:t>
      </w:r>
      <w:r w:rsidRPr="00C20DEB">
        <w:rPr>
          <w:bCs/>
        </w:rPr>
        <w:t xml:space="preserve"> Produktivitāte, inovācija un eksports, Līdzsvarota reģionālā attīstība u.c. Plāna pasākumi</w:t>
      </w:r>
      <w:r w:rsidRPr="00C20DEB">
        <w:t xml:space="preserve"> papildina un veido sinerģiju ar pasākumiem, kas ietverti </w:t>
      </w:r>
      <w:r w:rsidR="004856AA" w:rsidRPr="00C20DEB">
        <w:t>MK</w:t>
      </w:r>
      <w:r w:rsidRPr="00C20DEB">
        <w:t xml:space="preserve"> 2020.gada 4.</w:t>
      </w:r>
      <w:r w:rsidR="009B7BDE" w:rsidRPr="00C20DEB">
        <w:t> </w:t>
      </w:r>
      <w:r w:rsidRPr="00C20DEB">
        <w:t xml:space="preserve">septembrī apstiprinātāja </w:t>
      </w:r>
      <w:r w:rsidR="00C44468" w:rsidRPr="00C20DEB">
        <w:t>“</w:t>
      </w:r>
      <w:r w:rsidRPr="00C20DEB">
        <w:t>Rīcības plānā pārejai uz aprites ekonomiku 2020. – 2027.gadam</w:t>
      </w:r>
      <w:r w:rsidR="00C44468" w:rsidRPr="00C20DEB">
        <w:t>”</w:t>
      </w:r>
      <w:r w:rsidRPr="00C20DEB">
        <w:t xml:space="preserve">. </w:t>
      </w:r>
    </w:p>
    <w:p w14:paraId="2967347D" w14:textId="7EAAEFAD" w:rsidR="001A531C" w:rsidRPr="00C20DEB" w:rsidRDefault="001A531C" w:rsidP="00647F4C">
      <w:r w:rsidRPr="00C20DEB">
        <w:t xml:space="preserve">Atkritumu apsaimniekošana ir kompleksa pasākumu sistēma, kuras pārvaldība ietver institucionālos, organizatoriskos, tehniskos, juridiskos un finanšu jautājumus. Tā </w:t>
      </w:r>
      <w:r w:rsidR="00637700" w:rsidRPr="00C20DEB">
        <w:t>apt</w:t>
      </w:r>
      <w:r w:rsidRPr="00C20DEB">
        <w:t xml:space="preserve">ver </w:t>
      </w:r>
      <w:r w:rsidR="00D3033B" w:rsidRPr="00C20DEB">
        <w:t xml:space="preserve">piesārņojošo darbību </w:t>
      </w:r>
      <w:r w:rsidRPr="00C20DEB">
        <w:t>operatoru</w:t>
      </w:r>
      <w:r w:rsidR="00D3033B" w:rsidRPr="00C20DEB">
        <w:t>s</w:t>
      </w:r>
      <w:r w:rsidRPr="00C20DEB">
        <w:t xml:space="preserve">, komersantus, kas sniedz atkritumu apsaimniekošanas pakalpojumus, </w:t>
      </w:r>
      <w:r w:rsidR="00D3033B" w:rsidRPr="00C20DEB">
        <w:t xml:space="preserve">atkritumu </w:t>
      </w:r>
      <w:r w:rsidRPr="00C20DEB">
        <w:t>tirgotāju</w:t>
      </w:r>
      <w:r w:rsidR="002135B6" w:rsidRPr="00C20DEB">
        <w:t>s</w:t>
      </w:r>
      <w:r w:rsidRPr="00C20DEB">
        <w:t xml:space="preserve"> un starpnieku</w:t>
      </w:r>
      <w:r w:rsidR="002135B6" w:rsidRPr="00C20DEB">
        <w:t>s</w:t>
      </w:r>
      <w:r w:rsidRPr="00C20DEB">
        <w:t xml:space="preserve">, pašvaldības un katru valsts iedzīvotāju, kas ikdienā rada atkritumus. Sistēma aptver atkritumu plūsmas, kuras kopā </w:t>
      </w:r>
      <w:r w:rsidR="00D3033B" w:rsidRPr="00C20DEB">
        <w:t>veido</w:t>
      </w:r>
      <w:r w:rsidRPr="00C20DEB">
        <w:t xml:space="preserve"> apmēram 1,8 milj</w:t>
      </w:r>
      <w:r w:rsidR="00C32B44" w:rsidRPr="00C20DEB">
        <w:t>.</w:t>
      </w:r>
      <w:r w:rsidRPr="00C20DEB">
        <w:t xml:space="preserve"> t atkritumu gadā. Šobrīd </w:t>
      </w:r>
      <w:r w:rsidR="00D3033B" w:rsidRPr="00C20DEB">
        <w:t xml:space="preserve">ir </w:t>
      </w:r>
      <w:r w:rsidRPr="00C20DEB">
        <w:t xml:space="preserve">jauns stratēģisks uzdevums– materiālu atgūšana no atkritumu plūsmas, kas pārvirza pārvaldības uzsvaru </w:t>
      </w:r>
      <w:r w:rsidR="00D3033B" w:rsidRPr="00C20DEB">
        <w:t xml:space="preserve">uz atkritumu apjoma samazināšanu un rašanās novēršanu, </w:t>
      </w:r>
      <w:r w:rsidRPr="00C20DEB">
        <w:t xml:space="preserve"> atkritumu pārstrādes un tai nepieciešamo priekšnosacījumu (t.sk. bīstamu vielu ierobežošanas produktos un dalītas savākšanas sistēmas) attīstību. </w:t>
      </w:r>
    </w:p>
    <w:p w14:paraId="77555AC0" w14:textId="77777777" w:rsidR="001A531C" w:rsidRPr="00C20DEB" w:rsidRDefault="001A531C" w:rsidP="00647F4C">
      <w:r w:rsidRPr="00C20DEB">
        <w:t xml:space="preserve">Arvien nozīmīgāki kļūst atkritumu apsaimniekošanas hierarhijas vēlamākie pasākumi, kas vērsti uz atkritumu radīšanas samazināšanu gan kopumā, gan attiecībā uz atsevišķām plūsmām (piem., pārtikas atkritumi un iepakojums). Jauns politikas virziens  ciešā sasaiste ar aprites ekonomiku, ir preču labošanas un otrreizēja izmantošanas sektora attīstība, kur sabiedrības/patērētāja pieprasījumam ir noteicoša loma. Plāna pasākumi šajos virzienos sniedz </w:t>
      </w:r>
      <w:r w:rsidR="00D3033B" w:rsidRPr="00C20DEB">
        <w:t xml:space="preserve">ieguldījumu </w:t>
      </w:r>
      <w:r w:rsidRPr="00C20DEB">
        <w:t>globāli svarīgo ilgtspējības mērķu 2030. gadam</w:t>
      </w:r>
      <w:r w:rsidRPr="00C20DEB">
        <w:rPr>
          <w:vertAlign w:val="superscript"/>
        </w:rPr>
        <w:footnoteReference w:id="7"/>
      </w:r>
      <w:r w:rsidRPr="00C20DEB">
        <w:t xml:space="preserve"> sasniegšanā, proti, nodrošināt ilgtspējīgus patēriņa paradumus un ražošanas modeļus (12. mērķis) un saglabāt un </w:t>
      </w:r>
      <w:r w:rsidR="00D3033B" w:rsidRPr="00C20DEB">
        <w:t>pārdomāti</w:t>
      </w:r>
      <w:r w:rsidRPr="00C20DEB">
        <w:t xml:space="preserve"> izmantot okeānus, jūras un to resursus, lai nodrošinātu ilgtspējīgu attīstību (14. mērķis) u.c.</w:t>
      </w:r>
    </w:p>
    <w:p w14:paraId="2087728F" w14:textId="77777777" w:rsidR="001A531C" w:rsidRPr="00C20DEB" w:rsidRDefault="001A531C" w:rsidP="00647F4C">
      <w:r w:rsidRPr="00C20DEB">
        <w:t xml:space="preserve">Atkritumu apsaimniekošanas pārvaldībā ir jārisina iepriekšējā plāna laikā neatrisinātie uzdevumi, kas saistīti </w:t>
      </w:r>
      <w:r w:rsidR="00D3033B" w:rsidRPr="00C20DEB">
        <w:t xml:space="preserve">ar </w:t>
      </w:r>
      <w:r w:rsidRPr="00C20DEB">
        <w:t>atkritumu uzskaites un statistikas datu kvalitāti, efektīvāku kontroli un visu pušu atbilstošu iesaisti un atbildību. Prasība pēc jauna veida datiem (pārtikas atkritumi katrā no aprites posmiem; atkārtotas izmantošanas un labošanas statistika u.tml.) vēl vairāk</w:t>
      </w:r>
      <w:r w:rsidR="004A307B" w:rsidRPr="00C20DEB">
        <w:t xml:space="preserve"> aktualizē minētos uzdevumus</w:t>
      </w:r>
      <w:r w:rsidRPr="00C20DEB">
        <w:t>. Nepieciešamība pēc IT tehnoloģijās balstītiem risinājumiem un nozares pārvaldības neatliekama digitalizācija ir būtisks priekšnosacījums, lai Latvija ietu līdz</w:t>
      </w:r>
      <w:r w:rsidR="004A307B" w:rsidRPr="00C20DEB">
        <w:t>i</w:t>
      </w:r>
      <w:r w:rsidRPr="00C20DEB">
        <w:t xml:space="preserve"> laikmet</w:t>
      </w:r>
      <w:r w:rsidR="004A307B" w:rsidRPr="00C20DEB">
        <w:t>am</w:t>
      </w:r>
      <w:r w:rsidRPr="00C20DEB">
        <w:t xml:space="preserve"> un pilnībā pārvaldītu tās pārziņā esošo informācijas</w:t>
      </w:r>
      <w:r w:rsidR="004A307B" w:rsidRPr="00C20DEB">
        <w:t xml:space="preserve"> plūsmu</w:t>
      </w:r>
      <w:r w:rsidRPr="00C20DEB">
        <w:t xml:space="preserve"> par materiāliem, kas ir svarīgi ne tikai tautsaimniecībai, bet arī mūsu starptautisk</w:t>
      </w:r>
      <w:r w:rsidR="004A307B" w:rsidRPr="00C20DEB">
        <w:t>ās</w:t>
      </w:r>
      <w:r w:rsidRPr="00C20DEB">
        <w:t xml:space="preserve"> saistīb</w:t>
      </w:r>
      <w:r w:rsidR="004A307B" w:rsidRPr="00C20DEB">
        <w:t>as</w:t>
      </w:r>
      <w:r w:rsidRPr="00C20DEB">
        <w:t xml:space="preserve"> attiecībā uz atkritumu pārvadājumu pārrobežu kontroli.</w:t>
      </w:r>
    </w:p>
    <w:p w14:paraId="0742A6B4" w14:textId="2EC4E7E8" w:rsidR="001A531C" w:rsidRPr="00C20DEB" w:rsidRDefault="001A531C" w:rsidP="00647F4C">
      <w:r w:rsidRPr="00C20DEB">
        <w:t>Visbeidzot, Plāns nav ieviešams bez visaptverošas un proaktīvi īstenotas sabiedrības informēšanas, izglītošanas un iesaistes, kas veicinātu tās paradumu maiņu attiecībā uz atkritumu apsaimniekošanu, it īpaši bez(maz)atkritumu dzīves veida un atkritumu šķirošanas darbību ieviešanu ikdienā gan sadzīvē, gan mācību un darba vidēs. Joprojām aktuāls ir publiskās pārvaldes iestāžu paraugs un labās prakses veicināšana, kas popularizētu šādu uzvedību. Z</w:t>
      </w:r>
      <w:r w:rsidR="004C415E" w:rsidRPr="00C20DEB">
        <w:t>PI</w:t>
      </w:r>
      <w:r w:rsidRPr="00C20DEB">
        <w:t xml:space="preserve"> turpmāk būtu izmantojams  kā instruments, lai veicinātu ražotāju pāreju uz aprites ekonomikā balstītu ražošanu un produktu dizainu, priekšroku publiskajos iepirkumos dodot precēm un pakalpojumiem, kas atbilst aprites ekonomikas principiem.</w:t>
      </w:r>
    </w:p>
    <w:p w14:paraId="2301F732" w14:textId="77777777" w:rsidR="001A531C" w:rsidRPr="00C20DEB" w:rsidRDefault="001A531C" w:rsidP="00647F4C">
      <w:r w:rsidRPr="00C20DEB">
        <w:t>Aprites ekonomikas būtība, kas ir šī Plāna pamatā, ir visas tautsaimniecības un sabiedrības attīstības pamatā, kas pamato loģiku, ka Plāna ieviešana nav iespējama bez visu tiešas nozaru iesaistes. Tomēr ņemot vērā valsti pastāvošo nozaru pieeju politikas veidošanā, tās ieviešanā un finansēšanā, dotajā Plāna projektā ir ietverta informācija par rīcības virzieniem</w:t>
      </w:r>
      <w:r w:rsidR="004F1AA7" w:rsidRPr="00C20DEB">
        <w:t xml:space="preserve"> un </w:t>
      </w:r>
      <w:r w:rsidRPr="00C20DEB">
        <w:t>uzdevum</w:t>
      </w:r>
      <w:r w:rsidR="004F1AA7" w:rsidRPr="00C20DEB">
        <w:t>iem</w:t>
      </w:r>
      <w:r w:rsidRPr="00C20DEB">
        <w:t xml:space="preserve"> atkritumu apsaimniekošanas jomā ES finansējuma plānošanas periodā 2021.–2027.gadam.  Līdz ar to Plāna pasākumu finansējums investīciju jomā atspoguļos Darbības programmā Latvijai, 2021.-2027. gadam ietvertās prioritātes, neizslēdzot arī citus finansējuma avotus. Citu ministriju un iesaistīto pušu  atbildības Plānā noteiktas, balstoties uz </w:t>
      </w:r>
      <w:r w:rsidR="004A307B" w:rsidRPr="00C20DEB">
        <w:t xml:space="preserve">to </w:t>
      </w:r>
      <w:r w:rsidRPr="00C20DEB">
        <w:t>ieinteresētību un  gatavību sniegt ieguldījumu Plāna ieviešanā.</w:t>
      </w:r>
    </w:p>
    <w:p w14:paraId="1D750EA9" w14:textId="77777777" w:rsidR="001A531C" w:rsidRPr="00C20DEB" w:rsidRDefault="001A531C" w:rsidP="00647F4C">
      <w:r w:rsidRPr="00C20DEB">
        <w:t>Plānu veido šādas nodaļas:</w:t>
      </w:r>
    </w:p>
    <w:p w14:paraId="2EC0268A" w14:textId="3691AA69" w:rsidR="00521298" w:rsidRPr="00C20DEB" w:rsidRDefault="00521298" w:rsidP="00521298">
      <w:pPr>
        <w:ind w:left="284" w:firstLine="0"/>
        <w:rPr>
          <w:szCs w:val="24"/>
        </w:rPr>
      </w:pPr>
      <w:r w:rsidRPr="00C20DEB">
        <w:rPr>
          <w:szCs w:val="24"/>
        </w:rPr>
        <w:t>1.</w:t>
      </w:r>
      <w:r w:rsidRPr="00C20DEB">
        <w:rPr>
          <w:szCs w:val="24"/>
        </w:rPr>
        <w:tab/>
      </w:r>
      <w:r w:rsidRPr="00C20DEB">
        <w:rPr>
          <w:color w:val="FF0000"/>
          <w:szCs w:val="24"/>
        </w:rPr>
        <w:t xml:space="preserve">Plāna </w:t>
      </w:r>
      <w:r w:rsidR="00321D4B" w:rsidRPr="00C20DEB">
        <w:rPr>
          <w:color w:val="FF0000"/>
          <w:szCs w:val="24"/>
        </w:rPr>
        <w:t>virs</w:t>
      </w:r>
      <w:r w:rsidRPr="00C20DEB">
        <w:rPr>
          <w:color w:val="FF0000"/>
          <w:szCs w:val="24"/>
        </w:rPr>
        <w:t xml:space="preserve">mērķi un </w:t>
      </w:r>
      <w:r w:rsidR="00321D4B" w:rsidRPr="00C20DEB">
        <w:rPr>
          <w:color w:val="FF0000"/>
          <w:szCs w:val="24"/>
        </w:rPr>
        <w:t>mērķi</w:t>
      </w:r>
    </w:p>
    <w:p w14:paraId="1C933801" w14:textId="77777777" w:rsidR="00521298" w:rsidRPr="00C20DEB" w:rsidRDefault="00521298" w:rsidP="00521298">
      <w:pPr>
        <w:ind w:left="284" w:firstLine="0"/>
        <w:rPr>
          <w:szCs w:val="24"/>
        </w:rPr>
      </w:pPr>
      <w:r w:rsidRPr="00C20DEB">
        <w:rPr>
          <w:szCs w:val="24"/>
        </w:rPr>
        <w:t>2.</w:t>
      </w:r>
      <w:r w:rsidRPr="00C20DEB">
        <w:rPr>
          <w:szCs w:val="24"/>
        </w:rPr>
        <w:tab/>
        <w:t xml:space="preserve">Atkritumu apsaimniekošanas sistēmas raksturojums </w:t>
      </w:r>
    </w:p>
    <w:p w14:paraId="56D836DC" w14:textId="77777777" w:rsidR="00521298" w:rsidRPr="00C20DEB" w:rsidRDefault="00521298" w:rsidP="00521298">
      <w:pPr>
        <w:ind w:left="284" w:firstLine="0"/>
        <w:rPr>
          <w:szCs w:val="24"/>
        </w:rPr>
      </w:pPr>
      <w:r w:rsidRPr="00C20DEB">
        <w:rPr>
          <w:szCs w:val="24"/>
        </w:rPr>
        <w:t>3.</w:t>
      </w:r>
      <w:r w:rsidRPr="00C20DEB">
        <w:rPr>
          <w:szCs w:val="24"/>
        </w:rPr>
        <w:tab/>
        <w:t>Atkritumu plūsmu nākotnes attīstības tendences līdz 2035.gadam</w:t>
      </w:r>
    </w:p>
    <w:p w14:paraId="3FBD6E1D" w14:textId="77777777" w:rsidR="00521298" w:rsidRPr="00C20DEB" w:rsidRDefault="00521298" w:rsidP="00521298">
      <w:pPr>
        <w:ind w:left="284" w:firstLine="0"/>
        <w:rPr>
          <w:szCs w:val="24"/>
        </w:rPr>
      </w:pPr>
      <w:r w:rsidRPr="00C20DEB">
        <w:rPr>
          <w:szCs w:val="24"/>
        </w:rPr>
        <w:t>4.</w:t>
      </w:r>
      <w:r w:rsidRPr="00C20DEB">
        <w:rPr>
          <w:szCs w:val="24"/>
        </w:rPr>
        <w:tab/>
        <w:t>Atkritumu apsaimniekošanas institucionālās sistēmas attīstība</w:t>
      </w:r>
    </w:p>
    <w:p w14:paraId="6136205B" w14:textId="77777777" w:rsidR="00521298" w:rsidRPr="00C20DEB" w:rsidRDefault="00521298" w:rsidP="00521298">
      <w:pPr>
        <w:ind w:left="284" w:firstLine="0"/>
        <w:rPr>
          <w:szCs w:val="24"/>
        </w:rPr>
      </w:pPr>
      <w:r w:rsidRPr="00C20DEB">
        <w:rPr>
          <w:szCs w:val="24"/>
        </w:rPr>
        <w:t>5.</w:t>
      </w:r>
      <w:r w:rsidRPr="00C20DEB">
        <w:rPr>
          <w:szCs w:val="24"/>
        </w:rPr>
        <w:tab/>
        <w:t>Atkritumu apsaimniekošanas sistēmas attīstības virzieni</w:t>
      </w:r>
    </w:p>
    <w:p w14:paraId="74842A62" w14:textId="77777777" w:rsidR="00521298" w:rsidRPr="00C20DEB" w:rsidRDefault="00521298" w:rsidP="00521298">
      <w:pPr>
        <w:ind w:left="284" w:firstLine="0"/>
        <w:rPr>
          <w:szCs w:val="24"/>
        </w:rPr>
      </w:pPr>
      <w:r w:rsidRPr="00C20DEB">
        <w:rPr>
          <w:szCs w:val="24"/>
        </w:rPr>
        <w:t>6.</w:t>
      </w:r>
      <w:r w:rsidRPr="00C20DEB">
        <w:rPr>
          <w:szCs w:val="24"/>
        </w:rPr>
        <w:tab/>
        <w:t>Atkritumu apsaimniekošanas valsts plānā paredzētie rīcības virzieni un pasākumi</w:t>
      </w:r>
    </w:p>
    <w:p w14:paraId="0D5ADDF4" w14:textId="77777777" w:rsidR="00521298" w:rsidRPr="00C20DEB" w:rsidRDefault="00521298" w:rsidP="00521298">
      <w:pPr>
        <w:ind w:left="284" w:firstLine="0"/>
        <w:rPr>
          <w:szCs w:val="24"/>
        </w:rPr>
      </w:pPr>
      <w:r w:rsidRPr="00C20DEB">
        <w:rPr>
          <w:szCs w:val="24"/>
        </w:rPr>
        <w:t>7.</w:t>
      </w:r>
      <w:r w:rsidRPr="00C20DEB">
        <w:rPr>
          <w:szCs w:val="24"/>
        </w:rPr>
        <w:tab/>
        <w:t xml:space="preserve">Plānā paredzēto pasākumu īstenošanai nepieciešamais un pieejamais finansējums un tā </w:t>
      </w:r>
      <w:r w:rsidRPr="00C20DEB">
        <w:rPr>
          <w:szCs w:val="24"/>
        </w:rPr>
        <w:tab/>
        <w:t>avoti</w:t>
      </w:r>
    </w:p>
    <w:p w14:paraId="72017FED" w14:textId="77777777" w:rsidR="00521298" w:rsidRPr="00C20DEB" w:rsidRDefault="00521298" w:rsidP="00521298">
      <w:pPr>
        <w:ind w:left="284" w:firstLine="0"/>
        <w:rPr>
          <w:szCs w:val="24"/>
        </w:rPr>
      </w:pPr>
      <w:r w:rsidRPr="00C20DEB">
        <w:rPr>
          <w:szCs w:val="24"/>
        </w:rPr>
        <w:t>8.</w:t>
      </w:r>
      <w:r w:rsidRPr="00C20DEB">
        <w:rPr>
          <w:szCs w:val="24"/>
        </w:rPr>
        <w:tab/>
        <w:t>Stratēģija bioloģiski noārdāmo atkritumu apsaimniekošanai</w:t>
      </w:r>
    </w:p>
    <w:p w14:paraId="3E95A055" w14:textId="77777777" w:rsidR="00521298" w:rsidRPr="00C20DEB" w:rsidRDefault="00521298" w:rsidP="00521298">
      <w:pPr>
        <w:ind w:left="284" w:firstLine="0"/>
        <w:rPr>
          <w:szCs w:val="24"/>
        </w:rPr>
      </w:pPr>
      <w:r w:rsidRPr="00C20DEB">
        <w:rPr>
          <w:szCs w:val="24"/>
        </w:rPr>
        <w:t>9.</w:t>
      </w:r>
      <w:r w:rsidRPr="00C20DEB">
        <w:rPr>
          <w:szCs w:val="24"/>
        </w:rPr>
        <w:tab/>
        <w:t>Atkritumu rašanās novēršanas valsts programma,</w:t>
      </w:r>
    </w:p>
    <w:p w14:paraId="0D34B2D3" w14:textId="77777777" w:rsidR="00521298" w:rsidRPr="00C20DEB" w:rsidRDefault="00521298" w:rsidP="00521298">
      <w:pPr>
        <w:ind w:left="284" w:firstLine="0"/>
        <w:rPr>
          <w:szCs w:val="24"/>
        </w:rPr>
      </w:pPr>
      <w:r w:rsidRPr="00C20DEB">
        <w:rPr>
          <w:szCs w:val="24"/>
        </w:rPr>
        <w:t>10.</w:t>
      </w:r>
      <w:r w:rsidRPr="00C20DEB">
        <w:rPr>
          <w:szCs w:val="24"/>
        </w:rPr>
        <w:tab/>
        <w:t xml:space="preserve">Pārtikas atkritumu rašanās novēršanas programma </w:t>
      </w:r>
    </w:p>
    <w:p w14:paraId="39BD093E" w14:textId="77777777" w:rsidR="00521298" w:rsidRPr="00C20DEB" w:rsidRDefault="00521298" w:rsidP="00521298">
      <w:pPr>
        <w:ind w:left="284" w:firstLine="0"/>
        <w:rPr>
          <w:szCs w:val="24"/>
        </w:rPr>
      </w:pPr>
      <w:r w:rsidRPr="00C20DEB">
        <w:rPr>
          <w:szCs w:val="24"/>
        </w:rPr>
        <w:t>11.</w:t>
      </w:r>
      <w:r w:rsidRPr="00C20DEB">
        <w:rPr>
          <w:szCs w:val="24"/>
        </w:rPr>
        <w:tab/>
        <w:t>Izlietotā iepakojuma rašanās novēršanas programma</w:t>
      </w:r>
    </w:p>
    <w:p w14:paraId="24185908" w14:textId="77777777" w:rsidR="00521298" w:rsidRPr="00C20DEB" w:rsidRDefault="00521298" w:rsidP="00521298">
      <w:pPr>
        <w:ind w:left="284" w:firstLine="0"/>
        <w:rPr>
          <w:szCs w:val="24"/>
        </w:rPr>
      </w:pPr>
      <w:r w:rsidRPr="00C20DEB">
        <w:rPr>
          <w:szCs w:val="24"/>
        </w:rPr>
        <w:t>12.</w:t>
      </w:r>
      <w:r w:rsidRPr="00C20DEB">
        <w:rPr>
          <w:szCs w:val="24"/>
        </w:rPr>
        <w:tab/>
        <w:t>Preču otrreizējas izmantošanas un labošanas pakalpojumu attīstības programma</w:t>
      </w:r>
    </w:p>
    <w:p w14:paraId="551C42A6" w14:textId="77777777" w:rsidR="00521298" w:rsidRPr="00C20DEB" w:rsidRDefault="00521298" w:rsidP="00521298">
      <w:pPr>
        <w:ind w:left="284" w:firstLine="0"/>
        <w:rPr>
          <w:szCs w:val="24"/>
        </w:rPr>
      </w:pPr>
      <w:r w:rsidRPr="00C20DEB">
        <w:rPr>
          <w:szCs w:val="24"/>
        </w:rPr>
        <w:t>13.</w:t>
      </w:r>
      <w:r w:rsidRPr="00C20DEB">
        <w:rPr>
          <w:szCs w:val="24"/>
        </w:rPr>
        <w:tab/>
        <w:t>Plāna realizācijas ietekme uz citu sektoru politiku īstenošanu</w:t>
      </w:r>
    </w:p>
    <w:p w14:paraId="3835C3BB" w14:textId="77777777" w:rsidR="001A531C" w:rsidRPr="00C20DEB" w:rsidRDefault="00521298" w:rsidP="00521298">
      <w:pPr>
        <w:ind w:left="284" w:firstLine="0"/>
      </w:pPr>
      <w:r w:rsidRPr="00C20DEB">
        <w:rPr>
          <w:szCs w:val="24"/>
        </w:rPr>
        <w:t>14.</w:t>
      </w:r>
      <w:r w:rsidRPr="00C20DEB">
        <w:rPr>
          <w:szCs w:val="24"/>
        </w:rPr>
        <w:tab/>
        <w:t>Sabiedrības līdzdalība</w:t>
      </w:r>
    </w:p>
    <w:p w14:paraId="01A2A638" w14:textId="77777777" w:rsidR="001A531C" w:rsidRPr="00C20DEB" w:rsidRDefault="004A307B" w:rsidP="00647F4C">
      <w:r w:rsidRPr="00C20DEB">
        <w:t>P</w:t>
      </w:r>
      <w:r w:rsidR="001A531C" w:rsidRPr="00C20DEB">
        <w:t>lānam ir pievienota informācija par Plāna un tā ietekmes uz vidi stratēģiskā novērtējuma vides pārskata sabiedrisk</w:t>
      </w:r>
      <w:r w:rsidRPr="00C20DEB">
        <w:t>ās</w:t>
      </w:r>
      <w:r w:rsidR="001A531C" w:rsidRPr="00C20DEB">
        <w:t xml:space="preserve"> apspriešan</w:t>
      </w:r>
      <w:r w:rsidRPr="00C20DEB">
        <w:t>as rezultātiem</w:t>
      </w:r>
      <w:r w:rsidR="001A531C" w:rsidRPr="00C20DEB">
        <w:t xml:space="preserve">. </w:t>
      </w:r>
    </w:p>
    <w:p w14:paraId="57CF582E" w14:textId="77777777" w:rsidR="001A531C" w:rsidRPr="00C20DEB" w:rsidRDefault="001A531C">
      <w:pPr>
        <w:spacing w:after="160" w:line="259" w:lineRule="auto"/>
        <w:ind w:firstLine="0"/>
        <w:jc w:val="left"/>
      </w:pPr>
      <w:r w:rsidRPr="00C20DEB">
        <w:br w:type="page"/>
      </w:r>
    </w:p>
    <w:p w14:paraId="4876D280" w14:textId="44014BD1" w:rsidR="001A531C" w:rsidRPr="00C20DEB" w:rsidRDefault="001A531C" w:rsidP="00C21D6A">
      <w:pPr>
        <w:pStyle w:val="Heading1"/>
      </w:pPr>
      <w:bookmarkStart w:id="5" w:name="_Toc42788713"/>
      <w:bookmarkStart w:id="6" w:name="_Toc57507648"/>
      <w:r w:rsidRPr="00C20DEB">
        <w:t xml:space="preserve">1.plāna </w:t>
      </w:r>
      <w:r w:rsidR="00F268D9" w:rsidRPr="00C20DEB">
        <w:t>virs</w:t>
      </w:r>
      <w:r w:rsidRPr="00C20DEB">
        <w:t xml:space="preserve">mērķi un </w:t>
      </w:r>
      <w:bookmarkEnd w:id="5"/>
      <w:r w:rsidR="00F268D9" w:rsidRPr="00C20DEB">
        <w:t>mērķi</w:t>
      </w:r>
      <w:bookmarkEnd w:id="6"/>
    </w:p>
    <w:p w14:paraId="11764C20" w14:textId="77777777" w:rsidR="009B7BDE" w:rsidRPr="00C20DEB" w:rsidRDefault="009B7BDE" w:rsidP="006B1302"/>
    <w:p w14:paraId="02531004" w14:textId="37404A30" w:rsidR="001A531C" w:rsidRPr="00C20DEB" w:rsidRDefault="001A531C" w:rsidP="006B1302">
      <w:r w:rsidRPr="00C20DEB">
        <w:t xml:space="preserve">Plāns ir saistīts ar </w:t>
      </w:r>
      <w:r w:rsidR="00F268D9" w:rsidRPr="00C20DEB">
        <w:t xml:space="preserve">daudziem </w:t>
      </w:r>
      <w:r w:rsidRPr="00C20DEB">
        <w:t xml:space="preserve">starptautiskajiem, ES </w:t>
      </w:r>
      <w:r w:rsidR="00F268D9" w:rsidRPr="00C20DEB">
        <w:t xml:space="preserve">līmeņa </w:t>
      </w:r>
      <w:r w:rsidRPr="00C20DEB">
        <w:t>un Latvijas politikas plānošanas dokumentiem</w:t>
      </w:r>
      <w:r w:rsidR="00F268D9" w:rsidRPr="00C20DEB">
        <w:t xml:space="preserve">, </w:t>
      </w:r>
      <w:r w:rsidR="00F268D9" w:rsidRPr="00C20DEB">
        <w:rPr>
          <w:color w:val="FF0000"/>
        </w:rPr>
        <w:t>kuros izvirzīt</w:t>
      </w:r>
      <w:r w:rsidR="00321D4B" w:rsidRPr="00C20DEB">
        <w:rPr>
          <w:color w:val="FF0000"/>
        </w:rPr>
        <w:t>o</w:t>
      </w:r>
      <w:r w:rsidR="00F268D9" w:rsidRPr="00C20DEB">
        <w:rPr>
          <w:color w:val="FF0000"/>
        </w:rPr>
        <w:t xml:space="preserve"> mērķ</w:t>
      </w:r>
      <w:r w:rsidR="00321D4B" w:rsidRPr="00C20DEB">
        <w:rPr>
          <w:color w:val="FF0000"/>
        </w:rPr>
        <w:t>u sasniegšanu var veicināt</w:t>
      </w:r>
      <w:r w:rsidR="00F268D9" w:rsidRPr="00C20DEB">
        <w:rPr>
          <w:color w:val="FF0000"/>
        </w:rPr>
        <w:t xml:space="preserve"> Plāna ieviešana </w:t>
      </w:r>
      <w:r w:rsidR="00017610" w:rsidRPr="00C20DEB">
        <w:t>(</w:t>
      </w:r>
      <w:r w:rsidR="00156EA7" w:rsidRPr="00C20DEB">
        <w:t>sk.</w:t>
      </w:r>
      <w:r w:rsidR="00017610" w:rsidRPr="00C20DEB">
        <w:t>1.pielikum</w:t>
      </w:r>
      <w:r w:rsidR="00156EA7" w:rsidRPr="00C20DEB">
        <w:t>u</w:t>
      </w:r>
      <w:r w:rsidR="00017610" w:rsidRPr="00C20DEB">
        <w:t>)</w:t>
      </w:r>
      <w:r w:rsidR="005115FD" w:rsidRPr="00C20DEB">
        <w:t>. K</w:t>
      </w:r>
      <w:r w:rsidRPr="00C20DEB">
        <w:t>ā nozīmīgākie nacionālā līmeņa dokumenti</w:t>
      </w:r>
      <w:r w:rsidR="00985D56" w:rsidRPr="00C20DEB">
        <w:t xml:space="preserve">, </w:t>
      </w:r>
      <w:r w:rsidR="007536E5" w:rsidRPr="00C20DEB">
        <w:t xml:space="preserve">ir </w:t>
      </w:r>
      <w:r w:rsidRPr="00C20DEB">
        <w:t xml:space="preserve"> minami:</w:t>
      </w:r>
    </w:p>
    <w:p w14:paraId="479A1942" w14:textId="77777777" w:rsidR="001A531C" w:rsidRPr="00C20DEB" w:rsidRDefault="001A531C" w:rsidP="00C83748">
      <w:pPr>
        <w:pStyle w:val="ListParagraph"/>
        <w:numPr>
          <w:ilvl w:val="0"/>
          <w:numId w:val="2"/>
        </w:numPr>
        <w:ind w:left="1134" w:hanging="425"/>
        <w:rPr>
          <w:rFonts w:eastAsia="Times New Roman"/>
        </w:rPr>
      </w:pPr>
      <w:r w:rsidRPr="00C20DEB">
        <w:t>Latvijas Nacionālais attīstības plāns 2021.-2027.gadam;</w:t>
      </w:r>
    </w:p>
    <w:p w14:paraId="7DC7CE78" w14:textId="77777777" w:rsidR="001A531C" w:rsidRPr="00C20DEB" w:rsidRDefault="001A531C" w:rsidP="00C83748">
      <w:pPr>
        <w:pStyle w:val="ListParagraph"/>
        <w:numPr>
          <w:ilvl w:val="0"/>
          <w:numId w:val="2"/>
        </w:numPr>
        <w:ind w:left="1134" w:hanging="425"/>
        <w:rPr>
          <w:rFonts w:eastAsia="Times New Roman"/>
        </w:rPr>
      </w:pPr>
      <w:r w:rsidRPr="00C20DEB">
        <w:t xml:space="preserve">Latvijas Ilgtspējīgas attīstības stratēģija līdz 2030.gadam; </w:t>
      </w:r>
    </w:p>
    <w:p w14:paraId="7548CC19" w14:textId="77777777" w:rsidR="001A531C" w:rsidRPr="00C20DEB" w:rsidRDefault="001A531C" w:rsidP="00C83748">
      <w:pPr>
        <w:pStyle w:val="ListParagraph"/>
        <w:numPr>
          <w:ilvl w:val="0"/>
          <w:numId w:val="2"/>
        </w:numPr>
        <w:ind w:left="1134" w:hanging="425"/>
        <w:rPr>
          <w:rStyle w:val="Strong"/>
          <w:b w:val="0"/>
        </w:rPr>
      </w:pPr>
      <w:r w:rsidRPr="00C20DEB">
        <w:rPr>
          <w:rStyle w:val="Strong"/>
          <w:b w:val="0"/>
        </w:rPr>
        <w:t>Rīcības plāns pārejai uz aprites ekonomiku 2020.-2027.gadam;</w:t>
      </w:r>
    </w:p>
    <w:p w14:paraId="04CADAB0" w14:textId="77777777" w:rsidR="001A531C" w:rsidRPr="00C20DEB" w:rsidRDefault="001A531C" w:rsidP="00C83748">
      <w:pPr>
        <w:pStyle w:val="ListParagraph"/>
        <w:numPr>
          <w:ilvl w:val="0"/>
          <w:numId w:val="2"/>
        </w:numPr>
        <w:ind w:left="1134" w:hanging="425"/>
      </w:pPr>
      <w:r w:rsidRPr="00C20DEB">
        <w:t>Latvijas stratēģija klimatneitralitātes sasniegšanai līdz 2050. gadam;</w:t>
      </w:r>
    </w:p>
    <w:p w14:paraId="7534524C" w14:textId="77777777" w:rsidR="001A531C" w:rsidRPr="00C20DEB" w:rsidRDefault="001A531C" w:rsidP="00C83748">
      <w:pPr>
        <w:pStyle w:val="ListParagraph"/>
        <w:numPr>
          <w:ilvl w:val="0"/>
          <w:numId w:val="2"/>
        </w:numPr>
        <w:ind w:left="1134" w:hanging="425"/>
      </w:pPr>
      <w:r w:rsidRPr="00C20DEB">
        <w:t>Latvijas pielāgošanās klimata pārmaiņām plāns laika posmam līdz 2030.gadam</w:t>
      </w:r>
      <w:r w:rsidR="00606DC3" w:rsidRPr="00C20DEB">
        <w:t>;</w:t>
      </w:r>
      <w:r w:rsidRPr="00C20DEB">
        <w:t xml:space="preserve"> </w:t>
      </w:r>
    </w:p>
    <w:p w14:paraId="73462EEF" w14:textId="77777777" w:rsidR="00606DC3" w:rsidRPr="00C20DEB" w:rsidRDefault="001A531C" w:rsidP="00C83748">
      <w:pPr>
        <w:pStyle w:val="ListParagraph"/>
        <w:numPr>
          <w:ilvl w:val="0"/>
          <w:numId w:val="2"/>
        </w:numPr>
        <w:ind w:left="1134" w:hanging="425"/>
      </w:pPr>
      <w:r w:rsidRPr="00C20DEB">
        <w:t>Nacionālais enerģētikas un klimata plāns 2021.-2030.gadam</w:t>
      </w:r>
      <w:r w:rsidR="00606DC3" w:rsidRPr="00C20DEB">
        <w:t>.</w:t>
      </w:r>
    </w:p>
    <w:p w14:paraId="66837471" w14:textId="77777777" w:rsidR="001A531C" w:rsidRPr="00C20DEB" w:rsidRDefault="001A531C" w:rsidP="008E772B"/>
    <w:p w14:paraId="5C17095C" w14:textId="77777777" w:rsidR="009B7BDE" w:rsidRPr="00C20DEB" w:rsidRDefault="001A531C" w:rsidP="007D382E">
      <w:pPr>
        <w:pStyle w:val="Heading2"/>
      </w:pPr>
      <w:bookmarkStart w:id="7" w:name="_Toc57507649"/>
      <w:r w:rsidRPr="00C20DEB">
        <w:t>1.1.ES direktīvās noteiktie mērķi</w:t>
      </w:r>
      <w:bookmarkEnd w:id="7"/>
    </w:p>
    <w:p w14:paraId="5DEB560D" w14:textId="57EF631E" w:rsidR="00B6159E" w:rsidRPr="00C20DEB" w:rsidRDefault="007536E5" w:rsidP="00F268D9">
      <w:pPr>
        <w:rPr>
          <w:color w:val="FF0000"/>
        </w:rPr>
      </w:pPr>
      <w:r w:rsidRPr="00C20DEB">
        <w:rPr>
          <w:color w:val="FF0000"/>
        </w:rPr>
        <w:t>ES direktīvās noteiktie mērķi ir Latvijai saistoši</w:t>
      </w:r>
      <w:r w:rsidR="005115FD" w:rsidRPr="00C20DEB">
        <w:rPr>
          <w:color w:val="FF0000"/>
        </w:rPr>
        <w:t xml:space="preserve"> tās rīcībpolitikas veidošanā, tie ir noteicoši, pretendējot uz ES fondu finansējumu </w:t>
      </w:r>
      <w:r w:rsidR="00B6159E" w:rsidRPr="00C20DEB">
        <w:rPr>
          <w:color w:val="FF0000"/>
        </w:rPr>
        <w:t xml:space="preserve">šo </w:t>
      </w:r>
      <w:r w:rsidR="005115FD" w:rsidRPr="00C20DEB">
        <w:rPr>
          <w:color w:val="FF0000"/>
        </w:rPr>
        <w:t>mērķu sasniegšanai</w:t>
      </w:r>
      <w:r w:rsidRPr="00C20DEB">
        <w:rPr>
          <w:color w:val="FF0000"/>
        </w:rPr>
        <w:t>. Atkritumu apsaimniekošanas valsts plān</w:t>
      </w:r>
      <w:r w:rsidR="005115FD" w:rsidRPr="00C20DEB">
        <w:rPr>
          <w:color w:val="FF0000"/>
        </w:rPr>
        <w:t>a</w:t>
      </w:r>
      <w:r w:rsidRPr="00C20DEB">
        <w:rPr>
          <w:color w:val="FF0000"/>
        </w:rPr>
        <w:t xml:space="preserve"> 2013.-2020. gadam </w:t>
      </w:r>
      <w:r w:rsidR="00B6159E" w:rsidRPr="00C20DEB">
        <w:rPr>
          <w:color w:val="FF0000"/>
        </w:rPr>
        <w:t xml:space="preserve">ietvaros tika ieviesti pasākumi, kas nodrošināja virzību uz direktīvu, kas izstrādātas laika posmā no 1994. līdz 2012. gadam, mērķu sasniegšanu. Taču ne visi mērķi ir jau sasniegti un daži paredz </w:t>
      </w:r>
      <w:r w:rsidR="00F268D9" w:rsidRPr="00C20DEB">
        <w:rPr>
          <w:color w:val="FF0000"/>
        </w:rPr>
        <w:t>ieviešanas termiņu vēl</w:t>
      </w:r>
      <w:r w:rsidR="00B6159E" w:rsidRPr="00C20DEB">
        <w:rPr>
          <w:color w:val="FF0000"/>
        </w:rPr>
        <w:t xml:space="preserve"> 2021. gad</w:t>
      </w:r>
      <w:r w:rsidR="00F268D9" w:rsidRPr="00C20DEB">
        <w:rPr>
          <w:color w:val="FF0000"/>
        </w:rPr>
        <w:t>ā</w:t>
      </w:r>
      <w:r w:rsidR="00B6159E" w:rsidRPr="00C20DEB">
        <w:rPr>
          <w:color w:val="FF0000"/>
        </w:rPr>
        <w:t xml:space="preserve">. Tas pamato šo mērķu </w:t>
      </w:r>
      <w:r w:rsidR="00C969D9" w:rsidRPr="00C20DEB">
        <w:rPr>
          <w:color w:val="FF0000"/>
        </w:rPr>
        <w:t>iekļaušanu</w:t>
      </w:r>
      <w:r w:rsidR="00B6159E" w:rsidRPr="00C20DEB">
        <w:rPr>
          <w:color w:val="FF0000"/>
        </w:rPr>
        <w:t xml:space="preserve"> </w:t>
      </w:r>
      <w:r w:rsidR="00C969D9" w:rsidRPr="00C20DEB">
        <w:rPr>
          <w:color w:val="FF0000"/>
        </w:rPr>
        <w:t xml:space="preserve">šai </w:t>
      </w:r>
      <w:r w:rsidR="00B6159E" w:rsidRPr="00C20DEB">
        <w:rPr>
          <w:color w:val="FF0000"/>
        </w:rPr>
        <w:t>Plān</w:t>
      </w:r>
      <w:r w:rsidR="00C969D9" w:rsidRPr="00C20DEB">
        <w:rPr>
          <w:color w:val="FF0000"/>
        </w:rPr>
        <w:t>ā</w:t>
      </w:r>
      <w:r w:rsidR="00B6159E" w:rsidRPr="00C20DEB">
        <w:rPr>
          <w:color w:val="FF0000"/>
        </w:rPr>
        <w:t xml:space="preserve"> (sk. </w:t>
      </w:r>
      <w:r w:rsidR="00C969D9" w:rsidRPr="00C20DEB">
        <w:rPr>
          <w:color w:val="FF0000"/>
        </w:rPr>
        <w:t xml:space="preserve">arī </w:t>
      </w:r>
      <w:r w:rsidR="00B6159E" w:rsidRPr="00C20DEB">
        <w:rPr>
          <w:color w:val="FF0000"/>
        </w:rPr>
        <w:t xml:space="preserve">2.pielikumu un 3.pielikumu) </w:t>
      </w:r>
    </w:p>
    <w:p w14:paraId="7ACF075A" w14:textId="396B6B82" w:rsidR="001A531C" w:rsidRPr="00C20DEB" w:rsidRDefault="00066D0D" w:rsidP="007536E5">
      <w:r w:rsidRPr="00C20DEB">
        <w:rPr>
          <w:color w:val="FF0000"/>
        </w:rPr>
        <w:t>Kad</w:t>
      </w:r>
      <w:r w:rsidRPr="00C20DEB">
        <w:t xml:space="preserve"> </w:t>
      </w:r>
      <w:r w:rsidR="001A531C" w:rsidRPr="00C20DEB">
        <w:t xml:space="preserve">2015.gada 2. februārī EK nāca klajā ar  </w:t>
      </w:r>
      <w:r w:rsidR="00C44468" w:rsidRPr="00C20DEB">
        <w:t>“</w:t>
      </w:r>
      <w:r w:rsidR="001A531C" w:rsidRPr="00C20DEB">
        <w:t>ES rīcības plānu pārejai uz aprites ekonomiku</w:t>
      </w:r>
      <w:r w:rsidR="00C44468" w:rsidRPr="00C20DEB">
        <w:t>”</w:t>
      </w:r>
      <w:r w:rsidR="001A531C" w:rsidRPr="00C20DEB">
        <w:rPr>
          <w:vertAlign w:val="superscript"/>
        </w:rPr>
        <w:footnoteReference w:id="8"/>
      </w:r>
      <w:r w:rsidR="001A531C" w:rsidRPr="00C20DEB">
        <w:t>, ar kuru izveidoja ambiciozu rīcības programmu ar pasākumiem, kas ietver visu aprites ciklu, sākot no ražošanas un patēriņa, un beidzot ar atkritumu apsaimniekošanu un tirgiem otrreizējām izejvielām</w:t>
      </w:r>
      <w:r w:rsidR="001A531C" w:rsidRPr="00C20DEB">
        <w:rPr>
          <w:color w:val="FF0000"/>
        </w:rPr>
        <w:t xml:space="preserve">, </w:t>
      </w:r>
      <w:r w:rsidRPr="00C20DEB">
        <w:rPr>
          <w:color w:val="FF0000"/>
        </w:rPr>
        <w:t>tā piedāvāja</w:t>
      </w:r>
      <w:r w:rsidRPr="00C20DEB">
        <w:t xml:space="preserve"> a</w:t>
      </w:r>
      <w:r w:rsidR="001A531C" w:rsidRPr="00C20DEB">
        <w:t>rī priekšlikum</w:t>
      </w:r>
      <w:r w:rsidRPr="00C20DEB">
        <w:t>us</w:t>
      </w:r>
      <w:r w:rsidR="001A531C" w:rsidRPr="00C20DEB">
        <w:t xml:space="preserve"> atkritumu apsaimniekošanas jomas normatīvo aktu grozījumiem. Rīcības plāna ietvaros tika pieņemtas sekojošās direktīvas</w:t>
      </w:r>
      <w:r w:rsidR="005115FD" w:rsidRPr="00C20DEB">
        <w:t xml:space="preserve"> ar tajos ietvertiem jauniem mērķiem (sk. 1.1. tab.)</w:t>
      </w:r>
      <w:r w:rsidR="001A531C" w:rsidRPr="00C20DEB">
        <w:t>:</w:t>
      </w:r>
    </w:p>
    <w:p w14:paraId="735A0E57" w14:textId="77777777" w:rsidR="001A531C" w:rsidRPr="00C20DEB" w:rsidRDefault="001A531C" w:rsidP="00C83748">
      <w:pPr>
        <w:pStyle w:val="ListParagraph"/>
        <w:numPr>
          <w:ilvl w:val="0"/>
          <w:numId w:val="3"/>
        </w:numPr>
        <w:ind w:left="993" w:hanging="426"/>
      </w:pPr>
      <w:r w:rsidRPr="00C20DEB">
        <w:t>Eiropas Parlamenta un Padomes 2018. gada 30. maija Direktīva 2018/850/ES, ar ko groza Direktīvu 1999/31/EK par atkritumu poligoniem (turpmāk – Direktīva 2018/850/ES);</w:t>
      </w:r>
      <w:r w:rsidRPr="00C20DEB">
        <w:rPr>
          <w:vertAlign w:val="superscript"/>
        </w:rPr>
        <w:footnoteReference w:id="9"/>
      </w:r>
    </w:p>
    <w:p w14:paraId="60E5092E" w14:textId="77777777" w:rsidR="001A531C" w:rsidRPr="00C20DEB" w:rsidRDefault="001A531C" w:rsidP="00C83748">
      <w:pPr>
        <w:pStyle w:val="ListParagraph"/>
        <w:numPr>
          <w:ilvl w:val="0"/>
          <w:numId w:val="3"/>
        </w:numPr>
        <w:ind w:left="993" w:hanging="426"/>
      </w:pPr>
      <w:r w:rsidRPr="00C20DEB">
        <w:t>Eiropas Parlamenta un Padomes 2018. gada 30. maija Direktīva 2018/851/ES, ar ko groza Direktīvu 2008/98 par atkritumiem (turpmāk – Direktīva 2018/851);</w:t>
      </w:r>
      <w:r w:rsidRPr="00C20DEB">
        <w:rPr>
          <w:vertAlign w:val="superscript"/>
        </w:rPr>
        <w:footnoteReference w:id="10"/>
      </w:r>
    </w:p>
    <w:p w14:paraId="5949B598" w14:textId="77777777" w:rsidR="001A531C" w:rsidRPr="00C20DEB" w:rsidRDefault="001A531C" w:rsidP="00C83748">
      <w:pPr>
        <w:pStyle w:val="ListParagraph"/>
        <w:numPr>
          <w:ilvl w:val="0"/>
          <w:numId w:val="3"/>
        </w:numPr>
        <w:ind w:left="993" w:hanging="426"/>
      </w:pPr>
      <w:r w:rsidRPr="00C20DEB">
        <w:t>Eiropas Parlamenta un Padomes 2018. gada 30. maija Direktīva 2018/852/ES, ar ko groza Direktīvu 94/62/EK par iepakojumu un izlietoto iepakojumu</w:t>
      </w:r>
      <w:r w:rsidR="0052303B" w:rsidRPr="00C20DEB">
        <w:t>;</w:t>
      </w:r>
      <w:r w:rsidRPr="00C20DEB">
        <w:rPr>
          <w:vertAlign w:val="superscript"/>
        </w:rPr>
        <w:footnoteReference w:id="11"/>
      </w:r>
    </w:p>
    <w:p w14:paraId="41994E4B" w14:textId="6A8707F8" w:rsidR="006C41E7" w:rsidRPr="00C20DEB" w:rsidRDefault="001A531C" w:rsidP="00C83748">
      <w:pPr>
        <w:pStyle w:val="ListParagraph"/>
        <w:numPr>
          <w:ilvl w:val="0"/>
          <w:numId w:val="3"/>
        </w:numPr>
        <w:ind w:left="993" w:hanging="426"/>
      </w:pPr>
      <w:r w:rsidRPr="00C20DEB">
        <w:t>Eiropas Parlamenta un Padomes 2019. gada 5. jūnija direktīvu 2019/904/ES par konkrētu plastmasas izstrādājumu ietekmes uz vidi samazināšanu (turpmāk – direktīva 2019/904/ES).</w:t>
      </w:r>
      <w:r w:rsidRPr="00C20DEB">
        <w:rPr>
          <w:rStyle w:val="FootnoteReference0"/>
        </w:rPr>
        <w:footnoteReference w:id="12"/>
      </w:r>
      <w:r w:rsidRPr="00C20DEB">
        <w:t xml:space="preserve"> </w:t>
      </w:r>
    </w:p>
    <w:p w14:paraId="4FEC5265" w14:textId="77777777" w:rsidR="007F0570" w:rsidRPr="00C20DEB" w:rsidRDefault="001A531C" w:rsidP="002A0FAA">
      <w:r w:rsidRPr="00C20DEB">
        <w:t xml:space="preserve">Plāna darbības laikā no 2021. līdz 2028. gadam sasniedzamie </w:t>
      </w:r>
      <w:r w:rsidR="00EE19BD" w:rsidRPr="00C20DEB">
        <w:t xml:space="preserve">mērķi un </w:t>
      </w:r>
      <w:r w:rsidRPr="00C20DEB">
        <w:t xml:space="preserve">rezultāti </w:t>
      </w:r>
      <w:r w:rsidR="00EE19BD" w:rsidRPr="00C20DEB">
        <w:t>attiecībā uz atkritumu dalīto savākšanu un sagatavošanu atkārtotai izmantošanai un pārstrādei</w:t>
      </w:r>
      <w:r w:rsidR="00AE2DC0" w:rsidRPr="00C20DEB">
        <w:t xml:space="preserve"> (sk.1.1.tab.)</w:t>
      </w:r>
      <w:r w:rsidR="00EE19BD" w:rsidRPr="00C20DEB">
        <w:t xml:space="preserve"> būtiskākajiem </w:t>
      </w:r>
      <w:r w:rsidRPr="00C20DEB">
        <w:t xml:space="preserve">atkritumu veidiem un plūsmām </w:t>
      </w:r>
      <w:r w:rsidR="00310EDE" w:rsidRPr="00C20DEB">
        <w:t xml:space="preserve">(sk. 2. pielikumu) </w:t>
      </w:r>
      <w:r w:rsidRPr="00C20DEB">
        <w:t>izriet minēto ES direktīvu prasībām</w:t>
      </w:r>
      <w:r w:rsidR="008D6316" w:rsidRPr="00C20DEB">
        <w:t xml:space="preserve"> </w:t>
      </w:r>
      <w:r w:rsidR="00B6159E" w:rsidRPr="00C20DEB">
        <w:t>(sk. 3. pielikumu)</w:t>
      </w:r>
      <w:r w:rsidR="007F0570" w:rsidRPr="00C20DEB">
        <w:t xml:space="preserve">. </w:t>
      </w:r>
    </w:p>
    <w:p w14:paraId="24187320" w14:textId="20F19894" w:rsidR="001A531C" w:rsidRPr="00C20DEB" w:rsidRDefault="001A531C" w:rsidP="006C41E7">
      <w:r w:rsidRPr="00C20DEB">
        <w:t>Atsevišķi 1.1. tabulā minētie</w:t>
      </w:r>
      <w:r w:rsidR="00194DF0" w:rsidRPr="00C20DEB">
        <w:t xml:space="preserve"> </w:t>
      </w:r>
      <w:r w:rsidRPr="00C20DEB">
        <w:t>mērķi pārsniedz Plāna darbības termiņu</w:t>
      </w:r>
      <w:r w:rsidR="00AE2DC0" w:rsidRPr="00C20DEB">
        <w:t>,</w:t>
      </w:r>
      <w:r w:rsidR="00194DF0" w:rsidRPr="00C20DEB">
        <w:t xml:space="preserve"> </w:t>
      </w:r>
      <w:r w:rsidR="00985D56" w:rsidRPr="00C20DEB">
        <w:t xml:space="preserve">tomēr to sasniegšanai </w:t>
      </w:r>
      <w:r w:rsidR="00851CD7" w:rsidRPr="00C20DEB">
        <w:t xml:space="preserve">nepieciešamie </w:t>
      </w:r>
      <w:r w:rsidRPr="00C20DEB">
        <w:t>pasākumi ir jāuzsāk jau šajā plānošanas periodā</w:t>
      </w:r>
      <w:r w:rsidR="00194DF0" w:rsidRPr="00C20DEB">
        <w:t>.</w:t>
      </w:r>
      <w:r w:rsidRPr="00C20DEB">
        <w:t xml:space="preserve"> </w:t>
      </w:r>
    </w:p>
    <w:p w14:paraId="5905601A" w14:textId="77777777" w:rsidR="001A531C" w:rsidRPr="00C20DEB" w:rsidRDefault="001A531C" w:rsidP="006C41E7">
      <w:pPr>
        <w:jc w:val="right"/>
      </w:pPr>
      <w:bookmarkStart w:id="8" w:name="_Hlk57302058"/>
      <w:r w:rsidRPr="00C20DEB">
        <w:t>1.1. tabula</w:t>
      </w:r>
    </w:p>
    <w:p w14:paraId="3E44983E" w14:textId="628CF434" w:rsidR="001A531C" w:rsidRPr="00C20DEB" w:rsidRDefault="001A531C" w:rsidP="00F878CB">
      <w:pPr>
        <w:pStyle w:val="Tabulasnosaukums1"/>
        <w:rPr>
          <w:color w:val="auto"/>
        </w:rPr>
      </w:pPr>
      <w:r w:rsidRPr="00C20DEB">
        <w:rPr>
          <w:color w:val="auto"/>
        </w:rPr>
        <w:t xml:space="preserve">ES direktīvās noteiktie būtiskākie </w:t>
      </w:r>
      <w:r w:rsidR="00066D0D" w:rsidRPr="00C20DEB">
        <w:rPr>
          <w:color w:val="FF0000"/>
        </w:rPr>
        <w:t xml:space="preserve">jaunie </w:t>
      </w:r>
      <w:r w:rsidRPr="00C20DEB">
        <w:rPr>
          <w:color w:val="auto"/>
        </w:rPr>
        <w:t>atkritumu apsaimniekošanas mērķi laika posmam līdz 2035.gadam</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3266"/>
        <w:gridCol w:w="1701"/>
        <w:gridCol w:w="709"/>
        <w:gridCol w:w="709"/>
        <w:gridCol w:w="709"/>
        <w:gridCol w:w="708"/>
        <w:gridCol w:w="709"/>
      </w:tblGrid>
      <w:tr w:rsidR="001A531C" w:rsidRPr="00C20DEB" w14:paraId="1EEE7662" w14:textId="77777777" w:rsidTr="00E44703">
        <w:trPr>
          <w:jc w:val="center"/>
        </w:trPr>
        <w:tc>
          <w:tcPr>
            <w:tcW w:w="704" w:type="dxa"/>
            <w:vMerge w:val="restart"/>
            <w:shd w:val="clear" w:color="auto" w:fill="E2EFD9"/>
            <w:vAlign w:val="center"/>
          </w:tcPr>
          <w:p w14:paraId="68915159" w14:textId="77777777" w:rsidR="001A531C" w:rsidRPr="00C20DEB" w:rsidRDefault="001A531C" w:rsidP="0047480E">
            <w:pPr>
              <w:pStyle w:val="li"/>
              <w:spacing w:before="0" w:beforeAutospacing="0" w:after="0" w:afterAutospacing="0"/>
              <w:ind w:firstLine="0"/>
              <w:jc w:val="center"/>
              <w:rPr>
                <w:b/>
                <w:bCs/>
              </w:rPr>
            </w:pPr>
            <w:r w:rsidRPr="00C20DEB">
              <w:rPr>
                <w:b/>
                <w:bCs/>
              </w:rPr>
              <w:t>Nr.</w:t>
            </w:r>
          </w:p>
        </w:tc>
        <w:tc>
          <w:tcPr>
            <w:tcW w:w="3266" w:type="dxa"/>
            <w:vMerge w:val="restart"/>
            <w:shd w:val="clear" w:color="auto" w:fill="E2EFD9"/>
            <w:vAlign w:val="center"/>
          </w:tcPr>
          <w:p w14:paraId="29EAA078" w14:textId="77777777" w:rsidR="001A531C" w:rsidRPr="00C20DEB" w:rsidRDefault="001A531C" w:rsidP="0047480E">
            <w:pPr>
              <w:pStyle w:val="li"/>
              <w:spacing w:before="0" w:beforeAutospacing="0" w:after="0" w:afterAutospacing="0"/>
              <w:ind w:firstLine="0"/>
              <w:jc w:val="center"/>
              <w:rPr>
                <w:b/>
                <w:bCs/>
              </w:rPr>
            </w:pPr>
            <w:r w:rsidRPr="00C20DEB">
              <w:rPr>
                <w:b/>
                <w:bCs/>
              </w:rPr>
              <w:t>Atkritumu kategorijas</w:t>
            </w:r>
          </w:p>
        </w:tc>
        <w:tc>
          <w:tcPr>
            <w:tcW w:w="1701" w:type="dxa"/>
            <w:vMerge w:val="restart"/>
            <w:shd w:val="clear" w:color="auto" w:fill="E2EFD9"/>
            <w:vAlign w:val="center"/>
          </w:tcPr>
          <w:p w14:paraId="291AECF8" w14:textId="5CD0ABAB" w:rsidR="001A531C" w:rsidRPr="00C20DEB" w:rsidRDefault="001A531C" w:rsidP="0047480E">
            <w:pPr>
              <w:pStyle w:val="li"/>
              <w:spacing w:before="0" w:beforeAutospacing="0" w:after="0" w:afterAutospacing="0"/>
              <w:ind w:firstLine="0"/>
              <w:jc w:val="center"/>
              <w:rPr>
                <w:b/>
                <w:bCs/>
              </w:rPr>
            </w:pPr>
            <w:r w:rsidRPr="00C20DEB">
              <w:rPr>
                <w:b/>
                <w:bCs/>
              </w:rPr>
              <w:t>Vērtība</w:t>
            </w:r>
            <w:r w:rsidR="00985D56" w:rsidRPr="00C20DEB">
              <w:rPr>
                <w:rStyle w:val="FootnoteReference0"/>
              </w:rPr>
              <w:footnoteReference w:id="13"/>
            </w:r>
            <w:r w:rsidRPr="00C20DEB">
              <w:rPr>
                <w:b/>
                <w:bCs/>
              </w:rPr>
              <w:t xml:space="preserve">, </w:t>
            </w:r>
            <w:r w:rsidR="00985D56" w:rsidRPr="00C20DEB">
              <w:rPr>
                <w:b/>
                <w:bCs/>
              </w:rPr>
              <w:t>%</w:t>
            </w:r>
            <w:r w:rsidR="00985D56" w:rsidRPr="00C20DEB">
              <w:rPr>
                <w:b/>
                <w:bCs/>
                <w:color w:val="FF0000"/>
              </w:rPr>
              <w:t xml:space="preserve"> </w:t>
            </w:r>
            <w:r w:rsidRPr="00C20DEB">
              <w:rPr>
                <w:b/>
                <w:bCs/>
              </w:rPr>
              <w:t>(bāzes gads)</w:t>
            </w:r>
          </w:p>
        </w:tc>
        <w:tc>
          <w:tcPr>
            <w:tcW w:w="3544" w:type="dxa"/>
            <w:gridSpan w:val="5"/>
            <w:shd w:val="clear" w:color="auto" w:fill="E2EFD9"/>
            <w:vAlign w:val="center"/>
          </w:tcPr>
          <w:p w14:paraId="0901A39D" w14:textId="77777777" w:rsidR="001A531C" w:rsidRPr="00C20DEB" w:rsidRDefault="001A531C" w:rsidP="0047480E">
            <w:pPr>
              <w:pStyle w:val="li"/>
              <w:spacing w:before="0" w:beforeAutospacing="0" w:after="0" w:afterAutospacing="0"/>
              <w:ind w:firstLine="0"/>
              <w:jc w:val="center"/>
              <w:rPr>
                <w:b/>
                <w:bCs/>
              </w:rPr>
            </w:pPr>
            <w:r w:rsidRPr="00C20DEB">
              <w:rPr>
                <w:b/>
                <w:bCs/>
              </w:rPr>
              <w:t>Atkritumu apsaimniekošanas mērķi pa gadiem, %</w:t>
            </w:r>
          </w:p>
        </w:tc>
      </w:tr>
      <w:tr w:rsidR="000E5A5B" w:rsidRPr="00C20DEB" w14:paraId="24A1748B" w14:textId="77777777" w:rsidTr="00E44703">
        <w:trPr>
          <w:jc w:val="center"/>
        </w:trPr>
        <w:tc>
          <w:tcPr>
            <w:tcW w:w="704" w:type="dxa"/>
            <w:vMerge/>
            <w:vAlign w:val="center"/>
          </w:tcPr>
          <w:p w14:paraId="3D4057DB" w14:textId="77777777" w:rsidR="001A531C" w:rsidRPr="00C20DEB" w:rsidRDefault="001A531C" w:rsidP="0047480E">
            <w:pPr>
              <w:pStyle w:val="li"/>
              <w:spacing w:before="0" w:beforeAutospacing="0" w:after="0" w:afterAutospacing="0"/>
              <w:ind w:firstLine="0"/>
              <w:jc w:val="center"/>
              <w:rPr>
                <w:b/>
                <w:bCs/>
              </w:rPr>
            </w:pPr>
          </w:p>
        </w:tc>
        <w:tc>
          <w:tcPr>
            <w:tcW w:w="3266" w:type="dxa"/>
            <w:vMerge/>
            <w:vAlign w:val="center"/>
          </w:tcPr>
          <w:p w14:paraId="6877469F" w14:textId="77777777" w:rsidR="001A531C" w:rsidRPr="00C20DEB" w:rsidRDefault="001A531C" w:rsidP="0047480E">
            <w:pPr>
              <w:pStyle w:val="li"/>
              <w:spacing w:before="0" w:beforeAutospacing="0" w:after="0" w:afterAutospacing="0"/>
              <w:ind w:firstLine="0"/>
              <w:jc w:val="center"/>
              <w:rPr>
                <w:b/>
                <w:bCs/>
              </w:rPr>
            </w:pPr>
          </w:p>
        </w:tc>
        <w:tc>
          <w:tcPr>
            <w:tcW w:w="1701" w:type="dxa"/>
            <w:vMerge/>
            <w:vAlign w:val="center"/>
          </w:tcPr>
          <w:p w14:paraId="42DD2857" w14:textId="77777777" w:rsidR="001A531C" w:rsidRPr="00C20DEB" w:rsidRDefault="001A531C" w:rsidP="0047480E">
            <w:pPr>
              <w:pStyle w:val="li"/>
              <w:spacing w:before="0" w:beforeAutospacing="0" w:after="0" w:afterAutospacing="0"/>
              <w:ind w:firstLine="0"/>
              <w:jc w:val="center"/>
              <w:rPr>
                <w:b/>
                <w:bCs/>
              </w:rPr>
            </w:pPr>
          </w:p>
        </w:tc>
        <w:tc>
          <w:tcPr>
            <w:tcW w:w="709" w:type="dxa"/>
            <w:shd w:val="clear" w:color="auto" w:fill="E2EFD9"/>
            <w:vAlign w:val="center"/>
          </w:tcPr>
          <w:p w14:paraId="39615EA2" w14:textId="77777777" w:rsidR="001A531C" w:rsidRPr="00C20DEB" w:rsidRDefault="001A531C" w:rsidP="0047480E">
            <w:pPr>
              <w:pStyle w:val="li"/>
              <w:spacing w:before="0" w:beforeAutospacing="0" w:after="0" w:afterAutospacing="0"/>
              <w:ind w:firstLine="0"/>
              <w:jc w:val="center"/>
              <w:rPr>
                <w:b/>
                <w:bCs/>
              </w:rPr>
            </w:pPr>
            <w:r w:rsidRPr="00C20DEB">
              <w:rPr>
                <w:b/>
                <w:bCs/>
              </w:rPr>
              <w:t>2023</w:t>
            </w:r>
          </w:p>
        </w:tc>
        <w:tc>
          <w:tcPr>
            <w:tcW w:w="709" w:type="dxa"/>
            <w:shd w:val="clear" w:color="auto" w:fill="E2EFD9"/>
            <w:vAlign w:val="center"/>
          </w:tcPr>
          <w:p w14:paraId="67783C33" w14:textId="77777777" w:rsidR="001A531C" w:rsidRPr="00C20DEB" w:rsidRDefault="001A531C" w:rsidP="0047480E">
            <w:pPr>
              <w:pStyle w:val="li"/>
              <w:spacing w:before="0" w:beforeAutospacing="0" w:after="0" w:afterAutospacing="0"/>
              <w:ind w:firstLine="0"/>
              <w:jc w:val="center"/>
              <w:rPr>
                <w:b/>
                <w:bCs/>
              </w:rPr>
            </w:pPr>
            <w:r w:rsidRPr="00C20DEB">
              <w:rPr>
                <w:b/>
                <w:bCs/>
              </w:rPr>
              <w:t>2025</w:t>
            </w:r>
          </w:p>
        </w:tc>
        <w:tc>
          <w:tcPr>
            <w:tcW w:w="709" w:type="dxa"/>
            <w:shd w:val="clear" w:color="auto" w:fill="E2EFD9"/>
            <w:vAlign w:val="center"/>
          </w:tcPr>
          <w:p w14:paraId="0AAA5815" w14:textId="77777777" w:rsidR="001A531C" w:rsidRPr="00C20DEB" w:rsidRDefault="001A531C" w:rsidP="0047480E">
            <w:pPr>
              <w:pStyle w:val="li"/>
              <w:spacing w:before="0" w:beforeAutospacing="0" w:after="0" w:afterAutospacing="0"/>
              <w:ind w:firstLine="0"/>
              <w:jc w:val="center"/>
              <w:rPr>
                <w:b/>
                <w:bCs/>
              </w:rPr>
            </w:pPr>
            <w:r w:rsidRPr="00C20DEB">
              <w:rPr>
                <w:b/>
                <w:bCs/>
              </w:rPr>
              <w:t>2029</w:t>
            </w:r>
          </w:p>
        </w:tc>
        <w:tc>
          <w:tcPr>
            <w:tcW w:w="708" w:type="dxa"/>
            <w:shd w:val="clear" w:color="auto" w:fill="E2EFD9"/>
            <w:vAlign w:val="center"/>
          </w:tcPr>
          <w:p w14:paraId="4401D227" w14:textId="77777777" w:rsidR="001A531C" w:rsidRPr="00C20DEB" w:rsidRDefault="001A531C" w:rsidP="0047480E">
            <w:pPr>
              <w:pStyle w:val="li"/>
              <w:spacing w:before="0" w:beforeAutospacing="0" w:after="0" w:afterAutospacing="0"/>
              <w:ind w:firstLine="0"/>
              <w:jc w:val="center"/>
              <w:rPr>
                <w:b/>
                <w:bCs/>
              </w:rPr>
            </w:pPr>
            <w:r w:rsidRPr="00C20DEB">
              <w:rPr>
                <w:b/>
                <w:bCs/>
              </w:rPr>
              <w:t>2030</w:t>
            </w:r>
          </w:p>
        </w:tc>
        <w:tc>
          <w:tcPr>
            <w:tcW w:w="709" w:type="dxa"/>
            <w:shd w:val="clear" w:color="auto" w:fill="E2EFD9"/>
            <w:vAlign w:val="center"/>
          </w:tcPr>
          <w:p w14:paraId="14E808AC" w14:textId="77777777" w:rsidR="001A531C" w:rsidRPr="00C20DEB" w:rsidRDefault="001A531C" w:rsidP="0047480E">
            <w:pPr>
              <w:pStyle w:val="li"/>
              <w:spacing w:before="0" w:beforeAutospacing="0" w:after="0" w:afterAutospacing="0"/>
              <w:ind w:firstLine="0"/>
              <w:jc w:val="center"/>
              <w:rPr>
                <w:b/>
                <w:bCs/>
              </w:rPr>
            </w:pPr>
            <w:r w:rsidRPr="00C20DEB">
              <w:rPr>
                <w:b/>
                <w:bCs/>
              </w:rPr>
              <w:t>2035</w:t>
            </w:r>
          </w:p>
        </w:tc>
      </w:tr>
      <w:tr w:rsidR="001A531C" w:rsidRPr="00C20DEB" w14:paraId="769DA9E7" w14:textId="77777777" w:rsidTr="00E44703">
        <w:trPr>
          <w:jc w:val="center"/>
        </w:trPr>
        <w:tc>
          <w:tcPr>
            <w:tcW w:w="9215" w:type="dxa"/>
            <w:gridSpan w:val="8"/>
            <w:shd w:val="clear" w:color="auto" w:fill="DEEAF6"/>
            <w:vAlign w:val="center"/>
          </w:tcPr>
          <w:p w14:paraId="6100CBF7" w14:textId="77777777" w:rsidR="001A531C" w:rsidRPr="00C20DEB" w:rsidRDefault="001A531C" w:rsidP="0047480E">
            <w:pPr>
              <w:pStyle w:val="li"/>
              <w:spacing w:before="0" w:beforeAutospacing="0" w:after="0" w:afterAutospacing="0"/>
              <w:ind w:firstLine="0"/>
              <w:jc w:val="left"/>
            </w:pPr>
            <w:r w:rsidRPr="00C20DEB">
              <w:t>Direktīva 2008/98/EK</w:t>
            </w:r>
          </w:p>
        </w:tc>
      </w:tr>
      <w:bookmarkEnd w:id="8"/>
      <w:tr w:rsidR="001A531C" w:rsidRPr="00C20DEB" w14:paraId="4D457BF5" w14:textId="77777777" w:rsidTr="00530B24">
        <w:trPr>
          <w:jc w:val="center"/>
        </w:trPr>
        <w:tc>
          <w:tcPr>
            <w:tcW w:w="704" w:type="dxa"/>
            <w:shd w:val="clear" w:color="auto" w:fill="auto"/>
            <w:vAlign w:val="center"/>
          </w:tcPr>
          <w:p w14:paraId="198C07B2" w14:textId="77777777" w:rsidR="001A531C" w:rsidRPr="00C20DEB" w:rsidRDefault="001A531C" w:rsidP="0047480E">
            <w:pPr>
              <w:pStyle w:val="li"/>
              <w:spacing w:before="0" w:beforeAutospacing="0" w:after="0" w:afterAutospacing="0"/>
              <w:ind w:firstLine="0"/>
              <w:jc w:val="center"/>
            </w:pPr>
            <w:r w:rsidRPr="00C20DEB">
              <w:t>1.</w:t>
            </w:r>
          </w:p>
        </w:tc>
        <w:tc>
          <w:tcPr>
            <w:tcW w:w="3266" w:type="dxa"/>
            <w:shd w:val="clear" w:color="auto" w:fill="auto"/>
            <w:vAlign w:val="center"/>
          </w:tcPr>
          <w:p w14:paraId="2C0FE60C" w14:textId="77777777" w:rsidR="001A531C" w:rsidRPr="00C20DEB" w:rsidRDefault="001A531C" w:rsidP="0047480E">
            <w:pPr>
              <w:pStyle w:val="li"/>
              <w:spacing w:before="0" w:beforeAutospacing="0" w:after="0" w:afterAutospacing="0"/>
              <w:ind w:firstLine="0"/>
              <w:jc w:val="left"/>
            </w:pPr>
            <w:r w:rsidRPr="00C20DEB">
              <w:t>Izveidota dalītās savākšanas sistēma:</w:t>
            </w:r>
          </w:p>
        </w:tc>
        <w:tc>
          <w:tcPr>
            <w:tcW w:w="1701" w:type="dxa"/>
            <w:vAlign w:val="center"/>
          </w:tcPr>
          <w:p w14:paraId="78F91E8A" w14:textId="77777777" w:rsidR="001A531C" w:rsidRPr="00C20DEB" w:rsidRDefault="001A531C" w:rsidP="0047480E">
            <w:pPr>
              <w:pStyle w:val="li"/>
              <w:spacing w:before="0" w:beforeAutospacing="0" w:after="0" w:afterAutospacing="0"/>
              <w:ind w:firstLine="0"/>
              <w:jc w:val="center"/>
            </w:pPr>
          </w:p>
        </w:tc>
        <w:tc>
          <w:tcPr>
            <w:tcW w:w="709" w:type="dxa"/>
            <w:vAlign w:val="center"/>
          </w:tcPr>
          <w:p w14:paraId="08159F94"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4097A597"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14B86DDF" w14:textId="77777777" w:rsidR="001A531C" w:rsidRPr="00C20DEB" w:rsidRDefault="001A531C" w:rsidP="0047480E">
            <w:pPr>
              <w:pStyle w:val="li"/>
              <w:spacing w:before="0" w:beforeAutospacing="0" w:after="0" w:afterAutospacing="0"/>
              <w:ind w:firstLine="0"/>
              <w:jc w:val="center"/>
            </w:pPr>
          </w:p>
        </w:tc>
        <w:tc>
          <w:tcPr>
            <w:tcW w:w="708" w:type="dxa"/>
            <w:shd w:val="clear" w:color="auto" w:fill="auto"/>
            <w:vAlign w:val="center"/>
          </w:tcPr>
          <w:p w14:paraId="025BB997"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13EB8477" w14:textId="77777777" w:rsidR="001A531C" w:rsidRPr="00C20DEB" w:rsidRDefault="001A531C" w:rsidP="0047480E">
            <w:pPr>
              <w:pStyle w:val="li"/>
              <w:spacing w:before="0" w:beforeAutospacing="0" w:after="0" w:afterAutospacing="0"/>
              <w:ind w:firstLine="0"/>
              <w:jc w:val="center"/>
            </w:pPr>
          </w:p>
        </w:tc>
      </w:tr>
      <w:tr w:rsidR="001A531C" w:rsidRPr="00C20DEB" w14:paraId="2299C88C" w14:textId="77777777" w:rsidTr="00530B24">
        <w:trPr>
          <w:jc w:val="center"/>
        </w:trPr>
        <w:tc>
          <w:tcPr>
            <w:tcW w:w="704" w:type="dxa"/>
            <w:shd w:val="clear" w:color="auto" w:fill="auto"/>
            <w:vAlign w:val="center"/>
          </w:tcPr>
          <w:p w14:paraId="7DB155B8" w14:textId="77777777" w:rsidR="001A531C" w:rsidRPr="00C20DEB" w:rsidRDefault="001A531C" w:rsidP="0047480E">
            <w:pPr>
              <w:pStyle w:val="li"/>
              <w:spacing w:before="0" w:beforeAutospacing="0" w:after="0" w:afterAutospacing="0"/>
              <w:ind w:firstLine="0"/>
              <w:jc w:val="center"/>
            </w:pPr>
            <w:r w:rsidRPr="00C20DEB">
              <w:t>1.1.</w:t>
            </w:r>
          </w:p>
        </w:tc>
        <w:tc>
          <w:tcPr>
            <w:tcW w:w="3266" w:type="dxa"/>
            <w:shd w:val="clear" w:color="auto" w:fill="auto"/>
            <w:vAlign w:val="center"/>
          </w:tcPr>
          <w:p w14:paraId="17326D61" w14:textId="77777777" w:rsidR="001A531C" w:rsidRPr="00C20DEB" w:rsidRDefault="001A531C" w:rsidP="0047480E">
            <w:pPr>
              <w:pStyle w:val="li"/>
              <w:spacing w:before="0" w:beforeAutospacing="0" w:after="0" w:afterAutospacing="0"/>
              <w:ind w:firstLine="0"/>
              <w:jc w:val="left"/>
            </w:pPr>
            <w:r w:rsidRPr="00C20DEB">
              <w:t>bioloģiskajiem atkritumiem</w:t>
            </w:r>
          </w:p>
        </w:tc>
        <w:tc>
          <w:tcPr>
            <w:tcW w:w="1701" w:type="dxa"/>
            <w:vAlign w:val="center"/>
          </w:tcPr>
          <w:p w14:paraId="049AEDB2" w14:textId="7BE4E970" w:rsidR="001A531C" w:rsidRPr="00C20DEB" w:rsidRDefault="00985D56" w:rsidP="0047480E">
            <w:pPr>
              <w:pStyle w:val="li"/>
              <w:spacing w:before="0" w:beforeAutospacing="0" w:after="0" w:afterAutospacing="0"/>
              <w:ind w:firstLine="0"/>
              <w:jc w:val="center"/>
            </w:pPr>
            <w:r w:rsidRPr="00C20DEB">
              <w:t>-</w:t>
            </w:r>
          </w:p>
        </w:tc>
        <w:tc>
          <w:tcPr>
            <w:tcW w:w="709" w:type="dxa"/>
            <w:vAlign w:val="center"/>
          </w:tcPr>
          <w:p w14:paraId="469D75C5" w14:textId="77777777" w:rsidR="001A531C" w:rsidRPr="00C20DEB" w:rsidRDefault="001A531C" w:rsidP="0047480E">
            <w:pPr>
              <w:pStyle w:val="li"/>
              <w:spacing w:before="0" w:beforeAutospacing="0" w:after="0" w:afterAutospacing="0"/>
              <w:ind w:firstLine="0"/>
              <w:jc w:val="center"/>
            </w:pPr>
            <w:r w:rsidRPr="00C20DEB">
              <w:t>X</w:t>
            </w:r>
          </w:p>
        </w:tc>
        <w:tc>
          <w:tcPr>
            <w:tcW w:w="709" w:type="dxa"/>
            <w:shd w:val="clear" w:color="auto" w:fill="auto"/>
            <w:vAlign w:val="center"/>
          </w:tcPr>
          <w:p w14:paraId="21BBD192"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3D63A10F" w14:textId="77777777" w:rsidR="001A531C" w:rsidRPr="00C20DEB" w:rsidRDefault="001A531C" w:rsidP="0047480E">
            <w:pPr>
              <w:pStyle w:val="li"/>
              <w:spacing w:before="0" w:beforeAutospacing="0" w:after="0" w:afterAutospacing="0"/>
              <w:ind w:firstLine="0"/>
              <w:jc w:val="center"/>
            </w:pPr>
          </w:p>
        </w:tc>
        <w:tc>
          <w:tcPr>
            <w:tcW w:w="708" w:type="dxa"/>
            <w:shd w:val="clear" w:color="auto" w:fill="auto"/>
            <w:vAlign w:val="center"/>
          </w:tcPr>
          <w:p w14:paraId="3226A02E"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0EDBD57D" w14:textId="77777777" w:rsidR="001A531C" w:rsidRPr="00C20DEB" w:rsidRDefault="001A531C" w:rsidP="0047480E">
            <w:pPr>
              <w:pStyle w:val="li"/>
              <w:spacing w:before="0" w:beforeAutospacing="0" w:after="0" w:afterAutospacing="0"/>
              <w:ind w:firstLine="0"/>
              <w:jc w:val="center"/>
            </w:pPr>
          </w:p>
        </w:tc>
      </w:tr>
      <w:tr w:rsidR="001A531C" w:rsidRPr="00C20DEB" w14:paraId="58EEA4D0" w14:textId="77777777" w:rsidTr="00530B24">
        <w:trPr>
          <w:jc w:val="center"/>
        </w:trPr>
        <w:tc>
          <w:tcPr>
            <w:tcW w:w="704" w:type="dxa"/>
            <w:shd w:val="clear" w:color="auto" w:fill="auto"/>
            <w:vAlign w:val="center"/>
          </w:tcPr>
          <w:p w14:paraId="00AF55D1" w14:textId="77777777" w:rsidR="001A531C" w:rsidRPr="00C20DEB" w:rsidRDefault="001A531C" w:rsidP="0047480E">
            <w:pPr>
              <w:pStyle w:val="li"/>
              <w:spacing w:before="0" w:beforeAutospacing="0" w:after="0" w:afterAutospacing="0"/>
              <w:ind w:firstLine="0"/>
              <w:jc w:val="center"/>
            </w:pPr>
            <w:r w:rsidRPr="00C20DEB">
              <w:t>1.2.</w:t>
            </w:r>
          </w:p>
        </w:tc>
        <w:tc>
          <w:tcPr>
            <w:tcW w:w="3266" w:type="dxa"/>
            <w:shd w:val="clear" w:color="auto" w:fill="auto"/>
            <w:vAlign w:val="center"/>
          </w:tcPr>
          <w:p w14:paraId="617BD3D1" w14:textId="77777777" w:rsidR="001A531C" w:rsidRPr="00C20DEB" w:rsidRDefault="00F97585" w:rsidP="0047480E">
            <w:pPr>
              <w:pStyle w:val="li"/>
              <w:spacing w:before="0" w:beforeAutospacing="0" w:after="0" w:afterAutospacing="0"/>
              <w:ind w:firstLine="0"/>
              <w:jc w:val="left"/>
            </w:pPr>
            <w:r w:rsidRPr="00C20DEB">
              <w:t>t</w:t>
            </w:r>
            <w:r w:rsidR="001A531C" w:rsidRPr="00C20DEB">
              <w:t>ekstilatkritumiem</w:t>
            </w:r>
          </w:p>
        </w:tc>
        <w:tc>
          <w:tcPr>
            <w:tcW w:w="1701" w:type="dxa"/>
            <w:vAlign w:val="center"/>
          </w:tcPr>
          <w:p w14:paraId="6679EF29" w14:textId="17DC5C0F" w:rsidR="001A531C" w:rsidRPr="00C20DEB" w:rsidRDefault="00985D56" w:rsidP="0047480E">
            <w:pPr>
              <w:pStyle w:val="li"/>
              <w:spacing w:before="0" w:beforeAutospacing="0" w:after="0" w:afterAutospacing="0"/>
              <w:ind w:firstLine="0"/>
              <w:jc w:val="center"/>
            </w:pPr>
            <w:r w:rsidRPr="00C20DEB">
              <w:t>-</w:t>
            </w:r>
          </w:p>
        </w:tc>
        <w:tc>
          <w:tcPr>
            <w:tcW w:w="709" w:type="dxa"/>
            <w:vAlign w:val="center"/>
          </w:tcPr>
          <w:p w14:paraId="6ED8F552"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14484D8B" w14:textId="77777777" w:rsidR="001A531C" w:rsidRPr="00C20DEB" w:rsidRDefault="001A531C" w:rsidP="0047480E">
            <w:pPr>
              <w:pStyle w:val="li"/>
              <w:spacing w:before="0" w:beforeAutospacing="0" w:after="0" w:afterAutospacing="0"/>
              <w:ind w:firstLine="0"/>
              <w:jc w:val="center"/>
            </w:pPr>
            <w:r w:rsidRPr="00C20DEB">
              <w:t>X</w:t>
            </w:r>
          </w:p>
        </w:tc>
        <w:tc>
          <w:tcPr>
            <w:tcW w:w="709" w:type="dxa"/>
            <w:shd w:val="clear" w:color="auto" w:fill="auto"/>
            <w:vAlign w:val="center"/>
          </w:tcPr>
          <w:p w14:paraId="34D37FA0" w14:textId="77777777" w:rsidR="001A531C" w:rsidRPr="00C20DEB" w:rsidRDefault="001A531C" w:rsidP="0047480E">
            <w:pPr>
              <w:pStyle w:val="li"/>
              <w:spacing w:before="0" w:beforeAutospacing="0" w:after="0" w:afterAutospacing="0"/>
              <w:ind w:firstLine="0"/>
              <w:jc w:val="center"/>
            </w:pPr>
          </w:p>
        </w:tc>
        <w:tc>
          <w:tcPr>
            <w:tcW w:w="708" w:type="dxa"/>
            <w:shd w:val="clear" w:color="auto" w:fill="auto"/>
            <w:vAlign w:val="center"/>
          </w:tcPr>
          <w:p w14:paraId="30D3E475"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4BF03358" w14:textId="77777777" w:rsidR="001A531C" w:rsidRPr="00C20DEB" w:rsidRDefault="001A531C" w:rsidP="0047480E">
            <w:pPr>
              <w:pStyle w:val="li"/>
              <w:spacing w:before="0" w:beforeAutospacing="0" w:after="0" w:afterAutospacing="0"/>
              <w:ind w:firstLine="0"/>
              <w:jc w:val="center"/>
            </w:pPr>
          </w:p>
        </w:tc>
      </w:tr>
      <w:tr w:rsidR="001A531C" w:rsidRPr="00C20DEB" w14:paraId="1F3AE36D" w14:textId="77777777" w:rsidTr="00530B24">
        <w:trPr>
          <w:jc w:val="center"/>
        </w:trPr>
        <w:tc>
          <w:tcPr>
            <w:tcW w:w="704" w:type="dxa"/>
            <w:shd w:val="clear" w:color="auto" w:fill="auto"/>
            <w:vAlign w:val="center"/>
          </w:tcPr>
          <w:p w14:paraId="5635A457" w14:textId="77777777" w:rsidR="001A531C" w:rsidRPr="00C20DEB" w:rsidRDefault="001A531C" w:rsidP="0047480E">
            <w:pPr>
              <w:pStyle w:val="li"/>
              <w:spacing w:before="0" w:beforeAutospacing="0" w:after="0" w:afterAutospacing="0"/>
              <w:ind w:firstLine="0"/>
              <w:jc w:val="center"/>
            </w:pPr>
            <w:r w:rsidRPr="00C20DEB">
              <w:t>1.3.</w:t>
            </w:r>
          </w:p>
        </w:tc>
        <w:tc>
          <w:tcPr>
            <w:tcW w:w="3266" w:type="dxa"/>
            <w:shd w:val="clear" w:color="auto" w:fill="auto"/>
            <w:vAlign w:val="center"/>
          </w:tcPr>
          <w:p w14:paraId="62EE8335" w14:textId="77777777" w:rsidR="001A531C" w:rsidRPr="00C20DEB" w:rsidRDefault="001A531C" w:rsidP="0047480E">
            <w:pPr>
              <w:pStyle w:val="li"/>
              <w:spacing w:before="0" w:beforeAutospacing="0" w:after="0" w:afterAutospacing="0"/>
              <w:ind w:firstLine="0"/>
              <w:jc w:val="left"/>
            </w:pPr>
            <w:r w:rsidRPr="00C20DEB">
              <w:t>sadzīves bīstamajiem atkritumiem</w:t>
            </w:r>
          </w:p>
        </w:tc>
        <w:tc>
          <w:tcPr>
            <w:tcW w:w="1701" w:type="dxa"/>
            <w:vAlign w:val="center"/>
          </w:tcPr>
          <w:p w14:paraId="732C6DC7" w14:textId="7BC4745A" w:rsidR="001A531C" w:rsidRPr="00C20DEB" w:rsidRDefault="00985D56" w:rsidP="0047480E">
            <w:pPr>
              <w:pStyle w:val="li"/>
              <w:spacing w:before="0" w:beforeAutospacing="0" w:after="0" w:afterAutospacing="0"/>
              <w:ind w:firstLine="0"/>
              <w:jc w:val="center"/>
            </w:pPr>
            <w:r w:rsidRPr="00C20DEB">
              <w:t>-</w:t>
            </w:r>
          </w:p>
        </w:tc>
        <w:tc>
          <w:tcPr>
            <w:tcW w:w="709" w:type="dxa"/>
            <w:vAlign w:val="center"/>
          </w:tcPr>
          <w:p w14:paraId="0A7C7038"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62E9D0CF" w14:textId="77777777" w:rsidR="001A531C" w:rsidRPr="00C20DEB" w:rsidRDefault="001A531C" w:rsidP="0047480E">
            <w:pPr>
              <w:pStyle w:val="li"/>
              <w:spacing w:before="0" w:beforeAutospacing="0" w:after="0" w:afterAutospacing="0"/>
              <w:ind w:firstLine="0"/>
              <w:jc w:val="center"/>
            </w:pPr>
            <w:r w:rsidRPr="00C20DEB">
              <w:t>X</w:t>
            </w:r>
          </w:p>
        </w:tc>
        <w:tc>
          <w:tcPr>
            <w:tcW w:w="709" w:type="dxa"/>
            <w:shd w:val="clear" w:color="auto" w:fill="auto"/>
            <w:vAlign w:val="center"/>
          </w:tcPr>
          <w:p w14:paraId="3EFC8571" w14:textId="77777777" w:rsidR="001A531C" w:rsidRPr="00C20DEB" w:rsidRDefault="001A531C" w:rsidP="0047480E">
            <w:pPr>
              <w:pStyle w:val="li"/>
              <w:spacing w:before="0" w:beforeAutospacing="0" w:after="0" w:afterAutospacing="0"/>
              <w:ind w:firstLine="0"/>
              <w:jc w:val="center"/>
            </w:pPr>
          </w:p>
        </w:tc>
        <w:tc>
          <w:tcPr>
            <w:tcW w:w="708" w:type="dxa"/>
            <w:shd w:val="clear" w:color="auto" w:fill="auto"/>
            <w:vAlign w:val="center"/>
          </w:tcPr>
          <w:p w14:paraId="78981DA2"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7EB5CB08" w14:textId="77777777" w:rsidR="001A531C" w:rsidRPr="00C20DEB" w:rsidRDefault="001A531C" w:rsidP="0047480E">
            <w:pPr>
              <w:pStyle w:val="li"/>
              <w:spacing w:before="0" w:beforeAutospacing="0" w:after="0" w:afterAutospacing="0"/>
              <w:ind w:firstLine="0"/>
              <w:jc w:val="center"/>
            </w:pPr>
          </w:p>
        </w:tc>
      </w:tr>
      <w:tr w:rsidR="001A531C" w:rsidRPr="00C20DEB" w14:paraId="04CCD399" w14:textId="77777777" w:rsidTr="00530B24">
        <w:trPr>
          <w:jc w:val="center"/>
        </w:trPr>
        <w:tc>
          <w:tcPr>
            <w:tcW w:w="704" w:type="dxa"/>
            <w:shd w:val="clear" w:color="auto" w:fill="auto"/>
            <w:vAlign w:val="center"/>
          </w:tcPr>
          <w:p w14:paraId="31338745" w14:textId="77777777" w:rsidR="001A531C" w:rsidRPr="00C20DEB" w:rsidRDefault="001A531C" w:rsidP="0047480E">
            <w:pPr>
              <w:pStyle w:val="li"/>
              <w:spacing w:before="0" w:beforeAutospacing="0" w:after="0" w:afterAutospacing="0"/>
              <w:ind w:firstLine="0"/>
              <w:jc w:val="center"/>
            </w:pPr>
            <w:r w:rsidRPr="00C20DEB">
              <w:t>2.</w:t>
            </w:r>
          </w:p>
        </w:tc>
        <w:tc>
          <w:tcPr>
            <w:tcW w:w="3266" w:type="dxa"/>
            <w:shd w:val="clear" w:color="auto" w:fill="auto"/>
            <w:vAlign w:val="center"/>
          </w:tcPr>
          <w:p w14:paraId="20D91E29" w14:textId="77777777" w:rsidR="001A531C" w:rsidRPr="00C20DEB" w:rsidRDefault="001A531C" w:rsidP="0047480E">
            <w:pPr>
              <w:pStyle w:val="li"/>
              <w:spacing w:before="0" w:beforeAutospacing="0" w:after="0" w:afterAutospacing="0"/>
              <w:ind w:firstLine="0"/>
              <w:jc w:val="left"/>
            </w:pPr>
            <w:r w:rsidRPr="00C20DEB">
              <w:t>Pārstrādātie sadzīves atkritumu daudzumi (% no radītā)</w:t>
            </w:r>
          </w:p>
        </w:tc>
        <w:tc>
          <w:tcPr>
            <w:tcW w:w="1701" w:type="dxa"/>
            <w:vAlign w:val="center"/>
          </w:tcPr>
          <w:p w14:paraId="4466D84C" w14:textId="7D4C8706" w:rsidR="001A531C" w:rsidRPr="00C20DEB" w:rsidRDefault="001A531C" w:rsidP="0047480E">
            <w:pPr>
              <w:pStyle w:val="li"/>
              <w:spacing w:before="0" w:beforeAutospacing="0" w:after="0" w:afterAutospacing="0"/>
              <w:ind w:firstLine="0"/>
              <w:jc w:val="center"/>
            </w:pPr>
            <w:r w:rsidRPr="00C20DEB">
              <w:t>43,8</w:t>
            </w:r>
            <w:r w:rsidR="00985D56" w:rsidRPr="00C20DEB">
              <w:t>0</w:t>
            </w:r>
          </w:p>
          <w:p w14:paraId="3884A770" w14:textId="77777777" w:rsidR="001A531C" w:rsidRPr="00C20DEB" w:rsidRDefault="001A531C" w:rsidP="0047480E">
            <w:pPr>
              <w:pStyle w:val="li"/>
              <w:spacing w:before="0" w:beforeAutospacing="0" w:after="0" w:afterAutospacing="0"/>
              <w:ind w:firstLine="0"/>
              <w:jc w:val="center"/>
            </w:pPr>
            <w:r w:rsidRPr="00C20DEB">
              <w:t>(2018)</w:t>
            </w:r>
          </w:p>
        </w:tc>
        <w:tc>
          <w:tcPr>
            <w:tcW w:w="709" w:type="dxa"/>
            <w:vAlign w:val="center"/>
          </w:tcPr>
          <w:p w14:paraId="541846A2"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425A919D" w14:textId="77777777" w:rsidR="001A531C" w:rsidRPr="00C20DEB" w:rsidRDefault="001A531C" w:rsidP="0047480E">
            <w:pPr>
              <w:pStyle w:val="li"/>
              <w:spacing w:before="0" w:beforeAutospacing="0" w:after="0" w:afterAutospacing="0"/>
              <w:ind w:firstLine="0"/>
              <w:jc w:val="center"/>
            </w:pPr>
            <w:r w:rsidRPr="00C20DEB">
              <w:t>55</w:t>
            </w:r>
          </w:p>
        </w:tc>
        <w:tc>
          <w:tcPr>
            <w:tcW w:w="709" w:type="dxa"/>
            <w:shd w:val="clear" w:color="auto" w:fill="auto"/>
            <w:vAlign w:val="center"/>
          </w:tcPr>
          <w:p w14:paraId="279108EE" w14:textId="77777777" w:rsidR="001A531C" w:rsidRPr="00C20DEB" w:rsidRDefault="001A531C" w:rsidP="0047480E">
            <w:pPr>
              <w:pStyle w:val="li"/>
              <w:spacing w:before="0" w:beforeAutospacing="0" w:after="0" w:afterAutospacing="0"/>
              <w:ind w:firstLine="0"/>
              <w:jc w:val="center"/>
            </w:pPr>
            <w:r w:rsidRPr="00C20DEB">
              <w:t>-</w:t>
            </w:r>
          </w:p>
        </w:tc>
        <w:tc>
          <w:tcPr>
            <w:tcW w:w="708" w:type="dxa"/>
            <w:shd w:val="clear" w:color="auto" w:fill="auto"/>
            <w:vAlign w:val="center"/>
          </w:tcPr>
          <w:p w14:paraId="02106496" w14:textId="77777777" w:rsidR="001A531C" w:rsidRPr="00C20DEB" w:rsidRDefault="001A531C" w:rsidP="0047480E">
            <w:pPr>
              <w:pStyle w:val="li"/>
              <w:spacing w:before="0" w:beforeAutospacing="0" w:after="0" w:afterAutospacing="0"/>
              <w:ind w:firstLine="0"/>
              <w:jc w:val="center"/>
            </w:pPr>
            <w:r w:rsidRPr="00C20DEB">
              <w:t>60</w:t>
            </w:r>
          </w:p>
        </w:tc>
        <w:tc>
          <w:tcPr>
            <w:tcW w:w="709" w:type="dxa"/>
            <w:shd w:val="clear" w:color="auto" w:fill="auto"/>
            <w:vAlign w:val="center"/>
          </w:tcPr>
          <w:p w14:paraId="49EF84F7" w14:textId="77777777" w:rsidR="001A531C" w:rsidRPr="00C20DEB" w:rsidRDefault="001A531C" w:rsidP="0047480E">
            <w:pPr>
              <w:pStyle w:val="li"/>
              <w:spacing w:before="0" w:beforeAutospacing="0" w:after="0" w:afterAutospacing="0"/>
              <w:ind w:firstLine="0"/>
              <w:jc w:val="center"/>
            </w:pPr>
            <w:r w:rsidRPr="00C20DEB">
              <w:t>65</w:t>
            </w:r>
          </w:p>
        </w:tc>
      </w:tr>
      <w:tr w:rsidR="001A531C" w:rsidRPr="00C20DEB" w14:paraId="2C2B85DA" w14:textId="77777777" w:rsidTr="00E44703">
        <w:trPr>
          <w:jc w:val="center"/>
        </w:trPr>
        <w:tc>
          <w:tcPr>
            <w:tcW w:w="9215" w:type="dxa"/>
            <w:gridSpan w:val="8"/>
            <w:shd w:val="clear" w:color="auto" w:fill="DEEAF6"/>
            <w:vAlign w:val="center"/>
          </w:tcPr>
          <w:p w14:paraId="40DE5339" w14:textId="77777777" w:rsidR="001A531C" w:rsidRPr="00C20DEB" w:rsidRDefault="001A531C" w:rsidP="0047480E">
            <w:pPr>
              <w:pStyle w:val="li"/>
              <w:spacing w:before="0" w:beforeAutospacing="0" w:after="0" w:afterAutospacing="0"/>
              <w:ind w:firstLine="0"/>
              <w:jc w:val="left"/>
            </w:pPr>
            <w:r w:rsidRPr="00C20DEB">
              <w:t>Direktīva 1994/62/EK</w:t>
            </w:r>
          </w:p>
        </w:tc>
      </w:tr>
      <w:tr w:rsidR="001A531C" w:rsidRPr="00C20DEB" w14:paraId="48FFE3E7" w14:textId="77777777" w:rsidTr="00530B24">
        <w:trPr>
          <w:jc w:val="center"/>
        </w:trPr>
        <w:tc>
          <w:tcPr>
            <w:tcW w:w="704" w:type="dxa"/>
            <w:shd w:val="clear" w:color="auto" w:fill="auto"/>
            <w:vAlign w:val="center"/>
          </w:tcPr>
          <w:p w14:paraId="1CBAD55D" w14:textId="77777777" w:rsidR="001A531C" w:rsidRPr="00C20DEB" w:rsidRDefault="001A531C" w:rsidP="0047480E">
            <w:pPr>
              <w:pStyle w:val="li"/>
              <w:spacing w:before="0" w:beforeAutospacing="0" w:after="0" w:afterAutospacing="0"/>
              <w:ind w:firstLine="0"/>
              <w:jc w:val="center"/>
            </w:pPr>
            <w:r w:rsidRPr="00C20DEB">
              <w:t>3.</w:t>
            </w:r>
          </w:p>
        </w:tc>
        <w:tc>
          <w:tcPr>
            <w:tcW w:w="3266" w:type="dxa"/>
            <w:shd w:val="clear" w:color="auto" w:fill="auto"/>
            <w:vAlign w:val="center"/>
          </w:tcPr>
          <w:p w14:paraId="46980A1B" w14:textId="77777777" w:rsidR="001A531C" w:rsidRPr="00C20DEB" w:rsidRDefault="001A531C" w:rsidP="0047480E">
            <w:pPr>
              <w:pStyle w:val="li"/>
              <w:spacing w:before="0" w:beforeAutospacing="0" w:after="0" w:afterAutospacing="0"/>
              <w:ind w:firstLine="0"/>
              <w:jc w:val="left"/>
            </w:pPr>
            <w:r w:rsidRPr="00C20DEB">
              <w:t>Pārstrādātie kopējie izlietotā iepakojuma daudzumi (% no radītā), tai skaitā:</w:t>
            </w:r>
          </w:p>
        </w:tc>
        <w:tc>
          <w:tcPr>
            <w:tcW w:w="1701" w:type="dxa"/>
            <w:vAlign w:val="center"/>
          </w:tcPr>
          <w:p w14:paraId="21A7C4B9" w14:textId="77777777" w:rsidR="00985D56" w:rsidRPr="00C20DEB" w:rsidRDefault="001A531C" w:rsidP="0047480E">
            <w:pPr>
              <w:pStyle w:val="li"/>
              <w:spacing w:before="0" w:beforeAutospacing="0" w:after="0" w:afterAutospacing="0"/>
              <w:ind w:firstLine="0"/>
              <w:jc w:val="center"/>
            </w:pPr>
            <w:r w:rsidRPr="00C20DEB">
              <w:t>58,</w:t>
            </w:r>
            <w:r w:rsidR="00223EE8" w:rsidRPr="00C20DEB">
              <w:t>82</w:t>
            </w:r>
            <w:r w:rsidRPr="00C20DEB">
              <w:t xml:space="preserve"> </w:t>
            </w:r>
          </w:p>
          <w:p w14:paraId="51C885EC" w14:textId="33C4D839" w:rsidR="001A531C" w:rsidRPr="00C20DEB" w:rsidRDefault="001A531C" w:rsidP="0047480E">
            <w:pPr>
              <w:pStyle w:val="li"/>
              <w:spacing w:before="0" w:beforeAutospacing="0" w:after="0" w:afterAutospacing="0"/>
              <w:ind w:firstLine="0"/>
              <w:jc w:val="center"/>
            </w:pPr>
            <w:r w:rsidRPr="00C20DEB">
              <w:t>(201</w:t>
            </w:r>
            <w:r w:rsidR="00223EE8" w:rsidRPr="00C20DEB">
              <w:t>8</w:t>
            </w:r>
            <w:r w:rsidRPr="00C20DEB">
              <w:t>)</w:t>
            </w:r>
          </w:p>
        </w:tc>
        <w:tc>
          <w:tcPr>
            <w:tcW w:w="709" w:type="dxa"/>
            <w:vAlign w:val="center"/>
          </w:tcPr>
          <w:p w14:paraId="14C69FF4"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22F318BA" w14:textId="77777777" w:rsidR="001A531C" w:rsidRPr="00C20DEB" w:rsidRDefault="001A531C" w:rsidP="0047480E">
            <w:pPr>
              <w:pStyle w:val="li"/>
              <w:spacing w:before="0" w:beforeAutospacing="0" w:after="0" w:afterAutospacing="0"/>
              <w:ind w:firstLine="0"/>
              <w:jc w:val="center"/>
            </w:pPr>
            <w:r w:rsidRPr="00C20DEB">
              <w:t>65</w:t>
            </w:r>
          </w:p>
        </w:tc>
        <w:tc>
          <w:tcPr>
            <w:tcW w:w="709" w:type="dxa"/>
            <w:shd w:val="clear" w:color="auto" w:fill="auto"/>
            <w:vAlign w:val="center"/>
          </w:tcPr>
          <w:p w14:paraId="63085D2D" w14:textId="77777777" w:rsidR="001A531C" w:rsidRPr="00C20DEB" w:rsidRDefault="001A531C" w:rsidP="0047480E">
            <w:pPr>
              <w:pStyle w:val="li"/>
              <w:spacing w:before="0" w:beforeAutospacing="0" w:after="0" w:afterAutospacing="0"/>
              <w:ind w:firstLine="0"/>
              <w:jc w:val="center"/>
            </w:pPr>
          </w:p>
        </w:tc>
        <w:tc>
          <w:tcPr>
            <w:tcW w:w="708" w:type="dxa"/>
            <w:shd w:val="clear" w:color="auto" w:fill="auto"/>
            <w:vAlign w:val="center"/>
          </w:tcPr>
          <w:p w14:paraId="52EB7DBC" w14:textId="77777777" w:rsidR="001A531C" w:rsidRPr="00C20DEB" w:rsidRDefault="001A531C" w:rsidP="0047480E">
            <w:pPr>
              <w:pStyle w:val="li"/>
              <w:spacing w:before="0" w:beforeAutospacing="0" w:after="0" w:afterAutospacing="0"/>
              <w:ind w:firstLine="0"/>
              <w:jc w:val="center"/>
            </w:pPr>
            <w:r w:rsidRPr="00C20DEB">
              <w:t>70</w:t>
            </w:r>
          </w:p>
        </w:tc>
        <w:tc>
          <w:tcPr>
            <w:tcW w:w="709" w:type="dxa"/>
            <w:shd w:val="clear" w:color="auto" w:fill="auto"/>
            <w:vAlign w:val="center"/>
          </w:tcPr>
          <w:p w14:paraId="2F436ED6" w14:textId="77777777" w:rsidR="001A531C" w:rsidRPr="00C20DEB" w:rsidRDefault="001A531C" w:rsidP="0047480E">
            <w:pPr>
              <w:pStyle w:val="li"/>
              <w:spacing w:before="0" w:beforeAutospacing="0" w:after="0" w:afterAutospacing="0"/>
              <w:ind w:firstLine="0"/>
              <w:jc w:val="center"/>
            </w:pPr>
          </w:p>
        </w:tc>
      </w:tr>
      <w:tr w:rsidR="001A531C" w:rsidRPr="00C20DEB" w14:paraId="3752B41C" w14:textId="77777777" w:rsidTr="00530B24">
        <w:trPr>
          <w:jc w:val="center"/>
        </w:trPr>
        <w:tc>
          <w:tcPr>
            <w:tcW w:w="704" w:type="dxa"/>
            <w:shd w:val="clear" w:color="auto" w:fill="auto"/>
            <w:vAlign w:val="center"/>
          </w:tcPr>
          <w:p w14:paraId="1BD6FECB" w14:textId="77777777" w:rsidR="001A531C" w:rsidRPr="00C20DEB" w:rsidRDefault="001A531C" w:rsidP="0047480E">
            <w:pPr>
              <w:pStyle w:val="li"/>
              <w:spacing w:before="0" w:beforeAutospacing="0" w:after="0" w:afterAutospacing="0"/>
              <w:ind w:firstLine="0"/>
              <w:jc w:val="center"/>
            </w:pPr>
            <w:r w:rsidRPr="00C20DEB">
              <w:t>3.1.</w:t>
            </w:r>
          </w:p>
        </w:tc>
        <w:tc>
          <w:tcPr>
            <w:tcW w:w="3266" w:type="dxa"/>
            <w:shd w:val="clear" w:color="auto" w:fill="auto"/>
            <w:vAlign w:val="center"/>
          </w:tcPr>
          <w:p w14:paraId="21F97E7A" w14:textId="77777777" w:rsidR="001A531C" w:rsidRPr="00C20DEB" w:rsidRDefault="001A531C" w:rsidP="0047480E">
            <w:pPr>
              <w:pStyle w:val="li"/>
              <w:spacing w:before="0" w:beforeAutospacing="0" w:after="0" w:afterAutospacing="0"/>
              <w:ind w:firstLine="0"/>
              <w:jc w:val="left"/>
            </w:pPr>
            <w:r w:rsidRPr="00C20DEB">
              <w:t>Plastmasa</w:t>
            </w:r>
          </w:p>
        </w:tc>
        <w:tc>
          <w:tcPr>
            <w:tcW w:w="1701" w:type="dxa"/>
            <w:vAlign w:val="center"/>
          </w:tcPr>
          <w:p w14:paraId="7B75C1CB" w14:textId="3C32A1A8" w:rsidR="001A531C" w:rsidRPr="00C20DEB" w:rsidRDefault="00223EE8" w:rsidP="0047480E">
            <w:pPr>
              <w:pStyle w:val="li"/>
              <w:spacing w:before="0" w:beforeAutospacing="0" w:after="0" w:afterAutospacing="0"/>
              <w:ind w:firstLine="0"/>
              <w:jc w:val="center"/>
            </w:pPr>
            <w:r w:rsidRPr="00C20DEB">
              <w:t>35,81</w:t>
            </w:r>
            <w:r w:rsidR="001A531C" w:rsidRPr="00C20DEB">
              <w:t xml:space="preserve"> (201</w:t>
            </w:r>
            <w:r w:rsidRPr="00C20DEB">
              <w:t>8</w:t>
            </w:r>
            <w:r w:rsidR="001A531C" w:rsidRPr="00C20DEB">
              <w:t>)</w:t>
            </w:r>
          </w:p>
        </w:tc>
        <w:tc>
          <w:tcPr>
            <w:tcW w:w="709" w:type="dxa"/>
            <w:vAlign w:val="center"/>
          </w:tcPr>
          <w:p w14:paraId="6F9880C7"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48915232" w14:textId="77777777" w:rsidR="001A531C" w:rsidRPr="00C20DEB" w:rsidRDefault="001A531C" w:rsidP="0047480E">
            <w:pPr>
              <w:pStyle w:val="li"/>
              <w:spacing w:before="0" w:beforeAutospacing="0" w:after="0" w:afterAutospacing="0"/>
              <w:ind w:firstLine="0"/>
              <w:jc w:val="center"/>
            </w:pPr>
            <w:r w:rsidRPr="00C20DEB">
              <w:t>50</w:t>
            </w:r>
          </w:p>
        </w:tc>
        <w:tc>
          <w:tcPr>
            <w:tcW w:w="709" w:type="dxa"/>
            <w:shd w:val="clear" w:color="auto" w:fill="auto"/>
            <w:vAlign w:val="center"/>
          </w:tcPr>
          <w:p w14:paraId="0A0B2468" w14:textId="77777777" w:rsidR="001A531C" w:rsidRPr="00C20DEB" w:rsidRDefault="001A531C" w:rsidP="0047480E">
            <w:pPr>
              <w:pStyle w:val="li"/>
              <w:spacing w:before="0" w:beforeAutospacing="0" w:after="0" w:afterAutospacing="0"/>
              <w:ind w:firstLine="0"/>
              <w:jc w:val="center"/>
            </w:pPr>
          </w:p>
        </w:tc>
        <w:tc>
          <w:tcPr>
            <w:tcW w:w="708" w:type="dxa"/>
            <w:shd w:val="clear" w:color="auto" w:fill="auto"/>
            <w:vAlign w:val="center"/>
          </w:tcPr>
          <w:p w14:paraId="68804DE5" w14:textId="77777777" w:rsidR="001A531C" w:rsidRPr="00C20DEB" w:rsidRDefault="001A531C" w:rsidP="0047480E">
            <w:pPr>
              <w:pStyle w:val="li"/>
              <w:spacing w:before="0" w:beforeAutospacing="0" w:after="0" w:afterAutospacing="0"/>
              <w:ind w:firstLine="0"/>
              <w:jc w:val="center"/>
            </w:pPr>
            <w:r w:rsidRPr="00C20DEB">
              <w:t>55</w:t>
            </w:r>
          </w:p>
        </w:tc>
        <w:tc>
          <w:tcPr>
            <w:tcW w:w="709" w:type="dxa"/>
            <w:shd w:val="clear" w:color="auto" w:fill="auto"/>
            <w:vAlign w:val="center"/>
          </w:tcPr>
          <w:p w14:paraId="1D39392A" w14:textId="77777777" w:rsidR="001A531C" w:rsidRPr="00C20DEB" w:rsidRDefault="001A531C" w:rsidP="0047480E">
            <w:pPr>
              <w:pStyle w:val="li"/>
              <w:spacing w:before="0" w:beforeAutospacing="0" w:after="0" w:afterAutospacing="0"/>
              <w:ind w:firstLine="0"/>
              <w:jc w:val="center"/>
            </w:pPr>
          </w:p>
        </w:tc>
      </w:tr>
      <w:tr w:rsidR="001A531C" w:rsidRPr="00C20DEB" w14:paraId="57C03628" w14:textId="77777777" w:rsidTr="00530B24">
        <w:trPr>
          <w:jc w:val="center"/>
        </w:trPr>
        <w:tc>
          <w:tcPr>
            <w:tcW w:w="704" w:type="dxa"/>
            <w:shd w:val="clear" w:color="auto" w:fill="auto"/>
            <w:vAlign w:val="center"/>
          </w:tcPr>
          <w:p w14:paraId="7AD46452" w14:textId="77777777" w:rsidR="001A531C" w:rsidRPr="00C20DEB" w:rsidRDefault="001A531C" w:rsidP="0047480E">
            <w:pPr>
              <w:pStyle w:val="li"/>
              <w:spacing w:before="0" w:beforeAutospacing="0" w:after="0" w:afterAutospacing="0"/>
              <w:ind w:firstLine="0"/>
              <w:jc w:val="center"/>
            </w:pPr>
            <w:r w:rsidRPr="00C20DEB">
              <w:t>3.2.</w:t>
            </w:r>
          </w:p>
        </w:tc>
        <w:tc>
          <w:tcPr>
            <w:tcW w:w="3266" w:type="dxa"/>
            <w:shd w:val="clear" w:color="auto" w:fill="auto"/>
            <w:vAlign w:val="center"/>
          </w:tcPr>
          <w:p w14:paraId="411988F0" w14:textId="77777777" w:rsidR="001A531C" w:rsidRPr="00C20DEB" w:rsidRDefault="001A531C" w:rsidP="0047480E">
            <w:pPr>
              <w:pStyle w:val="li"/>
              <w:spacing w:before="0" w:beforeAutospacing="0" w:after="0" w:afterAutospacing="0"/>
              <w:ind w:firstLine="0"/>
              <w:jc w:val="left"/>
            </w:pPr>
            <w:r w:rsidRPr="00C20DEB">
              <w:t>Koks</w:t>
            </w:r>
          </w:p>
        </w:tc>
        <w:tc>
          <w:tcPr>
            <w:tcW w:w="1701" w:type="dxa"/>
            <w:vAlign w:val="center"/>
          </w:tcPr>
          <w:p w14:paraId="0BA72F70" w14:textId="75EB7494" w:rsidR="001A531C" w:rsidRPr="00C20DEB" w:rsidRDefault="00223EE8" w:rsidP="0047480E">
            <w:pPr>
              <w:pStyle w:val="li"/>
              <w:spacing w:before="0" w:beforeAutospacing="0" w:after="0" w:afterAutospacing="0"/>
              <w:ind w:firstLine="0"/>
              <w:jc w:val="center"/>
            </w:pPr>
            <w:r w:rsidRPr="00C20DEB">
              <w:t>27,31</w:t>
            </w:r>
            <w:r w:rsidR="001A531C" w:rsidRPr="00C20DEB">
              <w:t xml:space="preserve"> (201</w:t>
            </w:r>
            <w:r w:rsidRPr="00C20DEB">
              <w:t>8</w:t>
            </w:r>
            <w:r w:rsidR="001A531C" w:rsidRPr="00C20DEB">
              <w:t>)</w:t>
            </w:r>
          </w:p>
        </w:tc>
        <w:tc>
          <w:tcPr>
            <w:tcW w:w="709" w:type="dxa"/>
            <w:vAlign w:val="center"/>
          </w:tcPr>
          <w:p w14:paraId="27D3A3C5"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7D3E8C5D" w14:textId="77777777" w:rsidR="001A531C" w:rsidRPr="00C20DEB" w:rsidRDefault="001A531C" w:rsidP="0047480E">
            <w:pPr>
              <w:pStyle w:val="li"/>
              <w:spacing w:before="0" w:beforeAutospacing="0" w:after="0" w:afterAutospacing="0"/>
              <w:ind w:firstLine="0"/>
              <w:jc w:val="center"/>
            </w:pPr>
            <w:r w:rsidRPr="00C20DEB">
              <w:t>25</w:t>
            </w:r>
          </w:p>
        </w:tc>
        <w:tc>
          <w:tcPr>
            <w:tcW w:w="709" w:type="dxa"/>
            <w:shd w:val="clear" w:color="auto" w:fill="auto"/>
            <w:vAlign w:val="center"/>
          </w:tcPr>
          <w:p w14:paraId="639BB6C8" w14:textId="77777777" w:rsidR="001A531C" w:rsidRPr="00C20DEB" w:rsidRDefault="001A531C" w:rsidP="0047480E">
            <w:pPr>
              <w:pStyle w:val="li"/>
              <w:spacing w:before="0" w:beforeAutospacing="0" w:after="0" w:afterAutospacing="0"/>
              <w:ind w:firstLine="0"/>
              <w:jc w:val="center"/>
            </w:pPr>
          </w:p>
        </w:tc>
        <w:tc>
          <w:tcPr>
            <w:tcW w:w="708" w:type="dxa"/>
            <w:shd w:val="clear" w:color="auto" w:fill="auto"/>
            <w:vAlign w:val="center"/>
          </w:tcPr>
          <w:p w14:paraId="67BFFF2E" w14:textId="77777777" w:rsidR="001A531C" w:rsidRPr="00C20DEB" w:rsidRDefault="001A531C" w:rsidP="0047480E">
            <w:pPr>
              <w:pStyle w:val="li"/>
              <w:spacing w:before="0" w:beforeAutospacing="0" w:after="0" w:afterAutospacing="0"/>
              <w:ind w:firstLine="0"/>
              <w:jc w:val="center"/>
            </w:pPr>
            <w:r w:rsidRPr="00C20DEB">
              <w:t>30</w:t>
            </w:r>
          </w:p>
        </w:tc>
        <w:tc>
          <w:tcPr>
            <w:tcW w:w="709" w:type="dxa"/>
            <w:shd w:val="clear" w:color="auto" w:fill="auto"/>
            <w:vAlign w:val="center"/>
          </w:tcPr>
          <w:p w14:paraId="4BAD7076" w14:textId="77777777" w:rsidR="001A531C" w:rsidRPr="00C20DEB" w:rsidRDefault="001A531C" w:rsidP="0047480E">
            <w:pPr>
              <w:pStyle w:val="li"/>
              <w:spacing w:before="0" w:beforeAutospacing="0" w:after="0" w:afterAutospacing="0"/>
              <w:ind w:firstLine="0"/>
              <w:jc w:val="center"/>
            </w:pPr>
          </w:p>
        </w:tc>
      </w:tr>
      <w:tr w:rsidR="001A531C" w:rsidRPr="00C20DEB" w14:paraId="1E7F8324" w14:textId="77777777" w:rsidTr="00530B24">
        <w:trPr>
          <w:jc w:val="center"/>
        </w:trPr>
        <w:tc>
          <w:tcPr>
            <w:tcW w:w="704" w:type="dxa"/>
            <w:shd w:val="clear" w:color="auto" w:fill="auto"/>
            <w:vAlign w:val="center"/>
          </w:tcPr>
          <w:p w14:paraId="03EA8DD4" w14:textId="77777777" w:rsidR="001A531C" w:rsidRPr="00C20DEB" w:rsidRDefault="001A531C" w:rsidP="0047480E">
            <w:pPr>
              <w:pStyle w:val="li"/>
              <w:spacing w:before="0" w:beforeAutospacing="0" w:after="0" w:afterAutospacing="0"/>
              <w:ind w:firstLine="0"/>
              <w:jc w:val="center"/>
            </w:pPr>
            <w:r w:rsidRPr="00C20DEB">
              <w:t>3.3.</w:t>
            </w:r>
          </w:p>
        </w:tc>
        <w:tc>
          <w:tcPr>
            <w:tcW w:w="3266" w:type="dxa"/>
            <w:shd w:val="clear" w:color="auto" w:fill="auto"/>
            <w:vAlign w:val="center"/>
          </w:tcPr>
          <w:p w14:paraId="584FA3B4" w14:textId="77777777" w:rsidR="001A531C" w:rsidRPr="00C20DEB" w:rsidRDefault="001A531C" w:rsidP="0047480E">
            <w:pPr>
              <w:pStyle w:val="li"/>
              <w:spacing w:before="0" w:beforeAutospacing="0" w:after="0" w:afterAutospacing="0"/>
              <w:ind w:firstLine="0"/>
              <w:jc w:val="left"/>
            </w:pPr>
            <w:r w:rsidRPr="00C20DEB">
              <w:t>Metāli</w:t>
            </w:r>
          </w:p>
        </w:tc>
        <w:tc>
          <w:tcPr>
            <w:tcW w:w="1701" w:type="dxa"/>
            <w:vAlign w:val="center"/>
          </w:tcPr>
          <w:p w14:paraId="0248183F" w14:textId="64E44BBF" w:rsidR="001A531C" w:rsidRPr="00C20DEB" w:rsidRDefault="00223EE8" w:rsidP="0047480E">
            <w:pPr>
              <w:pStyle w:val="li"/>
              <w:spacing w:before="0" w:beforeAutospacing="0" w:after="0" w:afterAutospacing="0"/>
              <w:ind w:firstLine="0"/>
              <w:jc w:val="center"/>
            </w:pPr>
            <w:r w:rsidRPr="00C20DEB">
              <w:t>71,34</w:t>
            </w:r>
            <w:r w:rsidR="001A531C" w:rsidRPr="00C20DEB">
              <w:t xml:space="preserve"> (201</w:t>
            </w:r>
            <w:r w:rsidRPr="00C20DEB">
              <w:t>8</w:t>
            </w:r>
            <w:r w:rsidR="001A531C" w:rsidRPr="00C20DEB">
              <w:t>)</w:t>
            </w:r>
          </w:p>
        </w:tc>
        <w:tc>
          <w:tcPr>
            <w:tcW w:w="709" w:type="dxa"/>
            <w:vAlign w:val="center"/>
          </w:tcPr>
          <w:p w14:paraId="22D6D2EC"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26667DC2" w14:textId="77777777" w:rsidR="001A531C" w:rsidRPr="00C20DEB" w:rsidRDefault="001A531C" w:rsidP="0047480E">
            <w:pPr>
              <w:pStyle w:val="li"/>
              <w:spacing w:before="0" w:beforeAutospacing="0" w:after="0" w:afterAutospacing="0"/>
              <w:ind w:firstLine="0"/>
              <w:jc w:val="center"/>
            </w:pPr>
            <w:r w:rsidRPr="00C20DEB">
              <w:t>70</w:t>
            </w:r>
          </w:p>
        </w:tc>
        <w:tc>
          <w:tcPr>
            <w:tcW w:w="709" w:type="dxa"/>
            <w:shd w:val="clear" w:color="auto" w:fill="auto"/>
            <w:vAlign w:val="center"/>
          </w:tcPr>
          <w:p w14:paraId="44F333AC" w14:textId="77777777" w:rsidR="001A531C" w:rsidRPr="00C20DEB" w:rsidRDefault="001A531C" w:rsidP="0047480E">
            <w:pPr>
              <w:pStyle w:val="li"/>
              <w:spacing w:before="0" w:beforeAutospacing="0" w:after="0" w:afterAutospacing="0"/>
              <w:ind w:firstLine="0"/>
              <w:jc w:val="center"/>
            </w:pPr>
          </w:p>
        </w:tc>
        <w:tc>
          <w:tcPr>
            <w:tcW w:w="708" w:type="dxa"/>
            <w:shd w:val="clear" w:color="auto" w:fill="auto"/>
            <w:vAlign w:val="center"/>
          </w:tcPr>
          <w:p w14:paraId="4112302A" w14:textId="77777777" w:rsidR="001A531C" w:rsidRPr="00C20DEB" w:rsidRDefault="001A531C" w:rsidP="0047480E">
            <w:pPr>
              <w:pStyle w:val="li"/>
              <w:spacing w:before="0" w:beforeAutospacing="0" w:after="0" w:afterAutospacing="0"/>
              <w:ind w:firstLine="0"/>
              <w:jc w:val="center"/>
            </w:pPr>
            <w:r w:rsidRPr="00C20DEB">
              <w:t>80</w:t>
            </w:r>
          </w:p>
        </w:tc>
        <w:tc>
          <w:tcPr>
            <w:tcW w:w="709" w:type="dxa"/>
            <w:shd w:val="clear" w:color="auto" w:fill="auto"/>
            <w:vAlign w:val="center"/>
          </w:tcPr>
          <w:p w14:paraId="71CE9D90" w14:textId="77777777" w:rsidR="001A531C" w:rsidRPr="00C20DEB" w:rsidRDefault="001A531C" w:rsidP="0047480E">
            <w:pPr>
              <w:pStyle w:val="li"/>
              <w:spacing w:before="0" w:beforeAutospacing="0" w:after="0" w:afterAutospacing="0"/>
              <w:ind w:firstLine="0"/>
              <w:jc w:val="center"/>
            </w:pPr>
          </w:p>
        </w:tc>
      </w:tr>
      <w:tr w:rsidR="001A531C" w:rsidRPr="00C20DEB" w14:paraId="362A9F91" w14:textId="77777777" w:rsidTr="00530B24">
        <w:trPr>
          <w:jc w:val="center"/>
        </w:trPr>
        <w:tc>
          <w:tcPr>
            <w:tcW w:w="704" w:type="dxa"/>
            <w:shd w:val="clear" w:color="auto" w:fill="auto"/>
            <w:vAlign w:val="center"/>
          </w:tcPr>
          <w:p w14:paraId="1CD6D03A" w14:textId="77777777" w:rsidR="001A531C" w:rsidRPr="00C20DEB" w:rsidRDefault="001A531C" w:rsidP="0047480E">
            <w:pPr>
              <w:pStyle w:val="li"/>
              <w:spacing w:before="0" w:beforeAutospacing="0" w:after="0" w:afterAutospacing="0"/>
              <w:ind w:firstLine="0"/>
              <w:jc w:val="center"/>
            </w:pPr>
            <w:r w:rsidRPr="00C20DEB">
              <w:t>3.4.</w:t>
            </w:r>
          </w:p>
        </w:tc>
        <w:tc>
          <w:tcPr>
            <w:tcW w:w="3266" w:type="dxa"/>
            <w:shd w:val="clear" w:color="auto" w:fill="auto"/>
            <w:vAlign w:val="center"/>
          </w:tcPr>
          <w:p w14:paraId="77FEF3DE" w14:textId="77777777" w:rsidR="001A531C" w:rsidRPr="00C20DEB" w:rsidRDefault="001A531C" w:rsidP="0047480E">
            <w:pPr>
              <w:pStyle w:val="li"/>
              <w:spacing w:before="0" w:beforeAutospacing="0" w:after="0" w:afterAutospacing="0"/>
              <w:ind w:firstLine="0"/>
              <w:jc w:val="left"/>
            </w:pPr>
            <w:r w:rsidRPr="00C20DEB">
              <w:t>Alumīnijs</w:t>
            </w:r>
          </w:p>
        </w:tc>
        <w:tc>
          <w:tcPr>
            <w:tcW w:w="1701" w:type="dxa"/>
            <w:vAlign w:val="center"/>
          </w:tcPr>
          <w:p w14:paraId="0ADE91B3" w14:textId="77777777" w:rsidR="001A531C" w:rsidRPr="00C20DEB" w:rsidRDefault="001A531C" w:rsidP="0047480E">
            <w:pPr>
              <w:pStyle w:val="li"/>
              <w:spacing w:before="0" w:beforeAutospacing="0" w:after="0" w:afterAutospacing="0"/>
              <w:ind w:firstLine="0"/>
              <w:jc w:val="center"/>
            </w:pPr>
          </w:p>
        </w:tc>
        <w:tc>
          <w:tcPr>
            <w:tcW w:w="709" w:type="dxa"/>
            <w:vAlign w:val="center"/>
          </w:tcPr>
          <w:p w14:paraId="178831DC"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5EED7061" w14:textId="77777777" w:rsidR="001A531C" w:rsidRPr="00C20DEB" w:rsidRDefault="001A531C" w:rsidP="0047480E">
            <w:pPr>
              <w:pStyle w:val="li"/>
              <w:spacing w:before="0" w:beforeAutospacing="0" w:after="0" w:afterAutospacing="0"/>
              <w:ind w:firstLine="0"/>
              <w:jc w:val="center"/>
            </w:pPr>
            <w:r w:rsidRPr="00C20DEB">
              <w:t>50</w:t>
            </w:r>
          </w:p>
        </w:tc>
        <w:tc>
          <w:tcPr>
            <w:tcW w:w="709" w:type="dxa"/>
            <w:shd w:val="clear" w:color="auto" w:fill="auto"/>
            <w:vAlign w:val="center"/>
          </w:tcPr>
          <w:p w14:paraId="55FD2090" w14:textId="77777777" w:rsidR="001A531C" w:rsidRPr="00C20DEB" w:rsidRDefault="001A531C" w:rsidP="0047480E">
            <w:pPr>
              <w:pStyle w:val="li"/>
              <w:spacing w:before="0" w:beforeAutospacing="0" w:after="0" w:afterAutospacing="0"/>
              <w:ind w:firstLine="0"/>
              <w:jc w:val="center"/>
            </w:pPr>
          </w:p>
        </w:tc>
        <w:tc>
          <w:tcPr>
            <w:tcW w:w="708" w:type="dxa"/>
            <w:shd w:val="clear" w:color="auto" w:fill="auto"/>
            <w:vAlign w:val="center"/>
          </w:tcPr>
          <w:p w14:paraId="6AD720A8" w14:textId="77777777" w:rsidR="001A531C" w:rsidRPr="00C20DEB" w:rsidRDefault="001A531C" w:rsidP="0047480E">
            <w:pPr>
              <w:pStyle w:val="li"/>
              <w:spacing w:before="0" w:beforeAutospacing="0" w:after="0" w:afterAutospacing="0"/>
              <w:ind w:firstLine="0"/>
              <w:jc w:val="center"/>
            </w:pPr>
            <w:r w:rsidRPr="00C20DEB">
              <w:t>60</w:t>
            </w:r>
          </w:p>
        </w:tc>
        <w:tc>
          <w:tcPr>
            <w:tcW w:w="709" w:type="dxa"/>
            <w:shd w:val="clear" w:color="auto" w:fill="auto"/>
            <w:vAlign w:val="center"/>
          </w:tcPr>
          <w:p w14:paraId="5A0CBFE5" w14:textId="77777777" w:rsidR="001A531C" w:rsidRPr="00C20DEB" w:rsidRDefault="001A531C" w:rsidP="0047480E">
            <w:pPr>
              <w:pStyle w:val="li"/>
              <w:spacing w:before="0" w:beforeAutospacing="0" w:after="0" w:afterAutospacing="0"/>
              <w:ind w:firstLine="0"/>
              <w:jc w:val="center"/>
            </w:pPr>
          </w:p>
        </w:tc>
      </w:tr>
      <w:tr w:rsidR="001A531C" w:rsidRPr="00C20DEB" w14:paraId="17EDCE21" w14:textId="77777777" w:rsidTr="00530B24">
        <w:trPr>
          <w:jc w:val="center"/>
        </w:trPr>
        <w:tc>
          <w:tcPr>
            <w:tcW w:w="704" w:type="dxa"/>
            <w:shd w:val="clear" w:color="auto" w:fill="auto"/>
            <w:vAlign w:val="center"/>
          </w:tcPr>
          <w:p w14:paraId="1C383C51" w14:textId="77777777" w:rsidR="001A531C" w:rsidRPr="00C20DEB" w:rsidRDefault="001A531C" w:rsidP="0047480E">
            <w:pPr>
              <w:pStyle w:val="li"/>
              <w:spacing w:before="0" w:beforeAutospacing="0" w:after="0" w:afterAutospacing="0"/>
              <w:ind w:firstLine="0"/>
              <w:jc w:val="center"/>
            </w:pPr>
            <w:r w:rsidRPr="00C20DEB">
              <w:t>3.5.</w:t>
            </w:r>
          </w:p>
        </w:tc>
        <w:tc>
          <w:tcPr>
            <w:tcW w:w="3266" w:type="dxa"/>
            <w:shd w:val="clear" w:color="auto" w:fill="auto"/>
            <w:vAlign w:val="center"/>
          </w:tcPr>
          <w:p w14:paraId="346EC392" w14:textId="77777777" w:rsidR="001A531C" w:rsidRPr="00C20DEB" w:rsidRDefault="001A531C" w:rsidP="0047480E">
            <w:pPr>
              <w:pStyle w:val="li"/>
              <w:spacing w:before="0" w:beforeAutospacing="0" w:after="0" w:afterAutospacing="0"/>
              <w:ind w:firstLine="0"/>
              <w:jc w:val="left"/>
            </w:pPr>
            <w:r w:rsidRPr="00C20DEB">
              <w:t>Stikls</w:t>
            </w:r>
          </w:p>
        </w:tc>
        <w:tc>
          <w:tcPr>
            <w:tcW w:w="1701" w:type="dxa"/>
            <w:vAlign w:val="center"/>
          </w:tcPr>
          <w:p w14:paraId="18519135" w14:textId="77777777" w:rsidR="001A531C" w:rsidRPr="00C20DEB" w:rsidRDefault="00223EE8" w:rsidP="0047480E">
            <w:pPr>
              <w:pStyle w:val="li"/>
              <w:spacing w:before="0" w:beforeAutospacing="0" w:after="0" w:afterAutospacing="0"/>
              <w:ind w:firstLine="0"/>
              <w:jc w:val="center"/>
            </w:pPr>
            <w:r w:rsidRPr="00C20DEB">
              <w:t>68,84</w:t>
            </w:r>
            <w:r w:rsidR="001A531C" w:rsidRPr="00C20DEB">
              <w:t xml:space="preserve"> (201</w:t>
            </w:r>
            <w:r w:rsidRPr="00C20DEB">
              <w:t>8</w:t>
            </w:r>
            <w:r w:rsidR="001A531C" w:rsidRPr="00C20DEB">
              <w:t>)</w:t>
            </w:r>
          </w:p>
        </w:tc>
        <w:tc>
          <w:tcPr>
            <w:tcW w:w="709" w:type="dxa"/>
            <w:vAlign w:val="center"/>
          </w:tcPr>
          <w:p w14:paraId="0C3C5794"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01F87A86" w14:textId="77777777" w:rsidR="001A531C" w:rsidRPr="00C20DEB" w:rsidRDefault="001A531C" w:rsidP="0047480E">
            <w:pPr>
              <w:pStyle w:val="li"/>
              <w:spacing w:before="0" w:beforeAutospacing="0" w:after="0" w:afterAutospacing="0"/>
              <w:ind w:firstLine="0"/>
              <w:jc w:val="center"/>
            </w:pPr>
            <w:r w:rsidRPr="00C20DEB">
              <w:t>70</w:t>
            </w:r>
          </w:p>
        </w:tc>
        <w:tc>
          <w:tcPr>
            <w:tcW w:w="709" w:type="dxa"/>
            <w:shd w:val="clear" w:color="auto" w:fill="auto"/>
            <w:vAlign w:val="center"/>
          </w:tcPr>
          <w:p w14:paraId="34810B2C" w14:textId="77777777" w:rsidR="001A531C" w:rsidRPr="00C20DEB" w:rsidRDefault="001A531C" w:rsidP="0047480E">
            <w:pPr>
              <w:pStyle w:val="li"/>
              <w:spacing w:before="0" w:beforeAutospacing="0" w:after="0" w:afterAutospacing="0"/>
              <w:ind w:firstLine="0"/>
              <w:jc w:val="center"/>
            </w:pPr>
          </w:p>
        </w:tc>
        <w:tc>
          <w:tcPr>
            <w:tcW w:w="708" w:type="dxa"/>
            <w:shd w:val="clear" w:color="auto" w:fill="auto"/>
            <w:vAlign w:val="center"/>
          </w:tcPr>
          <w:p w14:paraId="55965C12" w14:textId="77777777" w:rsidR="001A531C" w:rsidRPr="00C20DEB" w:rsidRDefault="001A531C" w:rsidP="0047480E">
            <w:pPr>
              <w:pStyle w:val="li"/>
              <w:spacing w:before="0" w:beforeAutospacing="0" w:after="0" w:afterAutospacing="0"/>
              <w:ind w:firstLine="0"/>
              <w:jc w:val="center"/>
            </w:pPr>
            <w:r w:rsidRPr="00C20DEB">
              <w:t>75</w:t>
            </w:r>
          </w:p>
        </w:tc>
        <w:tc>
          <w:tcPr>
            <w:tcW w:w="709" w:type="dxa"/>
            <w:shd w:val="clear" w:color="auto" w:fill="auto"/>
            <w:vAlign w:val="center"/>
          </w:tcPr>
          <w:p w14:paraId="0456FB28" w14:textId="77777777" w:rsidR="001A531C" w:rsidRPr="00C20DEB" w:rsidRDefault="001A531C" w:rsidP="0047480E">
            <w:pPr>
              <w:pStyle w:val="li"/>
              <w:spacing w:before="0" w:beforeAutospacing="0" w:after="0" w:afterAutospacing="0"/>
              <w:ind w:firstLine="0"/>
              <w:jc w:val="center"/>
            </w:pPr>
          </w:p>
        </w:tc>
      </w:tr>
      <w:tr w:rsidR="001A531C" w:rsidRPr="00C20DEB" w14:paraId="33B7F238" w14:textId="77777777" w:rsidTr="00530B24">
        <w:trPr>
          <w:jc w:val="center"/>
        </w:trPr>
        <w:tc>
          <w:tcPr>
            <w:tcW w:w="704" w:type="dxa"/>
            <w:shd w:val="clear" w:color="auto" w:fill="auto"/>
            <w:vAlign w:val="center"/>
          </w:tcPr>
          <w:p w14:paraId="19097BFE" w14:textId="77777777" w:rsidR="001A531C" w:rsidRPr="00C20DEB" w:rsidRDefault="001A531C" w:rsidP="0047480E">
            <w:pPr>
              <w:pStyle w:val="li"/>
              <w:spacing w:before="0" w:beforeAutospacing="0" w:after="0" w:afterAutospacing="0"/>
              <w:ind w:firstLine="0"/>
              <w:jc w:val="center"/>
            </w:pPr>
            <w:r w:rsidRPr="00C20DEB">
              <w:t>3.6.</w:t>
            </w:r>
          </w:p>
        </w:tc>
        <w:tc>
          <w:tcPr>
            <w:tcW w:w="3266" w:type="dxa"/>
            <w:shd w:val="clear" w:color="auto" w:fill="auto"/>
            <w:vAlign w:val="center"/>
          </w:tcPr>
          <w:p w14:paraId="1BE67500" w14:textId="77777777" w:rsidR="001A531C" w:rsidRPr="00C20DEB" w:rsidRDefault="001A531C" w:rsidP="0047480E">
            <w:pPr>
              <w:pStyle w:val="li"/>
              <w:spacing w:before="0" w:beforeAutospacing="0" w:after="0" w:afterAutospacing="0"/>
              <w:ind w:firstLine="0"/>
              <w:jc w:val="left"/>
            </w:pPr>
            <w:r w:rsidRPr="00C20DEB">
              <w:t>Papīrs un kartons</w:t>
            </w:r>
          </w:p>
        </w:tc>
        <w:tc>
          <w:tcPr>
            <w:tcW w:w="1701" w:type="dxa"/>
            <w:vAlign w:val="center"/>
          </w:tcPr>
          <w:p w14:paraId="73233D8A" w14:textId="77777777" w:rsidR="001A531C" w:rsidRPr="00C20DEB" w:rsidRDefault="00223EE8" w:rsidP="0047480E">
            <w:pPr>
              <w:pStyle w:val="li"/>
              <w:spacing w:before="0" w:beforeAutospacing="0" w:after="0" w:afterAutospacing="0"/>
              <w:ind w:firstLine="0"/>
              <w:jc w:val="center"/>
            </w:pPr>
            <w:r w:rsidRPr="00C20DEB">
              <w:t>82,89</w:t>
            </w:r>
            <w:r w:rsidR="001A531C" w:rsidRPr="00C20DEB">
              <w:t xml:space="preserve"> (201</w:t>
            </w:r>
            <w:r w:rsidRPr="00C20DEB">
              <w:t>8</w:t>
            </w:r>
            <w:r w:rsidR="001A531C" w:rsidRPr="00C20DEB">
              <w:t>)</w:t>
            </w:r>
          </w:p>
        </w:tc>
        <w:tc>
          <w:tcPr>
            <w:tcW w:w="709" w:type="dxa"/>
            <w:vAlign w:val="center"/>
          </w:tcPr>
          <w:p w14:paraId="29FCCE58"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6284DF82" w14:textId="77777777" w:rsidR="001A531C" w:rsidRPr="00C20DEB" w:rsidRDefault="001A531C" w:rsidP="0047480E">
            <w:pPr>
              <w:pStyle w:val="li"/>
              <w:spacing w:before="0" w:beforeAutospacing="0" w:after="0" w:afterAutospacing="0"/>
              <w:ind w:firstLine="0"/>
              <w:jc w:val="center"/>
            </w:pPr>
            <w:r w:rsidRPr="00C20DEB">
              <w:t>75</w:t>
            </w:r>
          </w:p>
        </w:tc>
        <w:tc>
          <w:tcPr>
            <w:tcW w:w="709" w:type="dxa"/>
            <w:shd w:val="clear" w:color="auto" w:fill="auto"/>
            <w:vAlign w:val="center"/>
          </w:tcPr>
          <w:p w14:paraId="1E7F5A64" w14:textId="77777777" w:rsidR="001A531C" w:rsidRPr="00C20DEB" w:rsidRDefault="001A531C" w:rsidP="0047480E">
            <w:pPr>
              <w:pStyle w:val="li"/>
              <w:spacing w:before="0" w:beforeAutospacing="0" w:after="0" w:afterAutospacing="0"/>
              <w:ind w:firstLine="0"/>
              <w:jc w:val="center"/>
            </w:pPr>
          </w:p>
        </w:tc>
        <w:tc>
          <w:tcPr>
            <w:tcW w:w="708" w:type="dxa"/>
            <w:shd w:val="clear" w:color="auto" w:fill="auto"/>
            <w:vAlign w:val="center"/>
          </w:tcPr>
          <w:p w14:paraId="16BB71D7" w14:textId="77777777" w:rsidR="001A531C" w:rsidRPr="00C20DEB" w:rsidRDefault="001A531C" w:rsidP="0047480E">
            <w:pPr>
              <w:pStyle w:val="li"/>
              <w:spacing w:before="0" w:beforeAutospacing="0" w:after="0" w:afterAutospacing="0"/>
              <w:ind w:firstLine="0"/>
              <w:jc w:val="center"/>
            </w:pPr>
            <w:r w:rsidRPr="00C20DEB">
              <w:t>85</w:t>
            </w:r>
          </w:p>
        </w:tc>
        <w:tc>
          <w:tcPr>
            <w:tcW w:w="709" w:type="dxa"/>
            <w:shd w:val="clear" w:color="auto" w:fill="auto"/>
            <w:vAlign w:val="center"/>
          </w:tcPr>
          <w:p w14:paraId="300B11D5" w14:textId="77777777" w:rsidR="001A531C" w:rsidRPr="00C20DEB" w:rsidRDefault="001A531C" w:rsidP="0047480E">
            <w:pPr>
              <w:pStyle w:val="li"/>
              <w:spacing w:before="0" w:beforeAutospacing="0" w:after="0" w:afterAutospacing="0"/>
              <w:ind w:firstLine="0"/>
              <w:jc w:val="center"/>
            </w:pPr>
          </w:p>
        </w:tc>
      </w:tr>
      <w:tr w:rsidR="001A531C" w:rsidRPr="00C20DEB" w14:paraId="0EDD12D9" w14:textId="77777777" w:rsidTr="00E44703">
        <w:trPr>
          <w:jc w:val="center"/>
        </w:trPr>
        <w:tc>
          <w:tcPr>
            <w:tcW w:w="9215" w:type="dxa"/>
            <w:gridSpan w:val="8"/>
            <w:shd w:val="clear" w:color="auto" w:fill="DEEAF6"/>
            <w:vAlign w:val="center"/>
          </w:tcPr>
          <w:p w14:paraId="32D42004" w14:textId="77777777" w:rsidR="001A531C" w:rsidRPr="00C20DEB" w:rsidRDefault="001A531C" w:rsidP="0047480E">
            <w:pPr>
              <w:pStyle w:val="li"/>
              <w:spacing w:before="0" w:beforeAutospacing="0" w:after="0" w:afterAutospacing="0"/>
              <w:ind w:firstLine="0"/>
              <w:jc w:val="left"/>
            </w:pPr>
            <w:r w:rsidRPr="00C20DEB">
              <w:t>Direktīva 2019/904/ES</w:t>
            </w:r>
          </w:p>
        </w:tc>
      </w:tr>
      <w:tr w:rsidR="001A531C" w:rsidRPr="00C20DEB" w14:paraId="5AEA8426" w14:textId="77777777" w:rsidTr="00530B24">
        <w:trPr>
          <w:jc w:val="center"/>
        </w:trPr>
        <w:tc>
          <w:tcPr>
            <w:tcW w:w="704" w:type="dxa"/>
            <w:shd w:val="clear" w:color="auto" w:fill="auto"/>
            <w:vAlign w:val="center"/>
          </w:tcPr>
          <w:p w14:paraId="5228B6B1" w14:textId="77777777" w:rsidR="001A531C" w:rsidRPr="00C20DEB" w:rsidRDefault="001A531C" w:rsidP="0047480E">
            <w:pPr>
              <w:pStyle w:val="li"/>
              <w:spacing w:before="0" w:beforeAutospacing="0" w:after="0" w:afterAutospacing="0"/>
              <w:ind w:firstLine="0"/>
              <w:jc w:val="center"/>
            </w:pPr>
            <w:r w:rsidRPr="00C20DEB">
              <w:t>4.</w:t>
            </w:r>
          </w:p>
        </w:tc>
        <w:tc>
          <w:tcPr>
            <w:tcW w:w="3266" w:type="dxa"/>
            <w:shd w:val="clear" w:color="auto" w:fill="auto"/>
            <w:vAlign w:val="center"/>
          </w:tcPr>
          <w:p w14:paraId="7EF5966A" w14:textId="77777777" w:rsidR="001A531C" w:rsidRPr="00C20DEB" w:rsidRDefault="001A531C" w:rsidP="0047480E">
            <w:pPr>
              <w:pStyle w:val="li"/>
              <w:spacing w:before="0" w:beforeAutospacing="0" w:after="0" w:afterAutospacing="0"/>
              <w:ind w:firstLine="0"/>
              <w:jc w:val="left"/>
              <w:rPr>
                <w:lang w:eastAsia="en-US"/>
              </w:rPr>
            </w:pPr>
            <w:r w:rsidRPr="00C20DEB">
              <w:t xml:space="preserve">Savāktais  </w:t>
            </w:r>
            <w:r w:rsidR="00C31512" w:rsidRPr="00C20DEB">
              <w:t xml:space="preserve">izlietotā </w:t>
            </w:r>
            <w:r w:rsidRPr="00C20DEB">
              <w:t>vienreiz lietojam</w:t>
            </w:r>
            <w:r w:rsidR="00C31512" w:rsidRPr="00C20DEB">
              <w:t>ā</w:t>
            </w:r>
            <w:r w:rsidRPr="00C20DEB">
              <w:t xml:space="preserve"> plastmasas dzērienu </w:t>
            </w:r>
            <w:r w:rsidR="00C31512" w:rsidRPr="00C20DEB">
              <w:t>iepakojuma</w:t>
            </w:r>
            <w:r w:rsidRPr="00C20DEB">
              <w:t xml:space="preserve"> apjoms (% no attiecīgajā gadā tirgū laist</w:t>
            </w:r>
            <w:r w:rsidR="00C31512" w:rsidRPr="00C20DEB">
              <w:t>o dzērienu</w:t>
            </w:r>
            <w:r w:rsidRPr="00C20DEB">
              <w:t xml:space="preserve"> attiecīgā</w:t>
            </w:r>
            <w:r w:rsidR="006473B6" w:rsidRPr="00C20DEB">
              <w:t xml:space="preserve"> iepakojuma</w:t>
            </w:r>
            <w:r w:rsidRPr="00C20DEB">
              <w:t xml:space="preserve"> apjoma)</w:t>
            </w:r>
          </w:p>
        </w:tc>
        <w:tc>
          <w:tcPr>
            <w:tcW w:w="1701" w:type="dxa"/>
            <w:vAlign w:val="center"/>
          </w:tcPr>
          <w:p w14:paraId="2E9852DA" w14:textId="77777777" w:rsidR="001A531C" w:rsidRPr="00C20DEB" w:rsidRDefault="001A531C" w:rsidP="0047480E">
            <w:pPr>
              <w:pStyle w:val="li"/>
              <w:spacing w:before="0" w:beforeAutospacing="0" w:after="0" w:afterAutospacing="0"/>
              <w:ind w:firstLine="0"/>
              <w:jc w:val="center"/>
            </w:pPr>
          </w:p>
        </w:tc>
        <w:tc>
          <w:tcPr>
            <w:tcW w:w="709" w:type="dxa"/>
            <w:vAlign w:val="center"/>
          </w:tcPr>
          <w:p w14:paraId="24AF2FDE"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6FCC13BD" w14:textId="77777777" w:rsidR="001A531C" w:rsidRPr="00C20DEB" w:rsidRDefault="001A531C" w:rsidP="0047480E">
            <w:pPr>
              <w:pStyle w:val="li"/>
              <w:spacing w:before="0" w:beforeAutospacing="0" w:after="0" w:afterAutospacing="0"/>
              <w:ind w:firstLine="0"/>
              <w:jc w:val="center"/>
            </w:pPr>
            <w:r w:rsidRPr="00C20DEB">
              <w:t>77</w:t>
            </w:r>
          </w:p>
        </w:tc>
        <w:tc>
          <w:tcPr>
            <w:tcW w:w="709" w:type="dxa"/>
            <w:shd w:val="clear" w:color="auto" w:fill="auto"/>
            <w:vAlign w:val="center"/>
          </w:tcPr>
          <w:p w14:paraId="031E2D6E" w14:textId="77777777" w:rsidR="001A531C" w:rsidRPr="00C20DEB" w:rsidRDefault="001A531C" w:rsidP="0047480E">
            <w:pPr>
              <w:pStyle w:val="li"/>
              <w:spacing w:before="0" w:beforeAutospacing="0" w:after="0" w:afterAutospacing="0"/>
              <w:ind w:firstLine="0"/>
              <w:jc w:val="center"/>
            </w:pPr>
            <w:r w:rsidRPr="00C20DEB">
              <w:t>90</w:t>
            </w:r>
          </w:p>
        </w:tc>
        <w:tc>
          <w:tcPr>
            <w:tcW w:w="708" w:type="dxa"/>
            <w:shd w:val="clear" w:color="auto" w:fill="auto"/>
            <w:vAlign w:val="center"/>
          </w:tcPr>
          <w:p w14:paraId="37C17A80"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14855A6B" w14:textId="77777777" w:rsidR="001A531C" w:rsidRPr="00C20DEB" w:rsidRDefault="001A531C" w:rsidP="0047480E">
            <w:pPr>
              <w:pStyle w:val="li"/>
              <w:spacing w:before="0" w:beforeAutospacing="0" w:after="0" w:afterAutospacing="0"/>
              <w:ind w:firstLine="0"/>
              <w:jc w:val="center"/>
            </w:pPr>
          </w:p>
        </w:tc>
      </w:tr>
      <w:tr w:rsidR="001A531C" w:rsidRPr="00C20DEB" w14:paraId="36CE43F0" w14:textId="77777777" w:rsidTr="00E44703">
        <w:trPr>
          <w:jc w:val="center"/>
        </w:trPr>
        <w:tc>
          <w:tcPr>
            <w:tcW w:w="9215" w:type="dxa"/>
            <w:gridSpan w:val="8"/>
            <w:shd w:val="clear" w:color="auto" w:fill="DEEAF6"/>
            <w:vAlign w:val="center"/>
          </w:tcPr>
          <w:p w14:paraId="71DC985E" w14:textId="77777777" w:rsidR="001A531C" w:rsidRPr="00C20DEB" w:rsidRDefault="001A531C" w:rsidP="0047480E">
            <w:pPr>
              <w:pStyle w:val="li"/>
              <w:spacing w:before="0" w:beforeAutospacing="0" w:after="0" w:afterAutospacing="0"/>
              <w:ind w:firstLine="0"/>
              <w:jc w:val="left"/>
            </w:pPr>
            <w:r w:rsidRPr="00C20DEB">
              <w:t>Direktīva 1999/31/EK</w:t>
            </w:r>
          </w:p>
        </w:tc>
      </w:tr>
      <w:tr w:rsidR="001A531C" w:rsidRPr="00C20DEB" w14:paraId="2266008B" w14:textId="77777777" w:rsidTr="00530B24">
        <w:trPr>
          <w:jc w:val="center"/>
        </w:trPr>
        <w:tc>
          <w:tcPr>
            <w:tcW w:w="704" w:type="dxa"/>
            <w:shd w:val="clear" w:color="auto" w:fill="auto"/>
            <w:vAlign w:val="center"/>
          </w:tcPr>
          <w:p w14:paraId="22111658" w14:textId="77777777" w:rsidR="001A531C" w:rsidRPr="00C20DEB" w:rsidRDefault="001A531C" w:rsidP="0047480E">
            <w:pPr>
              <w:pStyle w:val="li"/>
              <w:spacing w:before="0" w:beforeAutospacing="0" w:after="0" w:afterAutospacing="0"/>
              <w:ind w:firstLine="0"/>
              <w:jc w:val="center"/>
            </w:pPr>
            <w:r w:rsidRPr="00C20DEB">
              <w:t>5.</w:t>
            </w:r>
          </w:p>
        </w:tc>
        <w:tc>
          <w:tcPr>
            <w:tcW w:w="3266" w:type="dxa"/>
            <w:shd w:val="clear" w:color="auto" w:fill="auto"/>
            <w:vAlign w:val="center"/>
          </w:tcPr>
          <w:p w14:paraId="049304BD" w14:textId="77777777" w:rsidR="001A531C" w:rsidRPr="00C20DEB" w:rsidRDefault="001A531C" w:rsidP="0047480E">
            <w:pPr>
              <w:pStyle w:val="li"/>
              <w:spacing w:before="0" w:beforeAutospacing="0" w:after="0" w:afterAutospacing="0"/>
              <w:ind w:firstLine="0"/>
              <w:jc w:val="left"/>
            </w:pPr>
            <w:r w:rsidRPr="00C20DEB">
              <w:t>Poligonos apglabātais sadzīves atkritumu daudzums (% no radītā sadzīves atkritumu daudzuma)</w:t>
            </w:r>
          </w:p>
        </w:tc>
        <w:tc>
          <w:tcPr>
            <w:tcW w:w="1701" w:type="dxa"/>
            <w:vAlign w:val="center"/>
          </w:tcPr>
          <w:p w14:paraId="1729872D" w14:textId="590C6717" w:rsidR="001A531C" w:rsidRPr="00C20DEB" w:rsidRDefault="001A531C" w:rsidP="0047480E">
            <w:pPr>
              <w:pStyle w:val="li"/>
              <w:spacing w:before="0" w:beforeAutospacing="0" w:after="0" w:afterAutospacing="0"/>
              <w:ind w:firstLine="0"/>
              <w:jc w:val="center"/>
            </w:pPr>
            <w:r w:rsidRPr="00C20DEB">
              <w:t>63,8 (2019)</w:t>
            </w:r>
          </w:p>
        </w:tc>
        <w:tc>
          <w:tcPr>
            <w:tcW w:w="709" w:type="dxa"/>
            <w:vAlign w:val="center"/>
          </w:tcPr>
          <w:p w14:paraId="2F338BE3"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678A4254"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3E1F7991" w14:textId="77777777" w:rsidR="001A531C" w:rsidRPr="00C20DEB" w:rsidRDefault="001A531C" w:rsidP="0047480E">
            <w:pPr>
              <w:pStyle w:val="li"/>
              <w:spacing w:before="0" w:beforeAutospacing="0" w:after="0" w:afterAutospacing="0"/>
              <w:ind w:firstLine="0"/>
              <w:jc w:val="center"/>
            </w:pPr>
          </w:p>
        </w:tc>
        <w:tc>
          <w:tcPr>
            <w:tcW w:w="708" w:type="dxa"/>
            <w:shd w:val="clear" w:color="auto" w:fill="auto"/>
            <w:vAlign w:val="center"/>
          </w:tcPr>
          <w:p w14:paraId="58877C7A" w14:textId="77777777" w:rsidR="001A531C" w:rsidRPr="00C20DEB" w:rsidRDefault="001A531C" w:rsidP="0047480E">
            <w:pPr>
              <w:pStyle w:val="li"/>
              <w:spacing w:before="0" w:beforeAutospacing="0" w:after="0" w:afterAutospacing="0"/>
              <w:ind w:firstLine="0"/>
              <w:jc w:val="center"/>
            </w:pPr>
          </w:p>
        </w:tc>
        <w:tc>
          <w:tcPr>
            <w:tcW w:w="709" w:type="dxa"/>
            <w:shd w:val="clear" w:color="auto" w:fill="auto"/>
            <w:vAlign w:val="center"/>
          </w:tcPr>
          <w:p w14:paraId="60BF3520" w14:textId="77777777" w:rsidR="001A531C" w:rsidRPr="00C20DEB" w:rsidRDefault="001A531C" w:rsidP="0047480E">
            <w:pPr>
              <w:pStyle w:val="li"/>
              <w:spacing w:before="0" w:beforeAutospacing="0" w:after="0" w:afterAutospacing="0"/>
              <w:ind w:firstLine="0"/>
              <w:jc w:val="center"/>
            </w:pPr>
            <w:r w:rsidRPr="00C20DEB">
              <w:t>10</w:t>
            </w:r>
          </w:p>
        </w:tc>
      </w:tr>
    </w:tbl>
    <w:p w14:paraId="3E2F87E6" w14:textId="77777777" w:rsidR="001A531C" w:rsidRPr="00C20DEB" w:rsidRDefault="001A531C" w:rsidP="0047480E"/>
    <w:p w14:paraId="77B99812" w14:textId="2DCFC536" w:rsidR="007F0570" w:rsidRPr="00C20DEB" w:rsidRDefault="007F0570" w:rsidP="602DCB54">
      <w:pPr>
        <w:rPr>
          <w:rFonts w:eastAsia="Times New Roman"/>
        </w:rPr>
      </w:pPr>
      <w:r w:rsidRPr="00C20DEB">
        <w:t xml:space="preserve">Latvijai ir jāņem vērā arī norādes, ko tā saņēmusi EK Agrīnās brīdināšanas ziņojumā un </w:t>
      </w:r>
      <w:r w:rsidRPr="00C20DEB">
        <w:rPr>
          <w:color w:val="FF0000"/>
        </w:rPr>
        <w:t>E</w:t>
      </w:r>
      <w:r w:rsidRPr="602DCB54">
        <w:rPr>
          <w:rFonts w:eastAsia="Times New Roman"/>
          <w:color w:val="FF0000"/>
        </w:rPr>
        <w:t>SAO novērtējuma ziņojumā</w:t>
      </w:r>
      <w:r w:rsidRPr="602DCB54">
        <w:rPr>
          <w:rFonts w:eastAsia="Times New Roman"/>
        </w:rPr>
        <w:t>.</w:t>
      </w:r>
      <w:r w:rsidRPr="602DCB54">
        <w:rPr>
          <w:rFonts w:eastAsia="Times New Roman"/>
          <w:vertAlign w:val="superscript"/>
        </w:rPr>
        <w:footnoteReference w:id="14"/>
      </w:r>
      <w:r w:rsidRPr="602DCB54">
        <w:rPr>
          <w:rFonts w:eastAsia="Times New Roman"/>
        </w:rPr>
        <w:t xml:space="preserve"> Tajos Latvija tiek aicināta veidot politiku, kas palīdz: </w:t>
      </w:r>
    </w:p>
    <w:p w14:paraId="260BEFC3" w14:textId="77777777" w:rsidR="007F0570" w:rsidRPr="00C20DEB" w:rsidRDefault="007F0570" w:rsidP="602DCB54">
      <w:pPr>
        <w:pStyle w:val="ListParagraph"/>
        <w:numPr>
          <w:ilvl w:val="0"/>
          <w:numId w:val="74"/>
        </w:numPr>
        <w:rPr>
          <w:rFonts w:eastAsia="Times New Roman"/>
          <w:noProof/>
        </w:rPr>
      </w:pPr>
      <w:r w:rsidRPr="602DCB54">
        <w:rPr>
          <w:rFonts w:eastAsia="Times New Roman"/>
        </w:rPr>
        <w:t xml:space="preserve">uzlabot resursu produktivitāti un veicināt atkritumu rašanās novēršanu rūpniecībā un produktu ražošanas sākuma (dizaina) posmos; </w:t>
      </w:r>
    </w:p>
    <w:p w14:paraId="32F9E42E" w14:textId="77777777" w:rsidR="007F0570" w:rsidRPr="00C20DEB" w:rsidRDefault="007F0570" w:rsidP="602DCB54">
      <w:pPr>
        <w:pStyle w:val="ListParagraph"/>
        <w:numPr>
          <w:ilvl w:val="0"/>
          <w:numId w:val="74"/>
        </w:numPr>
        <w:rPr>
          <w:rFonts w:eastAsia="Times New Roman"/>
          <w:noProof/>
        </w:rPr>
      </w:pPr>
      <w:r w:rsidRPr="602DCB54">
        <w:rPr>
          <w:rFonts w:eastAsia="Times New Roman"/>
        </w:rPr>
        <w:t xml:space="preserve">integrēt materiālu aprites loku noslēgšanas un atkritumu rašanās novēršanas mērķus inovāciju politikā un veicināt ekoinovāciju attīstību, ieviešanu un pielietojumu; </w:t>
      </w:r>
    </w:p>
    <w:p w14:paraId="37B39878" w14:textId="77777777" w:rsidR="007F0570" w:rsidRPr="00C20DEB" w:rsidRDefault="007F0570" w:rsidP="602DCB54">
      <w:pPr>
        <w:pStyle w:val="ListParagraph"/>
        <w:numPr>
          <w:ilvl w:val="0"/>
          <w:numId w:val="74"/>
        </w:numPr>
        <w:rPr>
          <w:rFonts w:eastAsia="Times New Roman"/>
          <w:noProof/>
        </w:rPr>
      </w:pPr>
      <w:r w:rsidRPr="602DCB54">
        <w:rPr>
          <w:rFonts w:eastAsia="Times New Roman"/>
        </w:rPr>
        <w:t>īstenot pasākumus, lai mainītu patērētāju uzvedību un produktu dizainu;</w:t>
      </w:r>
    </w:p>
    <w:p w14:paraId="7FED12AD" w14:textId="77777777" w:rsidR="007F0570" w:rsidRPr="00C20DEB" w:rsidRDefault="007F0570" w:rsidP="602DCB54">
      <w:pPr>
        <w:pStyle w:val="ListParagraph"/>
        <w:numPr>
          <w:ilvl w:val="0"/>
          <w:numId w:val="74"/>
        </w:numPr>
        <w:rPr>
          <w:rFonts w:eastAsia="Times New Roman"/>
          <w:noProof/>
        </w:rPr>
      </w:pPr>
      <w:r w:rsidRPr="602DCB54">
        <w:rPr>
          <w:rFonts w:eastAsia="Times New Roman"/>
        </w:rPr>
        <w:t xml:space="preserve">piemērot </w:t>
      </w:r>
      <w:r w:rsidRPr="602DCB54">
        <w:rPr>
          <w:rFonts w:eastAsia="Times New Roman"/>
          <w:i/>
          <w:iCs/>
        </w:rPr>
        <w:t>“maksā, kad izmet”(MKI</w:t>
      </w:r>
      <w:r w:rsidRPr="602DCB54">
        <w:rPr>
          <w:rFonts w:eastAsia="Times New Roman"/>
          <w:i/>
          <w:iCs/>
          <w:vertAlign w:val="superscript"/>
        </w:rPr>
        <w:footnoteReference w:id="15"/>
      </w:r>
      <w:r w:rsidRPr="602DCB54">
        <w:rPr>
          <w:rFonts w:eastAsia="Times New Roman"/>
          <w:i/>
          <w:iCs/>
        </w:rPr>
        <w:t>)</w:t>
      </w:r>
      <w:r w:rsidRPr="602DCB54">
        <w:rPr>
          <w:rFonts w:eastAsia="Times New Roman"/>
        </w:rPr>
        <w:t xml:space="preserve"> sistēmas lielākajās pilsētās;  </w:t>
      </w:r>
    </w:p>
    <w:p w14:paraId="44F263F1" w14:textId="77777777" w:rsidR="007F0570" w:rsidRPr="00C20DEB" w:rsidRDefault="007F0570" w:rsidP="602DCB54">
      <w:pPr>
        <w:pStyle w:val="ListParagraph"/>
        <w:numPr>
          <w:ilvl w:val="0"/>
          <w:numId w:val="74"/>
        </w:numPr>
        <w:rPr>
          <w:rFonts w:eastAsia="Times New Roman"/>
          <w:noProof/>
        </w:rPr>
      </w:pPr>
      <w:r w:rsidRPr="602DCB54">
        <w:rPr>
          <w:rFonts w:eastAsia="Times New Roman"/>
        </w:rPr>
        <w:t>palielināt pašvaldību atbildību par normatīvajos aktos un politikas plānošanas dokumentos noteikto atkritumu dalītās savākšanas, sagatavošanas atkārtotai izmantošanai un pārstrādes mērķu izpildi.</w:t>
      </w:r>
    </w:p>
    <w:p w14:paraId="38D9E27C" w14:textId="77777777" w:rsidR="007F0570" w:rsidRPr="00C20DEB" w:rsidRDefault="007F0570" w:rsidP="007F0570"/>
    <w:p w14:paraId="2209BA7D" w14:textId="5774B584" w:rsidR="001A531C" w:rsidRPr="00C20DEB" w:rsidRDefault="001A531C" w:rsidP="007D382E">
      <w:pPr>
        <w:pStyle w:val="Heading2"/>
      </w:pPr>
      <w:bookmarkStart w:id="9" w:name="_Toc37331456"/>
      <w:bookmarkStart w:id="10" w:name="_Toc42788715"/>
      <w:bookmarkStart w:id="11" w:name="_Toc57507650"/>
      <w:r w:rsidRPr="00C20DEB">
        <w:t>1.2.</w:t>
      </w:r>
      <w:r w:rsidR="00F268D9" w:rsidRPr="00C20DEB">
        <w:t xml:space="preserve">Plāna </w:t>
      </w:r>
      <w:r w:rsidRPr="00C20DEB">
        <w:t>mērķi</w:t>
      </w:r>
      <w:bookmarkEnd w:id="9"/>
      <w:bookmarkEnd w:id="10"/>
      <w:bookmarkEnd w:id="11"/>
    </w:p>
    <w:p w14:paraId="6A441B42" w14:textId="77777777" w:rsidR="001A531C" w:rsidRPr="00C20DEB" w:rsidRDefault="001A531C" w:rsidP="001812EC">
      <w:pPr>
        <w:rPr>
          <w:color w:val="FF0000"/>
        </w:rPr>
      </w:pPr>
    </w:p>
    <w:p w14:paraId="51D6A89D" w14:textId="75E89EC7" w:rsidR="001A531C" w:rsidRPr="00C20DEB" w:rsidRDefault="00F268D9" w:rsidP="00647F4C">
      <w:pPr>
        <w:rPr>
          <w:b/>
          <w:bCs/>
          <w:color w:val="FF0000"/>
        </w:rPr>
      </w:pPr>
      <w:r w:rsidRPr="00C20DEB">
        <w:rPr>
          <w:b/>
          <w:bCs/>
          <w:color w:val="FF0000"/>
        </w:rPr>
        <w:t>Plāna</w:t>
      </w:r>
      <w:r w:rsidR="001A531C" w:rsidRPr="00C20DEB">
        <w:rPr>
          <w:b/>
          <w:bCs/>
          <w:color w:val="FF0000"/>
        </w:rPr>
        <w:t xml:space="preserve"> stratēģiskie </w:t>
      </w:r>
      <w:r w:rsidR="00045B02" w:rsidRPr="00C20DEB">
        <w:rPr>
          <w:b/>
          <w:bCs/>
          <w:color w:val="FF0000"/>
        </w:rPr>
        <w:t xml:space="preserve">jeb </w:t>
      </w:r>
      <w:r w:rsidR="00C31512" w:rsidRPr="00C20DEB">
        <w:rPr>
          <w:b/>
          <w:bCs/>
          <w:color w:val="FF0000"/>
        </w:rPr>
        <w:t>virs</w:t>
      </w:r>
      <w:r w:rsidR="001A531C" w:rsidRPr="00C20DEB">
        <w:rPr>
          <w:b/>
          <w:bCs/>
          <w:color w:val="FF0000"/>
        </w:rPr>
        <w:t>mērķi:</w:t>
      </w:r>
    </w:p>
    <w:p w14:paraId="330F6F9E" w14:textId="77777777" w:rsidR="001A531C" w:rsidRPr="00C20DEB" w:rsidRDefault="001A531C" w:rsidP="001A049C">
      <w:pPr>
        <w:ind w:firstLine="0"/>
      </w:pPr>
    </w:p>
    <w:p w14:paraId="7239DF68" w14:textId="77777777" w:rsidR="001A049C" w:rsidRPr="00C20DEB" w:rsidRDefault="001A049C" w:rsidP="001A049C">
      <w:pPr>
        <w:ind w:left="633" w:hanging="633"/>
      </w:pPr>
      <w:r w:rsidRPr="00C20DEB">
        <w:t>1.</w:t>
      </w:r>
      <w:r w:rsidR="001A531C" w:rsidRPr="00C20DEB">
        <w:t>Mērķis (</w:t>
      </w:r>
      <w:r w:rsidR="001A531C" w:rsidRPr="00C20DEB">
        <w:rPr>
          <w:b/>
          <w:bCs/>
        </w:rPr>
        <w:t>M1</w:t>
      </w:r>
      <w:r w:rsidR="001A531C" w:rsidRPr="00C20DEB">
        <w:t>)</w:t>
      </w:r>
      <w:r w:rsidRPr="00C20DEB">
        <w:t xml:space="preserve"> </w:t>
      </w:r>
      <w:r w:rsidR="001A531C" w:rsidRPr="00C20DEB">
        <w:rPr>
          <w:b/>
          <w:bCs/>
        </w:rPr>
        <w:t xml:space="preserve">Novērst atkritumu rašanos </w:t>
      </w:r>
      <w:r w:rsidR="001A531C" w:rsidRPr="00C20DEB">
        <w:t xml:space="preserve">un nodrošināt kopējā radīto atkritumu daudzuma ievērojamu samazināšanu, izmantojot maksimāli visas labākās pieejamās atkritumu rašanās novēršanas iespējas un labākos pieejamos tehniskos paņēmienus, palielinot resursu izmantošanas efektivitāti un veicinot ilgtspējīgākas patērētāju uzvedības modeļa attīstību; </w:t>
      </w:r>
    </w:p>
    <w:p w14:paraId="313C7EE9" w14:textId="77777777" w:rsidR="001A049C" w:rsidRPr="00C20DEB" w:rsidRDefault="001A049C" w:rsidP="001A049C">
      <w:pPr>
        <w:ind w:left="633" w:hanging="633"/>
      </w:pPr>
      <w:r w:rsidRPr="00C20DEB">
        <w:t>2.</w:t>
      </w:r>
      <w:r w:rsidR="001A531C" w:rsidRPr="00C20DEB">
        <w:t>Mērķis (</w:t>
      </w:r>
      <w:r w:rsidR="001A531C" w:rsidRPr="00C20DEB">
        <w:rPr>
          <w:b/>
          <w:bCs/>
        </w:rPr>
        <w:t>M2</w:t>
      </w:r>
      <w:r w:rsidR="001A531C" w:rsidRPr="00C20DEB">
        <w:t>)</w:t>
      </w:r>
      <w:r w:rsidRPr="00C20DEB">
        <w:t xml:space="preserve"> </w:t>
      </w:r>
      <w:r w:rsidR="001A531C" w:rsidRPr="00C20DEB">
        <w:rPr>
          <w:b/>
          <w:bCs/>
        </w:rPr>
        <w:t>Nodrošināt atkritumu kā resursu racionālu izmantošanu</w:t>
      </w:r>
      <w:r w:rsidR="001A531C" w:rsidRPr="00C20DEB">
        <w:t xml:space="preserve">, balstoties uz aprites ekonomikas pamatprincipiem un veicinot, ka </w:t>
      </w:r>
      <w:r w:rsidR="00AF65C0" w:rsidRPr="00C20DEB">
        <w:t>resursi</w:t>
      </w:r>
      <w:r w:rsidR="001A531C" w:rsidRPr="00C20DEB">
        <w:t xml:space="preserve"> pēc iespējas tiek atgriezti atpakaļ ekonomiskajā apritē tautsaimniecībai </w:t>
      </w:r>
      <w:r w:rsidR="00AF65C0" w:rsidRPr="00C20DEB">
        <w:t xml:space="preserve">noderīgā </w:t>
      </w:r>
      <w:r w:rsidR="001A531C" w:rsidRPr="00C20DEB">
        <w:t>veidā;</w:t>
      </w:r>
    </w:p>
    <w:p w14:paraId="78DD7A4C" w14:textId="77777777" w:rsidR="001A049C" w:rsidRPr="00C20DEB" w:rsidRDefault="001A049C" w:rsidP="001A049C">
      <w:pPr>
        <w:ind w:left="633" w:hanging="633"/>
      </w:pPr>
      <w:r w:rsidRPr="00C20DEB">
        <w:t>3.</w:t>
      </w:r>
      <w:r w:rsidR="001A531C" w:rsidRPr="00C20DEB">
        <w:t>Mērķis (</w:t>
      </w:r>
      <w:r w:rsidR="001A531C" w:rsidRPr="00C20DEB">
        <w:rPr>
          <w:b/>
          <w:bCs/>
        </w:rPr>
        <w:t>M3</w:t>
      </w:r>
      <w:r w:rsidR="001A531C" w:rsidRPr="00C20DEB">
        <w:t>)</w:t>
      </w:r>
      <w:r w:rsidRPr="00C20DEB">
        <w:t xml:space="preserve"> </w:t>
      </w:r>
      <w:r w:rsidR="001A531C" w:rsidRPr="00C20DEB">
        <w:rPr>
          <w:b/>
          <w:bCs/>
        </w:rPr>
        <w:t>Nodrošināt, ka radītie atkritumi nav bīstami</w:t>
      </w:r>
      <w:r w:rsidR="001A531C" w:rsidRPr="00C20DEB">
        <w:t xml:space="preserve"> vai arī tie rada nelielu risku videi un cilvēku veselībai, veicinot attiecīgu produktu politiku, bīstamo un videi kaitīgo vielu ierobežojumus un pilnveidojot patērētāju informētību; </w:t>
      </w:r>
    </w:p>
    <w:p w14:paraId="63A9A4A7" w14:textId="77777777" w:rsidR="001A531C" w:rsidRPr="00C20DEB" w:rsidRDefault="001A049C" w:rsidP="001A049C">
      <w:pPr>
        <w:ind w:left="633" w:hanging="633"/>
      </w:pPr>
      <w:r w:rsidRPr="00C20DEB">
        <w:t>4.</w:t>
      </w:r>
      <w:r w:rsidR="001A531C" w:rsidRPr="00C20DEB">
        <w:t>Mērķis</w:t>
      </w:r>
      <w:r w:rsidR="009233D1" w:rsidRPr="00C20DEB">
        <w:t xml:space="preserve"> </w:t>
      </w:r>
      <w:r w:rsidR="001A531C" w:rsidRPr="00C20DEB">
        <w:t>(</w:t>
      </w:r>
      <w:r w:rsidR="001A531C" w:rsidRPr="00C20DEB">
        <w:rPr>
          <w:b/>
          <w:bCs/>
        </w:rPr>
        <w:t>M4</w:t>
      </w:r>
      <w:r w:rsidR="001A531C" w:rsidRPr="00C20DEB">
        <w:t>)</w:t>
      </w:r>
      <w:r w:rsidRPr="00C20DEB">
        <w:t xml:space="preserve"> </w:t>
      </w:r>
      <w:r w:rsidR="001A531C" w:rsidRPr="00C20DEB">
        <w:rPr>
          <w:b/>
          <w:bCs/>
        </w:rPr>
        <w:t>Nodrošināt apglabājamo atkritumu daudzuma samazināšanu</w:t>
      </w:r>
      <w:r w:rsidR="001A531C" w:rsidRPr="00C20DEB">
        <w:t xml:space="preserve"> un atkritumu apglabāšanu cilvēku veselībai un videi drošā veidā.</w:t>
      </w:r>
    </w:p>
    <w:p w14:paraId="7E1E7BFF" w14:textId="77777777" w:rsidR="001A531C" w:rsidRPr="00C20DEB" w:rsidRDefault="001A531C" w:rsidP="00647F4C">
      <w:pPr>
        <w:rPr>
          <w:b/>
          <w:bCs/>
        </w:rPr>
      </w:pPr>
    </w:p>
    <w:p w14:paraId="7287E3F7" w14:textId="0E32DACC" w:rsidR="005715FB" w:rsidRPr="00C20DEB" w:rsidRDefault="00F268D9" w:rsidP="602DCB54">
      <w:pPr>
        <w:rPr>
          <w:rFonts w:eastAsia="Times New Roman"/>
          <w:b/>
          <w:bCs/>
        </w:rPr>
      </w:pPr>
      <w:r w:rsidRPr="602DCB54">
        <w:rPr>
          <w:rFonts w:eastAsia="Times New Roman"/>
          <w:b/>
          <w:bCs/>
          <w:color w:val="FF0000"/>
        </w:rPr>
        <w:t>Plāna</w:t>
      </w:r>
      <w:r w:rsidR="005715FB" w:rsidRPr="602DCB54">
        <w:rPr>
          <w:rFonts w:eastAsia="Times New Roman"/>
          <w:b/>
          <w:bCs/>
          <w:color w:val="FF0000"/>
        </w:rPr>
        <w:t xml:space="preserve"> kvalitatīvie un kva</w:t>
      </w:r>
      <w:r w:rsidR="00261615" w:rsidRPr="602DCB54">
        <w:rPr>
          <w:rFonts w:eastAsia="Times New Roman"/>
          <w:b/>
          <w:bCs/>
          <w:color w:val="FF0000"/>
        </w:rPr>
        <w:t>ntitatīvie</w:t>
      </w:r>
      <w:r w:rsidR="005715FB" w:rsidRPr="602DCB54">
        <w:rPr>
          <w:rFonts w:eastAsia="Times New Roman"/>
          <w:b/>
          <w:bCs/>
          <w:color w:val="FF0000"/>
        </w:rPr>
        <w:t xml:space="preserve"> mērķi</w:t>
      </w:r>
      <w:r w:rsidRPr="602DCB54">
        <w:rPr>
          <w:rFonts w:eastAsia="Times New Roman"/>
          <w:b/>
          <w:bCs/>
          <w:color w:val="FF0000"/>
        </w:rPr>
        <w:t>, kas saistīti ar ES direkt</w:t>
      </w:r>
      <w:r w:rsidR="00045B02" w:rsidRPr="602DCB54">
        <w:rPr>
          <w:rFonts w:eastAsia="Times New Roman"/>
          <w:b/>
          <w:bCs/>
          <w:color w:val="FF0000"/>
        </w:rPr>
        <w:t>īvu mērķiem un nodrošina virzību uz Plāna stratēģiskajiem jeb virsmērķiem</w:t>
      </w:r>
      <w:r w:rsidR="00045B02" w:rsidRPr="602DCB54">
        <w:rPr>
          <w:rFonts w:eastAsia="Times New Roman"/>
          <w:b/>
          <w:bCs/>
        </w:rPr>
        <w:t xml:space="preserve"> </w:t>
      </w:r>
      <w:r w:rsidR="005715FB" w:rsidRPr="602DCB54">
        <w:rPr>
          <w:rStyle w:val="FootnoteReference0"/>
          <w:rFonts w:eastAsia="Times New Roman"/>
        </w:rPr>
        <w:footnoteReference w:id="16"/>
      </w:r>
      <w:r w:rsidR="005715FB" w:rsidRPr="602DCB54">
        <w:rPr>
          <w:rFonts w:eastAsia="Times New Roman"/>
        </w:rPr>
        <w:t>:</w:t>
      </w:r>
    </w:p>
    <w:p w14:paraId="62415E29" w14:textId="77777777" w:rsidR="005715FB" w:rsidRPr="00C20DEB" w:rsidRDefault="005715FB" w:rsidP="005715FB">
      <w:pPr>
        <w:rPr>
          <w:rFonts w:eastAsia="MS Mincho"/>
          <w:lang w:eastAsia="ja-JP"/>
        </w:rPr>
      </w:pPr>
    </w:p>
    <w:p w14:paraId="00C6263C" w14:textId="4036D6DC" w:rsidR="00D217D7" w:rsidRPr="00C20DEB" w:rsidRDefault="00D217D7" w:rsidP="00D217D7">
      <w:pPr>
        <w:ind w:left="720" w:hanging="720"/>
      </w:pPr>
      <w:r w:rsidRPr="00C20DEB">
        <w:t xml:space="preserve">1.1.Mērķis: līdz </w:t>
      </w:r>
      <w:r w:rsidRPr="00C20DEB">
        <w:rPr>
          <w:color w:val="FF0000"/>
        </w:rPr>
        <w:t>202</w:t>
      </w:r>
      <w:r w:rsidR="00BA5F40" w:rsidRPr="00C20DEB">
        <w:rPr>
          <w:color w:val="FF0000"/>
        </w:rPr>
        <w:t>3</w:t>
      </w:r>
      <w:r w:rsidRPr="00C20DEB">
        <w:t>. gada 1. janvārim izveidota dalītas savākšanas sistēma tekstilmateriāliem</w:t>
      </w:r>
      <w:r w:rsidR="00C31512" w:rsidRPr="00C20DEB">
        <w:t>;</w:t>
      </w:r>
    </w:p>
    <w:p w14:paraId="4CB58F62" w14:textId="77777777" w:rsidR="00D217D7" w:rsidRPr="00C20DEB" w:rsidRDefault="00D217D7" w:rsidP="00D217D7">
      <w:pPr>
        <w:ind w:left="720" w:hanging="720"/>
      </w:pPr>
      <w:r w:rsidRPr="00C20DEB">
        <w:t xml:space="preserve">1.2.Mērķis: līdz 2025. gadam atkārtotai izmantošanai sagatavoto un pārstrādāto sadzīves atkritumu apjomu palielināts vismaz līdz 55 % pēc masas; </w:t>
      </w:r>
    </w:p>
    <w:p w14:paraId="6C4A764C" w14:textId="29853535" w:rsidR="00D217D7" w:rsidRPr="00C20DEB" w:rsidRDefault="00D217D7" w:rsidP="00D217D7">
      <w:pPr>
        <w:ind w:left="720" w:hanging="720"/>
      </w:pPr>
      <w:r w:rsidRPr="00C20DEB">
        <w:t xml:space="preserve">1.3.Mērķis: </w:t>
      </w:r>
      <w:r w:rsidRPr="00C20DEB">
        <w:rPr>
          <w:color w:val="FF0000"/>
        </w:rPr>
        <w:t>nodrošin</w:t>
      </w:r>
      <w:r w:rsidR="00AA76DE" w:rsidRPr="00C20DEB">
        <w:rPr>
          <w:color w:val="FF0000"/>
        </w:rPr>
        <w:t>āta</w:t>
      </w:r>
      <w:r w:rsidRPr="00C20DEB">
        <w:rPr>
          <w:color w:val="FF0000"/>
        </w:rPr>
        <w:t xml:space="preserve"> virzīb</w:t>
      </w:r>
      <w:r w:rsidR="00AA76DE" w:rsidRPr="00C20DEB">
        <w:rPr>
          <w:color w:val="FF0000"/>
        </w:rPr>
        <w:t>a</w:t>
      </w:r>
      <w:r w:rsidRPr="00C20DEB">
        <w:rPr>
          <w:color w:val="FF0000"/>
        </w:rPr>
        <w:t xml:space="preserve"> uz mērķi</w:t>
      </w:r>
      <w:r w:rsidRPr="00C20DEB">
        <w:t xml:space="preserve">, ka līdz 2030. gadam atkārtotai izmantošanai sagatavoto un pārstrādāto sadzīves atkritumu apjoms tiek palielināts vismaz līdz 60 % pēc masas; </w:t>
      </w:r>
    </w:p>
    <w:p w14:paraId="7FA922CA" w14:textId="77777777" w:rsidR="00D217D7" w:rsidRPr="00C20DEB" w:rsidRDefault="00D217D7" w:rsidP="00D217D7">
      <w:pPr>
        <w:ind w:left="720" w:hanging="720"/>
      </w:pPr>
      <w:r w:rsidRPr="00C20DEB">
        <w:t>1.</w:t>
      </w:r>
      <w:r w:rsidR="00C31512" w:rsidRPr="00C20DEB">
        <w:t>4</w:t>
      </w:r>
      <w:r w:rsidRPr="00C20DEB">
        <w:t>.Mērķis: līdz 2025.gada 1. janvārim izveidota dalītas savākšanas sistēma sadzīves bīstamajiem atkritumiem</w:t>
      </w:r>
      <w:r w:rsidR="00C31512" w:rsidRPr="00C20DEB">
        <w:t>;</w:t>
      </w:r>
    </w:p>
    <w:p w14:paraId="16A88FDA" w14:textId="77777777" w:rsidR="00D217D7" w:rsidRPr="00C20DEB" w:rsidRDefault="00D217D7" w:rsidP="00D217D7">
      <w:pPr>
        <w:ind w:left="720" w:hanging="720"/>
      </w:pPr>
      <w:r w:rsidRPr="00C20DEB">
        <w:t>1.</w:t>
      </w:r>
      <w:r w:rsidR="00C31512" w:rsidRPr="00C20DEB">
        <w:t>5</w:t>
      </w:r>
      <w:r w:rsidRPr="00C20DEB">
        <w:t>.Mērķis: līdz 2023. gada 31. decembrim nodrošināts, ka bioloģiskie atkritumi ir vai nu pārstrādāti rašanās vietā, vai dalīti savākti  un nodoti pārstrādei</w:t>
      </w:r>
      <w:r w:rsidR="00C31512" w:rsidRPr="00C20DEB">
        <w:t>;</w:t>
      </w:r>
    </w:p>
    <w:p w14:paraId="5BA36A65" w14:textId="34CEEF4F" w:rsidR="00D217D7" w:rsidRPr="00C20DEB" w:rsidRDefault="00D217D7" w:rsidP="00D217D7">
      <w:pPr>
        <w:ind w:left="720" w:hanging="720"/>
      </w:pPr>
      <w:r w:rsidRPr="00C20DEB">
        <w:rPr>
          <w:color w:val="FF0000"/>
        </w:rPr>
        <w:t>1.</w:t>
      </w:r>
      <w:r w:rsidR="00C31512" w:rsidRPr="00C20DEB">
        <w:rPr>
          <w:color w:val="FF0000"/>
        </w:rPr>
        <w:t>6</w:t>
      </w:r>
      <w:r w:rsidRPr="00C20DEB">
        <w:rPr>
          <w:color w:val="FF0000"/>
        </w:rPr>
        <w:t>.Mērķis:</w:t>
      </w:r>
      <w:r w:rsidRPr="00C20DEB">
        <w:t xml:space="preserve"> vismaz 70 % pēc svara nebīstamo būvgružu un ēku nojaukšanas atkritumi, sagatavoti  atkārtotai izmantošanai, pārstrādei un citai materiāla reģenerācijai, tostarp aizbēršanai</w:t>
      </w:r>
      <w:r w:rsidR="00C31512" w:rsidRPr="00C20DEB">
        <w:t>;</w:t>
      </w:r>
    </w:p>
    <w:p w14:paraId="2AF1D926" w14:textId="77777777" w:rsidR="00FB5ABC" w:rsidRPr="00C20DEB" w:rsidRDefault="00FB5ABC" w:rsidP="00D217D7">
      <w:pPr>
        <w:ind w:left="720" w:hanging="720"/>
      </w:pPr>
    </w:p>
    <w:p w14:paraId="27359A7B" w14:textId="7B8C732C" w:rsidR="00D217D7" w:rsidRPr="00C20DEB" w:rsidRDefault="00D217D7" w:rsidP="00D217D7">
      <w:pPr>
        <w:ind w:left="720" w:hanging="720"/>
      </w:pPr>
      <w:r w:rsidRPr="00C20DEB">
        <w:t xml:space="preserve">2.1.Mērķis: </w:t>
      </w:r>
      <w:r w:rsidRPr="00C20DEB">
        <w:rPr>
          <w:color w:val="FF0000"/>
        </w:rPr>
        <w:t>nodrošin</w:t>
      </w:r>
      <w:r w:rsidR="00AA76DE" w:rsidRPr="00C20DEB">
        <w:rPr>
          <w:color w:val="FF0000"/>
        </w:rPr>
        <w:t>āta</w:t>
      </w:r>
      <w:r w:rsidRPr="00C20DEB">
        <w:rPr>
          <w:color w:val="FF0000"/>
        </w:rPr>
        <w:t xml:space="preserve"> virzīb</w:t>
      </w:r>
      <w:r w:rsidR="00AA76DE" w:rsidRPr="00C20DEB">
        <w:rPr>
          <w:color w:val="FF0000"/>
        </w:rPr>
        <w:t>a</w:t>
      </w:r>
      <w:r w:rsidR="00AA76DE" w:rsidRPr="00C20DEB">
        <w:t xml:space="preserve"> </w:t>
      </w:r>
      <w:r w:rsidRPr="00C20DEB">
        <w:t>uz mērķi līdz 2035</w:t>
      </w:r>
      <w:r w:rsidR="00E142E6" w:rsidRPr="00C20DEB">
        <w:t>.</w:t>
      </w:r>
      <w:r w:rsidRPr="00C20DEB">
        <w:t xml:space="preserve"> gadam nodrošināt, ka poligonos apglabāto sadzīves atkritumu īpatsvars ir samazinājies līdz 10 % no kopējā radīto sadzīves atkritumu daudzuma (pēc svara)</w:t>
      </w:r>
      <w:r w:rsidR="00C31512" w:rsidRPr="00C20DEB">
        <w:t>;</w:t>
      </w:r>
    </w:p>
    <w:p w14:paraId="594C9D46" w14:textId="77777777" w:rsidR="00FB5ABC" w:rsidRPr="00C20DEB" w:rsidRDefault="00FB5ABC" w:rsidP="00D217D7">
      <w:pPr>
        <w:ind w:left="720" w:hanging="720"/>
      </w:pPr>
    </w:p>
    <w:p w14:paraId="594F96DF" w14:textId="562B6541" w:rsidR="00D217D7" w:rsidRPr="00C20DEB" w:rsidRDefault="00D217D7" w:rsidP="009233D1">
      <w:pPr>
        <w:ind w:left="720" w:hanging="720"/>
      </w:pPr>
      <w:r w:rsidRPr="00C20DEB">
        <w:rPr>
          <w:color w:val="FF0000"/>
        </w:rPr>
        <w:t>3.1.Mērķis:</w:t>
      </w:r>
      <w:r w:rsidRPr="00C20DEB">
        <w:t xml:space="preserve"> līdz 2025.gada 31.decembrim tiek pārstrādāti 60% no izlietotā iepakojuma</w:t>
      </w:r>
      <w:r w:rsidR="00C31512" w:rsidRPr="00C20DEB">
        <w:t xml:space="preserve"> gadā</w:t>
      </w:r>
      <w:r w:rsidRPr="00C20DEB">
        <w:t xml:space="preserve"> un tiek sasniegti  normatīvajos aktos noteiktie minimālie  pārstrādes</w:t>
      </w:r>
      <w:r w:rsidR="00C31512" w:rsidRPr="00C20DEB">
        <w:t xml:space="preserve"> </w:t>
      </w:r>
      <w:r w:rsidRPr="00C20DEB">
        <w:t>mērķi konkrētā</w:t>
      </w:r>
      <w:r w:rsidR="00C31512" w:rsidRPr="00C20DEB">
        <w:t>m</w:t>
      </w:r>
      <w:r w:rsidRPr="00C20DEB">
        <w:t xml:space="preserve"> atkritumu plūsmā</w:t>
      </w:r>
      <w:r w:rsidR="00C31512" w:rsidRPr="00C20DEB">
        <w:t>m;</w:t>
      </w:r>
    </w:p>
    <w:p w14:paraId="5D5BCFE3" w14:textId="3BDB19C4" w:rsidR="00D217D7" w:rsidRPr="00C20DEB" w:rsidRDefault="00D217D7" w:rsidP="00D217D7">
      <w:pPr>
        <w:ind w:left="709" w:hanging="709"/>
      </w:pPr>
      <w:r>
        <w:t xml:space="preserve">3.2.Mērķis: </w:t>
      </w:r>
      <w:r w:rsidRPr="602DCB54">
        <w:rPr>
          <w:rFonts w:eastAsia="Times New Roman"/>
          <w:color w:val="FF0000"/>
        </w:rPr>
        <w:t>nodrošin</w:t>
      </w:r>
      <w:r w:rsidR="00AA76DE" w:rsidRPr="602DCB54">
        <w:rPr>
          <w:rFonts w:eastAsia="Times New Roman"/>
          <w:color w:val="FF0000"/>
        </w:rPr>
        <w:t>āta virzība uz mērķi</w:t>
      </w:r>
      <w:r w:rsidRPr="602DCB54">
        <w:rPr>
          <w:rFonts w:eastAsia="Times New Roman"/>
          <w:color w:val="FF0000"/>
        </w:rPr>
        <w:t>,</w:t>
      </w:r>
      <w:r>
        <w:t xml:space="preserve"> ka līdz 2030. gada 31. decembrim tiek pārstrādāti 70% no izlietotā iepakojuma </w:t>
      </w:r>
      <w:r w:rsidR="00C31512">
        <w:t xml:space="preserve">gadā </w:t>
      </w:r>
      <w:r>
        <w:t>un tiek sasniegti normatīvajos aktos noteiktie  minimālie pārstrādes mērķi</w:t>
      </w:r>
      <w:r w:rsidR="006473B6">
        <w:t>;</w:t>
      </w:r>
    </w:p>
    <w:p w14:paraId="3AEAB8F6" w14:textId="77777777" w:rsidR="00FB5ABC" w:rsidRPr="00C20DEB" w:rsidRDefault="00FB5ABC" w:rsidP="00D217D7">
      <w:pPr>
        <w:ind w:left="709" w:hanging="709"/>
        <w:rPr>
          <w:szCs w:val="24"/>
        </w:rPr>
      </w:pPr>
    </w:p>
    <w:p w14:paraId="2643205E" w14:textId="24B95463" w:rsidR="00D217D7" w:rsidRPr="00C20DEB" w:rsidRDefault="00D217D7" w:rsidP="009233D1">
      <w:pPr>
        <w:ind w:left="709" w:hanging="709"/>
        <w:rPr>
          <w:szCs w:val="24"/>
        </w:rPr>
      </w:pPr>
      <w:r w:rsidRPr="00C20DEB">
        <w:rPr>
          <w:color w:val="FF0000"/>
          <w:szCs w:val="24"/>
        </w:rPr>
        <w:t>4.1.Mērķis</w:t>
      </w:r>
      <w:r w:rsidRPr="00C20DEB">
        <w:rPr>
          <w:szCs w:val="24"/>
        </w:rPr>
        <w:t xml:space="preserve">: </w:t>
      </w:r>
      <w:r w:rsidR="00AA76DE" w:rsidRPr="00C20DEB">
        <w:rPr>
          <w:szCs w:val="24"/>
        </w:rPr>
        <w:t>NTL</w:t>
      </w:r>
      <w:r w:rsidRPr="00C20DEB">
        <w:rPr>
          <w:szCs w:val="24"/>
        </w:rPr>
        <w:t xml:space="preserve"> </w:t>
      </w:r>
      <w:r w:rsidR="006F122B" w:rsidRPr="00C20DEB">
        <w:rPr>
          <w:szCs w:val="24"/>
          <w:shd w:val="clear" w:color="auto" w:fill="FFFFFF"/>
        </w:rPr>
        <w:t xml:space="preserve">savākšanas apmērs ir ne mazāk kā 50 % </w:t>
      </w:r>
      <w:r w:rsidR="00AA76DE" w:rsidRPr="00C20DEB">
        <w:rPr>
          <w:szCs w:val="24"/>
          <w:shd w:val="clear" w:color="auto" w:fill="FFFFFF"/>
        </w:rPr>
        <w:t>no</w:t>
      </w:r>
      <w:r w:rsidR="006F122B" w:rsidRPr="00C20DEB">
        <w:rPr>
          <w:szCs w:val="24"/>
          <w:shd w:val="clear" w:color="auto" w:fill="FFFFFF"/>
        </w:rPr>
        <w:t xml:space="preserve"> attiecīgajā gadā realizēto transportlīdzekļu skait</w:t>
      </w:r>
      <w:r w:rsidR="00AA76DE" w:rsidRPr="00C20DEB">
        <w:rPr>
          <w:szCs w:val="24"/>
          <w:shd w:val="clear" w:color="auto" w:fill="FFFFFF"/>
        </w:rPr>
        <w:t>a</w:t>
      </w:r>
      <w:r w:rsidR="006F122B" w:rsidRPr="00C20DEB">
        <w:rPr>
          <w:color w:val="414142"/>
          <w:szCs w:val="24"/>
          <w:shd w:val="clear" w:color="auto" w:fill="FFFFFF"/>
        </w:rPr>
        <w:t>;</w:t>
      </w:r>
    </w:p>
    <w:p w14:paraId="783D7503" w14:textId="6535B53E" w:rsidR="00D217D7" w:rsidRPr="00C20DEB" w:rsidRDefault="00D217D7" w:rsidP="009233D1">
      <w:pPr>
        <w:ind w:left="709" w:hanging="709"/>
        <w:rPr>
          <w:szCs w:val="24"/>
          <w:shd w:val="clear" w:color="auto" w:fill="FFFFFF"/>
        </w:rPr>
      </w:pPr>
      <w:r w:rsidRPr="00C20DEB">
        <w:rPr>
          <w:color w:val="FF0000"/>
          <w:szCs w:val="24"/>
        </w:rPr>
        <w:t>4.2.</w:t>
      </w:r>
      <w:r w:rsidR="009233D1" w:rsidRPr="00C20DEB">
        <w:rPr>
          <w:color w:val="FF0000"/>
          <w:szCs w:val="24"/>
        </w:rPr>
        <w:t>Mērķis</w:t>
      </w:r>
      <w:r w:rsidR="009233D1" w:rsidRPr="00C20DEB">
        <w:rPr>
          <w:szCs w:val="24"/>
        </w:rPr>
        <w:t>:</w:t>
      </w:r>
      <w:r w:rsidRPr="00C20DEB">
        <w:rPr>
          <w:szCs w:val="24"/>
        </w:rPr>
        <w:t xml:space="preserve"> </w:t>
      </w:r>
      <w:r w:rsidR="006F122B" w:rsidRPr="00C20DEB">
        <w:rPr>
          <w:szCs w:val="24"/>
          <w:shd w:val="clear" w:color="auto" w:fill="FFFFFF"/>
        </w:rPr>
        <w:t xml:space="preserve">visu savākto </w:t>
      </w:r>
      <w:r w:rsidR="00AA76DE" w:rsidRPr="00C20DEB">
        <w:rPr>
          <w:szCs w:val="24"/>
          <w:shd w:val="clear" w:color="auto" w:fill="FFFFFF"/>
        </w:rPr>
        <w:t>NTL</w:t>
      </w:r>
      <w:r w:rsidR="006F122B" w:rsidRPr="00C20DEB">
        <w:rPr>
          <w:szCs w:val="24"/>
          <w:shd w:val="clear" w:color="auto" w:fill="FFFFFF"/>
        </w:rPr>
        <w:t xml:space="preserve"> sastāvdaļu un materiālu atkārtot</w:t>
      </w:r>
      <w:r w:rsidR="00AA76DE" w:rsidRPr="00C20DEB">
        <w:rPr>
          <w:szCs w:val="24"/>
          <w:shd w:val="clear" w:color="auto" w:fill="FFFFFF"/>
        </w:rPr>
        <w:t>a</w:t>
      </w:r>
      <w:r w:rsidR="006F122B" w:rsidRPr="00C20DEB">
        <w:rPr>
          <w:szCs w:val="24"/>
          <w:shd w:val="clear" w:color="auto" w:fill="FFFFFF"/>
        </w:rPr>
        <w:t xml:space="preserve"> izmantošan</w:t>
      </w:r>
      <w:r w:rsidR="00AA76DE" w:rsidRPr="00C20DEB">
        <w:rPr>
          <w:szCs w:val="24"/>
          <w:shd w:val="clear" w:color="auto" w:fill="FFFFFF"/>
        </w:rPr>
        <w:t>a</w:t>
      </w:r>
      <w:r w:rsidR="006F122B" w:rsidRPr="00C20DEB">
        <w:rPr>
          <w:szCs w:val="24"/>
          <w:shd w:val="clear" w:color="auto" w:fill="FFFFFF"/>
        </w:rPr>
        <w:t xml:space="preserve"> un pārstrād</w:t>
      </w:r>
      <w:r w:rsidR="00AA76DE" w:rsidRPr="00C20DEB">
        <w:rPr>
          <w:szCs w:val="24"/>
          <w:shd w:val="clear" w:color="auto" w:fill="FFFFFF"/>
        </w:rPr>
        <w:t>e</w:t>
      </w:r>
      <w:r w:rsidR="006F122B" w:rsidRPr="00C20DEB">
        <w:rPr>
          <w:szCs w:val="24"/>
          <w:shd w:val="clear" w:color="auto" w:fill="FFFFFF"/>
        </w:rPr>
        <w:t xml:space="preserve"> </w:t>
      </w:r>
      <w:r w:rsidR="00AA76DE" w:rsidRPr="00C20DEB">
        <w:rPr>
          <w:szCs w:val="24"/>
          <w:shd w:val="clear" w:color="auto" w:fill="FFFFFF"/>
        </w:rPr>
        <w:t xml:space="preserve">notiek vismaz </w:t>
      </w:r>
      <w:r w:rsidR="006F122B" w:rsidRPr="00C20DEB">
        <w:rPr>
          <w:szCs w:val="24"/>
          <w:shd w:val="clear" w:color="auto" w:fill="FFFFFF"/>
        </w:rPr>
        <w:t xml:space="preserve">85 % apmērā no </w:t>
      </w:r>
      <w:r w:rsidR="00851CD7" w:rsidRPr="00C20DEB">
        <w:rPr>
          <w:szCs w:val="24"/>
          <w:shd w:val="clear" w:color="auto" w:fill="FFFFFF"/>
        </w:rPr>
        <w:t>NTL</w:t>
      </w:r>
      <w:r w:rsidR="006F122B" w:rsidRPr="00C20DEB">
        <w:rPr>
          <w:szCs w:val="24"/>
          <w:shd w:val="clear" w:color="auto" w:fill="FFFFFF"/>
        </w:rPr>
        <w:t xml:space="preserve"> vidējās pašmasas;</w:t>
      </w:r>
    </w:p>
    <w:p w14:paraId="68BEDD23" w14:textId="346A9FCE" w:rsidR="006F122B" w:rsidRPr="00C20DEB" w:rsidRDefault="006F122B" w:rsidP="00D217D7">
      <w:pPr>
        <w:ind w:left="633" w:hanging="633"/>
        <w:rPr>
          <w:szCs w:val="24"/>
          <w:shd w:val="clear" w:color="auto" w:fill="FFFFFF"/>
        </w:rPr>
      </w:pPr>
      <w:r w:rsidRPr="00C20DEB">
        <w:rPr>
          <w:color w:val="FF0000"/>
          <w:szCs w:val="24"/>
          <w:shd w:val="clear" w:color="auto" w:fill="FFFFFF"/>
        </w:rPr>
        <w:t>4.3.</w:t>
      </w:r>
      <w:r w:rsidR="009233D1" w:rsidRPr="00C20DEB">
        <w:rPr>
          <w:color w:val="FF0000"/>
          <w:szCs w:val="24"/>
        </w:rPr>
        <w:t xml:space="preserve"> Mērķis:</w:t>
      </w:r>
      <w:r w:rsidRPr="00C20DEB">
        <w:rPr>
          <w:color w:val="414142"/>
          <w:szCs w:val="24"/>
          <w:shd w:val="clear" w:color="auto" w:fill="FFFFFF"/>
        </w:rPr>
        <w:t xml:space="preserve"> </w:t>
      </w:r>
      <w:r w:rsidR="00E01045" w:rsidRPr="00C20DEB">
        <w:rPr>
          <w:szCs w:val="24"/>
          <w:shd w:val="clear" w:color="auto" w:fill="FFFFFF"/>
        </w:rPr>
        <w:t xml:space="preserve">savākto </w:t>
      </w:r>
      <w:r w:rsidR="00851CD7" w:rsidRPr="00C20DEB">
        <w:rPr>
          <w:szCs w:val="24"/>
          <w:shd w:val="clear" w:color="auto" w:fill="FFFFFF"/>
        </w:rPr>
        <w:t>NTL</w:t>
      </w:r>
      <w:r w:rsidR="00E01045" w:rsidRPr="00C20DEB">
        <w:rPr>
          <w:szCs w:val="24"/>
          <w:shd w:val="clear" w:color="auto" w:fill="FFFFFF"/>
        </w:rPr>
        <w:t xml:space="preserve"> sastāvdaļu un materiālu atkārtot</w:t>
      </w:r>
      <w:r w:rsidR="00AA76DE" w:rsidRPr="00C20DEB">
        <w:rPr>
          <w:szCs w:val="24"/>
          <w:shd w:val="clear" w:color="auto" w:fill="FFFFFF"/>
        </w:rPr>
        <w:t>a</w:t>
      </w:r>
      <w:r w:rsidR="00E01045" w:rsidRPr="00C20DEB">
        <w:rPr>
          <w:szCs w:val="24"/>
          <w:shd w:val="clear" w:color="auto" w:fill="FFFFFF"/>
        </w:rPr>
        <w:t xml:space="preserve"> izmantošan</w:t>
      </w:r>
      <w:r w:rsidR="00AA76DE" w:rsidRPr="00C20DEB">
        <w:rPr>
          <w:szCs w:val="24"/>
          <w:shd w:val="clear" w:color="auto" w:fill="FFFFFF"/>
        </w:rPr>
        <w:t>a</w:t>
      </w:r>
      <w:r w:rsidR="00E01045" w:rsidRPr="00C20DEB">
        <w:rPr>
          <w:szCs w:val="24"/>
          <w:shd w:val="clear" w:color="auto" w:fill="FFFFFF"/>
        </w:rPr>
        <w:t xml:space="preserve"> un reģenerācij</w:t>
      </w:r>
      <w:r w:rsidR="00AA76DE" w:rsidRPr="00C20DEB">
        <w:rPr>
          <w:szCs w:val="24"/>
          <w:shd w:val="clear" w:color="auto" w:fill="FFFFFF"/>
        </w:rPr>
        <w:t xml:space="preserve">a notiek </w:t>
      </w:r>
      <w:r w:rsidR="00E01045" w:rsidRPr="00C20DEB">
        <w:rPr>
          <w:szCs w:val="24"/>
          <w:shd w:val="clear" w:color="auto" w:fill="FFFFFF"/>
        </w:rPr>
        <w:t>vismaz 95 % apmērā no nolietotu transportlīdzekļu vidējās pašmasas;</w:t>
      </w:r>
    </w:p>
    <w:p w14:paraId="30C43DB0" w14:textId="77777777" w:rsidR="00FB5ABC" w:rsidRPr="00C20DEB" w:rsidRDefault="00FB5ABC" w:rsidP="00D217D7">
      <w:pPr>
        <w:ind w:left="633" w:hanging="633"/>
        <w:rPr>
          <w:szCs w:val="24"/>
        </w:rPr>
      </w:pPr>
    </w:p>
    <w:p w14:paraId="7D367B07" w14:textId="37498DDC" w:rsidR="00D217D7" w:rsidRPr="00C20DEB" w:rsidRDefault="00D217D7" w:rsidP="00D217D7">
      <w:pPr>
        <w:ind w:left="633" w:hanging="633"/>
      </w:pPr>
      <w:r w:rsidRPr="00C20DEB">
        <w:t xml:space="preserve">5.1.Mērķis: līdz 2021.gada 13.augustam ir palielināts </w:t>
      </w:r>
      <w:r w:rsidR="00851CD7" w:rsidRPr="00C20DEB">
        <w:t>EEIA</w:t>
      </w:r>
      <w:r w:rsidRPr="00C20DEB">
        <w:t xml:space="preserve"> savākšanas apjoms līdz 40-45 % gadā,   no to EEI vidējā svara, kuras ir laistas Latvijas tirgū trīs iepriekšējos gados</w:t>
      </w:r>
      <w:r w:rsidR="006473B6" w:rsidRPr="00C20DEB">
        <w:t>;</w:t>
      </w:r>
    </w:p>
    <w:p w14:paraId="2E1AAA4A" w14:textId="1BD3F243" w:rsidR="00D217D7" w:rsidRPr="00C20DEB" w:rsidRDefault="00D217D7" w:rsidP="00D217D7">
      <w:pPr>
        <w:ind w:left="633" w:hanging="633"/>
      </w:pPr>
      <w:r w:rsidRPr="00C20DEB">
        <w:t xml:space="preserve">5.2.Mērķis: no 2021.gada 14.augusta ir palielināts </w:t>
      </w:r>
      <w:r w:rsidR="00851CD7" w:rsidRPr="00C20DEB">
        <w:t>EEIA</w:t>
      </w:r>
      <w:r w:rsidRPr="00C20DEB">
        <w:t xml:space="preserve"> atkritumu savākšanas apjoms līdz 65 % no to EEI vidējā svara, kuras ir laistas Latvijas tirgū trīs iepriekšējos gados</w:t>
      </w:r>
      <w:r w:rsidR="006473B6" w:rsidRPr="00C20DEB">
        <w:t>;</w:t>
      </w:r>
    </w:p>
    <w:p w14:paraId="50039E57" w14:textId="10B371F8" w:rsidR="00D217D7" w:rsidRPr="00C20DEB" w:rsidRDefault="00D217D7" w:rsidP="00D217D7">
      <w:pPr>
        <w:ind w:left="633" w:hanging="633"/>
      </w:pPr>
      <w:r w:rsidRPr="00C20DEB">
        <w:t>5</w:t>
      </w:r>
      <w:r w:rsidRPr="00C20DEB">
        <w:rPr>
          <w:color w:val="FF0000"/>
        </w:rPr>
        <w:t>.3.Mērķis:</w:t>
      </w:r>
      <w:r w:rsidRPr="00C20DEB">
        <w:t xml:space="preserve"> </w:t>
      </w:r>
      <w:r w:rsidR="00AA76DE" w:rsidRPr="00C20DEB">
        <w:t>EEI</w:t>
      </w:r>
      <w:r w:rsidRPr="00C20DEB">
        <w:t>A reģenerācij</w:t>
      </w:r>
      <w:r w:rsidR="00851CD7" w:rsidRPr="00C20DEB">
        <w:t>a</w:t>
      </w:r>
      <w:r w:rsidRPr="00C20DEB">
        <w:t xml:space="preserve"> un pārstrād</w:t>
      </w:r>
      <w:r w:rsidR="00851CD7" w:rsidRPr="00C20DEB">
        <w:t>e notiek</w:t>
      </w:r>
      <w:r w:rsidRPr="00C20DEB">
        <w:t xml:space="preserve"> atbilstoši </w:t>
      </w:r>
      <w:r w:rsidR="00490B34" w:rsidRPr="00C20DEB">
        <w:t>normatīvo aktu prasībām</w:t>
      </w:r>
      <w:r w:rsidR="006473B6" w:rsidRPr="00C20DEB">
        <w:t>;</w:t>
      </w:r>
    </w:p>
    <w:p w14:paraId="75BBA377" w14:textId="77777777" w:rsidR="00FB5ABC" w:rsidRPr="00C20DEB" w:rsidRDefault="00FB5ABC" w:rsidP="00D217D7">
      <w:pPr>
        <w:ind w:left="633" w:hanging="633"/>
        <w:rPr>
          <w:highlight w:val="yellow"/>
        </w:rPr>
      </w:pPr>
    </w:p>
    <w:p w14:paraId="35DE580E" w14:textId="4F27E254" w:rsidR="00D217D7" w:rsidRPr="00C20DEB" w:rsidRDefault="00D217D7" w:rsidP="00D217D7">
      <w:pPr>
        <w:ind w:left="633" w:hanging="633"/>
      </w:pPr>
      <w:r w:rsidRPr="00C20DEB">
        <w:t>6.1.Mērķis: tiek savākti 45 % no iepriekšējos trīs gados tirgū laistā pārnēsājamo bateriju un akumulatoru vidējā svara</w:t>
      </w:r>
      <w:r w:rsidR="006473B6" w:rsidRPr="00C20DEB">
        <w:t>;</w:t>
      </w:r>
      <w:r w:rsidRPr="00C20DEB">
        <w:t xml:space="preserve"> </w:t>
      </w:r>
    </w:p>
    <w:p w14:paraId="1E67C6C3" w14:textId="77777777" w:rsidR="00FB5ABC" w:rsidRPr="00C20DEB" w:rsidRDefault="00FB5ABC" w:rsidP="00D217D7">
      <w:pPr>
        <w:ind w:left="633" w:hanging="633"/>
      </w:pPr>
    </w:p>
    <w:p w14:paraId="2DE4F2DE" w14:textId="2650E07E" w:rsidR="006473B6" w:rsidRPr="00C20DEB" w:rsidRDefault="00D217D7" w:rsidP="00D217D7">
      <w:pPr>
        <w:ind w:left="633" w:hanging="633"/>
      </w:pPr>
      <w:r w:rsidRPr="00C20DEB">
        <w:t xml:space="preserve">7.3.Mērķis: līdz 2025. gadam nodrošināta dalīta </w:t>
      </w:r>
      <w:r w:rsidR="006473B6" w:rsidRPr="00C20DEB">
        <w:t xml:space="preserve">izlietotā vienreiz lietojamā plastmasas dzērienu iepakojuma </w:t>
      </w:r>
      <w:r w:rsidRPr="00C20DEB">
        <w:t>savākšan</w:t>
      </w:r>
      <w:r w:rsidR="006473B6" w:rsidRPr="00C20DEB">
        <w:t>a</w:t>
      </w:r>
      <w:r w:rsidRPr="00C20DEB">
        <w:t xml:space="preserve"> 77 % no</w:t>
      </w:r>
      <w:r w:rsidR="006473B6" w:rsidRPr="00C20DEB">
        <w:t xml:space="preserve"> attiecīgajā gadā tirgū laisto dzērienu attiecīgā iepakojuma apjoma pēc masas;</w:t>
      </w:r>
    </w:p>
    <w:p w14:paraId="43460A10" w14:textId="07C113AC" w:rsidR="00D217D7" w:rsidRPr="00C20DEB" w:rsidRDefault="00D217D7" w:rsidP="00D217D7">
      <w:pPr>
        <w:ind w:left="633" w:hanging="633"/>
      </w:pPr>
      <w:r w:rsidRPr="00C20DEB">
        <w:t xml:space="preserve">7.4.Mērķis: līdz 2029. gadam nodrošināta </w:t>
      </w:r>
      <w:r w:rsidR="006473B6" w:rsidRPr="00C20DEB">
        <w:t>dalīta izlietotā vienreiz lietojamā plastmasas dzērienu iepakojuma savākšana 90 % no attiecīgajā gadā tirgū laisto dzērienu attiecīgā iepakojuma apjoma pēc masas.</w:t>
      </w:r>
    </w:p>
    <w:p w14:paraId="70FCD25D" w14:textId="77777777" w:rsidR="001A531C" w:rsidRPr="00C20DEB" w:rsidRDefault="001A531C" w:rsidP="00D5634B">
      <w:pPr>
        <w:pStyle w:val="ListParagraph"/>
        <w:ind w:left="0" w:firstLine="0"/>
      </w:pPr>
    </w:p>
    <w:p w14:paraId="5CFD3DBC" w14:textId="08D4B752" w:rsidR="00FB5ABC" w:rsidRPr="00C20DEB" w:rsidRDefault="009233D1" w:rsidP="00FB5ABC">
      <w:pPr>
        <w:jc w:val="right"/>
      </w:pPr>
      <w:bookmarkStart w:id="12" w:name="_Toc37331458"/>
      <w:bookmarkStart w:id="13" w:name="_Toc42788716"/>
      <w:r w:rsidRPr="00C20DEB">
        <w:br w:type="page"/>
      </w:r>
    </w:p>
    <w:p w14:paraId="31C599E6" w14:textId="6F3C4832" w:rsidR="001A531C" w:rsidRPr="00C20DEB" w:rsidRDefault="001A531C" w:rsidP="00C21D6A">
      <w:pPr>
        <w:pStyle w:val="Heading1"/>
      </w:pPr>
      <w:bookmarkStart w:id="14" w:name="_Toc57507651"/>
      <w:r w:rsidRPr="00C20DEB">
        <w:t>2.Atkritumu apsaimniekošanas sistēmas raksturojums</w:t>
      </w:r>
      <w:bookmarkEnd w:id="12"/>
      <w:bookmarkEnd w:id="13"/>
      <w:bookmarkEnd w:id="14"/>
    </w:p>
    <w:p w14:paraId="04ADD2FE" w14:textId="77777777" w:rsidR="001A531C" w:rsidRPr="00C20DEB" w:rsidRDefault="001A531C" w:rsidP="001879AF">
      <w:pPr>
        <w:ind w:firstLine="0"/>
      </w:pPr>
    </w:p>
    <w:p w14:paraId="1B8403DC" w14:textId="6577B063" w:rsidR="001A531C" w:rsidRPr="00C20DEB" w:rsidRDefault="001A531C" w:rsidP="1906AA59">
      <w:pPr>
        <w:rPr>
          <w:sz w:val="28"/>
          <w:szCs w:val="28"/>
        </w:rPr>
      </w:pPr>
      <w:r w:rsidRPr="00C20DEB">
        <w:t>Atkritumu apsaimniekošanas sistēmas darbības mērķis ir atkritumu apsaimniekošanas procesa radītās ietekmes samazināšana, kas tiek panākta, samazinot radīto atkritumu apjomu, drošā veidā apstrādājot un reģenerējot atkritumus vai arī atkritumus atgriežot saimnieciskajā apritē.</w:t>
      </w:r>
      <w:r w:rsidRPr="00C20DEB">
        <w:rPr>
          <w:vertAlign w:val="superscript"/>
        </w:rPr>
        <w:footnoteReference w:id="17"/>
      </w:r>
      <w:r w:rsidRPr="00C20DEB">
        <w:t>Latvijā atkritumu apsaimniekošanas jomu reglamentē Atkritumu apsaimniekošanas likums, Dabas resursu nodokļa likums, Iepakojuma likums,  Nolietotu transportlīdzekļu apsaimniekošanas likums un no tiem izrietošie vairāk kā 40 MK noteikumi, kā arī pašvaldību saistošie noteikumi. Normatīvo akti  izstrādāti, lai nodrošinātu katra Latvijas iedzīvotāja tiesības dzīvot kvalitatīvā vidē, ES direktīvu prasību pārņemšanu nacionālajā tiesību aktu sistēmā, ES regulu prasību ievērošanu, starptautisko līgumu un vispārēji atzītu vides aizsardzības principu ievērošanu.</w:t>
      </w:r>
      <w:r w:rsidRPr="00C20DEB">
        <w:rPr>
          <w:vertAlign w:val="superscript"/>
        </w:rPr>
        <w:footnoteReference w:id="18"/>
      </w:r>
      <w:r w:rsidR="0018311F" w:rsidRPr="00C20DEB">
        <w:t xml:space="preserve"> </w:t>
      </w:r>
      <w:r w:rsidR="6A4DDC82" w:rsidRPr="1906AA59">
        <w:rPr>
          <w:rFonts w:eastAsia="Times New Roman"/>
          <w:color w:val="FF0000"/>
          <w:szCs w:val="24"/>
        </w:rPr>
        <w:t xml:space="preserve">Dati par atkritumu apsaimniekošana tiek apkopoti saskaņā ar ES un nacionāliem normatīviem aktiem. ES direktīvās ir noteikts, ka datu apkopošana par atkritumiem veicama 18 mēnešu laikā pēc kārtējā gada beigām. </w:t>
      </w:r>
      <w:r w:rsidR="0018311F" w:rsidRPr="00C20DEB">
        <w:rPr>
          <w:color w:val="FF0000"/>
        </w:rPr>
        <w:t xml:space="preserve">Plāna izstrādes gaitā </w:t>
      </w:r>
      <w:r w:rsidR="00FB5ABC" w:rsidRPr="1906AA59">
        <w:rPr>
          <w:color w:val="FF0000"/>
        </w:rPr>
        <w:t>Plāns</w:t>
      </w:r>
      <w:r w:rsidR="0018311F" w:rsidRPr="00C20DEB">
        <w:rPr>
          <w:color w:val="FF0000"/>
        </w:rPr>
        <w:t xml:space="preserve"> tika papildināts ar informāciju par atkritumu apsaimniekošanu 2019.gadā tajās atkritumu apsaimniekošanas jomās, kur šāda informācija bija pieejama.</w:t>
      </w:r>
    </w:p>
    <w:p w14:paraId="3294E17E" w14:textId="77777777" w:rsidR="001A531C" w:rsidRPr="00C20DEB" w:rsidRDefault="001A531C" w:rsidP="00AE5633"/>
    <w:p w14:paraId="149B7F0F" w14:textId="77777777" w:rsidR="001A531C" w:rsidRPr="00C20DEB" w:rsidRDefault="001A531C" w:rsidP="007D382E">
      <w:pPr>
        <w:pStyle w:val="Heading2"/>
      </w:pPr>
      <w:bookmarkStart w:id="15" w:name="_Toc57507652"/>
      <w:r w:rsidRPr="00C20DEB">
        <w:t>2.</w:t>
      </w:r>
      <w:r w:rsidR="00C21421" w:rsidRPr="00C20DEB">
        <w:t>1</w:t>
      </w:r>
      <w:r w:rsidRPr="00C20DEB">
        <w:t>.Atkritumu apsaimniekošanas institucionālā sistēma</w:t>
      </w:r>
      <w:bookmarkEnd w:id="15"/>
    </w:p>
    <w:p w14:paraId="2C662596" w14:textId="77777777" w:rsidR="001A531C" w:rsidRPr="00C20DEB" w:rsidRDefault="001A531C" w:rsidP="00D5634B">
      <w:pPr>
        <w:rPr>
          <w:rFonts w:eastAsia="Times New Roman"/>
          <w:spacing w:val="15"/>
        </w:rPr>
      </w:pPr>
      <w:r w:rsidRPr="00C20DEB">
        <w:t>VARAM ir vadošā nozares ministrija, kas ir atbildīga par vides mērķu atkritumu apsaimniekošanas jomā sasniegšanu. Būtisks aspekts šīs problēmas risināšanā ir sadarbība ar citu nozaru ministrijām un to padotības iestādēm. Lielāka iesaiste atkritumu apsaimniekošanas politikas veidošanā un atbalsts tai, tostarp nozaru rīcībpolitikās un ES finansējuma izmantošanā. Atkritumu apsaimniekošanā iesaistīto institūciju atbildība un funkcijas parādītas 2.1. tabulā</w:t>
      </w:r>
    </w:p>
    <w:p w14:paraId="65BCBBBD" w14:textId="77777777" w:rsidR="001A531C" w:rsidRPr="00C20DEB" w:rsidRDefault="001A531C" w:rsidP="00295217">
      <w:pPr>
        <w:pStyle w:val="Subtitle"/>
      </w:pPr>
      <w:r w:rsidRPr="00C20DEB">
        <w:t>2.1. tabula</w:t>
      </w:r>
    </w:p>
    <w:p w14:paraId="147B301C" w14:textId="40B528D9" w:rsidR="001A531C" w:rsidRPr="00C20DEB" w:rsidRDefault="001A531C" w:rsidP="00801B54">
      <w:pPr>
        <w:pStyle w:val="Tabulasnosaukums1"/>
        <w:rPr>
          <w:color w:val="auto"/>
        </w:rPr>
      </w:pPr>
      <w:r w:rsidRPr="00C20DEB">
        <w:rPr>
          <w:color w:val="auto"/>
        </w:rPr>
        <w:t xml:space="preserve">Atkritumu apsaimniekošanā iesaistīto institūciju </w:t>
      </w:r>
      <w:r w:rsidR="5FBB8B62" w:rsidRPr="00C20DEB">
        <w:rPr>
          <w:rFonts w:eastAsia="Times New Roman"/>
          <w:color w:val="FF0000"/>
          <w:szCs w:val="24"/>
        </w:rPr>
        <w:t>un atkritumu apsaimniekotāju</w:t>
      </w:r>
      <w:r w:rsidRPr="00C20DEB">
        <w:rPr>
          <w:color w:val="auto"/>
        </w:rPr>
        <w:t xml:space="preserve"> atbildība un</w:t>
      </w:r>
      <w:r w:rsidR="00B06DB8" w:rsidRPr="00C20DEB">
        <w:rPr>
          <w:color w:val="auto"/>
        </w:rPr>
        <w:t xml:space="preserve"> </w:t>
      </w:r>
      <w:r w:rsidR="00B06DB8" w:rsidRPr="00C20DEB">
        <w:t>galvenās</w:t>
      </w:r>
      <w:r w:rsidRPr="00C20DEB">
        <w:rPr>
          <w:color w:val="auto"/>
        </w:rPr>
        <w:t xml:space="preserve"> funkcijas</w:t>
      </w:r>
    </w:p>
    <w:tbl>
      <w:tblPr>
        <w:tblW w:w="9082"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410"/>
        <w:gridCol w:w="6672"/>
      </w:tblGrid>
      <w:tr w:rsidR="001A531C" w:rsidRPr="00C20DEB" w14:paraId="1F8AECDD" w14:textId="77777777" w:rsidTr="795B2E34">
        <w:trPr>
          <w:tblHeader/>
        </w:trPr>
        <w:tc>
          <w:tcPr>
            <w:tcW w:w="241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4F14B9B" w14:textId="77777777" w:rsidR="001A531C" w:rsidRPr="00C20DEB" w:rsidRDefault="001A531C" w:rsidP="005153F5">
            <w:pPr>
              <w:ind w:firstLine="0"/>
              <w:jc w:val="center"/>
              <w:rPr>
                <w:b/>
                <w:bCs/>
              </w:rPr>
            </w:pPr>
            <w:r w:rsidRPr="00C20DEB">
              <w:rPr>
                <w:b/>
                <w:bCs/>
              </w:rPr>
              <w:t>Institūcija</w:t>
            </w:r>
          </w:p>
        </w:tc>
        <w:tc>
          <w:tcPr>
            <w:tcW w:w="667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7EE644E" w14:textId="77777777" w:rsidR="001A531C" w:rsidRPr="00C20DEB" w:rsidRDefault="001A531C" w:rsidP="005153F5">
            <w:pPr>
              <w:jc w:val="center"/>
              <w:rPr>
                <w:b/>
                <w:bCs/>
              </w:rPr>
            </w:pPr>
            <w:r w:rsidRPr="00C20DEB">
              <w:rPr>
                <w:b/>
                <w:bCs/>
              </w:rPr>
              <w:t>Atbildība, galvenās funkcijas</w:t>
            </w:r>
          </w:p>
        </w:tc>
      </w:tr>
      <w:tr w:rsidR="001A531C" w:rsidRPr="00C20DEB" w14:paraId="479B6719" w14:textId="77777777" w:rsidTr="795B2E34">
        <w:tc>
          <w:tcPr>
            <w:tcW w:w="2410" w:type="dxa"/>
            <w:tcBorders>
              <w:top w:val="single" w:sz="4" w:space="0" w:color="auto"/>
              <w:left w:val="single" w:sz="4" w:space="0" w:color="auto"/>
              <w:bottom w:val="single" w:sz="4" w:space="0" w:color="auto"/>
              <w:right w:val="single" w:sz="4" w:space="0" w:color="auto"/>
            </w:tcBorders>
            <w:vAlign w:val="center"/>
          </w:tcPr>
          <w:p w14:paraId="2FAD9CAC" w14:textId="77777777" w:rsidR="001A531C" w:rsidRPr="00C20DEB" w:rsidRDefault="001A531C" w:rsidP="00801B54">
            <w:pPr>
              <w:ind w:firstLine="0"/>
              <w:jc w:val="center"/>
            </w:pPr>
            <w:r w:rsidRPr="00C20DEB">
              <w:t>VARAM</w:t>
            </w:r>
          </w:p>
        </w:tc>
        <w:tc>
          <w:tcPr>
            <w:tcW w:w="6672" w:type="dxa"/>
            <w:tcBorders>
              <w:top w:val="single" w:sz="4" w:space="0" w:color="auto"/>
              <w:left w:val="single" w:sz="4" w:space="0" w:color="auto"/>
              <w:bottom w:val="single" w:sz="4" w:space="0" w:color="auto"/>
              <w:right w:val="single" w:sz="4" w:space="0" w:color="auto"/>
            </w:tcBorders>
          </w:tcPr>
          <w:p w14:paraId="326049C7" w14:textId="77777777" w:rsidR="001A531C" w:rsidRPr="00C20DEB" w:rsidRDefault="00B06DB8" w:rsidP="00C83748">
            <w:pPr>
              <w:pStyle w:val="ListParagraph"/>
              <w:numPr>
                <w:ilvl w:val="0"/>
                <w:numId w:val="6"/>
              </w:numPr>
              <w:ind w:left="181" w:hanging="181"/>
            </w:pPr>
            <w:r w:rsidRPr="00C20DEB">
              <w:t xml:space="preserve">izstrādā un </w:t>
            </w:r>
            <w:r w:rsidR="001A531C" w:rsidRPr="00C20DEB">
              <w:t xml:space="preserve">koordinē atkritumu apsaimniekošanas valsts </w:t>
            </w:r>
            <w:smartTag w:uri="schemas-tilde-lv/tildestengine" w:element="veidnes">
              <w:smartTagPr>
                <w:attr w:name="baseform" w:val="plān|s"/>
                <w:attr w:name="id" w:val="-1"/>
                <w:attr w:name="text" w:val="plāna"/>
              </w:smartTagPr>
              <w:r w:rsidR="001A531C" w:rsidRPr="00C20DEB">
                <w:t>plāna</w:t>
              </w:r>
            </w:smartTag>
            <w:r w:rsidR="001A531C" w:rsidRPr="00C20DEB">
              <w:t xml:space="preserve"> īstenošanu;</w:t>
            </w:r>
          </w:p>
          <w:p w14:paraId="32FB2239" w14:textId="77777777" w:rsidR="001A531C" w:rsidRPr="00C20DEB" w:rsidRDefault="001A531C" w:rsidP="00C83748">
            <w:pPr>
              <w:pStyle w:val="ListParagraph"/>
              <w:numPr>
                <w:ilvl w:val="0"/>
                <w:numId w:val="6"/>
              </w:numPr>
              <w:ind w:left="181" w:hanging="181"/>
            </w:pPr>
            <w:r w:rsidRPr="00C20DEB">
              <w:t xml:space="preserve">izstrādā normatīvo </w:t>
            </w:r>
            <w:smartTag w:uri="schemas-tilde-lv/tildestengine" w:element="veidnes">
              <w:smartTagPr>
                <w:attr w:name="baseform" w:val="akt|s"/>
                <w:attr w:name="id" w:val="-1"/>
                <w:attr w:name="text" w:val="aktu"/>
              </w:smartTagPr>
              <w:r w:rsidRPr="00C20DEB">
                <w:t>aktu</w:t>
              </w:r>
            </w:smartTag>
            <w:r w:rsidRPr="00C20DEB">
              <w:t xml:space="preserve"> projektus un politikas plānošanas dokumentus atkritumu apsaimniekošanas jomā;</w:t>
            </w:r>
          </w:p>
          <w:p w14:paraId="675CB0C2" w14:textId="77777777" w:rsidR="001A531C" w:rsidRPr="00C20DEB" w:rsidRDefault="001A531C" w:rsidP="00C83748">
            <w:pPr>
              <w:pStyle w:val="ListParagraph"/>
              <w:numPr>
                <w:ilvl w:val="0"/>
                <w:numId w:val="6"/>
              </w:numPr>
              <w:ind w:left="181" w:hanging="181"/>
            </w:pPr>
            <w:r w:rsidRPr="00C20DEB">
              <w:t>apkopo informāciju par atkritumu apsaimniekošanu;</w:t>
            </w:r>
          </w:p>
          <w:p w14:paraId="69F5EA53" w14:textId="77777777" w:rsidR="001A531C" w:rsidRPr="00C20DEB" w:rsidRDefault="001A531C" w:rsidP="00C83748">
            <w:pPr>
              <w:pStyle w:val="ListParagraph"/>
              <w:numPr>
                <w:ilvl w:val="0"/>
                <w:numId w:val="6"/>
              </w:numPr>
              <w:ind w:left="181" w:hanging="181"/>
            </w:pPr>
            <w:r w:rsidRPr="00C20DEB">
              <w:t>koordinē  sadzīves atkritumu poligonu ierīkošanu;</w:t>
            </w:r>
          </w:p>
          <w:p w14:paraId="1A2B68EB" w14:textId="77777777" w:rsidR="001A531C" w:rsidRPr="00C20DEB" w:rsidRDefault="001A531C" w:rsidP="00C83748">
            <w:pPr>
              <w:pStyle w:val="ListParagraph"/>
              <w:numPr>
                <w:ilvl w:val="0"/>
                <w:numId w:val="6"/>
              </w:numPr>
              <w:ind w:left="181" w:hanging="181"/>
            </w:pPr>
            <w:r w:rsidRPr="00C20DEB">
              <w:t>izvērtē pašvaldību saistošo noteikumu atbilstību normatīvo aktu prasībām;</w:t>
            </w:r>
          </w:p>
          <w:p w14:paraId="0E64AF07" w14:textId="77777777" w:rsidR="001A531C" w:rsidRPr="00C20DEB" w:rsidRDefault="001A531C" w:rsidP="00C83748">
            <w:pPr>
              <w:pStyle w:val="ListParagraph"/>
              <w:numPr>
                <w:ilvl w:val="0"/>
                <w:numId w:val="6"/>
              </w:numPr>
              <w:ind w:left="181" w:hanging="181"/>
            </w:pPr>
            <w:r w:rsidRPr="00C20DEB">
              <w:t>sagatavo ziņojumus EK par atkritumu apsaimniekošanu</w:t>
            </w:r>
            <w:r w:rsidR="00B06DB8" w:rsidRPr="00C20DEB">
              <w:t>.</w:t>
            </w:r>
          </w:p>
        </w:tc>
      </w:tr>
      <w:tr w:rsidR="001A531C" w:rsidRPr="00C20DEB" w14:paraId="0C358F36" w14:textId="77777777" w:rsidTr="795B2E34">
        <w:tc>
          <w:tcPr>
            <w:tcW w:w="2410" w:type="dxa"/>
            <w:tcBorders>
              <w:top w:val="single" w:sz="4" w:space="0" w:color="auto"/>
              <w:left w:val="single" w:sz="4" w:space="0" w:color="auto"/>
              <w:bottom w:val="single" w:sz="4" w:space="0" w:color="auto"/>
              <w:right w:val="single" w:sz="4" w:space="0" w:color="auto"/>
            </w:tcBorders>
            <w:vAlign w:val="center"/>
          </w:tcPr>
          <w:p w14:paraId="2FCF15D5" w14:textId="77777777" w:rsidR="001A531C" w:rsidRPr="00C20DEB" w:rsidRDefault="001A531C" w:rsidP="00801B54">
            <w:pPr>
              <w:ind w:firstLine="0"/>
              <w:jc w:val="center"/>
            </w:pPr>
            <w:r w:rsidRPr="00C20DEB">
              <w:t>VVD</w:t>
            </w:r>
          </w:p>
        </w:tc>
        <w:tc>
          <w:tcPr>
            <w:tcW w:w="6672" w:type="dxa"/>
            <w:tcBorders>
              <w:top w:val="single" w:sz="4" w:space="0" w:color="auto"/>
              <w:left w:val="single" w:sz="4" w:space="0" w:color="auto"/>
              <w:bottom w:val="single" w:sz="4" w:space="0" w:color="auto"/>
              <w:right w:val="single" w:sz="4" w:space="0" w:color="auto"/>
            </w:tcBorders>
          </w:tcPr>
          <w:p w14:paraId="36854780" w14:textId="77777777" w:rsidR="00BB7CF6" w:rsidRPr="00C20DEB" w:rsidRDefault="001A531C" w:rsidP="00C83748">
            <w:pPr>
              <w:pStyle w:val="ListParagraph"/>
              <w:numPr>
                <w:ilvl w:val="0"/>
                <w:numId w:val="6"/>
              </w:numPr>
              <w:ind w:left="181" w:hanging="181"/>
            </w:pPr>
            <w:r w:rsidRPr="00C20DEB">
              <w:t xml:space="preserve">izdod atļaujas, tehniskos noteikumus un citus administratīvos </w:t>
            </w:r>
            <w:smartTag w:uri="schemas-tilde-lv/tildestengine" w:element="veidnes">
              <w:smartTagPr>
                <w:attr w:name="text" w:val="aktus"/>
                <w:attr w:name="id" w:val="-1"/>
                <w:attr w:name="baseform" w:val="akt|s"/>
              </w:smartTagPr>
              <w:r w:rsidRPr="00C20DEB">
                <w:t>aktus</w:t>
              </w:r>
            </w:smartTag>
            <w:r w:rsidRPr="00C20DEB">
              <w:t xml:space="preserve"> atkritumu apsaimniekošanas darbību veikšanai, reģistrē atkritumu apsaimniekošanas starpniekus un atkritumu tirgotājus;</w:t>
            </w:r>
            <w:r w:rsidR="00BB7CF6" w:rsidRPr="00C20DEB">
              <w:t xml:space="preserve"> </w:t>
            </w:r>
          </w:p>
          <w:p w14:paraId="3214B90A" w14:textId="77777777" w:rsidR="001A531C" w:rsidRPr="00C20DEB" w:rsidRDefault="00BB7CF6" w:rsidP="00C83748">
            <w:pPr>
              <w:pStyle w:val="ListParagraph"/>
              <w:numPr>
                <w:ilvl w:val="0"/>
                <w:numId w:val="6"/>
              </w:numPr>
              <w:ind w:left="181" w:hanging="181"/>
            </w:pPr>
            <w:r w:rsidRPr="00C20DEB">
              <w:t xml:space="preserve">kontrolē normatīvajos </w:t>
            </w:r>
            <w:smartTag w:uri="schemas-tilde-lv/tildestengine" w:element="veidnes">
              <w:smartTagPr>
                <w:attr w:name="baseform" w:val="akt|s"/>
                <w:attr w:name="id" w:val="-1"/>
                <w:attr w:name="text" w:val="aktos"/>
              </w:smartTagPr>
              <w:r w:rsidRPr="00C20DEB">
                <w:t>aktos</w:t>
              </w:r>
            </w:smartTag>
            <w:r w:rsidRPr="00C20DEB">
              <w:t xml:space="preserve"> par atkritumu apsaimniekošanu noteikto prasību ievērošanu;</w:t>
            </w:r>
          </w:p>
          <w:p w14:paraId="600B8FAB" w14:textId="77777777" w:rsidR="001A531C" w:rsidRPr="00C20DEB" w:rsidRDefault="001A531C" w:rsidP="00C83748">
            <w:pPr>
              <w:pStyle w:val="ListParagraph"/>
              <w:numPr>
                <w:ilvl w:val="0"/>
                <w:numId w:val="6"/>
              </w:numPr>
              <w:ind w:left="181" w:hanging="181"/>
            </w:pPr>
            <w:r w:rsidRPr="00C20DEB">
              <w:t>pilda regulā Nr.</w:t>
            </w:r>
            <w:hyperlink r:id="rId11" w:tgtFrame="_blank" w:tooltip="Atvērt regulas konsolidēto versiju" w:history="1">
              <w:r w:rsidRPr="00C20DEB">
                <w:t>1013/2006</w:t>
              </w:r>
            </w:hyperlink>
            <w:r w:rsidRPr="00C20DEB">
              <w:t xml:space="preserve"> par atkritumu pārrobežu pārvadājumiem minētos kompetentās iestādes un korespondenta pienākumus un izsniedz apstiprinājumu vai piekrišanu atkritumu pārrobežu pārvadājumiem;</w:t>
            </w:r>
          </w:p>
          <w:p w14:paraId="36938790" w14:textId="77777777" w:rsidR="001A531C" w:rsidRPr="00C20DEB" w:rsidRDefault="001A531C" w:rsidP="00C83748">
            <w:pPr>
              <w:pStyle w:val="ListParagraph"/>
              <w:numPr>
                <w:ilvl w:val="0"/>
                <w:numId w:val="6"/>
              </w:numPr>
              <w:ind w:left="181" w:hanging="181"/>
            </w:pPr>
            <w:r w:rsidRPr="00C20DEB">
              <w:t>izsniedz licences melno un krāsaino metālu atgriezumu un lūžņu iepirkšanai Latvijā;</w:t>
            </w:r>
          </w:p>
          <w:p w14:paraId="7BCC3E22" w14:textId="2BB5B79E" w:rsidR="001A531C" w:rsidRPr="00C20DEB" w:rsidRDefault="001A531C" w:rsidP="00C83748">
            <w:pPr>
              <w:pStyle w:val="ListParagraph"/>
              <w:numPr>
                <w:ilvl w:val="0"/>
                <w:numId w:val="6"/>
              </w:numPr>
              <w:ind w:left="181" w:hanging="181"/>
            </w:pPr>
            <w:r w:rsidRPr="00C20DEB">
              <w:t xml:space="preserve">slēdz līgumu ar </w:t>
            </w:r>
            <w:r w:rsidR="00BB7CF6" w:rsidRPr="00C20DEB">
              <w:t>DRN</w:t>
            </w:r>
            <w:r w:rsidRPr="00C20DEB">
              <w:t xml:space="preserve"> maksātāju vai apsaimniekotāju par iepakojuma, videi kaitīgo preču atkritumu vai nolietotu transportlīdzekļu apsaimniekošanas sistēmas īstenošanu</w:t>
            </w:r>
            <w:r w:rsidR="00BB7CF6" w:rsidRPr="00C20DEB">
              <w:t xml:space="preserve"> un kontrolē </w:t>
            </w:r>
            <w:r w:rsidR="00F4692A" w:rsidRPr="00C20DEB">
              <w:t>RAS</w:t>
            </w:r>
            <w:r w:rsidR="00BB7CF6" w:rsidRPr="00C20DEB">
              <w:t xml:space="preserve"> darbību</w:t>
            </w:r>
            <w:r w:rsidR="004A345C" w:rsidRPr="00C20DEB">
              <w:t>;</w:t>
            </w:r>
          </w:p>
          <w:p w14:paraId="0E6112FD" w14:textId="77777777" w:rsidR="004A345C" w:rsidRPr="00C20DEB" w:rsidRDefault="783E1950" w:rsidP="5B16678A">
            <w:pPr>
              <w:pStyle w:val="ListParagraph"/>
              <w:numPr>
                <w:ilvl w:val="0"/>
                <w:numId w:val="6"/>
              </w:numPr>
              <w:ind w:left="181" w:hanging="181"/>
              <w:rPr>
                <w:rFonts w:eastAsia="Times New Roman"/>
                <w:color w:val="FF0000"/>
              </w:rPr>
            </w:pPr>
            <w:r w:rsidRPr="5B16678A">
              <w:rPr>
                <w:rFonts w:eastAsia="Times New Roman"/>
                <w:color w:val="FF0000"/>
              </w:rPr>
              <w:t>atbilstoši normatīvajos aktos noteiktaj</w:t>
            </w:r>
            <w:r w:rsidR="0F4D0921" w:rsidRPr="5B16678A">
              <w:rPr>
                <w:rFonts w:eastAsia="Times New Roman"/>
                <w:color w:val="FF0000"/>
              </w:rPr>
              <w:t xml:space="preserve">ām prasībām izvēlas depozīta sistēmas operatoru un slēdz </w:t>
            </w:r>
            <w:r w:rsidR="2E5397A7" w:rsidRPr="5B16678A">
              <w:rPr>
                <w:rFonts w:eastAsia="Times New Roman"/>
                <w:color w:val="FF0000"/>
              </w:rPr>
              <w:t>līgumu par depozīta sistēmas darbības nodrošināšanu</w:t>
            </w:r>
            <w:r w:rsidR="0B4BA924" w:rsidRPr="5B16678A">
              <w:rPr>
                <w:rFonts w:eastAsia="Times New Roman"/>
                <w:color w:val="FF0000"/>
              </w:rPr>
              <w:t>;</w:t>
            </w:r>
          </w:p>
          <w:p w14:paraId="102F5729" w14:textId="77777777" w:rsidR="005003C5" w:rsidRPr="00C20DEB" w:rsidRDefault="0B4BA924" w:rsidP="5B16678A">
            <w:pPr>
              <w:pStyle w:val="ListParagraph"/>
              <w:numPr>
                <w:ilvl w:val="0"/>
                <w:numId w:val="6"/>
              </w:numPr>
              <w:ind w:left="181" w:hanging="181"/>
              <w:rPr>
                <w:rFonts w:eastAsia="Times New Roman"/>
                <w:color w:val="FF0000"/>
              </w:rPr>
            </w:pPr>
            <w:r w:rsidRPr="5B16678A">
              <w:rPr>
                <w:rFonts w:eastAsia="Times New Roman"/>
                <w:color w:val="FF0000"/>
              </w:rPr>
              <w:t xml:space="preserve">veic izvēlētā depozīta sistēmas operatora </w:t>
            </w:r>
            <w:r w:rsidR="336C423D" w:rsidRPr="5B16678A">
              <w:rPr>
                <w:rFonts w:eastAsia="Times New Roman"/>
                <w:color w:val="FF0000"/>
              </w:rPr>
              <w:t>darbības uzraudzību un kontroli;</w:t>
            </w:r>
          </w:p>
          <w:p w14:paraId="11908AAD" w14:textId="77777777" w:rsidR="003D3B81" w:rsidRPr="00C20DEB" w:rsidRDefault="008D7F33" w:rsidP="00C83748">
            <w:pPr>
              <w:pStyle w:val="ListParagraph"/>
              <w:numPr>
                <w:ilvl w:val="0"/>
                <w:numId w:val="6"/>
              </w:numPr>
              <w:ind w:left="181" w:hanging="181"/>
              <w:rPr>
                <w:color w:val="FF0000"/>
              </w:rPr>
            </w:pPr>
            <w:r w:rsidRPr="00C20DEB">
              <w:rPr>
                <w:color w:val="FF0000"/>
              </w:rPr>
              <w:t>uztur tīmekļvietni par atkritumu dalīto savākšanu www.skiroviegli.lv  un nodrošina tās darbību</w:t>
            </w:r>
            <w:r w:rsidR="00115282" w:rsidRPr="00C20DEB">
              <w:rPr>
                <w:color w:val="FF0000"/>
              </w:rPr>
              <w:t>;</w:t>
            </w:r>
          </w:p>
          <w:p w14:paraId="54C45D21" w14:textId="72C82B9E" w:rsidR="001A531C" w:rsidRPr="00C20DEB" w:rsidRDefault="00115282" w:rsidP="00C83748">
            <w:pPr>
              <w:pStyle w:val="ListParagraph"/>
              <w:numPr>
                <w:ilvl w:val="0"/>
                <w:numId w:val="6"/>
              </w:numPr>
              <w:ind w:left="181" w:hanging="181"/>
              <w:rPr>
                <w:color w:val="FF0000"/>
              </w:rPr>
            </w:pPr>
            <w:r w:rsidRPr="00C20DEB">
              <w:rPr>
                <w:color w:val="FF0000"/>
                <w:szCs w:val="28"/>
              </w:rPr>
              <w:t>kontrolē ražotāju atbildības sistēmu darbību, tai skaitā iepakojuma depozīta sistēmas operatora darbību</w:t>
            </w:r>
            <w:r w:rsidR="002933BF" w:rsidRPr="00C20DEB">
              <w:rPr>
                <w:color w:val="FF0000"/>
                <w:szCs w:val="28"/>
              </w:rPr>
              <w:t>.</w:t>
            </w:r>
          </w:p>
        </w:tc>
      </w:tr>
      <w:tr w:rsidR="001A531C" w:rsidRPr="00C20DEB" w14:paraId="50ECD44D" w14:textId="77777777" w:rsidTr="795B2E34">
        <w:tc>
          <w:tcPr>
            <w:tcW w:w="2410" w:type="dxa"/>
            <w:tcBorders>
              <w:top w:val="single" w:sz="4" w:space="0" w:color="auto"/>
              <w:left w:val="single" w:sz="4" w:space="0" w:color="auto"/>
              <w:bottom w:val="single" w:sz="4" w:space="0" w:color="auto"/>
              <w:right w:val="single" w:sz="4" w:space="0" w:color="auto"/>
            </w:tcBorders>
            <w:vAlign w:val="center"/>
          </w:tcPr>
          <w:p w14:paraId="7DC3C462" w14:textId="75D07F5D" w:rsidR="001A531C" w:rsidRPr="00C20DEB" w:rsidRDefault="004C6265" w:rsidP="00801B54">
            <w:pPr>
              <w:ind w:firstLine="0"/>
              <w:jc w:val="center"/>
              <w:rPr>
                <w:highlight w:val="yellow"/>
              </w:rPr>
            </w:pPr>
            <w:r w:rsidRPr="00C20DEB">
              <w:t>LVĢMC</w:t>
            </w:r>
          </w:p>
        </w:tc>
        <w:tc>
          <w:tcPr>
            <w:tcW w:w="6672" w:type="dxa"/>
            <w:tcBorders>
              <w:top w:val="single" w:sz="4" w:space="0" w:color="auto"/>
              <w:left w:val="single" w:sz="4" w:space="0" w:color="auto"/>
              <w:bottom w:val="single" w:sz="4" w:space="0" w:color="auto"/>
              <w:right w:val="single" w:sz="4" w:space="0" w:color="auto"/>
            </w:tcBorders>
          </w:tcPr>
          <w:p w14:paraId="5A51E587" w14:textId="77777777" w:rsidR="001A531C" w:rsidRPr="00C20DEB" w:rsidRDefault="001A531C" w:rsidP="00C83748">
            <w:pPr>
              <w:pStyle w:val="ListParagraph"/>
              <w:numPr>
                <w:ilvl w:val="0"/>
                <w:numId w:val="6"/>
              </w:numPr>
              <w:ind w:left="181" w:hanging="181"/>
            </w:pPr>
            <w:r w:rsidRPr="00C20DEB">
              <w:t xml:space="preserve">veic valsts informācijas sistēmas </w:t>
            </w:r>
            <w:r w:rsidR="00C44468" w:rsidRPr="00C20DEB">
              <w:t>“</w:t>
            </w:r>
            <w:r w:rsidRPr="00C20DEB">
              <w:t>Atkritumu pārvadājumu uzskaites   sistēma</w:t>
            </w:r>
            <w:r w:rsidR="00C44468" w:rsidRPr="00C20DEB">
              <w:t>”</w:t>
            </w:r>
            <w:r w:rsidRPr="00C20DEB">
              <w:t xml:space="preserve"> (APUS) pārziņa funkciju; </w:t>
            </w:r>
          </w:p>
          <w:p w14:paraId="12DF44B0" w14:textId="77777777" w:rsidR="001A531C" w:rsidRPr="00C20DEB" w:rsidRDefault="001A531C" w:rsidP="00C83748">
            <w:pPr>
              <w:pStyle w:val="ListParagraph"/>
              <w:numPr>
                <w:ilvl w:val="0"/>
                <w:numId w:val="6"/>
              </w:numPr>
              <w:ind w:left="181" w:hanging="181"/>
            </w:pPr>
            <w:r w:rsidRPr="00C20DEB">
              <w:t>apkopo statistikas pārskatos sniegto informāciju par atkritumu apsaimniekošanu;</w:t>
            </w:r>
          </w:p>
          <w:p w14:paraId="1A5AC2D8" w14:textId="77777777" w:rsidR="001A531C" w:rsidRPr="00C20DEB" w:rsidRDefault="001A531C" w:rsidP="00C83748">
            <w:pPr>
              <w:pStyle w:val="ListParagraph"/>
              <w:numPr>
                <w:ilvl w:val="0"/>
                <w:numId w:val="6"/>
              </w:numPr>
              <w:ind w:left="181" w:hanging="181"/>
            </w:pPr>
            <w:r w:rsidRPr="00C20DEB">
              <w:t>organizē bīstamo atkritumu poligonu ierīkošanu un apsaimniekošanu;</w:t>
            </w:r>
          </w:p>
          <w:p w14:paraId="26F1A712" w14:textId="77777777" w:rsidR="001A531C" w:rsidRPr="00C20DEB" w:rsidRDefault="001A531C" w:rsidP="00C83748">
            <w:pPr>
              <w:pStyle w:val="ListParagraph"/>
              <w:numPr>
                <w:ilvl w:val="0"/>
                <w:numId w:val="6"/>
              </w:numPr>
              <w:ind w:left="181" w:hanging="181"/>
            </w:pPr>
            <w:r w:rsidRPr="00C20DEB">
              <w:t>organizē bezsaimnieka bīstamo atkritumu apsaimniekošanu;</w:t>
            </w:r>
          </w:p>
          <w:p w14:paraId="1FA325C6" w14:textId="77777777" w:rsidR="001A531C" w:rsidRPr="00C20DEB" w:rsidRDefault="001A531C" w:rsidP="00C83748">
            <w:pPr>
              <w:pStyle w:val="ListParagraph"/>
              <w:numPr>
                <w:ilvl w:val="0"/>
                <w:numId w:val="6"/>
              </w:numPr>
              <w:ind w:left="181" w:hanging="181"/>
            </w:pPr>
            <w:r w:rsidRPr="00C20DEB">
              <w:t xml:space="preserve"> nodrošina ar atkritumu apsaimniekošanu saistītās informācijas sniegšanu sabiedrībai, ES un starptautiskajām institūcijām.</w:t>
            </w:r>
          </w:p>
        </w:tc>
      </w:tr>
      <w:tr w:rsidR="001A531C" w:rsidRPr="00C20DEB" w14:paraId="2286EA70" w14:textId="77777777" w:rsidTr="795B2E34">
        <w:tc>
          <w:tcPr>
            <w:tcW w:w="2410" w:type="dxa"/>
            <w:tcBorders>
              <w:top w:val="single" w:sz="4" w:space="0" w:color="auto"/>
              <w:left w:val="single" w:sz="4" w:space="0" w:color="auto"/>
              <w:bottom w:val="single" w:sz="4" w:space="0" w:color="auto"/>
              <w:right w:val="single" w:sz="4" w:space="0" w:color="auto"/>
            </w:tcBorders>
            <w:vAlign w:val="center"/>
          </w:tcPr>
          <w:p w14:paraId="289970BB" w14:textId="77777777" w:rsidR="001A531C" w:rsidRPr="00C20DEB" w:rsidRDefault="001A531C" w:rsidP="00801B54">
            <w:pPr>
              <w:ind w:firstLine="0"/>
              <w:jc w:val="center"/>
            </w:pPr>
            <w:r w:rsidRPr="00C20DEB">
              <w:t>Vides pārraudzības valsts birojs</w:t>
            </w:r>
          </w:p>
        </w:tc>
        <w:tc>
          <w:tcPr>
            <w:tcW w:w="6672" w:type="dxa"/>
            <w:tcBorders>
              <w:top w:val="single" w:sz="4" w:space="0" w:color="auto"/>
              <w:left w:val="single" w:sz="4" w:space="0" w:color="auto"/>
              <w:bottom w:val="single" w:sz="4" w:space="0" w:color="auto"/>
              <w:right w:val="single" w:sz="4" w:space="0" w:color="auto"/>
            </w:tcBorders>
          </w:tcPr>
          <w:p w14:paraId="218678D9" w14:textId="77777777" w:rsidR="001A531C" w:rsidRPr="00C20DEB" w:rsidRDefault="001A531C" w:rsidP="00C83748">
            <w:pPr>
              <w:pStyle w:val="ListParagraph"/>
              <w:numPr>
                <w:ilvl w:val="0"/>
                <w:numId w:val="6"/>
              </w:numPr>
              <w:ind w:left="181" w:hanging="181"/>
            </w:pPr>
            <w:r w:rsidRPr="00C20DEB">
              <w:t>nodrošina plānošanas dokumentu atkritumu apsaimniekošanas jomā stratēģiskā ietekmes uz vidi novērtējuma procedūru pārraudzību;</w:t>
            </w:r>
          </w:p>
          <w:p w14:paraId="3ED6D82D" w14:textId="77777777" w:rsidR="001A531C" w:rsidRPr="00C20DEB" w:rsidRDefault="001A531C" w:rsidP="00C83748">
            <w:pPr>
              <w:pStyle w:val="ListParagraph"/>
              <w:numPr>
                <w:ilvl w:val="0"/>
                <w:numId w:val="6"/>
              </w:numPr>
              <w:ind w:left="181" w:hanging="181"/>
            </w:pPr>
            <w:r w:rsidRPr="00C20DEB">
              <w:t>nodrošina paredzēto darbību atkritumu apsaimniekošanas jomā ietekmes uz vidi novērtējuma procedūru pārraudzību;</w:t>
            </w:r>
          </w:p>
          <w:p w14:paraId="53300ACA" w14:textId="77777777" w:rsidR="001A531C" w:rsidRPr="00C20DEB" w:rsidRDefault="001A531C" w:rsidP="00C83748">
            <w:pPr>
              <w:pStyle w:val="ListParagraph"/>
              <w:numPr>
                <w:ilvl w:val="0"/>
                <w:numId w:val="6"/>
              </w:numPr>
              <w:ind w:left="181" w:hanging="181"/>
            </w:pPr>
            <w:r w:rsidRPr="00C20DEB">
              <w:t>veic apstrīdēto V</w:t>
            </w:r>
            <w:r w:rsidR="00364339" w:rsidRPr="00C20DEB">
              <w:t xml:space="preserve">VD </w:t>
            </w:r>
            <w:r w:rsidRPr="00C20DEB">
              <w:t>administratīvo aktu un faktiskās rīcības atkritumu apsaimniekošanas jomā tiesiskuma pārskatīšanu;</w:t>
            </w:r>
          </w:p>
          <w:p w14:paraId="751ADC6B" w14:textId="77777777" w:rsidR="001A531C" w:rsidRPr="00C20DEB" w:rsidRDefault="001A531C" w:rsidP="00C83748">
            <w:pPr>
              <w:pStyle w:val="ListParagraph"/>
              <w:numPr>
                <w:ilvl w:val="0"/>
                <w:numId w:val="6"/>
              </w:numPr>
              <w:ind w:left="181" w:hanging="181"/>
            </w:pPr>
            <w:r w:rsidRPr="00C20DEB">
              <w:t xml:space="preserve">veic iepakojuma ar paaugstinātu smago metālu koncentrācijas līmeni uzraudzību. </w:t>
            </w:r>
          </w:p>
        </w:tc>
      </w:tr>
      <w:tr w:rsidR="001A531C" w:rsidRPr="00C20DEB" w14:paraId="6EE1CA11" w14:textId="77777777" w:rsidTr="795B2E34">
        <w:tc>
          <w:tcPr>
            <w:tcW w:w="2410" w:type="dxa"/>
            <w:tcBorders>
              <w:top w:val="single" w:sz="4" w:space="0" w:color="auto"/>
              <w:left w:val="single" w:sz="4" w:space="0" w:color="auto"/>
              <w:bottom w:val="single" w:sz="4" w:space="0" w:color="auto"/>
              <w:right w:val="single" w:sz="4" w:space="0" w:color="auto"/>
            </w:tcBorders>
            <w:vAlign w:val="center"/>
          </w:tcPr>
          <w:p w14:paraId="2CDC7E04" w14:textId="77777777" w:rsidR="001A531C" w:rsidRPr="00C20DEB" w:rsidRDefault="001A531C" w:rsidP="00801B54">
            <w:pPr>
              <w:ind w:firstLine="0"/>
              <w:jc w:val="center"/>
            </w:pPr>
            <w:r w:rsidRPr="00C20DEB">
              <w:t>Sabiedrisko pakalpojumu regulēšanas komisija</w:t>
            </w:r>
          </w:p>
        </w:tc>
        <w:tc>
          <w:tcPr>
            <w:tcW w:w="6672" w:type="dxa"/>
            <w:tcBorders>
              <w:top w:val="single" w:sz="4" w:space="0" w:color="auto"/>
              <w:left w:val="single" w:sz="4" w:space="0" w:color="auto"/>
              <w:bottom w:val="single" w:sz="4" w:space="0" w:color="auto"/>
              <w:right w:val="single" w:sz="4" w:space="0" w:color="auto"/>
            </w:tcBorders>
          </w:tcPr>
          <w:p w14:paraId="74EF746D" w14:textId="77777777" w:rsidR="001A531C" w:rsidRPr="00C20DEB" w:rsidRDefault="001A531C" w:rsidP="00C83748">
            <w:pPr>
              <w:pStyle w:val="ListParagraph"/>
              <w:numPr>
                <w:ilvl w:val="0"/>
                <w:numId w:val="6"/>
              </w:numPr>
              <w:ind w:left="181" w:hanging="181"/>
            </w:pPr>
            <w:r w:rsidRPr="00C20DEB">
              <w:t>apstiprina tarifus sadzīves atkritumu apglabāšanai sadzīves atkritumu poligonos</w:t>
            </w:r>
            <w:r w:rsidR="00717E04" w:rsidRPr="00C20DEB">
              <w:t>;</w:t>
            </w:r>
          </w:p>
          <w:p w14:paraId="21DB2331" w14:textId="254F46D3" w:rsidR="001A531C" w:rsidRPr="00C20DEB" w:rsidRDefault="00717E04" w:rsidP="00C83748">
            <w:pPr>
              <w:pStyle w:val="ListParagraph"/>
              <w:numPr>
                <w:ilvl w:val="0"/>
                <w:numId w:val="6"/>
              </w:numPr>
              <w:ind w:left="181" w:hanging="181"/>
              <w:rPr>
                <w:color w:val="FF0000"/>
              </w:rPr>
            </w:pPr>
            <w:r w:rsidRPr="795B2E34">
              <w:rPr>
                <w:color w:val="FF0000"/>
              </w:rPr>
              <w:t>apstiprina depozīta sistēmas maksu</w:t>
            </w:r>
            <w:r w:rsidR="5529AE22" w:rsidRPr="795B2E34">
              <w:rPr>
                <w:color w:val="FF0000"/>
              </w:rPr>
              <w:t xml:space="preserve"> un</w:t>
            </w:r>
            <w:r w:rsidRPr="795B2E34">
              <w:rPr>
                <w:color w:val="FF0000"/>
              </w:rPr>
              <w:t xml:space="preserve"> izvērtē tās pamatotību</w:t>
            </w:r>
            <w:r w:rsidR="001A531C" w:rsidRPr="795B2E34">
              <w:rPr>
                <w:color w:val="FF0000"/>
              </w:rPr>
              <w:t>.</w:t>
            </w:r>
          </w:p>
        </w:tc>
      </w:tr>
      <w:tr w:rsidR="001A531C" w:rsidRPr="00C20DEB" w14:paraId="2BE8D3D1" w14:textId="77777777" w:rsidTr="795B2E34">
        <w:tc>
          <w:tcPr>
            <w:tcW w:w="2410" w:type="dxa"/>
            <w:tcBorders>
              <w:top w:val="single" w:sz="4" w:space="0" w:color="auto"/>
              <w:left w:val="single" w:sz="4" w:space="0" w:color="auto"/>
              <w:bottom w:val="single" w:sz="4" w:space="0" w:color="auto"/>
              <w:right w:val="single" w:sz="4" w:space="0" w:color="auto"/>
            </w:tcBorders>
            <w:vAlign w:val="center"/>
          </w:tcPr>
          <w:p w14:paraId="6711E203" w14:textId="77777777" w:rsidR="001A531C" w:rsidRPr="00C20DEB" w:rsidRDefault="001A531C" w:rsidP="00801B54">
            <w:pPr>
              <w:ind w:firstLine="0"/>
              <w:jc w:val="center"/>
            </w:pPr>
            <w:r w:rsidRPr="00C20DEB">
              <w:t>Veselības inspekcija</w:t>
            </w:r>
          </w:p>
        </w:tc>
        <w:tc>
          <w:tcPr>
            <w:tcW w:w="6672" w:type="dxa"/>
            <w:tcBorders>
              <w:top w:val="single" w:sz="4" w:space="0" w:color="auto"/>
              <w:left w:val="single" w:sz="4" w:space="0" w:color="auto"/>
              <w:bottom w:val="single" w:sz="4" w:space="0" w:color="auto"/>
              <w:right w:val="single" w:sz="4" w:space="0" w:color="auto"/>
            </w:tcBorders>
          </w:tcPr>
          <w:p w14:paraId="34188666" w14:textId="77777777" w:rsidR="001A531C" w:rsidRPr="00C20DEB" w:rsidRDefault="001A531C" w:rsidP="00C83748">
            <w:pPr>
              <w:pStyle w:val="ListParagraph"/>
              <w:numPr>
                <w:ilvl w:val="0"/>
                <w:numId w:val="6"/>
              </w:numPr>
              <w:ind w:left="181" w:hanging="181"/>
              <w:rPr>
                <w:u w:val="single"/>
              </w:rPr>
            </w:pPr>
            <w:r w:rsidRPr="00C20DEB">
              <w:t xml:space="preserve"> kontrolē ārstniecības iestādēs radīto atkritumu apsaimniekošanu.</w:t>
            </w:r>
          </w:p>
        </w:tc>
      </w:tr>
      <w:tr w:rsidR="001A531C" w:rsidRPr="00C20DEB" w14:paraId="6E1F222F" w14:textId="77777777" w:rsidTr="795B2E34">
        <w:tc>
          <w:tcPr>
            <w:tcW w:w="2410" w:type="dxa"/>
            <w:tcBorders>
              <w:top w:val="single" w:sz="4" w:space="0" w:color="auto"/>
              <w:left w:val="single" w:sz="4" w:space="0" w:color="auto"/>
              <w:bottom w:val="single" w:sz="4" w:space="0" w:color="auto"/>
              <w:right w:val="single" w:sz="4" w:space="0" w:color="auto"/>
            </w:tcBorders>
            <w:vAlign w:val="center"/>
          </w:tcPr>
          <w:p w14:paraId="1E12CDD2" w14:textId="77777777" w:rsidR="001A531C" w:rsidRPr="00C20DEB" w:rsidRDefault="001A531C" w:rsidP="00801B54">
            <w:pPr>
              <w:ind w:firstLine="0"/>
              <w:jc w:val="center"/>
            </w:pPr>
            <w:r w:rsidRPr="00C20DEB">
              <w:t>Pašvaldība</w:t>
            </w:r>
          </w:p>
        </w:tc>
        <w:tc>
          <w:tcPr>
            <w:tcW w:w="6672" w:type="dxa"/>
            <w:tcBorders>
              <w:top w:val="single" w:sz="4" w:space="0" w:color="auto"/>
              <w:left w:val="single" w:sz="4" w:space="0" w:color="auto"/>
              <w:bottom w:val="single" w:sz="4" w:space="0" w:color="auto"/>
              <w:right w:val="single" w:sz="4" w:space="0" w:color="auto"/>
            </w:tcBorders>
          </w:tcPr>
          <w:p w14:paraId="526EC369" w14:textId="77777777" w:rsidR="001A531C" w:rsidRPr="00C20DEB" w:rsidRDefault="001A531C" w:rsidP="00C83748">
            <w:pPr>
              <w:pStyle w:val="ListParagraph"/>
              <w:numPr>
                <w:ilvl w:val="0"/>
                <w:numId w:val="6"/>
              </w:numPr>
              <w:ind w:left="181" w:hanging="181"/>
            </w:pPr>
            <w:r w:rsidRPr="00C20DEB">
              <w:t>savā administratīvajā teritorijā atbilstoši pašvaldības saistošajiem noteikumiem par sadzīves atkritumu apsaimniekošanu, ievērojot atkritumu apsaimniekošanas valsts plānu un reģionālos plānus, organizē atkritumu apsaimniekošanu:</w:t>
            </w:r>
          </w:p>
          <w:p w14:paraId="7E4B6FFA" w14:textId="77777777" w:rsidR="001A531C" w:rsidRPr="00C20DEB" w:rsidRDefault="001A531C" w:rsidP="00C83748">
            <w:pPr>
              <w:pStyle w:val="ListParagraph"/>
              <w:numPr>
                <w:ilvl w:val="0"/>
                <w:numId w:val="6"/>
              </w:numPr>
              <w:ind w:left="181" w:hanging="181"/>
            </w:pPr>
            <w:r w:rsidRPr="00C20DEB">
              <w:t>a) visi sadzīves atkritumi, tai skaitā sadzīvē radušies bīstamie atkritumi,</w:t>
            </w:r>
          </w:p>
          <w:p w14:paraId="2F13CC0C" w14:textId="77777777" w:rsidR="001A531C" w:rsidRPr="00C20DEB" w:rsidRDefault="001A531C" w:rsidP="00C83748">
            <w:pPr>
              <w:pStyle w:val="ListParagraph"/>
              <w:numPr>
                <w:ilvl w:val="0"/>
                <w:numId w:val="6"/>
              </w:numPr>
              <w:ind w:left="181" w:hanging="181"/>
            </w:pPr>
            <w:r w:rsidRPr="00C20DEB">
              <w:t>b) to būvdarbu veikšanas procesā radušies ražošanas atkritumi, uz kuriem neattiecas normatīvie akti par būvniecībā radušos atkritumu un to pārvadājumu uzskaites kārtību;</w:t>
            </w:r>
          </w:p>
          <w:p w14:paraId="2587B683" w14:textId="77777777" w:rsidR="001A531C" w:rsidRPr="00C20DEB" w:rsidRDefault="001A531C" w:rsidP="00C83748">
            <w:pPr>
              <w:pStyle w:val="ListParagraph"/>
              <w:numPr>
                <w:ilvl w:val="0"/>
                <w:numId w:val="6"/>
              </w:numPr>
              <w:ind w:left="181" w:hanging="181"/>
            </w:pPr>
            <w:r w:rsidRPr="00C20DEB">
              <w:t>pieņem lēmumus par jaunu atkritumu</w:t>
            </w:r>
            <w:r w:rsidR="00F87378" w:rsidRPr="00C20DEB">
              <w:t xml:space="preserve"> apsaimniekošanas </w:t>
            </w:r>
            <w:r w:rsidRPr="00C20DEB">
              <w:t>iekārtu un infrastruktūras objektu, kā arī atkritumu poligonu izvietošanu savā administratīvajā teritorijā;</w:t>
            </w:r>
          </w:p>
          <w:p w14:paraId="6271845F" w14:textId="77777777" w:rsidR="001A531C" w:rsidRPr="00C20DEB" w:rsidRDefault="001A531C" w:rsidP="00C83748">
            <w:pPr>
              <w:pStyle w:val="ListParagraph"/>
              <w:numPr>
                <w:ilvl w:val="0"/>
                <w:numId w:val="6"/>
              </w:numPr>
              <w:ind w:left="181" w:hanging="181"/>
            </w:pPr>
            <w:r w:rsidRPr="00C20DEB">
              <w:t xml:space="preserve">izdod saistošos noteikumus par sadzīves atkritumu apsaimniekošanu savā administratīvajā teritorijā, nosakot šīs teritorijas dalījumu sadzīves atkritumu apsaimniekošanas zonās, prasības atkritumu </w:t>
            </w:r>
            <w:r w:rsidR="00E12ECA" w:rsidRPr="00C20DEB">
              <w:t xml:space="preserve">apsaimniekošanai, </w:t>
            </w:r>
            <w:r w:rsidRPr="00C20DEB">
              <w:t>kārtību, kādā veicami maksājumi par atkritumu apsaimniekošanu;</w:t>
            </w:r>
          </w:p>
          <w:p w14:paraId="37F026F9" w14:textId="77777777" w:rsidR="001A531C" w:rsidRPr="00C20DEB" w:rsidRDefault="001A531C" w:rsidP="00C83748">
            <w:pPr>
              <w:pStyle w:val="ListParagraph"/>
              <w:numPr>
                <w:ilvl w:val="0"/>
                <w:numId w:val="6"/>
              </w:numPr>
              <w:ind w:left="181" w:hanging="181"/>
            </w:pPr>
            <w:r w:rsidRPr="00C20DEB">
              <w:t>uzrauga un kontrolē sadzīves atkritumu poligona slēgšanas, rekultivācijas, monitoringa un slēgta poligona uzturēšanas iemaksas un izmaksas pēc poligona slēgšanas;</w:t>
            </w:r>
          </w:p>
          <w:p w14:paraId="1313FEF8" w14:textId="77777777" w:rsidR="001A531C" w:rsidRPr="00C20DEB" w:rsidRDefault="001A531C" w:rsidP="00C83748">
            <w:pPr>
              <w:pStyle w:val="ListParagraph"/>
              <w:numPr>
                <w:ilvl w:val="0"/>
                <w:numId w:val="6"/>
              </w:numPr>
              <w:ind w:left="181" w:hanging="181"/>
            </w:pPr>
            <w:r w:rsidRPr="00C20DEB">
              <w:t>pieņem lēmumu par sadzīves atkritumu poligona</w:t>
            </w:r>
            <w:r w:rsidR="00F87378" w:rsidRPr="00C20DEB">
              <w:t xml:space="preserve"> </w:t>
            </w:r>
            <w:r w:rsidRPr="00C20DEB">
              <w:t>apsaimniekotāja veiktās pētniecības un attīstības darbības rezultātu atbilstību projekta mērķim — samazināt poligonā apglabājamo atkritumu daudzumu — un par rezultātu ieviešanas nepieciešamību;</w:t>
            </w:r>
          </w:p>
          <w:p w14:paraId="012921C6" w14:textId="77777777" w:rsidR="001A531C" w:rsidRPr="00C20DEB" w:rsidRDefault="001A531C" w:rsidP="00C83748">
            <w:pPr>
              <w:pStyle w:val="ListParagraph"/>
              <w:numPr>
                <w:ilvl w:val="0"/>
                <w:numId w:val="6"/>
              </w:numPr>
              <w:ind w:left="181" w:hanging="181"/>
            </w:pPr>
            <w:r w:rsidRPr="00C20DEB">
              <w:t>slēdz līgumu ar atkritumu apsaimniekotāju, kuru izraugās publisko iepirkumu vai publisko un privāto partnerību regulējošos normatīvajos aktos noteiktajā kārtībā, par sadzīves atkritumu apsaimniekošanu attiecīgajā sadzīves atkritumu apsaimniekošanas zonā;</w:t>
            </w:r>
          </w:p>
          <w:p w14:paraId="22016CD1" w14:textId="77777777" w:rsidR="001A531C" w:rsidRPr="00C20DEB" w:rsidRDefault="001A531C" w:rsidP="00C83748">
            <w:pPr>
              <w:pStyle w:val="ListParagraph"/>
              <w:numPr>
                <w:ilvl w:val="0"/>
                <w:numId w:val="6"/>
              </w:numPr>
              <w:ind w:left="181" w:hanging="181"/>
            </w:pPr>
            <w:r w:rsidRPr="00C20DEB">
              <w:t xml:space="preserve">patstāvīgi vai sadarbībā ar izraudzīto atkritumu apsaimniekotāju vai atkritumu poligona apsaimniekotāju veicina iedzīvotāju aktīvu iesaisti atkritumu šķirošanā, </w:t>
            </w:r>
            <w:r w:rsidR="00F87378" w:rsidRPr="00C20DEB">
              <w:t>tajā skaitā</w:t>
            </w:r>
            <w:r w:rsidRPr="00C20DEB">
              <w:t xml:space="preserve"> atbalstot iedzīvotāju iniciatīvas;</w:t>
            </w:r>
          </w:p>
          <w:p w14:paraId="2BB85722" w14:textId="77777777" w:rsidR="001A531C" w:rsidRPr="00C20DEB" w:rsidRDefault="001A531C" w:rsidP="00C83748">
            <w:pPr>
              <w:pStyle w:val="ListParagraph"/>
              <w:numPr>
                <w:ilvl w:val="0"/>
                <w:numId w:val="6"/>
              </w:numPr>
              <w:ind w:left="181" w:hanging="181"/>
            </w:pPr>
            <w:r w:rsidRPr="00C20DEB">
              <w:t>izstrādā un apstiprina reģionālo atkritumu apsaimniekošanas plānu;</w:t>
            </w:r>
          </w:p>
          <w:p w14:paraId="59F38416" w14:textId="77777777" w:rsidR="001A531C" w:rsidRPr="00C20DEB" w:rsidRDefault="001A531C" w:rsidP="00C83748">
            <w:pPr>
              <w:pStyle w:val="ListParagraph"/>
              <w:numPr>
                <w:ilvl w:val="0"/>
                <w:numId w:val="6"/>
              </w:numPr>
              <w:ind w:left="181" w:hanging="181"/>
            </w:pPr>
            <w:r w:rsidRPr="00C20DEB">
              <w:t>apstiprina maksu par nešķirotu sadzīves atkritumu apsaimniekošanu savā administratīvajā teritorijā.</w:t>
            </w:r>
          </w:p>
        </w:tc>
      </w:tr>
      <w:tr w:rsidR="001A531C" w:rsidRPr="00C20DEB" w14:paraId="56BFDB06" w14:textId="77777777" w:rsidTr="795B2E34">
        <w:tc>
          <w:tcPr>
            <w:tcW w:w="2410" w:type="dxa"/>
            <w:tcBorders>
              <w:top w:val="single" w:sz="4" w:space="0" w:color="auto"/>
              <w:left w:val="single" w:sz="4" w:space="0" w:color="auto"/>
              <w:bottom w:val="single" w:sz="4" w:space="0" w:color="auto"/>
              <w:right w:val="single" w:sz="4" w:space="0" w:color="auto"/>
            </w:tcBorders>
            <w:vAlign w:val="center"/>
          </w:tcPr>
          <w:p w14:paraId="3B6F53AB" w14:textId="77777777" w:rsidR="001A531C" w:rsidRPr="00C20DEB" w:rsidRDefault="001A531C" w:rsidP="00801B54">
            <w:pPr>
              <w:ind w:firstLine="0"/>
              <w:jc w:val="center"/>
            </w:pPr>
            <w:r w:rsidRPr="00C20DEB">
              <w:t>Atkritumu apsaimniekošanas komersants, atkritumu tirgotājs un atkritumu apsaimniekošanas starpnieks</w:t>
            </w:r>
          </w:p>
        </w:tc>
        <w:tc>
          <w:tcPr>
            <w:tcW w:w="6672" w:type="dxa"/>
            <w:tcBorders>
              <w:top w:val="single" w:sz="4" w:space="0" w:color="auto"/>
              <w:left w:val="single" w:sz="4" w:space="0" w:color="auto"/>
              <w:bottom w:val="single" w:sz="4" w:space="0" w:color="auto"/>
              <w:right w:val="single" w:sz="4" w:space="0" w:color="auto"/>
            </w:tcBorders>
          </w:tcPr>
          <w:p w14:paraId="38E9A4DB" w14:textId="77777777" w:rsidR="001A531C" w:rsidRPr="00C20DEB" w:rsidRDefault="001A531C" w:rsidP="00C83748">
            <w:pPr>
              <w:pStyle w:val="ListParagraph"/>
              <w:numPr>
                <w:ilvl w:val="0"/>
                <w:numId w:val="6"/>
              </w:numPr>
              <w:ind w:left="181" w:hanging="181"/>
            </w:pPr>
            <w:r w:rsidRPr="00C20DEB">
              <w:t>pirms attiecīgās atkritumu apsaimniekošanas darbības uzsākšanas saņem atļaujas A vai B kategorijas piesārņojošām darbībām, vai atkritumu apsaimniekošanas darbībām, vai licences melno un krāsaino metālu atgriezumu un lūžņu iepirkšanai, vai arī reģistrējas VVD;</w:t>
            </w:r>
          </w:p>
          <w:p w14:paraId="76664850" w14:textId="77777777" w:rsidR="001A531C" w:rsidRPr="00C20DEB" w:rsidRDefault="001A531C" w:rsidP="00C83748">
            <w:pPr>
              <w:pStyle w:val="ListParagraph"/>
              <w:numPr>
                <w:ilvl w:val="0"/>
                <w:numId w:val="6"/>
              </w:numPr>
              <w:ind w:left="181" w:hanging="181"/>
            </w:pPr>
            <w:r w:rsidRPr="00C20DEB">
              <w:t>veic atkritumu apsaimniekošanu atbilstoši izsniegtās atļaujas vai licences nosacījumiem;</w:t>
            </w:r>
          </w:p>
          <w:p w14:paraId="2F27C3A6" w14:textId="77777777" w:rsidR="001A531C" w:rsidRPr="00C20DEB" w:rsidRDefault="001A531C" w:rsidP="00C83748">
            <w:pPr>
              <w:pStyle w:val="ListParagraph"/>
              <w:numPr>
                <w:ilvl w:val="0"/>
                <w:numId w:val="6"/>
              </w:numPr>
              <w:ind w:left="181" w:hanging="181"/>
              <w:rPr>
                <w:u w:val="single"/>
              </w:rPr>
            </w:pPr>
            <w:r w:rsidRPr="00C20DEB">
              <w:t>sniedz valsts iestādēm un pašvaldībām informāciju par atkritumu apsaimniekošanu</w:t>
            </w:r>
            <w:r w:rsidR="00354795" w:rsidRPr="00C20DEB">
              <w:t>;</w:t>
            </w:r>
          </w:p>
          <w:p w14:paraId="4CF10E56" w14:textId="3DBC147F" w:rsidR="001A531C" w:rsidRPr="00C20DEB" w:rsidRDefault="00ED3933" w:rsidP="00C83748">
            <w:pPr>
              <w:pStyle w:val="ListParagraph"/>
              <w:numPr>
                <w:ilvl w:val="0"/>
                <w:numId w:val="6"/>
              </w:numPr>
              <w:ind w:left="181" w:hanging="181"/>
              <w:rPr>
                <w:u w:val="single"/>
              </w:rPr>
            </w:pPr>
            <w:r w:rsidRPr="00C20DEB">
              <w:t>uztur spēkā finanšu nodrošinājumu visu atļaujas darbības laiku</w:t>
            </w:r>
            <w:r w:rsidR="001A531C" w:rsidRPr="00C20DEB">
              <w:t>.</w:t>
            </w:r>
          </w:p>
        </w:tc>
      </w:tr>
      <w:tr w:rsidR="001A531C" w:rsidRPr="00C20DEB" w14:paraId="53937F87" w14:textId="77777777" w:rsidTr="795B2E34">
        <w:tc>
          <w:tcPr>
            <w:tcW w:w="2410" w:type="dxa"/>
            <w:tcBorders>
              <w:top w:val="single" w:sz="4" w:space="0" w:color="auto"/>
              <w:left w:val="single" w:sz="4" w:space="0" w:color="auto"/>
              <w:bottom w:val="single" w:sz="4" w:space="0" w:color="auto"/>
              <w:right w:val="single" w:sz="4" w:space="0" w:color="auto"/>
            </w:tcBorders>
            <w:vAlign w:val="center"/>
          </w:tcPr>
          <w:p w14:paraId="19425098" w14:textId="77777777" w:rsidR="00F87378" w:rsidRPr="00C20DEB" w:rsidRDefault="001A531C" w:rsidP="00801B54">
            <w:pPr>
              <w:ind w:firstLine="0"/>
              <w:jc w:val="center"/>
            </w:pPr>
            <w:r w:rsidRPr="00C20DEB">
              <w:t>Atkritumu poligona, citu atkritumu apglabāšanas vai reģenerācijas iekārtu īpašnieks vai apsaimnieko</w:t>
            </w:r>
            <w:r w:rsidR="00F87378" w:rsidRPr="00C20DEB">
              <w:t>-</w:t>
            </w:r>
          </w:p>
          <w:p w14:paraId="201AA1C6" w14:textId="77777777" w:rsidR="001A531C" w:rsidRPr="00C20DEB" w:rsidRDefault="001A531C" w:rsidP="00801B54">
            <w:pPr>
              <w:ind w:firstLine="0"/>
              <w:jc w:val="center"/>
              <w:rPr>
                <w:highlight w:val="yellow"/>
              </w:rPr>
            </w:pPr>
            <w:r w:rsidRPr="00C20DEB">
              <w:t>tājs</w:t>
            </w:r>
          </w:p>
        </w:tc>
        <w:tc>
          <w:tcPr>
            <w:tcW w:w="6672" w:type="dxa"/>
            <w:tcBorders>
              <w:top w:val="single" w:sz="4" w:space="0" w:color="auto"/>
              <w:left w:val="single" w:sz="4" w:space="0" w:color="auto"/>
              <w:bottom w:val="single" w:sz="4" w:space="0" w:color="auto"/>
              <w:right w:val="single" w:sz="4" w:space="0" w:color="auto"/>
            </w:tcBorders>
          </w:tcPr>
          <w:p w14:paraId="1545B9CB" w14:textId="685D5CF1" w:rsidR="009D74D2" w:rsidRPr="00C20DEB" w:rsidRDefault="009D74D2" w:rsidP="795B2E34">
            <w:pPr>
              <w:ind w:firstLine="0"/>
              <w:rPr>
                <w:rFonts w:eastAsia="Times New Roman"/>
                <w:color w:val="FF0000"/>
                <w:lang w:eastAsia="lv-LV"/>
              </w:rPr>
            </w:pPr>
            <w:r w:rsidRPr="795B2E34">
              <w:rPr>
                <w:rFonts w:eastAsia="Times New Roman"/>
                <w:lang w:eastAsia="lv-LV"/>
              </w:rPr>
              <w:t xml:space="preserve">-  </w:t>
            </w:r>
            <w:r w:rsidRPr="795B2E34">
              <w:rPr>
                <w:rFonts w:eastAsia="Times New Roman"/>
                <w:color w:val="FF0000"/>
                <w:lang w:eastAsia="lv-LV"/>
              </w:rPr>
              <w:t>pirms atkritumu poligona vai reģenerācijas iekārtas darbības uzsākšanas saņem normatīvajos aktos par piesārņojošām darbībām noteiktās atļaujas;</w:t>
            </w:r>
          </w:p>
          <w:p w14:paraId="6B472D5C" w14:textId="1B483F68" w:rsidR="009D74D2" w:rsidRPr="00C20DEB" w:rsidRDefault="009D74D2" w:rsidP="795B2E34">
            <w:pPr>
              <w:ind w:firstLine="0"/>
              <w:rPr>
                <w:rFonts w:eastAsia="Times New Roman"/>
                <w:color w:val="FF0000"/>
                <w:lang w:eastAsia="lv-LV"/>
              </w:rPr>
            </w:pPr>
            <w:r w:rsidRPr="795B2E34">
              <w:rPr>
                <w:rFonts w:eastAsia="Times New Roman"/>
                <w:color w:val="FF0000"/>
                <w:lang w:eastAsia="lv-LV"/>
              </w:rPr>
              <w:t>- apsaimnieko atkritumu poligonu vai reģenerācijas iekārtu saskaņā ar atļauju A vai B kategorijas piesārņojošo darbību veikšanai un vides aizsardzības jomu regulējošiem normatīvajiem aktiem;</w:t>
            </w:r>
          </w:p>
          <w:p w14:paraId="24A409C0" w14:textId="5C60E2E5" w:rsidR="009D74D2" w:rsidRPr="00C20DEB" w:rsidRDefault="00CB2165" w:rsidP="795B2E34">
            <w:pPr>
              <w:ind w:firstLine="0"/>
              <w:rPr>
                <w:rFonts w:eastAsia="Times New Roman"/>
                <w:color w:val="FF0000"/>
                <w:lang w:eastAsia="lv-LV"/>
              </w:rPr>
            </w:pPr>
            <w:r w:rsidRPr="795B2E34">
              <w:rPr>
                <w:rFonts w:eastAsia="Times New Roman"/>
                <w:color w:val="FF0000"/>
                <w:lang w:eastAsia="lv-LV"/>
              </w:rPr>
              <w:t>-</w:t>
            </w:r>
            <w:r w:rsidR="009D74D2" w:rsidRPr="795B2E34">
              <w:rPr>
                <w:rFonts w:eastAsia="Times New Roman"/>
                <w:color w:val="FF0000"/>
                <w:lang w:eastAsia="lv-LV"/>
              </w:rPr>
              <w:t xml:space="preserve"> veic pasākumus un sedz izdevumus, kas saistīti ar atkritumu poligona slēgšanu un rekultivāciju, slēgta poligona monitoringu un uzturēšanu (slēgta poligona teritorijas uzturēšana atbilstoši ugunsdrošības prasībām un rekultivētā poligona krātuves virskārtas izolējošā seguma uzturēšana), kā arī ar atkritumu reģenerācijas vai atkritumu apglabāšanas iekārtas darbības izbeigšanu.</w:t>
            </w:r>
          </w:p>
          <w:p w14:paraId="449642F5" w14:textId="7E6E691C" w:rsidR="001A531C" w:rsidRPr="00C20DEB" w:rsidRDefault="00CB2165" w:rsidP="002B20D4">
            <w:pPr>
              <w:ind w:firstLine="0"/>
            </w:pPr>
            <w:r w:rsidRPr="00C20DEB">
              <w:rPr>
                <w:rFonts w:eastAsia="Times New Roman"/>
                <w:color w:val="FF0000"/>
                <w:szCs w:val="24"/>
                <w:lang w:eastAsia="lv-LV"/>
              </w:rPr>
              <w:t xml:space="preserve">- </w:t>
            </w:r>
            <w:r w:rsidR="002B20D4" w:rsidRPr="00C20DEB">
              <w:rPr>
                <w:rFonts w:eastAsia="Times New Roman"/>
                <w:color w:val="FF0000"/>
                <w:szCs w:val="24"/>
                <w:lang w:eastAsia="lv-LV"/>
              </w:rPr>
              <w:t xml:space="preserve">attiecībā uz reģenerācijas iekārtām </w:t>
            </w:r>
            <w:r w:rsidRPr="00C20DEB">
              <w:rPr>
                <w:color w:val="FF0000"/>
              </w:rPr>
              <w:t>uztur spēkā finanšu nodrošinājumu visu atļaujas darbības laiku.</w:t>
            </w:r>
          </w:p>
        </w:tc>
      </w:tr>
      <w:tr w:rsidR="001A531C" w:rsidRPr="00C20DEB" w14:paraId="56C68852" w14:textId="77777777" w:rsidTr="795B2E34">
        <w:tc>
          <w:tcPr>
            <w:tcW w:w="2410" w:type="dxa"/>
            <w:tcBorders>
              <w:top w:val="single" w:sz="4" w:space="0" w:color="auto"/>
              <w:left w:val="single" w:sz="4" w:space="0" w:color="auto"/>
              <w:bottom w:val="single" w:sz="4" w:space="0" w:color="auto"/>
              <w:right w:val="single" w:sz="4" w:space="0" w:color="auto"/>
            </w:tcBorders>
            <w:vAlign w:val="center"/>
          </w:tcPr>
          <w:p w14:paraId="5C9045AB" w14:textId="77777777" w:rsidR="00F87378" w:rsidRPr="00C20DEB" w:rsidRDefault="001A531C" w:rsidP="00801B54">
            <w:pPr>
              <w:ind w:firstLine="0"/>
              <w:jc w:val="center"/>
            </w:pPr>
            <w:r w:rsidRPr="00C20DEB">
              <w:t>Izlietotā iepakojuma, VKP atkritumu vai NTL apsaimnieko</w:t>
            </w:r>
            <w:r w:rsidR="00F87378" w:rsidRPr="00C20DEB">
              <w:t>-</w:t>
            </w:r>
          </w:p>
          <w:p w14:paraId="25CD92FB" w14:textId="77777777" w:rsidR="001A531C" w:rsidRPr="00C20DEB" w:rsidRDefault="001A531C" w:rsidP="00801B54">
            <w:pPr>
              <w:ind w:firstLine="0"/>
              <w:jc w:val="center"/>
            </w:pPr>
            <w:r w:rsidRPr="00C20DEB">
              <w:t>tājs</w:t>
            </w:r>
            <w:r w:rsidR="00984876" w:rsidRPr="00C20DEB">
              <w:t xml:space="preserve"> (RAS)</w:t>
            </w:r>
          </w:p>
        </w:tc>
        <w:tc>
          <w:tcPr>
            <w:tcW w:w="6672" w:type="dxa"/>
            <w:tcBorders>
              <w:top w:val="single" w:sz="4" w:space="0" w:color="auto"/>
              <w:left w:val="single" w:sz="4" w:space="0" w:color="auto"/>
              <w:bottom w:val="single" w:sz="4" w:space="0" w:color="auto"/>
              <w:right w:val="single" w:sz="4" w:space="0" w:color="auto"/>
            </w:tcBorders>
          </w:tcPr>
          <w:p w14:paraId="5A8C6333" w14:textId="77777777" w:rsidR="001A531C" w:rsidRPr="00C20DEB" w:rsidRDefault="001A531C" w:rsidP="00C83748">
            <w:pPr>
              <w:pStyle w:val="ListParagraph"/>
              <w:numPr>
                <w:ilvl w:val="0"/>
                <w:numId w:val="6"/>
              </w:numPr>
              <w:ind w:left="181" w:hanging="181"/>
              <w:rPr>
                <w:u w:val="single"/>
              </w:rPr>
            </w:pPr>
            <w:r w:rsidRPr="00C20DEB">
              <w:t>organizē un koordinē izlietotā iepakojuma, VKP atkritumu un NTL savākšanu un pārstrādi vai reģenerāciju vai arī izvešanu pārstrādei vai reģenerācijai uz citām valstīm, ievērojot noteiktos pārstrādes vai reģenerācijas apjomus.</w:t>
            </w:r>
          </w:p>
        </w:tc>
      </w:tr>
      <w:tr w:rsidR="001A531C" w:rsidRPr="00C20DEB" w14:paraId="21EDB5AA" w14:textId="77777777" w:rsidTr="795B2E34">
        <w:tc>
          <w:tcPr>
            <w:tcW w:w="2410" w:type="dxa"/>
            <w:tcBorders>
              <w:top w:val="single" w:sz="4" w:space="0" w:color="auto"/>
              <w:left w:val="single" w:sz="4" w:space="0" w:color="auto"/>
              <w:bottom w:val="single" w:sz="4" w:space="0" w:color="auto"/>
              <w:right w:val="single" w:sz="4" w:space="0" w:color="auto"/>
            </w:tcBorders>
            <w:vAlign w:val="center"/>
          </w:tcPr>
          <w:p w14:paraId="1968A81A" w14:textId="77777777" w:rsidR="00F87378" w:rsidRPr="00C20DEB" w:rsidRDefault="001A531C" w:rsidP="00801B54">
            <w:pPr>
              <w:ind w:firstLine="0"/>
              <w:jc w:val="center"/>
            </w:pPr>
            <w:r w:rsidRPr="00C20DEB">
              <w:t>Latvijas Elektrotehni</w:t>
            </w:r>
            <w:r w:rsidR="00F87378" w:rsidRPr="00C20DEB">
              <w:t>-</w:t>
            </w:r>
          </w:p>
          <w:p w14:paraId="5F05C004" w14:textId="77777777" w:rsidR="001A531C" w:rsidRPr="00C20DEB" w:rsidRDefault="001A531C" w:rsidP="00801B54">
            <w:pPr>
              <w:ind w:firstLine="0"/>
              <w:jc w:val="center"/>
            </w:pPr>
            <w:r w:rsidRPr="00C20DEB">
              <w:t>kas un elektronikas rūpniecības asociācija</w:t>
            </w:r>
          </w:p>
        </w:tc>
        <w:tc>
          <w:tcPr>
            <w:tcW w:w="6672" w:type="dxa"/>
            <w:tcBorders>
              <w:top w:val="single" w:sz="4" w:space="0" w:color="auto"/>
              <w:left w:val="single" w:sz="4" w:space="0" w:color="auto"/>
              <w:bottom w:val="single" w:sz="4" w:space="0" w:color="auto"/>
              <w:right w:val="single" w:sz="4" w:space="0" w:color="auto"/>
            </w:tcBorders>
          </w:tcPr>
          <w:p w14:paraId="7AA439BC" w14:textId="77777777" w:rsidR="001A531C" w:rsidRPr="00C20DEB" w:rsidRDefault="001A531C" w:rsidP="00C83748">
            <w:pPr>
              <w:pStyle w:val="ListParagraph"/>
              <w:numPr>
                <w:ilvl w:val="0"/>
                <w:numId w:val="6"/>
              </w:numPr>
              <w:ind w:left="181" w:hanging="181"/>
            </w:pPr>
            <w:r w:rsidRPr="00C20DEB">
              <w:t>reģistrē EEI  ražotājus;</w:t>
            </w:r>
          </w:p>
          <w:p w14:paraId="0947CACD" w14:textId="77777777" w:rsidR="001A531C" w:rsidRPr="00C20DEB" w:rsidRDefault="001A531C" w:rsidP="00C83748">
            <w:pPr>
              <w:pStyle w:val="ListParagraph"/>
              <w:numPr>
                <w:ilvl w:val="0"/>
                <w:numId w:val="6"/>
              </w:numPr>
              <w:ind w:left="181" w:hanging="181"/>
            </w:pPr>
            <w:r w:rsidRPr="00C20DEB">
              <w:t>reģistrē bateriju vai akumulatoru ražotājus;</w:t>
            </w:r>
          </w:p>
          <w:p w14:paraId="223BC45C" w14:textId="77777777" w:rsidR="001A531C" w:rsidRPr="00C20DEB" w:rsidRDefault="001A531C" w:rsidP="00C83748">
            <w:pPr>
              <w:pStyle w:val="ListParagraph"/>
              <w:numPr>
                <w:ilvl w:val="0"/>
                <w:numId w:val="6"/>
              </w:numPr>
              <w:ind w:left="181" w:hanging="181"/>
            </w:pPr>
            <w:r w:rsidRPr="00C20DEB">
              <w:t>nodrošina EEI ražotāju un bateriju vai akumulatoru ražotāju datu uzturēšanu;</w:t>
            </w:r>
          </w:p>
          <w:p w14:paraId="69E8C580" w14:textId="77777777" w:rsidR="001A531C" w:rsidRPr="00C20DEB" w:rsidRDefault="001A531C" w:rsidP="00C83748">
            <w:pPr>
              <w:pStyle w:val="ListParagraph"/>
              <w:numPr>
                <w:ilvl w:val="0"/>
                <w:numId w:val="6"/>
              </w:numPr>
              <w:ind w:left="181" w:hanging="181"/>
            </w:pPr>
            <w:r w:rsidRPr="00C20DEB">
              <w:t>nodrošina EEIA, bateriju un akumulatoru atkritumu apsaimniekošanas uzraudzībai nepieciešamās informācijas apriti.</w:t>
            </w:r>
          </w:p>
        </w:tc>
      </w:tr>
      <w:tr w:rsidR="1A7BC3D8" w:rsidRPr="00C20DEB" w14:paraId="6FC415D7" w14:textId="77777777" w:rsidTr="795B2E34">
        <w:tc>
          <w:tcPr>
            <w:tcW w:w="2410" w:type="dxa"/>
            <w:tcBorders>
              <w:top w:val="single" w:sz="4" w:space="0" w:color="auto"/>
              <w:left w:val="single" w:sz="4" w:space="0" w:color="auto"/>
              <w:bottom w:val="single" w:sz="4" w:space="0" w:color="auto"/>
              <w:right w:val="single" w:sz="4" w:space="0" w:color="auto"/>
            </w:tcBorders>
            <w:vAlign w:val="center"/>
          </w:tcPr>
          <w:p w14:paraId="5AEBB546" w14:textId="6FDF604F" w:rsidR="71DED342" w:rsidRPr="00C20DEB" w:rsidRDefault="71DED342" w:rsidP="1A7BC3D8">
            <w:pPr>
              <w:ind w:firstLine="0"/>
              <w:jc w:val="center"/>
              <w:rPr>
                <w:rFonts w:eastAsia="Times New Roman"/>
                <w:color w:val="FF0000"/>
                <w:szCs w:val="24"/>
              </w:rPr>
            </w:pPr>
            <w:r w:rsidRPr="00C20DEB">
              <w:rPr>
                <w:rFonts w:eastAsia="Times New Roman"/>
                <w:color w:val="FF0000"/>
              </w:rPr>
              <w:t>Depozīta</w:t>
            </w:r>
            <w:r w:rsidR="63AE2769" w:rsidRPr="00C20DEB">
              <w:rPr>
                <w:rFonts w:eastAsia="Times New Roman"/>
                <w:color w:val="FF0000"/>
              </w:rPr>
              <w:t xml:space="preserve"> </w:t>
            </w:r>
            <w:r w:rsidRPr="00C20DEB">
              <w:rPr>
                <w:rFonts w:eastAsia="Times New Roman"/>
                <w:color w:val="FF0000"/>
              </w:rPr>
              <w:t>sistēmas operators</w:t>
            </w:r>
          </w:p>
          <w:p w14:paraId="0DF5BBDB" w14:textId="205426FA" w:rsidR="1A7BC3D8" w:rsidRPr="00C20DEB" w:rsidRDefault="1A7BC3D8" w:rsidP="1A7BC3D8">
            <w:pPr>
              <w:jc w:val="center"/>
            </w:pPr>
          </w:p>
        </w:tc>
        <w:tc>
          <w:tcPr>
            <w:tcW w:w="6672" w:type="dxa"/>
            <w:tcBorders>
              <w:top w:val="single" w:sz="4" w:space="0" w:color="auto"/>
              <w:left w:val="single" w:sz="4" w:space="0" w:color="auto"/>
              <w:bottom w:val="single" w:sz="4" w:space="0" w:color="auto"/>
              <w:right w:val="single" w:sz="4" w:space="0" w:color="auto"/>
            </w:tcBorders>
          </w:tcPr>
          <w:p w14:paraId="482A8D94" w14:textId="33CBF855" w:rsidR="5803D9E1" w:rsidRPr="00C20DEB" w:rsidRDefault="5803D9E1" w:rsidP="00C83748">
            <w:pPr>
              <w:pStyle w:val="ListParagraph"/>
              <w:numPr>
                <w:ilvl w:val="0"/>
                <w:numId w:val="73"/>
              </w:numPr>
              <w:spacing w:line="259" w:lineRule="auto"/>
              <w:ind w:left="181" w:hanging="181"/>
              <w:rPr>
                <w:rFonts w:eastAsia="Times New Roman"/>
                <w:color w:val="FF0000"/>
              </w:rPr>
            </w:pPr>
            <w:r w:rsidRPr="00C20DEB">
              <w:rPr>
                <w:rFonts w:eastAsia="Times New Roman"/>
                <w:color w:val="FF0000"/>
              </w:rPr>
              <w:t>nodrošina depozīta iepakojuma savākšanu, šķirošanu, pārvadāšanu, pārstrādi vai sagatavošanu atkārtotai izmantošanai;</w:t>
            </w:r>
          </w:p>
          <w:p w14:paraId="6188ED4F" w14:textId="44B5CD23" w:rsidR="5803D9E1" w:rsidRPr="00C20DEB" w:rsidRDefault="5803D9E1" w:rsidP="00C83748">
            <w:pPr>
              <w:pStyle w:val="ListParagraph"/>
              <w:numPr>
                <w:ilvl w:val="0"/>
                <w:numId w:val="73"/>
              </w:numPr>
              <w:spacing w:line="259" w:lineRule="auto"/>
              <w:ind w:left="181" w:hanging="181"/>
              <w:rPr>
                <w:color w:val="FF0000"/>
              </w:rPr>
            </w:pPr>
            <w:r w:rsidRPr="00C20DEB">
              <w:rPr>
                <w:rFonts w:eastAsia="Times New Roman"/>
                <w:color w:val="FF0000"/>
              </w:rPr>
              <w:t>nodrošina informācijas apkopošanu depozīta uzskaites sistēmā;</w:t>
            </w:r>
          </w:p>
          <w:p w14:paraId="57A94930" w14:textId="120FA9F6" w:rsidR="5803D9E1" w:rsidRPr="00C20DEB" w:rsidRDefault="5803D9E1" w:rsidP="00C83748">
            <w:pPr>
              <w:pStyle w:val="ListParagraph"/>
              <w:numPr>
                <w:ilvl w:val="0"/>
                <w:numId w:val="73"/>
              </w:numPr>
              <w:spacing w:line="259" w:lineRule="auto"/>
              <w:ind w:left="181" w:hanging="181"/>
              <w:rPr>
                <w:color w:val="FF0000"/>
              </w:rPr>
            </w:pPr>
            <w:r w:rsidRPr="795B2E34">
              <w:rPr>
                <w:rFonts w:eastAsia="Times New Roman"/>
                <w:color w:val="FF0000"/>
              </w:rPr>
              <w:t>nodrošina sabiedrības informēšanas pasākumus par depozīta sistēmu</w:t>
            </w:r>
            <w:r w:rsidR="369BE905" w:rsidRPr="795B2E34">
              <w:rPr>
                <w:rFonts w:eastAsia="Times New Roman"/>
                <w:color w:val="FF0000"/>
              </w:rPr>
              <w:t>.</w:t>
            </w:r>
          </w:p>
        </w:tc>
      </w:tr>
    </w:tbl>
    <w:p w14:paraId="07F8A09B" w14:textId="77777777" w:rsidR="00756746" w:rsidRPr="00C20DEB" w:rsidRDefault="00756746" w:rsidP="004C0E78"/>
    <w:p w14:paraId="6835FF8C" w14:textId="77777777" w:rsidR="001A531C" w:rsidRPr="00C20DEB" w:rsidRDefault="001A531C" w:rsidP="004C0E78">
      <w:r w:rsidRPr="00C20DEB">
        <w:t xml:space="preserve">VARAM un pašvaldību atbildību sadalījums sadzīves atkritumu apsaimniekošanas jomā raksturots </w:t>
      </w:r>
      <w:r w:rsidRPr="00C20DEB">
        <w:rPr>
          <w:color w:val="FF0000"/>
        </w:rPr>
        <w:t>2.1. attēlā.</w:t>
      </w:r>
      <w:r w:rsidRPr="00C20DEB">
        <w:t xml:space="preserve"> </w:t>
      </w:r>
    </w:p>
    <w:p w14:paraId="7A998243" w14:textId="77777777" w:rsidR="001A531C" w:rsidRPr="00C20DEB" w:rsidRDefault="001A531C" w:rsidP="004C0E78"/>
    <w:p w14:paraId="6E272D76" w14:textId="3497692F" w:rsidR="001A531C" w:rsidRPr="00C20DEB" w:rsidRDefault="00C83748" w:rsidP="006C1606">
      <w:pPr>
        <w:ind w:firstLine="0"/>
        <w:jc w:val="center"/>
        <w:rPr>
          <w:szCs w:val="24"/>
        </w:rPr>
      </w:pPr>
      <w:r>
        <w:rPr>
          <w:noProof/>
          <w:lang w:eastAsia="lv-LV"/>
        </w:rPr>
        <w:drawing>
          <wp:inline distT="0" distB="0" distL="0" distR="0" wp14:anchorId="196436CF" wp14:editId="605F5DEF">
            <wp:extent cx="5708650" cy="6095998"/>
            <wp:effectExtent l="0" t="0" r="0" b="0"/>
            <wp:docPr id="1109038917" name="Picture 11090389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09038917"/>
                    <pic:cNvPicPr/>
                  </pic:nvPicPr>
                  <pic:blipFill>
                    <a:blip r:embed="rId12">
                      <a:extLst>
                        <a:ext uri="{28A0092B-C50C-407E-A947-70E740481C1C}">
                          <a14:useLocalDpi xmlns:a14="http://schemas.microsoft.com/office/drawing/2010/main" val="0"/>
                        </a:ext>
                      </a:extLst>
                    </a:blip>
                    <a:stretch>
                      <a:fillRect/>
                    </a:stretch>
                  </pic:blipFill>
                  <pic:spPr>
                    <a:xfrm>
                      <a:off x="0" y="0"/>
                      <a:ext cx="5708650" cy="6095998"/>
                    </a:xfrm>
                    <a:prstGeom prst="rect">
                      <a:avLst/>
                    </a:prstGeom>
                  </pic:spPr>
                </pic:pic>
              </a:graphicData>
            </a:graphic>
          </wp:inline>
        </w:drawing>
      </w:r>
    </w:p>
    <w:p w14:paraId="70080213" w14:textId="77777777" w:rsidR="001A531C" w:rsidRPr="00C20DEB" w:rsidRDefault="001A531C" w:rsidP="006C1606">
      <w:pPr>
        <w:ind w:firstLine="0"/>
        <w:jc w:val="center"/>
        <w:rPr>
          <w:szCs w:val="24"/>
        </w:rPr>
      </w:pPr>
      <w:r w:rsidRPr="00C20DEB">
        <w:rPr>
          <w:b/>
          <w:color w:val="FF0000"/>
          <w:szCs w:val="24"/>
        </w:rPr>
        <w:t>2.1. attēls.</w:t>
      </w:r>
      <w:r w:rsidRPr="00C20DEB">
        <w:rPr>
          <w:szCs w:val="24"/>
        </w:rPr>
        <w:t> VARAM un pašvaldību atbildības sadzīves atkritumu apsaimniekošanas jomā</w:t>
      </w:r>
    </w:p>
    <w:p w14:paraId="7E4476A1" w14:textId="77777777" w:rsidR="001A531C" w:rsidRPr="00C20DEB" w:rsidRDefault="001A531C" w:rsidP="00901278">
      <w:pPr>
        <w:pStyle w:val="Heading4"/>
      </w:pPr>
    </w:p>
    <w:p w14:paraId="2387F5B4" w14:textId="77777777" w:rsidR="001A531C" w:rsidRPr="00C20DEB" w:rsidRDefault="001A531C" w:rsidP="000A2B03">
      <w:pPr>
        <w:rPr>
          <w:lang w:eastAsia="lv-LV"/>
        </w:rPr>
      </w:pPr>
    </w:p>
    <w:p w14:paraId="31E9AD91" w14:textId="376608A0" w:rsidR="001A531C" w:rsidRPr="00C20DEB" w:rsidRDefault="001A531C" w:rsidP="00986D80">
      <w:r w:rsidRPr="00C20DEB">
        <w:t xml:space="preserve">Atbilstoši MK 2013. gada 25. jūnija noteikumiem Nr. 377 </w:t>
      </w:r>
      <w:r w:rsidR="00C44468" w:rsidRPr="00C20DEB">
        <w:t>“</w:t>
      </w:r>
      <w:r w:rsidRPr="00C20DEB">
        <w:t>Noteikumi par atkritumu apsaimniekošanas reģioniem</w:t>
      </w:r>
      <w:r w:rsidR="00C44468" w:rsidRPr="00C20DEB">
        <w:t>”</w:t>
      </w:r>
      <w:r w:rsidRPr="00C20DEB">
        <w:t xml:space="preserve"> Latvijā ir izveidoti un </w:t>
      </w:r>
      <w:r w:rsidR="00B409A0" w:rsidRPr="00C20DEB">
        <w:t xml:space="preserve">patlaban </w:t>
      </w:r>
      <w:r w:rsidRPr="00C20DEB">
        <w:t xml:space="preserve">darbojas 10 </w:t>
      </w:r>
      <w:r w:rsidR="00F8542D" w:rsidRPr="00C20DEB">
        <w:t>AAR</w:t>
      </w:r>
      <w:r w:rsidR="00C21421" w:rsidRPr="00C20DEB">
        <w:t>.</w:t>
      </w:r>
      <w:r w:rsidR="00F8542D" w:rsidRPr="00C20DEB">
        <w:t xml:space="preserve"> </w:t>
      </w:r>
      <w:r w:rsidR="002F221A" w:rsidRPr="00C20DEB">
        <w:t>) (sk.</w:t>
      </w:r>
      <w:r w:rsidRPr="00C20DEB">
        <w:t xml:space="preserve"> 2.2.att</w:t>
      </w:r>
      <w:r w:rsidR="002F221A" w:rsidRPr="00C20DEB">
        <w:t>.)</w:t>
      </w:r>
      <w:r w:rsidRPr="00C20DEB">
        <w:t>.</w:t>
      </w:r>
    </w:p>
    <w:p w14:paraId="15613332" w14:textId="77777777" w:rsidR="00986D80" w:rsidRPr="00C20DEB" w:rsidRDefault="00986D80" w:rsidP="00986D80">
      <w:pPr>
        <w:rPr>
          <w:noProof/>
        </w:rPr>
      </w:pPr>
      <w:r w:rsidRPr="00C20DEB">
        <w:rPr>
          <w:noProof/>
        </w:rPr>
        <w:t>Vidējā AAR platība Latvijā ir 6457 km</w:t>
      </w:r>
      <w:r w:rsidRPr="00C20DEB">
        <w:rPr>
          <w:noProof/>
          <w:vertAlign w:val="superscript"/>
        </w:rPr>
        <w:t>2</w:t>
      </w:r>
      <w:r w:rsidRPr="00C20DEB">
        <w:rPr>
          <w:noProof/>
        </w:rPr>
        <w:t>. Ziemeļvidzemes AAR un Vidusdaugavas AAR ir vislielākie platības ziņā (vairāk nekā 7100 km</w:t>
      </w:r>
      <w:r w:rsidRPr="00C20DEB">
        <w:rPr>
          <w:noProof/>
          <w:vertAlign w:val="superscript"/>
        </w:rPr>
        <w:t>2</w:t>
      </w:r>
      <w:r w:rsidRPr="00C20DEB">
        <w:rPr>
          <w:noProof/>
        </w:rPr>
        <w:t>), Ventspils AAR – vismazākais (4464 km</w:t>
      </w:r>
      <w:r w:rsidRPr="00C20DEB">
        <w:rPr>
          <w:noProof/>
          <w:vertAlign w:val="superscript"/>
        </w:rPr>
        <w:t>2</w:t>
      </w:r>
      <w:r w:rsidRPr="00C20DEB">
        <w:rPr>
          <w:noProof/>
        </w:rPr>
        <w:t>) (sk. 2.2. tab.).</w:t>
      </w:r>
    </w:p>
    <w:p w14:paraId="61334E9D" w14:textId="77777777" w:rsidR="001A531C" w:rsidRPr="00C20DEB" w:rsidRDefault="001A531C" w:rsidP="004941CE">
      <w:pPr>
        <w:spacing w:after="160" w:line="259" w:lineRule="auto"/>
        <w:ind w:firstLine="0"/>
        <w:jc w:val="left"/>
      </w:pPr>
    </w:p>
    <w:p w14:paraId="085BD034" w14:textId="3E941FCF" w:rsidR="00F8542D" w:rsidRPr="00C20DEB" w:rsidRDefault="00C83748" w:rsidP="006C1606">
      <w:pPr>
        <w:spacing w:after="160" w:line="259" w:lineRule="auto"/>
        <w:ind w:firstLine="0"/>
        <w:jc w:val="center"/>
        <w:rPr>
          <w:noProof/>
          <w:szCs w:val="24"/>
          <w:lang w:eastAsia="lv-LV"/>
        </w:rPr>
      </w:pPr>
      <w:r>
        <w:rPr>
          <w:noProof/>
          <w:lang w:eastAsia="lv-LV"/>
        </w:rPr>
        <w:drawing>
          <wp:inline distT="0" distB="0" distL="0" distR="0" wp14:anchorId="2ED50E58" wp14:editId="60CA8321">
            <wp:extent cx="5416549" cy="3746500"/>
            <wp:effectExtent l="0" t="0" r="0" b="0"/>
            <wp:docPr id="1757285607" name="Picture 17572856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57285607"/>
                    <pic:cNvPicPr/>
                  </pic:nvPicPr>
                  <pic:blipFill>
                    <a:blip r:embed="rId13">
                      <a:extLst>
                        <a:ext uri="{28A0092B-C50C-407E-A947-70E740481C1C}">
                          <a14:useLocalDpi xmlns:a14="http://schemas.microsoft.com/office/drawing/2010/main" val="0"/>
                        </a:ext>
                      </a:extLst>
                    </a:blip>
                    <a:stretch>
                      <a:fillRect/>
                    </a:stretch>
                  </pic:blipFill>
                  <pic:spPr>
                    <a:xfrm>
                      <a:off x="0" y="0"/>
                      <a:ext cx="5416549" cy="3746500"/>
                    </a:xfrm>
                    <a:prstGeom prst="rect">
                      <a:avLst/>
                    </a:prstGeom>
                  </pic:spPr>
                </pic:pic>
              </a:graphicData>
            </a:graphic>
          </wp:inline>
        </w:drawing>
      </w:r>
      <w:r>
        <w:rPr>
          <w:noProof/>
          <w:lang w:eastAsia="lv-LV"/>
        </w:rPr>
        <w:drawing>
          <wp:inline distT="0" distB="0" distL="0" distR="0" wp14:anchorId="23E56262" wp14:editId="5A8C95D6">
            <wp:extent cx="4895848" cy="3365500"/>
            <wp:effectExtent l="0" t="0" r="0" b="0"/>
            <wp:docPr id="2094883675" name="Picture 20948836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94883675"/>
                    <pic:cNvPicPr/>
                  </pic:nvPicPr>
                  <pic:blipFill>
                    <a:blip r:embed="rId14">
                      <a:extLst>
                        <a:ext uri="{28A0092B-C50C-407E-A947-70E740481C1C}">
                          <a14:useLocalDpi xmlns:a14="http://schemas.microsoft.com/office/drawing/2010/main" val="0"/>
                        </a:ext>
                      </a:extLst>
                    </a:blip>
                    <a:stretch>
                      <a:fillRect/>
                    </a:stretch>
                  </pic:blipFill>
                  <pic:spPr>
                    <a:xfrm>
                      <a:off x="0" y="0"/>
                      <a:ext cx="4895848" cy="3365500"/>
                    </a:xfrm>
                    <a:prstGeom prst="rect">
                      <a:avLst/>
                    </a:prstGeom>
                  </pic:spPr>
                </pic:pic>
              </a:graphicData>
            </a:graphic>
          </wp:inline>
        </w:drawing>
      </w:r>
    </w:p>
    <w:p w14:paraId="454F1556" w14:textId="5ACB7E9D" w:rsidR="001A531C" w:rsidRPr="00C20DEB" w:rsidRDefault="00F8542D" w:rsidP="006C1606">
      <w:pPr>
        <w:spacing w:after="160" w:line="259" w:lineRule="auto"/>
        <w:ind w:firstLine="0"/>
        <w:jc w:val="center"/>
        <w:rPr>
          <w:rFonts w:eastAsia="Times New Roman"/>
          <w:b/>
          <w:szCs w:val="24"/>
        </w:rPr>
      </w:pPr>
      <w:r w:rsidRPr="00C20DEB">
        <w:rPr>
          <w:b/>
          <w:bCs/>
          <w:noProof/>
          <w:szCs w:val="24"/>
          <w:lang w:eastAsia="lv-LV"/>
        </w:rPr>
        <w:t>2.2.</w:t>
      </w:r>
      <w:r w:rsidR="000E6AEC" w:rsidRPr="00C20DEB">
        <w:rPr>
          <w:b/>
          <w:bCs/>
          <w:szCs w:val="24"/>
        </w:rPr>
        <w:t xml:space="preserve"> </w:t>
      </w:r>
      <w:r w:rsidR="001A531C" w:rsidRPr="00C20DEB">
        <w:rPr>
          <w:b/>
          <w:bCs/>
          <w:szCs w:val="24"/>
        </w:rPr>
        <w:t>attēls.</w:t>
      </w:r>
      <w:r w:rsidR="001A531C" w:rsidRPr="00C20DEB">
        <w:rPr>
          <w:szCs w:val="24"/>
        </w:rPr>
        <w:t xml:space="preserve"> Atkritumu apsaimniekošanas reģioni un atkritumu poligoni Latvijā  </w:t>
      </w:r>
      <w:r w:rsidR="002F221A" w:rsidRPr="00C20DEB">
        <w:rPr>
          <w:color w:val="FF0000"/>
          <w:szCs w:val="24"/>
        </w:rPr>
        <w:t>(</w:t>
      </w:r>
      <w:r w:rsidR="00986D80" w:rsidRPr="00C20DEB">
        <w:rPr>
          <w:color w:val="FF0000"/>
          <w:szCs w:val="24"/>
        </w:rPr>
        <w:t>01.09.</w:t>
      </w:r>
      <w:r w:rsidR="001A531C" w:rsidRPr="00C20DEB">
        <w:rPr>
          <w:color w:val="FF0000"/>
          <w:szCs w:val="24"/>
        </w:rPr>
        <w:t>2020.</w:t>
      </w:r>
      <w:r w:rsidR="002F221A" w:rsidRPr="00C20DEB">
        <w:rPr>
          <w:color w:val="FF0000"/>
          <w:szCs w:val="24"/>
        </w:rPr>
        <w:t>)</w:t>
      </w:r>
      <w:r w:rsidR="001A531C" w:rsidRPr="00C20DEB">
        <w:rPr>
          <w:szCs w:val="24"/>
        </w:rPr>
        <w:t xml:space="preserve"> </w:t>
      </w:r>
    </w:p>
    <w:p w14:paraId="567CD4FA" w14:textId="77777777" w:rsidR="0061445D" w:rsidRPr="00C20DEB" w:rsidRDefault="0061445D" w:rsidP="00295217">
      <w:pPr>
        <w:pStyle w:val="Subtitle"/>
        <w:rPr>
          <w:lang w:eastAsia="lv-LV"/>
        </w:rPr>
      </w:pPr>
    </w:p>
    <w:p w14:paraId="2ED8B8A9" w14:textId="77777777" w:rsidR="006D3069" w:rsidRPr="00C20DEB" w:rsidRDefault="006D3069" w:rsidP="00295217">
      <w:pPr>
        <w:pStyle w:val="Subtitle"/>
        <w:rPr>
          <w:lang w:eastAsia="lv-LV"/>
        </w:rPr>
      </w:pPr>
    </w:p>
    <w:p w14:paraId="32DC1DE2" w14:textId="77777777" w:rsidR="006D3069" w:rsidRPr="00C20DEB" w:rsidRDefault="006D3069" w:rsidP="00295217">
      <w:pPr>
        <w:pStyle w:val="Subtitle"/>
        <w:rPr>
          <w:lang w:eastAsia="lv-LV"/>
        </w:rPr>
      </w:pPr>
    </w:p>
    <w:p w14:paraId="7CA379D3" w14:textId="77777777" w:rsidR="006D3069" w:rsidRPr="00C20DEB" w:rsidRDefault="006D3069" w:rsidP="00295217">
      <w:pPr>
        <w:pStyle w:val="Subtitle"/>
        <w:rPr>
          <w:lang w:eastAsia="lv-LV"/>
        </w:rPr>
      </w:pPr>
    </w:p>
    <w:p w14:paraId="6C5B17C1" w14:textId="77777777" w:rsidR="006D3069" w:rsidRPr="00C20DEB" w:rsidRDefault="006D3069" w:rsidP="00295217">
      <w:pPr>
        <w:pStyle w:val="Subtitle"/>
        <w:rPr>
          <w:lang w:eastAsia="lv-LV"/>
        </w:rPr>
      </w:pPr>
    </w:p>
    <w:p w14:paraId="2B130BD5" w14:textId="77777777" w:rsidR="006D3069" w:rsidRPr="00C20DEB" w:rsidRDefault="006D3069" w:rsidP="00295217">
      <w:pPr>
        <w:pStyle w:val="Subtitle"/>
        <w:rPr>
          <w:lang w:eastAsia="lv-LV"/>
        </w:rPr>
      </w:pPr>
    </w:p>
    <w:p w14:paraId="331A0781" w14:textId="77777777" w:rsidR="006D3069" w:rsidRPr="00C20DEB" w:rsidRDefault="006D3069" w:rsidP="00295217">
      <w:pPr>
        <w:pStyle w:val="Subtitle"/>
        <w:rPr>
          <w:lang w:eastAsia="lv-LV"/>
        </w:rPr>
      </w:pPr>
    </w:p>
    <w:p w14:paraId="494A6277" w14:textId="77777777" w:rsidR="006D3069" w:rsidRPr="00C20DEB" w:rsidRDefault="006D3069" w:rsidP="00295217">
      <w:pPr>
        <w:pStyle w:val="Subtitle"/>
        <w:rPr>
          <w:lang w:eastAsia="lv-LV"/>
        </w:rPr>
      </w:pPr>
    </w:p>
    <w:p w14:paraId="3C38B283" w14:textId="77777777" w:rsidR="001A531C" w:rsidRPr="00C20DEB" w:rsidRDefault="001A531C" w:rsidP="00295217">
      <w:pPr>
        <w:pStyle w:val="Subtitle"/>
        <w:rPr>
          <w:lang w:eastAsia="lv-LV"/>
        </w:rPr>
      </w:pPr>
      <w:r w:rsidRPr="00C20DEB">
        <w:rPr>
          <w:lang w:eastAsia="lv-LV"/>
        </w:rPr>
        <w:t>2.2.tabula</w:t>
      </w:r>
    </w:p>
    <w:p w14:paraId="6625164B" w14:textId="77777777" w:rsidR="001A531C" w:rsidRPr="00C20DEB" w:rsidRDefault="001A531C" w:rsidP="004F5037">
      <w:pPr>
        <w:jc w:val="right"/>
        <w:rPr>
          <w:lang w:eastAsia="lv-LV"/>
        </w:rPr>
      </w:pPr>
    </w:p>
    <w:p w14:paraId="37D518C2" w14:textId="77777777" w:rsidR="001A531C" w:rsidRPr="00C20DEB" w:rsidRDefault="001A531C" w:rsidP="004F5037">
      <w:pPr>
        <w:pStyle w:val="Tabulasnosaukums1"/>
        <w:rPr>
          <w:color w:val="auto"/>
          <w:lang w:eastAsia="lv-LV"/>
        </w:rPr>
      </w:pPr>
      <w:r w:rsidRPr="00C20DEB">
        <w:rPr>
          <w:color w:val="auto"/>
          <w:lang w:eastAsia="lv-LV"/>
        </w:rPr>
        <w:t>Atkritumu apsaimniekošanas reģionu raksturojums uz 2020. gada sākumu</w:t>
      </w:r>
    </w:p>
    <w:tbl>
      <w:tblPr>
        <w:tblW w:w="6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2308"/>
        <w:gridCol w:w="1593"/>
      </w:tblGrid>
      <w:tr w:rsidR="0061445D" w:rsidRPr="00C20DEB" w14:paraId="734F98BD" w14:textId="77777777" w:rsidTr="0061445D">
        <w:trPr>
          <w:trHeight w:val="555"/>
          <w:jc w:val="center"/>
        </w:trPr>
        <w:tc>
          <w:tcPr>
            <w:tcW w:w="2122" w:type="dxa"/>
            <w:vMerge w:val="restart"/>
            <w:shd w:val="clear" w:color="auto" w:fill="E2EFD9"/>
            <w:vAlign w:val="center"/>
            <w:hideMark/>
          </w:tcPr>
          <w:p w14:paraId="05239855" w14:textId="77777777" w:rsidR="0061445D" w:rsidRPr="00C20DEB" w:rsidRDefault="0061445D" w:rsidP="00DF6D45">
            <w:pPr>
              <w:ind w:firstLine="0"/>
              <w:jc w:val="center"/>
              <w:rPr>
                <w:b/>
                <w:bCs/>
                <w:lang w:eastAsia="lv-LV"/>
              </w:rPr>
            </w:pPr>
            <w:r w:rsidRPr="00C20DEB">
              <w:rPr>
                <w:b/>
                <w:bCs/>
                <w:lang w:eastAsia="lv-LV"/>
              </w:rPr>
              <w:t>AAR</w:t>
            </w:r>
          </w:p>
        </w:tc>
        <w:tc>
          <w:tcPr>
            <w:tcW w:w="3901" w:type="dxa"/>
            <w:gridSpan w:val="2"/>
            <w:shd w:val="clear" w:color="auto" w:fill="E2EFD9"/>
            <w:vAlign w:val="center"/>
            <w:hideMark/>
          </w:tcPr>
          <w:p w14:paraId="41979DCA" w14:textId="77777777" w:rsidR="0061445D" w:rsidRPr="00C20DEB" w:rsidRDefault="0061445D" w:rsidP="00DF6D45">
            <w:pPr>
              <w:ind w:firstLine="0"/>
              <w:jc w:val="center"/>
              <w:rPr>
                <w:b/>
                <w:bCs/>
                <w:lang w:eastAsia="lv-LV"/>
              </w:rPr>
            </w:pPr>
            <w:r w:rsidRPr="00C20DEB">
              <w:rPr>
                <w:b/>
                <w:bCs/>
                <w:lang w:eastAsia="lv-LV"/>
              </w:rPr>
              <w:t>Platība, km</w:t>
            </w:r>
            <w:r w:rsidRPr="00C20DEB">
              <w:rPr>
                <w:b/>
                <w:bCs/>
                <w:vertAlign w:val="superscript"/>
                <w:lang w:eastAsia="lv-LV"/>
              </w:rPr>
              <w:t>2</w:t>
            </w:r>
            <w:r w:rsidRPr="00C20DEB">
              <w:rPr>
                <w:b/>
                <w:bCs/>
                <w:lang w:eastAsia="lv-LV"/>
              </w:rPr>
              <w:t> </w:t>
            </w:r>
            <w:r w:rsidRPr="00C20DEB">
              <w:rPr>
                <w:b/>
                <w:bCs/>
                <w:lang w:eastAsia="lv-LV"/>
              </w:rPr>
              <w:br/>
              <w:t>(CSP, 2015)</w:t>
            </w:r>
          </w:p>
        </w:tc>
      </w:tr>
      <w:tr w:rsidR="0061445D" w:rsidRPr="00C20DEB" w14:paraId="4C91B388" w14:textId="77777777" w:rsidTr="0061445D">
        <w:trPr>
          <w:trHeight w:val="555"/>
          <w:jc w:val="center"/>
        </w:trPr>
        <w:tc>
          <w:tcPr>
            <w:tcW w:w="2122" w:type="dxa"/>
            <w:vMerge/>
            <w:vAlign w:val="center"/>
            <w:hideMark/>
          </w:tcPr>
          <w:p w14:paraId="4FA370C9" w14:textId="77777777" w:rsidR="0061445D" w:rsidRPr="00C20DEB" w:rsidRDefault="0061445D" w:rsidP="00DF6D45">
            <w:pPr>
              <w:ind w:firstLine="0"/>
              <w:jc w:val="center"/>
              <w:rPr>
                <w:b/>
                <w:bCs/>
                <w:lang w:eastAsia="lv-LV"/>
              </w:rPr>
            </w:pPr>
          </w:p>
        </w:tc>
        <w:tc>
          <w:tcPr>
            <w:tcW w:w="2308" w:type="dxa"/>
            <w:shd w:val="clear" w:color="auto" w:fill="E2EFD9"/>
            <w:vAlign w:val="center"/>
            <w:hideMark/>
          </w:tcPr>
          <w:p w14:paraId="4C2ABF09" w14:textId="77777777" w:rsidR="0061445D" w:rsidRPr="00C20DEB" w:rsidRDefault="0061445D" w:rsidP="00DF6D45">
            <w:pPr>
              <w:ind w:firstLine="0"/>
              <w:jc w:val="center"/>
              <w:rPr>
                <w:b/>
                <w:bCs/>
                <w:sz w:val="20"/>
                <w:szCs w:val="20"/>
                <w:lang w:eastAsia="lv-LV"/>
              </w:rPr>
            </w:pPr>
            <w:r w:rsidRPr="00C20DEB">
              <w:rPr>
                <w:b/>
                <w:bCs/>
                <w:sz w:val="20"/>
                <w:szCs w:val="20"/>
                <w:lang w:eastAsia="lv-LV"/>
              </w:rPr>
              <w:t>% no Latvijas teritorijas</w:t>
            </w:r>
          </w:p>
        </w:tc>
        <w:tc>
          <w:tcPr>
            <w:tcW w:w="1593" w:type="dxa"/>
            <w:shd w:val="clear" w:color="auto" w:fill="E2EFD9"/>
            <w:vAlign w:val="center"/>
            <w:hideMark/>
          </w:tcPr>
          <w:p w14:paraId="1EEFAB51" w14:textId="77777777" w:rsidR="0061445D" w:rsidRPr="00C20DEB" w:rsidRDefault="0061445D" w:rsidP="00DF6D45">
            <w:pPr>
              <w:ind w:firstLine="0"/>
              <w:jc w:val="center"/>
              <w:rPr>
                <w:b/>
                <w:bCs/>
                <w:sz w:val="20"/>
                <w:szCs w:val="20"/>
                <w:lang w:eastAsia="lv-LV"/>
              </w:rPr>
            </w:pPr>
            <w:r w:rsidRPr="00C20DEB">
              <w:rPr>
                <w:b/>
                <w:bCs/>
                <w:sz w:val="20"/>
                <w:szCs w:val="20"/>
                <w:lang w:eastAsia="lv-LV"/>
              </w:rPr>
              <w:t>Kopā</w:t>
            </w:r>
          </w:p>
        </w:tc>
      </w:tr>
      <w:tr w:rsidR="0061445D" w:rsidRPr="00C20DEB" w14:paraId="3AD08DCC" w14:textId="77777777" w:rsidTr="0061445D">
        <w:trPr>
          <w:trHeight w:val="345"/>
          <w:jc w:val="center"/>
        </w:trPr>
        <w:tc>
          <w:tcPr>
            <w:tcW w:w="2122" w:type="dxa"/>
            <w:shd w:val="clear" w:color="auto" w:fill="auto"/>
            <w:vAlign w:val="center"/>
            <w:hideMark/>
          </w:tcPr>
          <w:p w14:paraId="0CA13510" w14:textId="77777777" w:rsidR="0061445D" w:rsidRPr="00C20DEB" w:rsidRDefault="0061445D" w:rsidP="0061445D">
            <w:pPr>
              <w:ind w:firstLine="0"/>
              <w:rPr>
                <w:lang w:eastAsia="lv-LV"/>
              </w:rPr>
            </w:pPr>
            <w:r w:rsidRPr="00C20DEB">
              <w:rPr>
                <w:lang w:eastAsia="lv-LV"/>
              </w:rPr>
              <w:t>Austrumlatgales </w:t>
            </w:r>
          </w:p>
        </w:tc>
        <w:tc>
          <w:tcPr>
            <w:tcW w:w="2308" w:type="dxa"/>
            <w:shd w:val="clear" w:color="auto" w:fill="auto"/>
            <w:vAlign w:val="center"/>
            <w:hideMark/>
          </w:tcPr>
          <w:p w14:paraId="1F7D5352" w14:textId="77777777" w:rsidR="0061445D" w:rsidRPr="00C20DEB" w:rsidRDefault="0061445D" w:rsidP="0061445D">
            <w:pPr>
              <w:ind w:firstLine="0"/>
              <w:jc w:val="center"/>
              <w:rPr>
                <w:lang w:eastAsia="lv-LV"/>
              </w:rPr>
            </w:pPr>
            <w:r w:rsidRPr="00C20DEB">
              <w:rPr>
                <w:lang w:eastAsia="lv-LV"/>
              </w:rPr>
              <w:t>8</w:t>
            </w:r>
          </w:p>
        </w:tc>
        <w:tc>
          <w:tcPr>
            <w:tcW w:w="1593" w:type="dxa"/>
            <w:shd w:val="clear" w:color="auto" w:fill="auto"/>
            <w:vAlign w:val="center"/>
            <w:hideMark/>
          </w:tcPr>
          <w:p w14:paraId="25F24695" w14:textId="77777777" w:rsidR="0061445D" w:rsidRPr="00C20DEB" w:rsidRDefault="0061445D" w:rsidP="0061445D">
            <w:pPr>
              <w:ind w:firstLine="0"/>
              <w:jc w:val="center"/>
              <w:rPr>
                <w:lang w:eastAsia="lv-LV"/>
              </w:rPr>
            </w:pPr>
            <w:r w:rsidRPr="00C20DEB">
              <w:rPr>
                <w:lang w:eastAsia="lv-LV"/>
              </w:rPr>
              <w:t>5242</w:t>
            </w:r>
          </w:p>
        </w:tc>
      </w:tr>
      <w:tr w:rsidR="0061445D" w:rsidRPr="00C20DEB" w14:paraId="080A3B9F" w14:textId="77777777" w:rsidTr="0061445D">
        <w:trPr>
          <w:trHeight w:val="405"/>
          <w:jc w:val="center"/>
        </w:trPr>
        <w:tc>
          <w:tcPr>
            <w:tcW w:w="2122" w:type="dxa"/>
            <w:shd w:val="clear" w:color="auto" w:fill="auto"/>
            <w:vAlign w:val="center"/>
            <w:hideMark/>
          </w:tcPr>
          <w:p w14:paraId="6DDC9536" w14:textId="77777777" w:rsidR="0061445D" w:rsidRPr="00C20DEB" w:rsidRDefault="0061445D" w:rsidP="0061445D">
            <w:pPr>
              <w:ind w:firstLine="0"/>
              <w:rPr>
                <w:lang w:eastAsia="lv-LV"/>
              </w:rPr>
            </w:pPr>
            <w:r w:rsidRPr="00C20DEB">
              <w:rPr>
                <w:lang w:eastAsia="lv-LV"/>
              </w:rPr>
              <w:t>Dienvidlatgales </w:t>
            </w:r>
          </w:p>
        </w:tc>
        <w:tc>
          <w:tcPr>
            <w:tcW w:w="2308" w:type="dxa"/>
            <w:shd w:val="clear" w:color="auto" w:fill="auto"/>
            <w:vAlign w:val="center"/>
            <w:hideMark/>
          </w:tcPr>
          <w:p w14:paraId="42552B1C" w14:textId="77777777" w:rsidR="0061445D" w:rsidRPr="00C20DEB" w:rsidRDefault="0061445D" w:rsidP="0061445D">
            <w:pPr>
              <w:ind w:firstLine="0"/>
              <w:jc w:val="center"/>
              <w:rPr>
                <w:lang w:eastAsia="lv-LV"/>
              </w:rPr>
            </w:pPr>
            <w:r w:rsidRPr="00C20DEB">
              <w:rPr>
                <w:lang w:eastAsia="lv-LV"/>
              </w:rPr>
              <w:t>11</w:t>
            </w:r>
          </w:p>
        </w:tc>
        <w:tc>
          <w:tcPr>
            <w:tcW w:w="1593" w:type="dxa"/>
            <w:shd w:val="clear" w:color="auto" w:fill="auto"/>
            <w:vAlign w:val="center"/>
            <w:hideMark/>
          </w:tcPr>
          <w:p w14:paraId="586399A0" w14:textId="77777777" w:rsidR="0061445D" w:rsidRPr="00C20DEB" w:rsidRDefault="0061445D" w:rsidP="0061445D">
            <w:pPr>
              <w:ind w:firstLine="0"/>
              <w:jc w:val="center"/>
              <w:rPr>
                <w:lang w:eastAsia="lv-LV"/>
              </w:rPr>
            </w:pPr>
            <w:r w:rsidRPr="00C20DEB">
              <w:rPr>
                <w:lang w:eastAsia="lv-LV"/>
              </w:rPr>
              <w:t>6921</w:t>
            </w:r>
          </w:p>
        </w:tc>
      </w:tr>
      <w:tr w:rsidR="0061445D" w:rsidRPr="00C20DEB" w14:paraId="7AC0B5F0" w14:textId="77777777" w:rsidTr="0061445D">
        <w:trPr>
          <w:trHeight w:val="405"/>
          <w:jc w:val="center"/>
        </w:trPr>
        <w:tc>
          <w:tcPr>
            <w:tcW w:w="2122" w:type="dxa"/>
            <w:shd w:val="clear" w:color="auto" w:fill="auto"/>
            <w:vAlign w:val="center"/>
            <w:hideMark/>
          </w:tcPr>
          <w:p w14:paraId="0B9E0133" w14:textId="77777777" w:rsidR="0061445D" w:rsidRPr="00C20DEB" w:rsidRDefault="0061445D" w:rsidP="0061445D">
            <w:pPr>
              <w:ind w:firstLine="0"/>
              <w:rPr>
                <w:lang w:eastAsia="lv-LV"/>
              </w:rPr>
            </w:pPr>
            <w:r w:rsidRPr="00C20DEB">
              <w:rPr>
                <w:lang w:eastAsia="lv-LV"/>
              </w:rPr>
              <w:t>Liepājas </w:t>
            </w:r>
          </w:p>
        </w:tc>
        <w:tc>
          <w:tcPr>
            <w:tcW w:w="2308" w:type="dxa"/>
            <w:shd w:val="clear" w:color="auto" w:fill="auto"/>
            <w:vAlign w:val="center"/>
            <w:hideMark/>
          </w:tcPr>
          <w:p w14:paraId="47A0B8EB" w14:textId="77777777" w:rsidR="0061445D" w:rsidRPr="00C20DEB" w:rsidRDefault="0061445D" w:rsidP="0061445D">
            <w:pPr>
              <w:ind w:firstLine="0"/>
              <w:jc w:val="center"/>
              <w:rPr>
                <w:lang w:eastAsia="lv-LV"/>
              </w:rPr>
            </w:pPr>
            <w:r w:rsidRPr="00C20DEB">
              <w:rPr>
                <w:lang w:eastAsia="lv-LV"/>
              </w:rPr>
              <w:t>10</w:t>
            </w:r>
          </w:p>
        </w:tc>
        <w:tc>
          <w:tcPr>
            <w:tcW w:w="1593" w:type="dxa"/>
            <w:shd w:val="clear" w:color="auto" w:fill="auto"/>
            <w:vAlign w:val="center"/>
            <w:hideMark/>
          </w:tcPr>
          <w:p w14:paraId="7BE2EA46" w14:textId="77777777" w:rsidR="0061445D" w:rsidRPr="00C20DEB" w:rsidRDefault="0061445D" w:rsidP="0061445D">
            <w:pPr>
              <w:ind w:firstLine="0"/>
              <w:jc w:val="center"/>
              <w:rPr>
                <w:lang w:eastAsia="lv-LV"/>
              </w:rPr>
            </w:pPr>
            <w:r w:rsidRPr="00C20DEB">
              <w:rPr>
                <w:lang w:eastAsia="lv-LV"/>
              </w:rPr>
              <w:t>6394</w:t>
            </w:r>
          </w:p>
        </w:tc>
      </w:tr>
      <w:tr w:rsidR="0061445D" w:rsidRPr="00C20DEB" w14:paraId="44C9B0CF" w14:textId="77777777" w:rsidTr="0061445D">
        <w:trPr>
          <w:trHeight w:val="405"/>
          <w:jc w:val="center"/>
        </w:trPr>
        <w:tc>
          <w:tcPr>
            <w:tcW w:w="2122" w:type="dxa"/>
            <w:shd w:val="clear" w:color="auto" w:fill="auto"/>
            <w:vAlign w:val="center"/>
            <w:hideMark/>
          </w:tcPr>
          <w:p w14:paraId="4E10C0A2" w14:textId="77777777" w:rsidR="0061445D" w:rsidRPr="00C20DEB" w:rsidRDefault="0061445D" w:rsidP="0061445D">
            <w:pPr>
              <w:ind w:firstLine="0"/>
              <w:rPr>
                <w:lang w:eastAsia="lv-LV"/>
              </w:rPr>
            </w:pPr>
            <w:r w:rsidRPr="00C20DEB">
              <w:rPr>
                <w:lang w:eastAsia="lv-LV"/>
              </w:rPr>
              <w:t>Malienas </w:t>
            </w:r>
          </w:p>
        </w:tc>
        <w:tc>
          <w:tcPr>
            <w:tcW w:w="2308" w:type="dxa"/>
            <w:shd w:val="clear" w:color="auto" w:fill="auto"/>
            <w:vAlign w:val="center"/>
            <w:hideMark/>
          </w:tcPr>
          <w:p w14:paraId="73BAD7D9" w14:textId="77777777" w:rsidR="0061445D" w:rsidRPr="00C20DEB" w:rsidRDefault="0061445D" w:rsidP="0061445D">
            <w:pPr>
              <w:ind w:firstLine="0"/>
              <w:jc w:val="center"/>
              <w:rPr>
                <w:lang w:eastAsia="lv-LV"/>
              </w:rPr>
            </w:pPr>
            <w:r w:rsidRPr="00C20DEB">
              <w:rPr>
                <w:lang w:eastAsia="lv-LV"/>
              </w:rPr>
              <w:t>11</w:t>
            </w:r>
          </w:p>
        </w:tc>
        <w:tc>
          <w:tcPr>
            <w:tcW w:w="1593" w:type="dxa"/>
            <w:shd w:val="clear" w:color="auto" w:fill="auto"/>
            <w:vAlign w:val="center"/>
            <w:hideMark/>
          </w:tcPr>
          <w:p w14:paraId="61F7873B" w14:textId="77777777" w:rsidR="0061445D" w:rsidRPr="00C20DEB" w:rsidRDefault="0061445D" w:rsidP="0061445D">
            <w:pPr>
              <w:ind w:firstLine="0"/>
              <w:jc w:val="center"/>
              <w:rPr>
                <w:lang w:eastAsia="lv-LV"/>
              </w:rPr>
            </w:pPr>
            <w:r w:rsidRPr="00C20DEB">
              <w:rPr>
                <w:lang w:eastAsia="lv-LV"/>
              </w:rPr>
              <w:t>7039</w:t>
            </w:r>
          </w:p>
        </w:tc>
      </w:tr>
      <w:tr w:rsidR="0061445D" w:rsidRPr="00C20DEB" w14:paraId="0C27F006" w14:textId="77777777" w:rsidTr="0061445D">
        <w:trPr>
          <w:trHeight w:val="405"/>
          <w:jc w:val="center"/>
        </w:trPr>
        <w:tc>
          <w:tcPr>
            <w:tcW w:w="2122" w:type="dxa"/>
            <w:shd w:val="clear" w:color="auto" w:fill="auto"/>
            <w:vAlign w:val="center"/>
            <w:hideMark/>
          </w:tcPr>
          <w:p w14:paraId="0890DDA7" w14:textId="77777777" w:rsidR="0061445D" w:rsidRPr="00C20DEB" w:rsidRDefault="0061445D" w:rsidP="0061445D">
            <w:pPr>
              <w:ind w:firstLine="0"/>
              <w:rPr>
                <w:lang w:eastAsia="lv-LV"/>
              </w:rPr>
            </w:pPr>
            <w:r w:rsidRPr="00C20DEB">
              <w:rPr>
                <w:lang w:eastAsia="lv-LV"/>
              </w:rPr>
              <w:t>Piejūras </w:t>
            </w:r>
          </w:p>
        </w:tc>
        <w:tc>
          <w:tcPr>
            <w:tcW w:w="2308" w:type="dxa"/>
            <w:shd w:val="clear" w:color="auto" w:fill="auto"/>
            <w:vAlign w:val="center"/>
            <w:hideMark/>
          </w:tcPr>
          <w:p w14:paraId="38940B16" w14:textId="77777777" w:rsidR="0061445D" w:rsidRPr="00C20DEB" w:rsidRDefault="0061445D" w:rsidP="0061445D">
            <w:pPr>
              <w:ind w:firstLine="0"/>
              <w:jc w:val="center"/>
              <w:rPr>
                <w:lang w:eastAsia="lv-LV"/>
              </w:rPr>
            </w:pPr>
            <w:r w:rsidRPr="00C20DEB">
              <w:rPr>
                <w:lang w:eastAsia="lv-LV"/>
              </w:rPr>
              <w:t>8</w:t>
            </w:r>
          </w:p>
        </w:tc>
        <w:tc>
          <w:tcPr>
            <w:tcW w:w="1593" w:type="dxa"/>
            <w:shd w:val="clear" w:color="auto" w:fill="auto"/>
            <w:vAlign w:val="center"/>
            <w:hideMark/>
          </w:tcPr>
          <w:p w14:paraId="227A2668" w14:textId="77777777" w:rsidR="0061445D" w:rsidRPr="00C20DEB" w:rsidRDefault="0061445D" w:rsidP="0061445D">
            <w:pPr>
              <w:ind w:firstLine="0"/>
              <w:jc w:val="center"/>
              <w:rPr>
                <w:lang w:eastAsia="lv-LV"/>
              </w:rPr>
            </w:pPr>
            <w:r w:rsidRPr="00C20DEB">
              <w:rPr>
                <w:lang w:eastAsia="lv-LV"/>
              </w:rPr>
              <w:t>5298</w:t>
            </w:r>
          </w:p>
        </w:tc>
      </w:tr>
      <w:tr w:rsidR="0061445D" w:rsidRPr="00C20DEB" w14:paraId="1FDBDEDE" w14:textId="77777777" w:rsidTr="0061445D">
        <w:trPr>
          <w:trHeight w:val="405"/>
          <w:jc w:val="center"/>
        </w:trPr>
        <w:tc>
          <w:tcPr>
            <w:tcW w:w="2122" w:type="dxa"/>
            <w:shd w:val="clear" w:color="auto" w:fill="auto"/>
            <w:vAlign w:val="center"/>
            <w:hideMark/>
          </w:tcPr>
          <w:p w14:paraId="732FBE57" w14:textId="77777777" w:rsidR="0061445D" w:rsidRPr="00C20DEB" w:rsidRDefault="0061445D" w:rsidP="0061445D">
            <w:pPr>
              <w:ind w:firstLine="0"/>
              <w:rPr>
                <w:lang w:eastAsia="lv-LV"/>
              </w:rPr>
            </w:pPr>
            <w:r w:rsidRPr="00C20DEB">
              <w:rPr>
                <w:lang w:eastAsia="lv-LV"/>
              </w:rPr>
              <w:t>Pierīgas </w:t>
            </w:r>
          </w:p>
        </w:tc>
        <w:tc>
          <w:tcPr>
            <w:tcW w:w="2308" w:type="dxa"/>
            <w:shd w:val="clear" w:color="auto" w:fill="auto"/>
            <w:vAlign w:val="center"/>
            <w:hideMark/>
          </w:tcPr>
          <w:p w14:paraId="09A5F73C" w14:textId="77777777" w:rsidR="0061445D" w:rsidRPr="00C20DEB" w:rsidRDefault="0061445D" w:rsidP="0061445D">
            <w:pPr>
              <w:ind w:firstLine="0"/>
              <w:jc w:val="center"/>
              <w:rPr>
                <w:lang w:eastAsia="lv-LV"/>
              </w:rPr>
            </w:pPr>
            <w:r w:rsidRPr="00C20DEB">
              <w:rPr>
                <w:lang w:eastAsia="lv-LV"/>
              </w:rPr>
              <w:t>8</w:t>
            </w:r>
          </w:p>
        </w:tc>
        <w:tc>
          <w:tcPr>
            <w:tcW w:w="1593" w:type="dxa"/>
            <w:shd w:val="clear" w:color="auto" w:fill="auto"/>
            <w:vAlign w:val="center"/>
            <w:hideMark/>
          </w:tcPr>
          <w:p w14:paraId="3F0A745E" w14:textId="77777777" w:rsidR="0061445D" w:rsidRPr="00C20DEB" w:rsidRDefault="0061445D" w:rsidP="0061445D">
            <w:pPr>
              <w:ind w:firstLine="0"/>
              <w:jc w:val="center"/>
              <w:rPr>
                <w:lang w:eastAsia="lv-LV"/>
              </w:rPr>
            </w:pPr>
            <w:r w:rsidRPr="00C20DEB">
              <w:rPr>
                <w:lang w:eastAsia="lv-LV"/>
              </w:rPr>
              <w:t>5427</w:t>
            </w:r>
          </w:p>
        </w:tc>
      </w:tr>
      <w:tr w:rsidR="0061445D" w:rsidRPr="00C20DEB" w14:paraId="38BB0633" w14:textId="77777777" w:rsidTr="0061445D">
        <w:trPr>
          <w:trHeight w:val="405"/>
          <w:jc w:val="center"/>
        </w:trPr>
        <w:tc>
          <w:tcPr>
            <w:tcW w:w="2122" w:type="dxa"/>
            <w:shd w:val="clear" w:color="auto" w:fill="auto"/>
            <w:vAlign w:val="center"/>
            <w:hideMark/>
          </w:tcPr>
          <w:p w14:paraId="5101B9B2" w14:textId="77777777" w:rsidR="0061445D" w:rsidRPr="00C20DEB" w:rsidRDefault="0061445D" w:rsidP="0061445D">
            <w:pPr>
              <w:ind w:firstLine="0"/>
              <w:rPr>
                <w:lang w:eastAsia="lv-LV"/>
              </w:rPr>
            </w:pPr>
            <w:r w:rsidRPr="00C20DEB">
              <w:rPr>
                <w:lang w:eastAsia="lv-LV"/>
              </w:rPr>
              <w:t>Ventspils </w:t>
            </w:r>
          </w:p>
        </w:tc>
        <w:tc>
          <w:tcPr>
            <w:tcW w:w="2308" w:type="dxa"/>
            <w:shd w:val="clear" w:color="auto" w:fill="auto"/>
            <w:vAlign w:val="center"/>
            <w:hideMark/>
          </w:tcPr>
          <w:p w14:paraId="4A3DD3B4" w14:textId="77777777" w:rsidR="0061445D" w:rsidRPr="00C20DEB" w:rsidRDefault="0061445D" w:rsidP="0061445D">
            <w:pPr>
              <w:ind w:firstLine="0"/>
              <w:jc w:val="center"/>
              <w:rPr>
                <w:lang w:eastAsia="lv-LV"/>
              </w:rPr>
            </w:pPr>
            <w:r w:rsidRPr="00C20DEB">
              <w:rPr>
                <w:lang w:eastAsia="lv-LV"/>
              </w:rPr>
              <w:t>7</w:t>
            </w:r>
          </w:p>
        </w:tc>
        <w:tc>
          <w:tcPr>
            <w:tcW w:w="1593" w:type="dxa"/>
            <w:shd w:val="clear" w:color="auto" w:fill="auto"/>
            <w:vAlign w:val="center"/>
            <w:hideMark/>
          </w:tcPr>
          <w:p w14:paraId="40EF8BC3" w14:textId="77777777" w:rsidR="0061445D" w:rsidRPr="00C20DEB" w:rsidRDefault="0061445D" w:rsidP="0061445D">
            <w:pPr>
              <w:ind w:firstLine="0"/>
              <w:jc w:val="center"/>
              <w:rPr>
                <w:lang w:eastAsia="lv-LV"/>
              </w:rPr>
            </w:pPr>
            <w:r w:rsidRPr="00C20DEB">
              <w:rPr>
                <w:lang w:eastAsia="lv-LV"/>
              </w:rPr>
              <w:t>4464</w:t>
            </w:r>
          </w:p>
        </w:tc>
      </w:tr>
      <w:tr w:rsidR="0061445D" w:rsidRPr="00C20DEB" w14:paraId="6A51F2BA" w14:textId="77777777" w:rsidTr="0061445D">
        <w:trPr>
          <w:trHeight w:val="405"/>
          <w:jc w:val="center"/>
        </w:trPr>
        <w:tc>
          <w:tcPr>
            <w:tcW w:w="2122" w:type="dxa"/>
            <w:shd w:val="clear" w:color="auto" w:fill="auto"/>
            <w:vAlign w:val="center"/>
            <w:hideMark/>
          </w:tcPr>
          <w:p w14:paraId="79E9B235" w14:textId="77777777" w:rsidR="0061445D" w:rsidRPr="00C20DEB" w:rsidRDefault="0061445D" w:rsidP="0061445D">
            <w:pPr>
              <w:ind w:firstLine="0"/>
              <w:rPr>
                <w:lang w:eastAsia="lv-LV"/>
              </w:rPr>
            </w:pPr>
            <w:r w:rsidRPr="00C20DEB">
              <w:rPr>
                <w:lang w:eastAsia="lv-LV"/>
              </w:rPr>
              <w:t>Vidusdaugavas </w:t>
            </w:r>
          </w:p>
        </w:tc>
        <w:tc>
          <w:tcPr>
            <w:tcW w:w="2308" w:type="dxa"/>
            <w:shd w:val="clear" w:color="auto" w:fill="auto"/>
            <w:vAlign w:val="center"/>
            <w:hideMark/>
          </w:tcPr>
          <w:p w14:paraId="156699BC" w14:textId="77777777" w:rsidR="0061445D" w:rsidRPr="00C20DEB" w:rsidRDefault="0061445D" w:rsidP="0061445D">
            <w:pPr>
              <w:ind w:firstLine="0"/>
              <w:jc w:val="center"/>
              <w:rPr>
                <w:lang w:eastAsia="lv-LV"/>
              </w:rPr>
            </w:pPr>
            <w:r w:rsidRPr="00C20DEB">
              <w:rPr>
                <w:lang w:eastAsia="lv-LV"/>
              </w:rPr>
              <w:t>12</w:t>
            </w:r>
          </w:p>
        </w:tc>
        <w:tc>
          <w:tcPr>
            <w:tcW w:w="1593" w:type="dxa"/>
            <w:shd w:val="clear" w:color="auto" w:fill="auto"/>
            <w:vAlign w:val="center"/>
            <w:hideMark/>
          </w:tcPr>
          <w:p w14:paraId="1C248C27" w14:textId="77777777" w:rsidR="0061445D" w:rsidRPr="00C20DEB" w:rsidRDefault="0061445D" w:rsidP="0061445D">
            <w:pPr>
              <w:ind w:firstLine="0"/>
              <w:jc w:val="center"/>
              <w:rPr>
                <w:lang w:eastAsia="lv-LV"/>
              </w:rPr>
            </w:pPr>
            <w:r w:rsidRPr="00C20DEB">
              <w:rPr>
                <w:lang w:eastAsia="lv-LV"/>
              </w:rPr>
              <w:t>7766</w:t>
            </w:r>
          </w:p>
        </w:tc>
      </w:tr>
      <w:tr w:rsidR="0061445D" w:rsidRPr="00C20DEB" w14:paraId="74241DC1" w14:textId="77777777" w:rsidTr="0061445D">
        <w:trPr>
          <w:trHeight w:val="405"/>
          <w:jc w:val="center"/>
        </w:trPr>
        <w:tc>
          <w:tcPr>
            <w:tcW w:w="2122" w:type="dxa"/>
            <w:tcBorders>
              <w:bottom w:val="single" w:sz="4" w:space="0" w:color="auto"/>
            </w:tcBorders>
            <w:shd w:val="clear" w:color="auto" w:fill="auto"/>
            <w:vAlign w:val="center"/>
            <w:hideMark/>
          </w:tcPr>
          <w:p w14:paraId="64D9C979" w14:textId="77777777" w:rsidR="0061445D" w:rsidRPr="00C20DEB" w:rsidRDefault="0061445D" w:rsidP="0061445D">
            <w:pPr>
              <w:ind w:firstLine="0"/>
              <w:rPr>
                <w:lang w:eastAsia="lv-LV"/>
              </w:rPr>
            </w:pPr>
            <w:r w:rsidRPr="00C20DEB">
              <w:rPr>
                <w:lang w:eastAsia="lv-LV"/>
              </w:rPr>
              <w:t>Zemgales </w:t>
            </w:r>
          </w:p>
        </w:tc>
        <w:tc>
          <w:tcPr>
            <w:tcW w:w="2308" w:type="dxa"/>
            <w:tcBorders>
              <w:bottom w:val="single" w:sz="4" w:space="0" w:color="auto"/>
            </w:tcBorders>
            <w:shd w:val="clear" w:color="auto" w:fill="auto"/>
            <w:vAlign w:val="center"/>
            <w:hideMark/>
          </w:tcPr>
          <w:p w14:paraId="1213031F" w14:textId="77777777" w:rsidR="0061445D" w:rsidRPr="00C20DEB" w:rsidRDefault="0061445D" w:rsidP="0061445D">
            <w:pPr>
              <w:ind w:firstLine="0"/>
              <w:jc w:val="center"/>
              <w:rPr>
                <w:lang w:eastAsia="lv-LV"/>
              </w:rPr>
            </w:pPr>
            <w:r w:rsidRPr="00C20DEB">
              <w:rPr>
                <w:lang w:eastAsia="lv-LV"/>
              </w:rPr>
              <w:t>8</w:t>
            </w:r>
          </w:p>
        </w:tc>
        <w:tc>
          <w:tcPr>
            <w:tcW w:w="1593" w:type="dxa"/>
            <w:tcBorders>
              <w:bottom w:val="single" w:sz="4" w:space="0" w:color="auto"/>
            </w:tcBorders>
            <w:shd w:val="clear" w:color="auto" w:fill="auto"/>
            <w:vAlign w:val="center"/>
            <w:hideMark/>
          </w:tcPr>
          <w:p w14:paraId="7E6B7FC5" w14:textId="77777777" w:rsidR="0061445D" w:rsidRPr="00C20DEB" w:rsidRDefault="0061445D" w:rsidP="0061445D">
            <w:pPr>
              <w:ind w:firstLine="0"/>
              <w:jc w:val="center"/>
              <w:rPr>
                <w:lang w:eastAsia="lv-LV"/>
              </w:rPr>
            </w:pPr>
            <w:r w:rsidRPr="00C20DEB">
              <w:rPr>
                <w:lang w:eastAsia="lv-LV"/>
              </w:rPr>
              <w:t>5465</w:t>
            </w:r>
          </w:p>
        </w:tc>
      </w:tr>
      <w:tr w:rsidR="0061445D" w:rsidRPr="00C20DEB" w14:paraId="64DE7897" w14:textId="77777777" w:rsidTr="0061445D">
        <w:trPr>
          <w:trHeight w:val="435"/>
          <w:jc w:val="center"/>
        </w:trPr>
        <w:tc>
          <w:tcPr>
            <w:tcW w:w="2122" w:type="dxa"/>
            <w:tcBorders>
              <w:bottom w:val="single" w:sz="4" w:space="0" w:color="auto"/>
            </w:tcBorders>
            <w:shd w:val="clear" w:color="auto" w:fill="auto"/>
            <w:vAlign w:val="center"/>
            <w:hideMark/>
          </w:tcPr>
          <w:p w14:paraId="28967BD6" w14:textId="77777777" w:rsidR="0061445D" w:rsidRPr="00C20DEB" w:rsidRDefault="0061445D" w:rsidP="0061445D">
            <w:pPr>
              <w:ind w:firstLine="0"/>
              <w:rPr>
                <w:lang w:eastAsia="lv-LV"/>
              </w:rPr>
            </w:pPr>
            <w:r w:rsidRPr="00C20DEB">
              <w:rPr>
                <w:lang w:eastAsia="lv-LV"/>
              </w:rPr>
              <w:t>Ziemeļvidzemes </w:t>
            </w:r>
          </w:p>
        </w:tc>
        <w:tc>
          <w:tcPr>
            <w:tcW w:w="2308" w:type="dxa"/>
            <w:tcBorders>
              <w:bottom w:val="single" w:sz="4" w:space="0" w:color="auto"/>
            </w:tcBorders>
            <w:shd w:val="clear" w:color="auto" w:fill="auto"/>
            <w:vAlign w:val="center"/>
            <w:hideMark/>
          </w:tcPr>
          <w:p w14:paraId="30198AFF" w14:textId="77777777" w:rsidR="0061445D" w:rsidRPr="00C20DEB" w:rsidRDefault="0061445D" w:rsidP="0061445D">
            <w:pPr>
              <w:ind w:firstLine="0"/>
              <w:jc w:val="center"/>
              <w:rPr>
                <w:lang w:eastAsia="lv-LV"/>
              </w:rPr>
            </w:pPr>
            <w:r w:rsidRPr="00C20DEB">
              <w:rPr>
                <w:lang w:eastAsia="lv-LV"/>
              </w:rPr>
              <w:t>16</w:t>
            </w:r>
          </w:p>
        </w:tc>
        <w:tc>
          <w:tcPr>
            <w:tcW w:w="1593" w:type="dxa"/>
            <w:tcBorders>
              <w:bottom w:val="single" w:sz="4" w:space="0" w:color="auto"/>
            </w:tcBorders>
            <w:shd w:val="clear" w:color="auto" w:fill="auto"/>
            <w:vAlign w:val="center"/>
            <w:hideMark/>
          </w:tcPr>
          <w:p w14:paraId="5EF632B3" w14:textId="77777777" w:rsidR="0061445D" w:rsidRPr="00C20DEB" w:rsidRDefault="0061445D" w:rsidP="0061445D">
            <w:pPr>
              <w:ind w:firstLine="0"/>
              <w:jc w:val="center"/>
              <w:rPr>
                <w:lang w:eastAsia="lv-LV"/>
              </w:rPr>
            </w:pPr>
            <w:r w:rsidRPr="00C20DEB">
              <w:rPr>
                <w:lang w:eastAsia="lv-LV"/>
              </w:rPr>
              <w:t>10557</w:t>
            </w:r>
          </w:p>
        </w:tc>
      </w:tr>
      <w:tr w:rsidR="0061445D" w:rsidRPr="00C20DEB" w14:paraId="1F051295" w14:textId="77777777" w:rsidTr="0061445D">
        <w:trPr>
          <w:trHeight w:val="435"/>
          <w:jc w:val="center"/>
        </w:trPr>
        <w:tc>
          <w:tcPr>
            <w:tcW w:w="2122" w:type="dxa"/>
            <w:tcBorders>
              <w:top w:val="single" w:sz="4" w:space="0" w:color="auto"/>
              <w:bottom w:val="single" w:sz="4" w:space="0" w:color="auto"/>
            </w:tcBorders>
            <w:shd w:val="clear" w:color="auto" w:fill="auto"/>
            <w:vAlign w:val="center"/>
            <w:hideMark/>
          </w:tcPr>
          <w:p w14:paraId="45C5207B" w14:textId="77777777" w:rsidR="0061445D" w:rsidRPr="00C20DEB" w:rsidRDefault="0061445D" w:rsidP="0061445D">
            <w:pPr>
              <w:ind w:firstLine="0"/>
              <w:jc w:val="right"/>
              <w:rPr>
                <w:lang w:eastAsia="lv-LV"/>
              </w:rPr>
            </w:pPr>
            <w:r w:rsidRPr="00C20DEB">
              <w:rPr>
                <w:lang w:eastAsia="lv-LV"/>
              </w:rPr>
              <w:t>Kopā Latvija: </w:t>
            </w:r>
          </w:p>
        </w:tc>
        <w:tc>
          <w:tcPr>
            <w:tcW w:w="2308" w:type="dxa"/>
            <w:tcBorders>
              <w:top w:val="single" w:sz="4" w:space="0" w:color="auto"/>
              <w:bottom w:val="single" w:sz="4" w:space="0" w:color="auto"/>
            </w:tcBorders>
            <w:shd w:val="clear" w:color="auto" w:fill="auto"/>
            <w:vAlign w:val="center"/>
            <w:hideMark/>
          </w:tcPr>
          <w:p w14:paraId="367BF08A" w14:textId="77777777" w:rsidR="0061445D" w:rsidRPr="00C20DEB" w:rsidRDefault="0061445D" w:rsidP="0061445D">
            <w:pPr>
              <w:ind w:firstLine="0"/>
              <w:jc w:val="center"/>
              <w:rPr>
                <w:lang w:eastAsia="lv-LV"/>
              </w:rPr>
            </w:pPr>
            <w:r w:rsidRPr="00C20DEB">
              <w:rPr>
                <w:lang w:eastAsia="lv-LV"/>
              </w:rPr>
              <w:t>100</w:t>
            </w:r>
          </w:p>
        </w:tc>
        <w:tc>
          <w:tcPr>
            <w:tcW w:w="1593" w:type="dxa"/>
            <w:tcBorders>
              <w:top w:val="single" w:sz="4" w:space="0" w:color="auto"/>
              <w:bottom w:val="single" w:sz="4" w:space="0" w:color="auto"/>
            </w:tcBorders>
            <w:shd w:val="clear" w:color="auto" w:fill="auto"/>
            <w:vAlign w:val="center"/>
            <w:hideMark/>
          </w:tcPr>
          <w:p w14:paraId="4BC7C083" w14:textId="77777777" w:rsidR="0061445D" w:rsidRPr="00C20DEB" w:rsidRDefault="0061445D" w:rsidP="0061445D">
            <w:pPr>
              <w:ind w:firstLine="0"/>
              <w:jc w:val="center"/>
              <w:rPr>
                <w:lang w:eastAsia="lv-LV"/>
              </w:rPr>
            </w:pPr>
            <w:r w:rsidRPr="00C20DEB">
              <w:rPr>
                <w:lang w:eastAsia="lv-LV"/>
              </w:rPr>
              <w:t>64573</w:t>
            </w:r>
          </w:p>
        </w:tc>
      </w:tr>
    </w:tbl>
    <w:p w14:paraId="34E79D8A" w14:textId="7A330D16" w:rsidR="001A531C" w:rsidRPr="00C20DEB" w:rsidRDefault="0061445D" w:rsidP="0061445D">
      <w:pPr>
        <w:ind w:left="1440" w:firstLine="0"/>
        <w:rPr>
          <w:rFonts w:eastAsia="Times New Roman"/>
          <w:lang w:eastAsia="lv-LV"/>
        </w:rPr>
      </w:pPr>
      <w:r w:rsidRPr="00C20DEB">
        <w:rPr>
          <w:rFonts w:eastAsia="Times New Roman"/>
          <w:lang w:eastAsia="lv-LV"/>
        </w:rPr>
        <w:t xml:space="preserve">   </w:t>
      </w:r>
      <w:r w:rsidR="001A531C" w:rsidRPr="00C20DEB">
        <w:rPr>
          <w:rFonts w:eastAsia="Times New Roman"/>
          <w:lang w:eastAsia="lv-LV"/>
        </w:rPr>
        <w:t xml:space="preserve">Avots: CSP </w:t>
      </w:r>
    </w:p>
    <w:p w14:paraId="34937566" w14:textId="77777777" w:rsidR="001A531C" w:rsidRPr="00C20DEB" w:rsidRDefault="001A531C" w:rsidP="004F6CA6">
      <w:pPr>
        <w:ind w:firstLine="426"/>
        <w:rPr>
          <w:rFonts w:eastAsia="Times New Roman"/>
          <w:lang w:eastAsia="lv-LV"/>
        </w:rPr>
      </w:pPr>
    </w:p>
    <w:p w14:paraId="180BA1B9" w14:textId="75897984" w:rsidR="001A531C" w:rsidRPr="00C20DEB" w:rsidRDefault="0061445D" w:rsidP="004B0195">
      <w:pPr>
        <w:rPr>
          <w:sz w:val="18"/>
          <w:szCs w:val="18"/>
          <w:lang w:eastAsia="lv-LV"/>
        </w:rPr>
      </w:pPr>
      <w:r w:rsidRPr="00C20DEB">
        <w:rPr>
          <w:lang w:eastAsia="lv-LV"/>
        </w:rPr>
        <w:t xml:space="preserve">2019. gadā Pierīgas AAR apkalpoja turpat vai pusi valsts iedzīvotāju. </w:t>
      </w:r>
      <w:r w:rsidR="001A531C" w:rsidRPr="00C20DEB">
        <w:rPr>
          <w:lang w:eastAsia="lv-LV"/>
        </w:rPr>
        <w:t xml:space="preserve">Vismazākais iedzīvotāju daudzums </w:t>
      </w:r>
      <w:r w:rsidRPr="00C20DEB">
        <w:rPr>
          <w:lang w:eastAsia="lv-LV"/>
        </w:rPr>
        <w:t>bija</w:t>
      </w:r>
      <w:r w:rsidR="001A531C" w:rsidRPr="00C20DEB">
        <w:rPr>
          <w:lang w:eastAsia="lv-LV"/>
        </w:rPr>
        <w:t xml:space="preserve"> Malienas AAR, </w:t>
      </w:r>
      <w:r w:rsidRPr="00C20DEB">
        <w:rPr>
          <w:lang w:eastAsia="lv-LV"/>
        </w:rPr>
        <w:t>tur arī</w:t>
      </w:r>
      <w:r w:rsidR="001A531C" w:rsidRPr="00C20DEB">
        <w:rPr>
          <w:lang w:eastAsia="lv-LV"/>
        </w:rPr>
        <w:t xml:space="preserve"> nav neviena no </w:t>
      </w:r>
      <w:r w:rsidRPr="00C20DEB">
        <w:rPr>
          <w:lang w:eastAsia="lv-LV"/>
        </w:rPr>
        <w:t>valsts</w:t>
      </w:r>
      <w:r w:rsidR="001A531C" w:rsidRPr="00C20DEB">
        <w:rPr>
          <w:lang w:eastAsia="lv-LV"/>
        </w:rPr>
        <w:t xml:space="preserve"> liel</w:t>
      </w:r>
      <w:r w:rsidR="00A11EBD" w:rsidRPr="00C20DEB">
        <w:rPr>
          <w:lang w:eastAsia="lv-LV"/>
        </w:rPr>
        <w:t>a</w:t>
      </w:r>
      <w:r w:rsidRPr="00C20DEB">
        <w:rPr>
          <w:lang w:eastAsia="lv-LV"/>
        </w:rPr>
        <w:t>jām</w:t>
      </w:r>
      <w:r w:rsidR="001A531C" w:rsidRPr="00C20DEB">
        <w:rPr>
          <w:lang w:eastAsia="lv-LV"/>
        </w:rPr>
        <w:t> pilsētām, kas ievērojami palielinātu apkalpojamo iedzīvotāju skaitu, kā tas ir, piemēram, Pierīgas, Piejūras un Dienvidlatgales AAR.</w:t>
      </w:r>
    </w:p>
    <w:p w14:paraId="1147FD9E" w14:textId="30AD0B4E" w:rsidR="001A531C" w:rsidRPr="00C20DEB" w:rsidRDefault="001A531C" w:rsidP="004B0195">
      <w:pPr>
        <w:rPr>
          <w:rFonts w:ascii="Times New Roman Bold" w:eastAsia="Times New Roman Bold" w:hAnsi="Times New Roman Bold" w:cs="Times New Roman Bold"/>
          <w:color w:val="FF0000"/>
        </w:rPr>
      </w:pPr>
      <w:r w:rsidRPr="00C20DEB">
        <w:t>Līdz ar iedzīvotāju skaita samazināšanos valstī</w:t>
      </w:r>
      <w:r w:rsidR="0061445D" w:rsidRPr="00C20DEB">
        <w:t>,</w:t>
      </w:r>
      <w:r w:rsidRPr="00C20DEB">
        <w:t xml:space="preserve"> vidēji AAR sniedz pakalpojumus 192 tūkst</w:t>
      </w:r>
      <w:r w:rsidR="0061445D" w:rsidRPr="00C20DEB">
        <w:t>.</w:t>
      </w:r>
      <w:r w:rsidRPr="00C20DEB">
        <w:t xml:space="preserve"> iedzīvotāju. Pierīgas AAR dzīvo 4</w:t>
      </w:r>
      <w:r w:rsidR="0061445D" w:rsidRPr="00C20DEB">
        <w:t>–</w:t>
      </w:r>
      <w:r w:rsidRPr="00C20DEB">
        <w:t>5 reizes vairāk iedzīvotāju nekā cit</w:t>
      </w:r>
      <w:r w:rsidR="0061445D" w:rsidRPr="00C20DEB">
        <w:t>os</w:t>
      </w:r>
      <w:r w:rsidRPr="00C20DEB">
        <w:t xml:space="preserve"> AAR. Izņemot Pierīgas AAR, pārējo AAR vidējais iedzīvotāju skaits ir 116 tūkst</w:t>
      </w:r>
      <w:r w:rsidR="0061445D" w:rsidRPr="00C20DEB">
        <w:t>.</w:t>
      </w:r>
      <w:r w:rsidRPr="00C20DEB">
        <w:t>, savukārt Ventspils, Malienas un Austrumlatgales AAR teritorijā dzīvo mazāk nekā 100 tūkst</w:t>
      </w:r>
      <w:r w:rsidR="0061445D" w:rsidRPr="00C20DEB">
        <w:t xml:space="preserve">. </w:t>
      </w:r>
      <w:r w:rsidRPr="00C20DEB">
        <w:t xml:space="preserve">iedzīvotāju. Laikā, kad </w:t>
      </w:r>
      <w:r w:rsidR="0061445D" w:rsidRPr="00C20DEB">
        <w:t xml:space="preserve">reģionos </w:t>
      </w:r>
      <w:r w:rsidRPr="00C20DEB">
        <w:t>izveidoja sadzīves atkritumu poligonus, visi aprēķini tika veikti, balstoties uz pieņēmumu, ka katrs sadzīves atkritumu poligons apkalpos 100</w:t>
      </w:r>
      <w:r w:rsidR="0061445D" w:rsidRPr="00C20DEB">
        <w:t xml:space="preserve"> tūkst.</w:t>
      </w:r>
      <w:r w:rsidRPr="00C20DEB">
        <w:t xml:space="preserve"> Latvijas iedzīvotājus. </w:t>
      </w:r>
    </w:p>
    <w:p w14:paraId="11D94DD9" w14:textId="77777777" w:rsidR="001A531C" w:rsidRPr="00C20DEB" w:rsidRDefault="001A531C" w:rsidP="004B0195">
      <w:r w:rsidRPr="00C20DEB">
        <w:t>Līdz ar nelielo iedzīvotāju skaitu dažādās teritorijās, arī iedzīvotāju blīvums ievērojami atšķir</w:t>
      </w:r>
      <w:r w:rsidR="00F8542D" w:rsidRPr="00C20DEB">
        <w:t>as</w:t>
      </w:r>
      <w:r w:rsidRPr="00C20DEB">
        <w:t xml:space="preserve"> dažādos reģionos. AAR vidēji iedzīvotāju blīvums ir krities no 1385 cilvēkiem uz km</w:t>
      </w:r>
      <w:r w:rsidRPr="00C20DEB">
        <w:rPr>
          <w:vertAlign w:val="superscript"/>
        </w:rPr>
        <w:t>2</w:t>
      </w:r>
      <w:r w:rsidRPr="00C20DEB">
        <w:t xml:space="preserve"> 2011.gadā līdz 1259 cilvēkiem uz km</w:t>
      </w:r>
      <w:r w:rsidRPr="00C20DEB">
        <w:rPr>
          <w:vertAlign w:val="superscript"/>
        </w:rPr>
        <w:t>2</w:t>
      </w:r>
      <w:r w:rsidRPr="00C20DEB">
        <w:t xml:space="preserve"> 2019. gadā, kas nozīmē, ka astoņu gadu laikā tas vidēji ir samazinājies par 9%. Pierīgas teritorijā iedzīvotāju blīvums ir ap 2,5 reizēm augstāks nekā vidēji Latvijā. Viszemākais iedzīvotāju blīvums ir Malienas AAR, kur 2019.gadā ir vien 58 cilvēki/km</w:t>
      </w:r>
      <w:r w:rsidRPr="00C20DEB">
        <w:rPr>
          <w:vertAlign w:val="superscript"/>
        </w:rPr>
        <w:t>2</w:t>
      </w:r>
      <w:r w:rsidRPr="00C20DEB">
        <w:t>, tāpat arī Piejūras AAR un Ventspils AAR teritorijā iedzīvotāju blīvums ir  ap 60 cilvēkiem uz km</w:t>
      </w:r>
      <w:r w:rsidRPr="00C20DEB">
        <w:rPr>
          <w:vertAlign w:val="superscript"/>
        </w:rPr>
        <w:t>2</w:t>
      </w:r>
      <w:r w:rsidRPr="00C20DEB">
        <w:t xml:space="preserve">. Papildus jāņem vērā, ka Piejūras AAR un Pierīgas AAR ir vieni no pieprasītākajiem tūrisma galamērķiem Latvijā, tādējādi ir nepieciešami risinājumi papildus atkritumu apjomu apsaimniekošanai vasaras sezonā. </w:t>
      </w:r>
    </w:p>
    <w:p w14:paraId="588C4131" w14:textId="01949B89" w:rsidR="001A531C" w:rsidRPr="00C20DEB" w:rsidRDefault="001A531C" w:rsidP="00E171CC">
      <w:r w:rsidRPr="00C20DEB">
        <w:t xml:space="preserve">Atkritumu apsaimniekošanas likums </w:t>
      </w:r>
      <w:r w:rsidR="00FF5BB1" w:rsidRPr="00C20DEB">
        <w:t>nosaka</w:t>
      </w:r>
      <w:r w:rsidRPr="00C20DEB">
        <w:t xml:space="preserve">, ka, lai izstrādātu atkritumu apsaimniekošanas reģionālo plānu un koordinētu tā īstenošanu, apkopotu informāciju par sadzīves atkritumu plūsmu attiecīgajā atkritumu apsaimniekošanas reģionā, kā arī nodrošinātu to uzdevumu efektīvāku īstenošanu, kuri šajā likumā pašvaldībai noteikti sadzīves atkritumu apsaimniekošanas jomā, pašvaldības var veidot kopīgas iestādes, kā arī deleģēt pārvaldes uzdevumus privātpersonai un citai publiskai personai, ievērojot likuma </w:t>
      </w:r>
      <w:r w:rsidR="00E43D7D" w:rsidRPr="00C20DEB">
        <w:t>“</w:t>
      </w:r>
      <w:hyperlink r:id="rId15" w:tgtFrame="_blank" w:history="1">
        <w:r w:rsidRPr="00C20DEB">
          <w:t>Par pašvaldībām</w:t>
        </w:r>
      </w:hyperlink>
      <w:r w:rsidR="00E43D7D" w:rsidRPr="00C20DEB">
        <w:t>”</w:t>
      </w:r>
      <w:r w:rsidRPr="00C20DEB">
        <w:t xml:space="preserve"> un </w:t>
      </w:r>
      <w:hyperlink r:id="rId16" w:tgtFrame="_blank" w:history="1">
        <w:r w:rsidRPr="00C20DEB">
          <w:t>Valsts pārvaldes iekārtas likuma</w:t>
        </w:r>
      </w:hyperlink>
      <w:r w:rsidRPr="00C20DEB">
        <w:t xml:space="preserve"> no</w:t>
      </w:r>
      <w:r w:rsidR="00E5575B" w:rsidRPr="00C20DEB">
        <w:t>sacīj</w:t>
      </w:r>
      <w:r w:rsidRPr="00C20DEB">
        <w:t xml:space="preserve">umus. </w:t>
      </w:r>
    </w:p>
    <w:p w14:paraId="17ADD9F5" w14:textId="77777777" w:rsidR="001A531C" w:rsidRPr="00C20DEB" w:rsidRDefault="00AD0CEC" w:rsidP="005442D2">
      <w:r w:rsidRPr="00C20DEB">
        <w:t>A</w:t>
      </w:r>
      <w:r w:rsidR="001A531C" w:rsidRPr="00C20DEB">
        <w:t xml:space="preserve">tkritumu apsaimniekošanas darbības un tām nepieciešamās investīcijas </w:t>
      </w:r>
      <w:r w:rsidRPr="00C20DEB">
        <w:t xml:space="preserve">nepieciešams plānot ne tikai valsts, bet arī </w:t>
      </w:r>
      <w:r w:rsidR="001A531C" w:rsidRPr="00C20DEB">
        <w:t>reģionāl</w:t>
      </w:r>
      <w:r w:rsidR="00F8542D" w:rsidRPr="00C20DEB">
        <w:t>aj</w:t>
      </w:r>
      <w:r w:rsidR="001A531C" w:rsidRPr="00C20DEB">
        <w:t xml:space="preserve">ā līmenī, vienlaikus izvērtējot atkritumu apsaimniekošanas reģionus, </w:t>
      </w:r>
      <w:r w:rsidR="00FF5BB1" w:rsidRPr="00C20DEB">
        <w:t xml:space="preserve">un ievērojot </w:t>
      </w:r>
      <w:r w:rsidR="001A531C" w:rsidRPr="00C20DEB">
        <w:t xml:space="preserve">tādus faktorus kā radīto atkritumu apjomu izmaiņas, demogrāfiskās tendences, prasības atkritumu dalītai vākšanai, pārstrādei un  reģenerācijai. </w:t>
      </w:r>
    </w:p>
    <w:p w14:paraId="6F2D7AD7" w14:textId="113F0798" w:rsidR="001F4FD9" w:rsidRPr="00C20DEB" w:rsidRDefault="001F4FD9" w:rsidP="002B2F96">
      <w:pPr>
        <w:rPr>
          <w:color w:val="FF0000"/>
        </w:rPr>
      </w:pPr>
      <w:r w:rsidRPr="795B2E34">
        <w:rPr>
          <w:color w:val="FF0000"/>
        </w:rPr>
        <w:t xml:space="preserve">Bīstamo atkritumu sākotnējais radītājs vai valdītājs atdala bīstamos atkritumus no citu veidu atkritumiem, uzglabā tos tā, lai tie neapdraudētu vidi, cilvēku dzīvību un veselību, kā arī personu mantu un nogādā bīstamos atkritumus speciāli aprīkotās bīstamo atkritumu savākšanas vietās vai slēdz līgumu ar attiecīgo atkritumu apsaimniekotāju par bīstamo atkritumu apsaimniekošanu. LVĢMC uzdevums ir nodrošināt bīstamo atkritumu poligona “Zebrene” apsaimniekošanu. Bīstamo atkritumu poligons „Zebrene” atrodas Dobeles novada Zebrenes pagastā. Šis poligons ir vienīgā bīstamo atkritumu apglābšanas vieta Latvijā, izņemot saistītos azbestu saturošos atkritumus, kurus drīkst apglabāt arī sadzīves atkritumu poligonos, </w:t>
      </w:r>
      <w:r w:rsidR="00571848" w:rsidRPr="795B2E34">
        <w:rPr>
          <w:color w:val="FF0000"/>
        </w:rPr>
        <w:t xml:space="preserve">ja šis atkritumu veids ir iekļauts izsniegtajās </w:t>
      </w:r>
      <w:r w:rsidR="002B2F96" w:rsidRPr="795B2E34">
        <w:rPr>
          <w:color w:val="FF0000"/>
        </w:rPr>
        <w:t xml:space="preserve">atļaujās </w:t>
      </w:r>
      <w:r w:rsidRPr="795B2E34">
        <w:rPr>
          <w:color w:val="FF0000"/>
        </w:rPr>
        <w:t xml:space="preserve">piesārņojošās darbības </w:t>
      </w:r>
      <w:r w:rsidR="002B2F96" w:rsidRPr="795B2E34">
        <w:rPr>
          <w:color w:val="FF0000"/>
        </w:rPr>
        <w:t>veikšanai</w:t>
      </w:r>
      <w:r w:rsidRPr="795B2E34">
        <w:rPr>
          <w:color w:val="FF0000"/>
        </w:rPr>
        <w:t>.</w:t>
      </w:r>
    </w:p>
    <w:p w14:paraId="038F47BA" w14:textId="4E2AAA36" w:rsidR="001A531C" w:rsidRPr="00C20DEB" w:rsidRDefault="001A531C" w:rsidP="602DCB54">
      <w:pPr>
        <w:rPr>
          <w:rFonts w:eastAsia="Times New Roman"/>
        </w:rPr>
      </w:pPr>
      <w:r>
        <w:t>Bīstamo atkritumu sākotnējais radītājs vai valdītājs</w:t>
      </w:r>
      <w:r w:rsidR="00E5575B">
        <w:t xml:space="preserve"> </w:t>
      </w:r>
      <w:r>
        <w:t>atdala bīstamos atkritumus no citu veidu atkritumiem</w:t>
      </w:r>
      <w:r w:rsidR="00E5575B">
        <w:t xml:space="preserve">, </w:t>
      </w:r>
      <w:r>
        <w:t xml:space="preserve">uzglabā </w:t>
      </w:r>
      <w:r w:rsidR="00E5575B">
        <w:t xml:space="preserve">tos </w:t>
      </w:r>
      <w:r>
        <w:t>tā, lai tie neapdraudētu vidi, cilvēku dzīvību un veselību, kā arī personu mantu</w:t>
      </w:r>
      <w:r w:rsidR="00E5575B">
        <w:t xml:space="preserve"> un </w:t>
      </w:r>
      <w:r>
        <w:t>nogādā bīstamos atkritumus speciāli aprīkotās bīstamo atkritumu savākšanas vietās vai slēdz līgumu ar attiecīgo atkritumu apsaimniekotāju par bīstamo atkritumu apsaimniekošanu.</w:t>
      </w:r>
      <w:r w:rsidR="00E5575B">
        <w:t xml:space="preserve"> </w:t>
      </w:r>
      <w:r w:rsidR="00FF5BB1" w:rsidRPr="602DCB54">
        <w:rPr>
          <w:rFonts w:eastAsia="Times New Roman"/>
        </w:rPr>
        <w:t>B</w:t>
      </w:r>
      <w:r w:rsidRPr="602DCB54">
        <w:rPr>
          <w:rFonts w:eastAsia="Times New Roman"/>
        </w:rPr>
        <w:t>īstamo atkritumu apsaimniekošanas organizēšan</w:t>
      </w:r>
      <w:r w:rsidR="00FF5BB1" w:rsidRPr="602DCB54">
        <w:rPr>
          <w:rFonts w:eastAsia="Times New Roman"/>
        </w:rPr>
        <w:t>as</w:t>
      </w:r>
      <w:r w:rsidRPr="602DCB54">
        <w:rPr>
          <w:rFonts w:eastAsia="Times New Roman"/>
        </w:rPr>
        <w:t xml:space="preserve"> funkcijas pilda LVĢMC. LVĢMC uzdevums ir nodrošināt valsts bīstamo atkritumu infrastruktūras objektu apsaimniekošanu, tajā skaitā bīstamo atkritumu poligona </w:t>
      </w:r>
      <w:r w:rsidR="00C44468" w:rsidRPr="602DCB54">
        <w:rPr>
          <w:rFonts w:eastAsia="Times New Roman"/>
        </w:rPr>
        <w:t>“</w:t>
      </w:r>
      <w:r w:rsidRPr="602DCB54">
        <w:rPr>
          <w:rFonts w:eastAsia="Times New Roman"/>
        </w:rPr>
        <w:t>Zebrene</w:t>
      </w:r>
      <w:r w:rsidR="00C44468" w:rsidRPr="602DCB54">
        <w:rPr>
          <w:rFonts w:eastAsia="Times New Roman"/>
        </w:rPr>
        <w:t>”</w:t>
      </w:r>
      <w:r w:rsidR="00FF5BB1" w:rsidRPr="602DCB54">
        <w:rPr>
          <w:rFonts w:eastAsia="Times New Roman"/>
        </w:rPr>
        <w:t>, kas</w:t>
      </w:r>
      <w:r w:rsidRPr="602DCB54">
        <w:rPr>
          <w:rFonts w:eastAsia="Times New Roman"/>
        </w:rPr>
        <w:t xml:space="preserve"> atrodas Dobeles novada Zebrenes pagastā</w:t>
      </w:r>
      <w:r w:rsidR="00FF5BB1" w:rsidRPr="602DCB54">
        <w:rPr>
          <w:rFonts w:eastAsia="Times New Roman"/>
        </w:rPr>
        <w:t>, apsaimniekošanu.</w:t>
      </w:r>
      <w:r w:rsidRPr="602DCB54">
        <w:rPr>
          <w:rFonts w:eastAsia="Times New Roman"/>
        </w:rPr>
        <w:t xml:space="preserve"> Šis poligons ir vienīgā bīstamo atkritumu apglābšanas vieta Latvijā. LVĢMC </w:t>
      </w:r>
      <w:r w:rsidR="00CB5123" w:rsidRPr="602DCB54">
        <w:rPr>
          <w:rFonts w:eastAsia="Times New Roman"/>
        </w:rPr>
        <w:t xml:space="preserve">savas kompetences un pieejamā finansējuma ietvaros </w:t>
      </w:r>
      <w:r w:rsidRPr="602DCB54">
        <w:rPr>
          <w:rFonts w:eastAsia="Times New Roman"/>
        </w:rPr>
        <w:t>veic arī bīstamo atkritumu izraisīto avāriju seku likvidāciju.</w:t>
      </w:r>
    </w:p>
    <w:p w14:paraId="2ABF5522" w14:textId="77777777" w:rsidR="00705436" w:rsidRPr="00C20DEB" w:rsidRDefault="001E20AD" w:rsidP="00D5634B">
      <w:pPr>
        <w:pStyle w:val="ListParagraph"/>
        <w:ind w:left="0"/>
        <w:rPr>
          <w:highlight w:val="yellow"/>
        </w:rPr>
      </w:pPr>
      <w:r w:rsidRPr="00C20DEB">
        <w:t>A</w:t>
      </w:r>
      <w:r w:rsidR="001A531C" w:rsidRPr="00C20DEB">
        <w:t>tkritumu pārvadājumu uzskaite</w:t>
      </w:r>
      <w:r w:rsidR="00EC48AC" w:rsidRPr="00C20DEB">
        <w:t xml:space="preserve"> par pārvadājumiem uz </w:t>
      </w:r>
      <w:r w:rsidR="001A531C" w:rsidRPr="00C20DEB">
        <w:t>atkritumu pārstrāde</w:t>
      </w:r>
      <w:r w:rsidR="00EC48AC" w:rsidRPr="00C20DEB">
        <w:t>s</w:t>
      </w:r>
      <w:r w:rsidR="001A531C" w:rsidRPr="00C20DEB">
        <w:t xml:space="preserve"> un reģenerācija</w:t>
      </w:r>
      <w:r w:rsidR="00EC48AC" w:rsidRPr="00C20DEB">
        <w:t>s objektiem</w:t>
      </w:r>
      <w:r w:rsidR="001A531C" w:rsidRPr="00C20DEB">
        <w:t xml:space="preserve"> tiek veikta Atkritumu pārvadājumu uzskaites sistēmā APUS, </w:t>
      </w:r>
      <w:r w:rsidR="00E060EC" w:rsidRPr="00C20DEB">
        <w:t xml:space="preserve">kas 2018.gadā  izveidota  uz </w:t>
      </w:r>
      <w:r w:rsidR="001A531C" w:rsidRPr="00C20DEB">
        <w:t xml:space="preserve"> </w:t>
      </w:r>
      <w:r w:rsidR="00E060EC" w:rsidRPr="00C20DEB">
        <w:t>Bīstamo atkritumu pārvadājumu uzskaites sistēmas (</w:t>
      </w:r>
      <w:r w:rsidR="001A531C" w:rsidRPr="00C20DEB">
        <w:t>BAPUS</w:t>
      </w:r>
      <w:r w:rsidR="00E060EC" w:rsidRPr="00C20DEB">
        <w:t>) bāzes</w:t>
      </w:r>
      <w:r w:rsidR="001A531C" w:rsidRPr="00C20DEB">
        <w:t xml:space="preserve">. </w:t>
      </w:r>
      <w:r w:rsidR="00EC48AC" w:rsidRPr="00C20DEB">
        <w:t xml:space="preserve">APUS </w:t>
      </w:r>
      <w:r w:rsidR="001D65B7" w:rsidRPr="00C20DEB">
        <w:t xml:space="preserve">ietvaros </w:t>
      </w:r>
      <w:r w:rsidR="001A531C" w:rsidRPr="00C20DEB">
        <w:t>tiek uzskaitīti pārvadāto atkritumu daudzumi un veidi. Sistēmas lietotāji ir atkritumu apsaimniekošanas uzņēmumi, kā arī institūcijas, kuras veic atkritumu aprites kontroli. APUS sistēmas darbīb</w:t>
      </w:r>
      <w:r w:rsidR="00E060EC" w:rsidRPr="00C20DEB">
        <w:t>u</w:t>
      </w:r>
      <w:r w:rsidR="001A531C" w:rsidRPr="00C20DEB">
        <w:t xml:space="preserve"> nākamajā periodā </w:t>
      </w:r>
      <w:r w:rsidR="00E060EC" w:rsidRPr="00C20DEB">
        <w:t xml:space="preserve">plānots </w:t>
      </w:r>
      <w:r w:rsidR="001A531C" w:rsidRPr="00C20DEB">
        <w:t xml:space="preserve">attiecināt arī uz </w:t>
      </w:r>
      <w:r w:rsidR="001D65B7" w:rsidRPr="00C20DEB">
        <w:t>atkritumu pārvadājumiem uz apglabāšanas iekārtām. 2020.gadā uzsākts darbs, lai apvienotu APUS un būvniecībā radīto atkritumu pārvadājumu uzskaites sistēmu BRAPUS, kas ļaus efektīvāk veikt atkritumu pārvadājumu uzskaiti un kontroli, un novērst datu neatbilstību, kas veidojas komersantiem reģistrējot pārvadājumus divās uzskaites sistēmās</w:t>
      </w:r>
      <w:r w:rsidR="00705436" w:rsidRPr="00C20DEB">
        <w:t xml:space="preserve">, tāpat arī nepieciešams uzskaitīt atkritumu pārvadājumus, kuri tiek nogādāti atkritumu apglabāšanas iekārtās, kā arī uzskaitīt atkritumus, kuri tiek atdalīti no poligonos nogādātajiem atkritumiem un pēc tam tiek nogādāti uz citām iekārtām to turpmākai pārstrādei vai apglabāšanai. </w:t>
      </w:r>
    </w:p>
    <w:p w14:paraId="0931B36D" w14:textId="77777777" w:rsidR="001A531C" w:rsidRPr="00C20DEB" w:rsidRDefault="001A531C" w:rsidP="00F144CD">
      <w:pPr>
        <w:ind w:firstLine="0"/>
        <w:rPr>
          <w:noProof/>
        </w:rPr>
      </w:pPr>
    </w:p>
    <w:p w14:paraId="52BD074E" w14:textId="77777777" w:rsidR="001A531C" w:rsidRPr="00C20DEB" w:rsidRDefault="001A531C" w:rsidP="007D382E">
      <w:pPr>
        <w:pStyle w:val="Heading2"/>
      </w:pPr>
      <w:bookmarkStart w:id="16" w:name="_Toc34222094"/>
      <w:bookmarkStart w:id="17" w:name="_Toc37331463"/>
      <w:bookmarkStart w:id="18" w:name="_Toc42788721"/>
      <w:bookmarkStart w:id="19" w:name="_Toc57507653"/>
      <w:r w:rsidRPr="00C20DEB">
        <w:t>2.</w:t>
      </w:r>
      <w:r w:rsidR="00540CB6" w:rsidRPr="00C20DEB">
        <w:t>2</w:t>
      </w:r>
      <w:r w:rsidRPr="00C20DEB">
        <w:t>.Atkritumu apsaimniekošanas politikas instrumenti</w:t>
      </w:r>
      <w:bookmarkEnd w:id="16"/>
      <w:bookmarkEnd w:id="17"/>
      <w:bookmarkEnd w:id="18"/>
      <w:bookmarkEnd w:id="19"/>
    </w:p>
    <w:p w14:paraId="38CE29B5" w14:textId="2D0FFF62" w:rsidR="001A531C" w:rsidRPr="00C20DEB" w:rsidRDefault="001A531C" w:rsidP="00ED750C">
      <w:pPr>
        <w:rPr>
          <w:rFonts w:eastAsia="Times New Roman"/>
          <w:color w:val="FF0000"/>
        </w:rPr>
      </w:pPr>
      <w:r w:rsidRPr="00C20DEB">
        <w:t xml:space="preserve">Latvijā pielietotie instrumenti ir maksa par atkritumu apsaimniekošanu, tarifs par atkritumu apglabāšanu, </w:t>
      </w:r>
      <w:r w:rsidR="00F12E63" w:rsidRPr="00C20DEB">
        <w:t>DRN</w:t>
      </w:r>
      <w:r w:rsidRPr="00C20DEB">
        <w:t>, kas īsteno principu „piesārņotājs maksā</w:t>
      </w:r>
      <w:r w:rsidR="00C44468" w:rsidRPr="00C20DEB">
        <w:t>”</w:t>
      </w:r>
      <w:r w:rsidR="00F12E63" w:rsidRPr="00C20DEB">
        <w:t xml:space="preserve"> un </w:t>
      </w:r>
      <w:r w:rsidRPr="00C20DEB">
        <w:t>stimulē ražotāju atbildības principa īstenošanu</w:t>
      </w:r>
      <w:r w:rsidR="3F4C038A" w:rsidRPr="00C20DEB">
        <w:t xml:space="preserve">, </w:t>
      </w:r>
      <w:r w:rsidR="28D92A5A" w:rsidRPr="00C20DEB">
        <w:rPr>
          <w:color w:val="FF0000"/>
        </w:rPr>
        <w:t xml:space="preserve">kā arī </w:t>
      </w:r>
      <w:r w:rsidR="25B7B071" w:rsidRPr="00C20DEB">
        <w:rPr>
          <w:rFonts w:eastAsia="Times New Roman"/>
          <w:color w:val="FF0000"/>
        </w:rPr>
        <w:t>depozīta maksa</w:t>
      </w:r>
      <w:r w:rsidR="3B0BB9A0" w:rsidRPr="00C20DEB">
        <w:rPr>
          <w:rFonts w:eastAsia="Times New Roman"/>
          <w:color w:val="FF0000"/>
        </w:rPr>
        <w:t xml:space="preserve"> (</w:t>
      </w:r>
      <w:r w:rsidR="2FD91751" w:rsidRPr="00C20DEB">
        <w:rPr>
          <w:rFonts w:eastAsia="Times New Roman"/>
          <w:color w:val="FF0000"/>
        </w:rPr>
        <w:t xml:space="preserve">tiks piemērota </w:t>
      </w:r>
      <w:r w:rsidR="3B0BB9A0" w:rsidRPr="00C20DEB">
        <w:rPr>
          <w:rFonts w:eastAsia="Times New Roman"/>
          <w:color w:val="FF0000"/>
        </w:rPr>
        <w:t>no 2022.gada 1.februāra</w:t>
      </w:r>
      <w:r w:rsidR="5B8E599D" w:rsidRPr="00C20DEB">
        <w:rPr>
          <w:rFonts w:eastAsia="Times New Roman"/>
          <w:color w:val="FF0000"/>
        </w:rPr>
        <w:t xml:space="preserve">, </w:t>
      </w:r>
      <w:r w:rsidR="15938F3C" w:rsidRPr="00C20DEB">
        <w:rPr>
          <w:rFonts w:eastAsia="Times New Roman"/>
          <w:color w:val="FF0000"/>
        </w:rPr>
        <w:t>k</w:t>
      </w:r>
      <w:r w:rsidR="25B7B071" w:rsidRPr="00C20DEB">
        <w:rPr>
          <w:rFonts w:eastAsia="Times New Roman"/>
          <w:color w:val="FF0000"/>
        </w:rPr>
        <w:t>a</w:t>
      </w:r>
      <w:r w:rsidR="40C1BAEF" w:rsidRPr="00C20DEB">
        <w:rPr>
          <w:rFonts w:eastAsia="Times New Roman"/>
          <w:color w:val="FF0000"/>
        </w:rPr>
        <w:t>d</w:t>
      </w:r>
      <w:r w:rsidR="25B7B071" w:rsidRPr="00C20DEB">
        <w:rPr>
          <w:rFonts w:eastAsia="Times New Roman"/>
          <w:color w:val="FF0000"/>
        </w:rPr>
        <w:t xml:space="preserve"> sāks darbību </w:t>
      </w:r>
      <w:r w:rsidR="75A24B0D" w:rsidRPr="00C20DEB">
        <w:rPr>
          <w:rFonts w:eastAsia="Times New Roman"/>
          <w:color w:val="FF0000"/>
        </w:rPr>
        <w:t>depozīta sistēma).</w:t>
      </w:r>
      <w:r w:rsidRPr="00C20DEB">
        <w:rPr>
          <w:rFonts w:eastAsia="Times New Roman"/>
          <w:color w:val="FF0000"/>
        </w:rPr>
        <w:t xml:space="preserve"> </w:t>
      </w:r>
      <w:r w:rsidRPr="00C20DEB">
        <w:t xml:space="preserve">Būtisks instruments atkritumu apsaimniekošanas politikas īstenošanā ir arī </w:t>
      </w:r>
      <w:r w:rsidR="004C415E" w:rsidRPr="00C20DEB">
        <w:t>ZPI</w:t>
      </w:r>
      <w:r w:rsidRPr="00C20DEB">
        <w:t xml:space="preserve"> un tādi brīvprātīgie instrumenti kā vides pārvaldības un tām līdzīgās sistēmas un ekomarķējumu izmantošana.</w:t>
      </w:r>
    </w:p>
    <w:p w14:paraId="5822CD95" w14:textId="77777777" w:rsidR="001A531C" w:rsidRPr="00C20DEB" w:rsidRDefault="00ED4254" w:rsidP="00ED4254">
      <w:r w:rsidRPr="00C20DEB">
        <w:t xml:space="preserve">Būtisks ekonomiskais instruments atkritumu apsaimniekošanā ir maksa par atkritumu apsaimniekošanu. Attiecībā uz sadzīves atkritumu apsaimniekošanu maksu nosaka pašvaldība saskaņā ar AAL. </w:t>
      </w:r>
      <w:r w:rsidR="001A531C" w:rsidRPr="00C20DEB">
        <w:t>Nešķirotu sadzīves atkritumu apsaimniekošanas (izņemot sadzīves atkritumu reģenerāciju) maksu atkritumu sākotnējam radītājam vai valdītājam veido:</w:t>
      </w:r>
    </w:p>
    <w:p w14:paraId="4A35BC3F" w14:textId="77777777" w:rsidR="001A531C" w:rsidRPr="00C20DEB" w:rsidRDefault="001A531C" w:rsidP="00C83748">
      <w:pPr>
        <w:pStyle w:val="ListParagraph"/>
        <w:numPr>
          <w:ilvl w:val="0"/>
          <w:numId w:val="72"/>
        </w:numPr>
        <w:ind w:left="1418" w:hanging="731"/>
      </w:pPr>
      <w:r w:rsidRPr="00C20DEB">
        <w:t xml:space="preserve">pašvaldības lēmumā apstiprinātā maksa par sadzīves atkritumu </w:t>
      </w:r>
      <w:r w:rsidR="00ED4254" w:rsidRPr="00C20DEB">
        <w:t xml:space="preserve">apsaimniekošanu, tajā skaitā </w:t>
      </w:r>
      <w:r w:rsidRPr="00C20DEB">
        <w:t>dalītās atkritumu savākšanas, pārkraušanas un šķirošanas infrastruktūras objektu uzturēšanu atbilstoši līgumam, kuru noslēgusi pašvaldība un atkritumu apsaimniekotājs;</w:t>
      </w:r>
    </w:p>
    <w:p w14:paraId="0A83A50A" w14:textId="3E7A63CE" w:rsidR="001A531C" w:rsidRPr="00C20DEB" w:rsidRDefault="001A531C" w:rsidP="00C83748">
      <w:pPr>
        <w:pStyle w:val="ListParagraph"/>
        <w:numPr>
          <w:ilvl w:val="0"/>
          <w:numId w:val="72"/>
        </w:numPr>
        <w:ind w:left="1418" w:hanging="731"/>
      </w:pPr>
      <w:r w:rsidRPr="00C20DEB">
        <w:t>Sabiedrisko pakalpojumu regulēšanas komisijas apstiprinātais tarifs par sadzīves atkritumu apglabāšanu atkritumu poligonos</w:t>
      </w:r>
      <w:r w:rsidR="00F144CD" w:rsidRPr="00C20DEB">
        <w:t xml:space="preserve">, kurā iekļauts arī </w:t>
      </w:r>
      <w:r w:rsidR="00632A75" w:rsidRPr="00C20DEB">
        <w:t>DRN</w:t>
      </w:r>
      <w:r w:rsidRPr="00C20DEB">
        <w:t>.</w:t>
      </w:r>
    </w:p>
    <w:p w14:paraId="775F368A" w14:textId="77777777" w:rsidR="001B2DAB" w:rsidRPr="00C20DEB" w:rsidRDefault="001A531C" w:rsidP="001B2DAB">
      <w:r w:rsidRPr="00C20DEB">
        <w:t>Atkritumu apsaimniekotājs, kuru atbilstoši Atkritumu apsaimniekošanas likuma</w:t>
      </w:r>
      <w:r w:rsidR="00F144CD" w:rsidRPr="00C20DEB">
        <w:t>m</w:t>
      </w:r>
      <w:r w:rsidRPr="00C20DEB">
        <w:t xml:space="preserve">  izvēlējusies pašvaldība, nodrošina sadzīves atkritumu savākšanu, pārvadāšanu, pārkraušanu, šķirošanu, uzglabāšanu, dalītās atkritumu vākšanas, šķirošanas un pārkraušanas infrastruktūras objektu uzturēšanu par vienādu maksu visiem sadzīves atkritumu radītājiem attiecīgajā atkritumu apsaimniekošanas zonā atbilstoši noslēgtajam līgumam ar pašvaldību. </w:t>
      </w:r>
      <w:bookmarkStart w:id="20" w:name="_Hlk52383175"/>
      <w:r w:rsidRPr="00C20DEB">
        <w:t xml:space="preserve">Atbilstoši VARAM apkopotajai informācijai, maksa par sadzīves atkritumu apsaimniekošanu Latvijas pašvaldībās 2020.gadā bija robežās no 10,71 </w:t>
      </w:r>
      <w:r w:rsidRPr="00C20DEB">
        <w:rPr>
          <w:i/>
        </w:rPr>
        <w:t>EUR</w:t>
      </w:r>
      <w:r w:rsidRPr="00C20DEB">
        <w:t xml:space="preserve">/m3 (ar PVN) līdz 27,89 </w:t>
      </w:r>
      <w:r w:rsidRPr="00C20DEB">
        <w:rPr>
          <w:i/>
        </w:rPr>
        <w:t>EUR</w:t>
      </w:r>
      <w:r w:rsidRPr="00C20DEB">
        <w:t xml:space="preserve">/m3 (ar PVN). </w:t>
      </w:r>
      <w:bookmarkEnd w:id="20"/>
      <w:r w:rsidRPr="00C20DEB">
        <w:t xml:space="preserve">Detalizēta informācija par pašvaldību noteiktajām maksām par sadzīves atkritumu apsaimniekošanu 2019. un 2020. gadā ir sniegta </w:t>
      </w:r>
      <w:r w:rsidR="00223EE8" w:rsidRPr="00C20DEB">
        <w:t>4.</w:t>
      </w:r>
      <w:r w:rsidRPr="00C20DEB">
        <w:t>pielikumā.</w:t>
      </w:r>
      <w:r w:rsidR="001B2DAB" w:rsidRPr="00C20DEB">
        <w:t xml:space="preserve"> </w:t>
      </w:r>
    </w:p>
    <w:p w14:paraId="41BE53F6" w14:textId="716D4416" w:rsidR="00756746" w:rsidRPr="00C20DEB" w:rsidRDefault="001B2DAB" w:rsidP="00A12285">
      <w:r w:rsidRPr="00C20DEB">
        <w:t xml:space="preserve">Tarifu par sadzīves atkritumu apglabāšanu atkritumu poligonos saskaņā ar likumu “Par sabiedrisko pakalpojumu regulatoriem” un MK 2009.gada 27.oktobra noteikumiem Nr.1227 “Noteikumi par regulējamiem sabiedrisko pakalpojumu veidiem”  apstiprina SPRK. Sadzīves atkritumu apglabāšanas tarifu salīdzinājums norādīts 2.3. tabulā. </w:t>
      </w:r>
      <w:r w:rsidR="0069318E" w:rsidRPr="00C20DEB">
        <w:rPr>
          <w:color w:val="FF0000"/>
        </w:rPr>
        <w:t xml:space="preserve">Plašāka informācija par </w:t>
      </w:r>
      <w:r w:rsidR="001D1754" w:rsidRPr="00C20DEB">
        <w:rPr>
          <w:color w:val="FF0000"/>
        </w:rPr>
        <w:t xml:space="preserve">poligonu finanšu </w:t>
      </w:r>
      <w:r w:rsidR="00C50EC2" w:rsidRPr="00C20DEB">
        <w:rPr>
          <w:color w:val="FF0000"/>
        </w:rPr>
        <w:t xml:space="preserve">ekonomisko aspektu novērtējumu ir sniegta </w:t>
      </w:r>
      <w:r w:rsidR="00C50EC2" w:rsidRPr="00C20DEB">
        <w:rPr>
          <w:color w:val="FF0000"/>
          <w:highlight w:val="yellow"/>
        </w:rPr>
        <w:t>8.pielikumā</w:t>
      </w:r>
      <w:r w:rsidR="00C50EC2" w:rsidRPr="00C20DEB">
        <w:rPr>
          <w:color w:val="FF0000"/>
        </w:rPr>
        <w:t xml:space="preserve">. </w:t>
      </w:r>
    </w:p>
    <w:p w14:paraId="3DA7E207" w14:textId="77777777" w:rsidR="00756746" w:rsidRPr="00C20DEB" w:rsidRDefault="00756746" w:rsidP="00295217">
      <w:pPr>
        <w:pStyle w:val="Subtitle"/>
      </w:pPr>
    </w:p>
    <w:p w14:paraId="6C970254" w14:textId="77777777" w:rsidR="00756746" w:rsidRPr="00C20DEB" w:rsidRDefault="00756746" w:rsidP="00295217">
      <w:pPr>
        <w:pStyle w:val="Subtitle"/>
      </w:pPr>
    </w:p>
    <w:p w14:paraId="78413DE8" w14:textId="77777777" w:rsidR="00756746" w:rsidRPr="00C20DEB" w:rsidRDefault="00756746" w:rsidP="00295217">
      <w:pPr>
        <w:pStyle w:val="Subtitle"/>
      </w:pPr>
    </w:p>
    <w:p w14:paraId="79F0F4F9" w14:textId="77777777" w:rsidR="00756746" w:rsidRPr="00C20DEB" w:rsidRDefault="00756746" w:rsidP="00295217">
      <w:pPr>
        <w:pStyle w:val="Subtitle"/>
      </w:pPr>
    </w:p>
    <w:p w14:paraId="2BF2F2DD" w14:textId="77777777" w:rsidR="00756746" w:rsidRPr="00C20DEB" w:rsidRDefault="00756746" w:rsidP="00295217">
      <w:pPr>
        <w:pStyle w:val="Subtitle"/>
      </w:pPr>
    </w:p>
    <w:p w14:paraId="225BCC3F" w14:textId="77777777" w:rsidR="001A531C" w:rsidRPr="00C20DEB" w:rsidRDefault="00F12E63" w:rsidP="00295217">
      <w:pPr>
        <w:pStyle w:val="Subtitle"/>
      </w:pPr>
      <w:r w:rsidRPr="00C20DEB">
        <w:br w:type="page"/>
      </w:r>
      <w:r w:rsidR="001A531C" w:rsidRPr="00C20DEB">
        <w:t>2.3.tabula</w:t>
      </w:r>
    </w:p>
    <w:p w14:paraId="36B75D10" w14:textId="77777777" w:rsidR="001A531C" w:rsidRPr="00C20DEB" w:rsidRDefault="001A531C" w:rsidP="005076D4">
      <w:pPr>
        <w:tabs>
          <w:tab w:val="left" w:pos="7770"/>
          <w:tab w:val="right" w:pos="9071"/>
        </w:tabs>
        <w:jc w:val="left"/>
      </w:pPr>
    </w:p>
    <w:p w14:paraId="3379EFED" w14:textId="77777777" w:rsidR="001A531C" w:rsidRPr="00C20DEB" w:rsidRDefault="001A531C" w:rsidP="005076D4">
      <w:pPr>
        <w:pStyle w:val="Tabulasnosaukums1"/>
        <w:rPr>
          <w:bCs/>
          <w:color w:val="auto"/>
        </w:rPr>
      </w:pPr>
      <w:r w:rsidRPr="00C20DEB">
        <w:rPr>
          <w:color w:val="auto"/>
        </w:rPr>
        <w:t>Sadzīves atkritumu apglabāšanas pakalpojuma tarifa komponente – atkritumu apglabāšanas izmaksas</w:t>
      </w:r>
      <w:r w:rsidRPr="00C20DEB">
        <w:rPr>
          <w:bCs/>
          <w:color w:val="auto"/>
        </w:rPr>
        <w:t xml:space="preserve">  laika posmā no 2014.-2020.gadam, EUR/t</w:t>
      </w:r>
    </w:p>
    <w:tbl>
      <w:tblPr>
        <w:tblW w:w="4608" w:type="pct"/>
        <w:jc w:val="center"/>
        <w:tblLayout w:type="fixed"/>
        <w:tblLook w:val="04A0" w:firstRow="1" w:lastRow="0" w:firstColumn="1" w:lastColumn="0" w:noHBand="0" w:noVBand="1"/>
      </w:tblPr>
      <w:tblGrid>
        <w:gridCol w:w="1357"/>
        <w:gridCol w:w="1000"/>
        <w:gridCol w:w="999"/>
        <w:gridCol w:w="1000"/>
        <w:gridCol w:w="1000"/>
        <w:gridCol w:w="1000"/>
        <w:gridCol w:w="1000"/>
        <w:gridCol w:w="995"/>
      </w:tblGrid>
      <w:tr w:rsidR="001A531C" w:rsidRPr="00C20DEB" w14:paraId="17EF2156" w14:textId="77777777" w:rsidTr="00C07E65">
        <w:trPr>
          <w:trHeight w:val="420"/>
          <w:jc w:val="center"/>
        </w:trPr>
        <w:tc>
          <w:tcPr>
            <w:tcW w:w="812" w:type="pct"/>
            <w:tcBorders>
              <w:top w:val="single" w:sz="4" w:space="0" w:color="auto"/>
              <w:left w:val="single" w:sz="4" w:space="0" w:color="auto"/>
              <w:bottom w:val="single" w:sz="4" w:space="0" w:color="auto"/>
              <w:right w:val="single" w:sz="4" w:space="0" w:color="auto"/>
            </w:tcBorders>
            <w:shd w:val="clear" w:color="auto" w:fill="E2EFD9"/>
            <w:vAlign w:val="center"/>
            <w:hideMark/>
          </w:tcPr>
          <w:p w14:paraId="67F62B04" w14:textId="77777777" w:rsidR="001A531C" w:rsidRPr="00C20DEB" w:rsidRDefault="001A531C" w:rsidP="00852EF6">
            <w:pPr>
              <w:ind w:firstLine="0"/>
              <w:jc w:val="center"/>
              <w:rPr>
                <w:b/>
                <w:bCs/>
              </w:rPr>
            </w:pPr>
            <w:r w:rsidRPr="00C20DEB">
              <w:rPr>
                <w:b/>
                <w:bCs/>
              </w:rPr>
              <w:t>Poligons</w:t>
            </w:r>
          </w:p>
        </w:tc>
        <w:tc>
          <w:tcPr>
            <w:tcW w:w="598" w:type="pct"/>
            <w:tcBorders>
              <w:top w:val="single" w:sz="4" w:space="0" w:color="auto"/>
              <w:left w:val="single" w:sz="4" w:space="0" w:color="auto"/>
              <w:bottom w:val="single" w:sz="4" w:space="0" w:color="auto"/>
              <w:right w:val="single" w:sz="4" w:space="0" w:color="auto"/>
            </w:tcBorders>
            <w:shd w:val="clear" w:color="auto" w:fill="E2EFD9"/>
            <w:vAlign w:val="center"/>
            <w:hideMark/>
          </w:tcPr>
          <w:p w14:paraId="69DD2313" w14:textId="77777777" w:rsidR="001A531C" w:rsidRPr="00C20DEB" w:rsidRDefault="001A531C" w:rsidP="00852EF6">
            <w:pPr>
              <w:ind w:firstLine="0"/>
              <w:jc w:val="center"/>
              <w:rPr>
                <w:b/>
                <w:bCs/>
              </w:rPr>
            </w:pPr>
            <w:r w:rsidRPr="00C20DEB">
              <w:rPr>
                <w:b/>
                <w:bCs/>
              </w:rPr>
              <w:t>2014</w:t>
            </w:r>
          </w:p>
        </w:tc>
        <w:tc>
          <w:tcPr>
            <w:tcW w:w="598" w:type="pct"/>
            <w:tcBorders>
              <w:top w:val="single" w:sz="4" w:space="0" w:color="auto"/>
              <w:left w:val="single" w:sz="4" w:space="0" w:color="auto"/>
              <w:bottom w:val="single" w:sz="4" w:space="0" w:color="auto"/>
              <w:right w:val="single" w:sz="4" w:space="0" w:color="auto"/>
            </w:tcBorders>
            <w:shd w:val="clear" w:color="auto" w:fill="E2EFD9"/>
            <w:vAlign w:val="center"/>
            <w:hideMark/>
          </w:tcPr>
          <w:p w14:paraId="63977BF2" w14:textId="77777777" w:rsidR="001A531C" w:rsidRPr="00C20DEB" w:rsidRDefault="001A531C" w:rsidP="00852EF6">
            <w:pPr>
              <w:ind w:firstLine="0"/>
              <w:jc w:val="center"/>
              <w:rPr>
                <w:b/>
                <w:bCs/>
              </w:rPr>
            </w:pPr>
            <w:r w:rsidRPr="00C20DEB">
              <w:rPr>
                <w:b/>
                <w:bCs/>
              </w:rPr>
              <w:t>2015</w:t>
            </w:r>
          </w:p>
        </w:tc>
        <w:tc>
          <w:tcPr>
            <w:tcW w:w="599" w:type="pct"/>
            <w:tcBorders>
              <w:top w:val="single" w:sz="4" w:space="0" w:color="auto"/>
              <w:left w:val="single" w:sz="4" w:space="0" w:color="auto"/>
              <w:bottom w:val="single" w:sz="4" w:space="0" w:color="auto"/>
              <w:right w:val="single" w:sz="4" w:space="0" w:color="auto"/>
            </w:tcBorders>
            <w:shd w:val="clear" w:color="auto" w:fill="E2EFD9"/>
            <w:vAlign w:val="center"/>
            <w:hideMark/>
          </w:tcPr>
          <w:p w14:paraId="457AF045" w14:textId="77777777" w:rsidR="001A531C" w:rsidRPr="00C20DEB" w:rsidRDefault="001A531C" w:rsidP="00852EF6">
            <w:pPr>
              <w:ind w:firstLine="0"/>
              <w:jc w:val="center"/>
              <w:rPr>
                <w:b/>
                <w:bCs/>
              </w:rPr>
            </w:pPr>
            <w:r w:rsidRPr="00C20DEB">
              <w:rPr>
                <w:b/>
                <w:bCs/>
              </w:rPr>
              <w:t>2016</w:t>
            </w:r>
          </w:p>
        </w:tc>
        <w:tc>
          <w:tcPr>
            <w:tcW w:w="599" w:type="pct"/>
            <w:tcBorders>
              <w:top w:val="single" w:sz="4" w:space="0" w:color="auto"/>
              <w:left w:val="single" w:sz="4" w:space="0" w:color="auto"/>
              <w:bottom w:val="single" w:sz="4" w:space="0" w:color="auto"/>
              <w:right w:val="single" w:sz="4" w:space="0" w:color="auto"/>
            </w:tcBorders>
            <w:shd w:val="clear" w:color="auto" w:fill="E2EFD9"/>
            <w:vAlign w:val="center"/>
            <w:hideMark/>
          </w:tcPr>
          <w:p w14:paraId="18605C7D" w14:textId="77777777" w:rsidR="001A531C" w:rsidRPr="00C20DEB" w:rsidRDefault="001A531C" w:rsidP="00852EF6">
            <w:pPr>
              <w:ind w:firstLine="0"/>
              <w:jc w:val="center"/>
              <w:rPr>
                <w:b/>
                <w:bCs/>
              </w:rPr>
            </w:pPr>
            <w:r w:rsidRPr="00C20DEB">
              <w:rPr>
                <w:b/>
                <w:bCs/>
              </w:rPr>
              <w:t>2017</w:t>
            </w:r>
          </w:p>
        </w:tc>
        <w:tc>
          <w:tcPr>
            <w:tcW w:w="599" w:type="pct"/>
            <w:tcBorders>
              <w:top w:val="single" w:sz="4" w:space="0" w:color="auto"/>
              <w:left w:val="single" w:sz="4" w:space="0" w:color="auto"/>
              <w:bottom w:val="single" w:sz="4" w:space="0" w:color="auto"/>
              <w:right w:val="single" w:sz="4" w:space="0" w:color="auto"/>
            </w:tcBorders>
            <w:shd w:val="clear" w:color="auto" w:fill="E2EFD9"/>
            <w:vAlign w:val="center"/>
            <w:hideMark/>
          </w:tcPr>
          <w:p w14:paraId="43C8DD95" w14:textId="77777777" w:rsidR="001A531C" w:rsidRPr="00C20DEB" w:rsidRDefault="001A531C" w:rsidP="00852EF6">
            <w:pPr>
              <w:ind w:firstLine="0"/>
              <w:jc w:val="center"/>
              <w:rPr>
                <w:b/>
                <w:bCs/>
              </w:rPr>
            </w:pPr>
            <w:r w:rsidRPr="00C20DEB">
              <w:rPr>
                <w:b/>
                <w:bCs/>
              </w:rPr>
              <w:t>2018</w:t>
            </w:r>
          </w:p>
        </w:tc>
        <w:tc>
          <w:tcPr>
            <w:tcW w:w="599" w:type="pct"/>
            <w:tcBorders>
              <w:top w:val="single" w:sz="4" w:space="0" w:color="auto"/>
              <w:left w:val="single" w:sz="4" w:space="0" w:color="auto"/>
              <w:bottom w:val="single" w:sz="4" w:space="0" w:color="auto"/>
              <w:right w:val="single" w:sz="4" w:space="0" w:color="auto"/>
            </w:tcBorders>
            <w:shd w:val="clear" w:color="auto" w:fill="E2EFD9"/>
            <w:vAlign w:val="center"/>
            <w:hideMark/>
          </w:tcPr>
          <w:p w14:paraId="0BE9837C" w14:textId="77777777" w:rsidR="001A531C" w:rsidRPr="00C20DEB" w:rsidRDefault="001A531C" w:rsidP="00852EF6">
            <w:pPr>
              <w:ind w:firstLine="0"/>
              <w:jc w:val="center"/>
              <w:rPr>
                <w:b/>
                <w:bCs/>
              </w:rPr>
            </w:pPr>
            <w:r w:rsidRPr="00C20DEB">
              <w:rPr>
                <w:b/>
                <w:bCs/>
              </w:rPr>
              <w:t>2019</w:t>
            </w:r>
          </w:p>
        </w:tc>
        <w:tc>
          <w:tcPr>
            <w:tcW w:w="597" w:type="pct"/>
            <w:tcBorders>
              <w:top w:val="single" w:sz="4" w:space="0" w:color="auto"/>
              <w:left w:val="single" w:sz="4" w:space="0" w:color="auto"/>
              <w:bottom w:val="single" w:sz="4" w:space="0" w:color="auto"/>
              <w:right w:val="single" w:sz="4" w:space="0" w:color="auto"/>
            </w:tcBorders>
            <w:shd w:val="clear" w:color="auto" w:fill="E2EFD9"/>
            <w:vAlign w:val="center"/>
            <w:hideMark/>
          </w:tcPr>
          <w:p w14:paraId="1865E42C" w14:textId="77777777" w:rsidR="001A531C" w:rsidRPr="00C20DEB" w:rsidRDefault="001A531C" w:rsidP="00852EF6">
            <w:pPr>
              <w:ind w:firstLine="0"/>
              <w:jc w:val="center"/>
              <w:rPr>
                <w:b/>
                <w:bCs/>
              </w:rPr>
            </w:pPr>
            <w:r w:rsidRPr="00C20DEB">
              <w:rPr>
                <w:b/>
                <w:bCs/>
              </w:rPr>
              <w:t>2020</w:t>
            </w:r>
          </w:p>
        </w:tc>
      </w:tr>
      <w:tr w:rsidR="001A531C" w:rsidRPr="00C20DEB" w14:paraId="1197B92E" w14:textId="77777777" w:rsidTr="00C07E65">
        <w:trPr>
          <w:trHeight w:val="300"/>
          <w:jc w:val="center"/>
        </w:trPr>
        <w:tc>
          <w:tcPr>
            <w:tcW w:w="812" w:type="pct"/>
            <w:tcBorders>
              <w:top w:val="single" w:sz="4" w:space="0" w:color="auto"/>
              <w:left w:val="single" w:sz="4" w:space="0" w:color="595959"/>
              <w:bottom w:val="single" w:sz="4" w:space="0" w:color="595959"/>
              <w:right w:val="single" w:sz="4" w:space="0" w:color="595959"/>
            </w:tcBorders>
            <w:shd w:val="clear" w:color="auto" w:fill="auto"/>
            <w:noWrap/>
            <w:vAlign w:val="center"/>
            <w:hideMark/>
          </w:tcPr>
          <w:p w14:paraId="4BDEA04E" w14:textId="77777777" w:rsidR="001A531C" w:rsidRPr="00C20DEB" w:rsidRDefault="001A531C" w:rsidP="00852EF6">
            <w:pPr>
              <w:ind w:firstLine="0"/>
              <w:jc w:val="center"/>
            </w:pPr>
            <w:r w:rsidRPr="00C20DEB">
              <w:t>Getliņi</w:t>
            </w:r>
          </w:p>
        </w:tc>
        <w:tc>
          <w:tcPr>
            <w:tcW w:w="598" w:type="pct"/>
            <w:tcBorders>
              <w:top w:val="single" w:sz="4" w:space="0" w:color="auto"/>
              <w:left w:val="nil"/>
              <w:bottom w:val="single" w:sz="4" w:space="0" w:color="595959"/>
              <w:right w:val="single" w:sz="4" w:space="0" w:color="595959"/>
            </w:tcBorders>
            <w:shd w:val="clear" w:color="auto" w:fill="auto"/>
            <w:noWrap/>
            <w:vAlign w:val="center"/>
            <w:hideMark/>
          </w:tcPr>
          <w:p w14:paraId="36B8B5CA" w14:textId="77777777" w:rsidR="001A531C" w:rsidRPr="00C20DEB" w:rsidRDefault="001A531C" w:rsidP="00852EF6">
            <w:pPr>
              <w:ind w:firstLine="0"/>
              <w:jc w:val="center"/>
            </w:pPr>
          </w:p>
        </w:tc>
        <w:tc>
          <w:tcPr>
            <w:tcW w:w="598" w:type="pct"/>
            <w:tcBorders>
              <w:top w:val="single" w:sz="4" w:space="0" w:color="auto"/>
              <w:left w:val="nil"/>
              <w:bottom w:val="single" w:sz="4" w:space="0" w:color="595959"/>
              <w:right w:val="single" w:sz="4" w:space="0" w:color="595959"/>
            </w:tcBorders>
            <w:shd w:val="clear" w:color="auto" w:fill="auto"/>
            <w:noWrap/>
            <w:vAlign w:val="center"/>
            <w:hideMark/>
          </w:tcPr>
          <w:p w14:paraId="6722DDF9" w14:textId="77777777" w:rsidR="001A531C" w:rsidRPr="00C20DEB" w:rsidRDefault="001A531C" w:rsidP="00852EF6">
            <w:pPr>
              <w:ind w:firstLine="0"/>
              <w:jc w:val="center"/>
            </w:pPr>
            <w:r w:rsidRPr="00C20DEB">
              <w:t>15.54</w:t>
            </w:r>
          </w:p>
        </w:tc>
        <w:tc>
          <w:tcPr>
            <w:tcW w:w="599" w:type="pct"/>
            <w:tcBorders>
              <w:top w:val="single" w:sz="4" w:space="0" w:color="auto"/>
              <w:left w:val="nil"/>
              <w:bottom w:val="single" w:sz="4" w:space="0" w:color="595959"/>
              <w:right w:val="single" w:sz="4" w:space="0" w:color="595959"/>
            </w:tcBorders>
            <w:shd w:val="clear" w:color="auto" w:fill="auto"/>
            <w:noWrap/>
            <w:vAlign w:val="center"/>
            <w:hideMark/>
          </w:tcPr>
          <w:p w14:paraId="669ED681" w14:textId="77777777" w:rsidR="00C32B44" w:rsidRPr="00C20DEB" w:rsidRDefault="001A531C" w:rsidP="00852EF6">
            <w:pPr>
              <w:ind w:firstLine="0"/>
              <w:jc w:val="center"/>
            </w:pPr>
            <w:r w:rsidRPr="00C20DEB">
              <w:t>15.54</w:t>
            </w:r>
            <w:r w:rsidR="007B658A" w:rsidRPr="00C20DEB">
              <w:t>/</w:t>
            </w:r>
          </w:p>
          <w:p w14:paraId="3FAA8042" w14:textId="600623F8" w:rsidR="001A531C" w:rsidRPr="00C20DEB" w:rsidRDefault="007B658A" w:rsidP="00852EF6">
            <w:pPr>
              <w:ind w:firstLine="0"/>
              <w:jc w:val="center"/>
            </w:pPr>
            <w:r w:rsidRPr="00C20DEB">
              <w:rPr>
                <w:color w:val="FF0000"/>
              </w:rPr>
              <w:t>28.32</w:t>
            </w:r>
            <w:r w:rsidR="00CE406D" w:rsidRPr="00C20DEB">
              <w:rPr>
                <w:rStyle w:val="FootnoteReference0"/>
                <w:color w:val="FF0000"/>
              </w:rPr>
              <w:footnoteReference w:id="19"/>
            </w:r>
          </w:p>
        </w:tc>
        <w:tc>
          <w:tcPr>
            <w:tcW w:w="599" w:type="pct"/>
            <w:tcBorders>
              <w:top w:val="single" w:sz="4" w:space="0" w:color="auto"/>
              <w:left w:val="nil"/>
              <w:bottom w:val="single" w:sz="4" w:space="0" w:color="595959"/>
              <w:right w:val="single" w:sz="4" w:space="0" w:color="595959"/>
            </w:tcBorders>
            <w:shd w:val="clear" w:color="auto" w:fill="auto"/>
            <w:noWrap/>
            <w:vAlign w:val="center"/>
            <w:hideMark/>
          </w:tcPr>
          <w:p w14:paraId="0B0745E9" w14:textId="77777777" w:rsidR="001A531C" w:rsidRPr="00C20DEB" w:rsidRDefault="001A531C" w:rsidP="00852EF6">
            <w:pPr>
              <w:ind w:firstLine="0"/>
              <w:jc w:val="center"/>
            </w:pPr>
            <w:r w:rsidRPr="00C20DEB">
              <w:t>28.32</w:t>
            </w:r>
          </w:p>
        </w:tc>
        <w:tc>
          <w:tcPr>
            <w:tcW w:w="599" w:type="pct"/>
            <w:tcBorders>
              <w:top w:val="single" w:sz="4" w:space="0" w:color="auto"/>
              <w:left w:val="nil"/>
              <w:bottom w:val="single" w:sz="4" w:space="0" w:color="595959"/>
              <w:right w:val="single" w:sz="4" w:space="0" w:color="595959"/>
            </w:tcBorders>
            <w:shd w:val="clear" w:color="auto" w:fill="auto"/>
            <w:noWrap/>
            <w:vAlign w:val="center"/>
            <w:hideMark/>
          </w:tcPr>
          <w:p w14:paraId="3111BEA2" w14:textId="77777777" w:rsidR="001A531C" w:rsidRPr="00C20DEB" w:rsidRDefault="001A531C" w:rsidP="00852EF6">
            <w:pPr>
              <w:ind w:firstLine="0"/>
              <w:jc w:val="center"/>
            </w:pPr>
            <w:r w:rsidRPr="00C20DEB">
              <w:t>28.32</w:t>
            </w:r>
          </w:p>
        </w:tc>
        <w:tc>
          <w:tcPr>
            <w:tcW w:w="599" w:type="pct"/>
            <w:tcBorders>
              <w:top w:val="single" w:sz="4" w:space="0" w:color="auto"/>
              <w:left w:val="nil"/>
              <w:bottom w:val="single" w:sz="4" w:space="0" w:color="595959"/>
              <w:right w:val="single" w:sz="4" w:space="0" w:color="595959"/>
            </w:tcBorders>
            <w:shd w:val="clear" w:color="auto" w:fill="auto"/>
            <w:noWrap/>
            <w:vAlign w:val="center"/>
            <w:hideMark/>
          </w:tcPr>
          <w:p w14:paraId="10CB0F2B" w14:textId="77777777" w:rsidR="001A531C" w:rsidRPr="00C20DEB" w:rsidRDefault="001A531C" w:rsidP="00852EF6">
            <w:pPr>
              <w:ind w:firstLine="0"/>
              <w:jc w:val="center"/>
            </w:pPr>
            <w:r w:rsidRPr="00C20DEB">
              <w:t>41.66</w:t>
            </w:r>
          </w:p>
        </w:tc>
        <w:tc>
          <w:tcPr>
            <w:tcW w:w="597" w:type="pct"/>
            <w:tcBorders>
              <w:top w:val="single" w:sz="4" w:space="0" w:color="auto"/>
              <w:left w:val="nil"/>
              <w:bottom w:val="single" w:sz="4" w:space="0" w:color="595959"/>
              <w:right w:val="single" w:sz="4" w:space="0" w:color="595959"/>
            </w:tcBorders>
            <w:shd w:val="clear" w:color="auto" w:fill="auto"/>
            <w:noWrap/>
            <w:vAlign w:val="center"/>
            <w:hideMark/>
          </w:tcPr>
          <w:p w14:paraId="59118E94" w14:textId="77777777" w:rsidR="001A531C" w:rsidRPr="00C20DEB" w:rsidRDefault="001A531C" w:rsidP="00852EF6">
            <w:pPr>
              <w:ind w:firstLine="0"/>
              <w:jc w:val="center"/>
            </w:pPr>
            <w:r w:rsidRPr="00C20DEB">
              <w:t>41.66</w:t>
            </w:r>
          </w:p>
        </w:tc>
      </w:tr>
      <w:tr w:rsidR="001A531C" w:rsidRPr="00C20DEB" w14:paraId="5399404F" w14:textId="77777777" w:rsidTr="00C07E65">
        <w:trPr>
          <w:trHeight w:val="300"/>
          <w:jc w:val="center"/>
        </w:trPr>
        <w:tc>
          <w:tcPr>
            <w:tcW w:w="812" w:type="pct"/>
            <w:tcBorders>
              <w:top w:val="nil"/>
              <w:left w:val="single" w:sz="4" w:space="0" w:color="595959"/>
              <w:bottom w:val="single" w:sz="4" w:space="0" w:color="595959"/>
              <w:right w:val="single" w:sz="4" w:space="0" w:color="595959"/>
            </w:tcBorders>
            <w:shd w:val="clear" w:color="auto" w:fill="auto"/>
            <w:noWrap/>
            <w:vAlign w:val="center"/>
            <w:hideMark/>
          </w:tcPr>
          <w:p w14:paraId="04A7E564" w14:textId="77777777" w:rsidR="001A531C" w:rsidRPr="00C20DEB" w:rsidRDefault="001A531C" w:rsidP="00852EF6">
            <w:pPr>
              <w:ind w:firstLine="0"/>
              <w:jc w:val="center"/>
            </w:pPr>
            <w:r w:rsidRPr="00C20DEB">
              <w:t>Daibe</w:t>
            </w:r>
          </w:p>
        </w:tc>
        <w:tc>
          <w:tcPr>
            <w:tcW w:w="598" w:type="pct"/>
            <w:tcBorders>
              <w:top w:val="nil"/>
              <w:left w:val="nil"/>
              <w:bottom w:val="single" w:sz="4" w:space="0" w:color="595959"/>
              <w:right w:val="single" w:sz="4" w:space="0" w:color="595959"/>
            </w:tcBorders>
            <w:shd w:val="clear" w:color="auto" w:fill="auto"/>
            <w:noWrap/>
            <w:vAlign w:val="center"/>
            <w:hideMark/>
          </w:tcPr>
          <w:p w14:paraId="3817F257" w14:textId="77777777" w:rsidR="001A531C" w:rsidRPr="00C20DEB" w:rsidRDefault="001A531C" w:rsidP="00852EF6">
            <w:pPr>
              <w:ind w:firstLine="0"/>
              <w:jc w:val="center"/>
            </w:pPr>
            <w:r w:rsidRPr="00C20DEB">
              <w:t>28.22</w:t>
            </w:r>
          </w:p>
        </w:tc>
        <w:tc>
          <w:tcPr>
            <w:tcW w:w="598" w:type="pct"/>
            <w:tcBorders>
              <w:top w:val="nil"/>
              <w:left w:val="nil"/>
              <w:bottom w:val="single" w:sz="4" w:space="0" w:color="595959"/>
              <w:right w:val="single" w:sz="4" w:space="0" w:color="595959"/>
            </w:tcBorders>
            <w:shd w:val="clear" w:color="auto" w:fill="auto"/>
            <w:noWrap/>
            <w:vAlign w:val="center"/>
            <w:hideMark/>
          </w:tcPr>
          <w:p w14:paraId="09B8B240" w14:textId="77777777" w:rsidR="001A531C" w:rsidRPr="00C20DEB" w:rsidRDefault="001A531C" w:rsidP="00852EF6">
            <w:pPr>
              <w:ind w:firstLine="0"/>
              <w:jc w:val="center"/>
            </w:pPr>
            <w:r w:rsidRPr="00C20DEB">
              <w:t>28.22</w:t>
            </w:r>
          </w:p>
        </w:tc>
        <w:tc>
          <w:tcPr>
            <w:tcW w:w="599" w:type="pct"/>
            <w:tcBorders>
              <w:top w:val="nil"/>
              <w:left w:val="nil"/>
              <w:bottom w:val="single" w:sz="4" w:space="0" w:color="595959"/>
              <w:right w:val="single" w:sz="4" w:space="0" w:color="595959"/>
            </w:tcBorders>
            <w:shd w:val="clear" w:color="auto" w:fill="auto"/>
            <w:noWrap/>
            <w:vAlign w:val="center"/>
            <w:hideMark/>
          </w:tcPr>
          <w:p w14:paraId="0D9AEF09" w14:textId="77777777" w:rsidR="001A531C" w:rsidRPr="00C20DEB" w:rsidRDefault="001A531C" w:rsidP="00852EF6">
            <w:pPr>
              <w:ind w:firstLine="0"/>
              <w:jc w:val="center"/>
            </w:pPr>
            <w:r w:rsidRPr="00C20DEB">
              <w:t>28.22</w:t>
            </w:r>
          </w:p>
        </w:tc>
        <w:tc>
          <w:tcPr>
            <w:tcW w:w="599" w:type="pct"/>
            <w:tcBorders>
              <w:top w:val="nil"/>
              <w:left w:val="nil"/>
              <w:bottom w:val="single" w:sz="4" w:space="0" w:color="595959"/>
              <w:right w:val="single" w:sz="4" w:space="0" w:color="595959"/>
            </w:tcBorders>
            <w:shd w:val="clear" w:color="auto" w:fill="auto"/>
            <w:noWrap/>
            <w:vAlign w:val="center"/>
            <w:hideMark/>
          </w:tcPr>
          <w:p w14:paraId="0BD0DF13" w14:textId="77777777" w:rsidR="001A531C" w:rsidRPr="00C20DEB" w:rsidRDefault="001A531C" w:rsidP="00852EF6">
            <w:pPr>
              <w:ind w:firstLine="0"/>
              <w:jc w:val="center"/>
            </w:pPr>
            <w:r w:rsidRPr="00C20DEB">
              <w:t>28.22</w:t>
            </w:r>
          </w:p>
        </w:tc>
        <w:tc>
          <w:tcPr>
            <w:tcW w:w="599" w:type="pct"/>
            <w:tcBorders>
              <w:top w:val="nil"/>
              <w:left w:val="nil"/>
              <w:bottom w:val="single" w:sz="4" w:space="0" w:color="595959"/>
              <w:right w:val="single" w:sz="4" w:space="0" w:color="595959"/>
            </w:tcBorders>
            <w:shd w:val="clear" w:color="auto" w:fill="auto"/>
            <w:noWrap/>
            <w:vAlign w:val="center"/>
            <w:hideMark/>
          </w:tcPr>
          <w:p w14:paraId="670A9538" w14:textId="77777777" w:rsidR="001A531C" w:rsidRPr="00C20DEB" w:rsidRDefault="001A531C" w:rsidP="00852EF6">
            <w:pPr>
              <w:ind w:firstLine="0"/>
              <w:jc w:val="center"/>
            </w:pPr>
            <w:r w:rsidRPr="00C20DEB">
              <w:t>28.22/ 31.14</w:t>
            </w:r>
            <w:r w:rsidRPr="00C20DEB">
              <w:rPr>
                <w:sz w:val="20"/>
                <w:szCs w:val="20"/>
                <w:vertAlign w:val="superscript"/>
              </w:rPr>
              <w:footnoteReference w:id="20"/>
            </w:r>
          </w:p>
        </w:tc>
        <w:tc>
          <w:tcPr>
            <w:tcW w:w="599" w:type="pct"/>
            <w:tcBorders>
              <w:top w:val="nil"/>
              <w:left w:val="nil"/>
              <w:bottom w:val="single" w:sz="4" w:space="0" w:color="595959"/>
              <w:right w:val="single" w:sz="4" w:space="0" w:color="595959"/>
            </w:tcBorders>
            <w:shd w:val="clear" w:color="auto" w:fill="auto"/>
            <w:noWrap/>
            <w:vAlign w:val="center"/>
            <w:hideMark/>
          </w:tcPr>
          <w:p w14:paraId="1C0B83D3" w14:textId="77777777" w:rsidR="001A531C" w:rsidRPr="00C20DEB" w:rsidRDefault="001A531C" w:rsidP="00852EF6">
            <w:pPr>
              <w:ind w:firstLine="0"/>
              <w:jc w:val="center"/>
            </w:pPr>
            <w:r w:rsidRPr="00C20DEB">
              <w:t>31.14</w:t>
            </w:r>
          </w:p>
        </w:tc>
        <w:tc>
          <w:tcPr>
            <w:tcW w:w="597" w:type="pct"/>
            <w:tcBorders>
              <w:top w:val="nil"/>
              <w:left w:val="nil"/>
              <w:bottom w:val="single" w:sz="4" w:space="0" w:color="595959"/>
              <w:right w:val="single" w:sz="4" w:space="0" w:color="595959"/>
            </w:tcBorders>
            <w:shd w:val="clear" w:color="auto" w:fill="auto"/>
            <w:noWrap/>
            <w:vAlign w:val="center"/>
            <w:hideMark/>
          </w:tcPr>
          <w:p w14:paraId="4100FD4A" w14:textId="77777777" w:rsidR="00C32B44" w:rsidRPr="00C20DEB" w:rsidRDefault="001A531C" w:rsidP="00852EF6">
            <w:pPr>
              <w:ind w:firstLine="0"/>
              <w:jc w:val="center"/>
            </w:pPr>
            <w:r w:rsidRPr="00C20DEB">
              <w:t>31.14</w:t>
            </w:r>
            <w:r w:rsidR="006F7099" w:rsidRPr="00C20DEB">
              <w:t>/</w:t>
            </w:r>
          </w:p>
          <w:p w14:paraId="00CD0083" w14:textId="769804E7" w:rsidR="001A531C" w:rsidRPr="00C20DEB" w:rsidRDefault="006F7099" w:rsidP="00852EF6">
            <w:pPr>
              <w:ind w:firstLine="0"/>
              <w:jc w:val="center"/>
            </w:pPr>
            <w:r w:rsidRPr="00C20DEB">
              <w:rPr>
                <w:color w:val="FF0000"/>
              </w:rPr>
              <w:t>42.01</w:t>
            </w:r>
            <w:r w:rsidR="007E06BF" w:rsidRPr="00C20DEB">
              <w:rPr>
                <w:rStyle w:val="FootnoteReference0"/>
                <w:color w:val="FF0000"/>
              </w:rPr>
              <w:footnoteReference w:id="21"/>
            </w:r>
          </w:p>
        </w:tc>
      </w:tr>
      <w:tr w:rsidR="001A531C" w:rsidRPr="00C20DEB" w14:paraId="57840F86" w14:textId="77777777" w:rsidTr="00C07E65">
        <w:trPr>
          <w:trHeight w:val="315"/>
          <w:jc w:val="center"/>
        </w:trPr>
        <w:tc>
          <w:tcPr>
            <w:tcW w:w="812" w:type="pct"/>
            <w:tcBorders>
              <w:top w:val="nil"/>
              <w:left w:val="single" w:sz="4" w:space="0" w:color="595959"/>
              <w:bottom w:val="single" w:sz="4" w:space="0" w:color="595959"/>
              <w:right w:val="single" w:sz="4" w:space="0" w:color="595959"/>
            </w:tcBorders>
            <w:shd w:val="clear" w:color="auto" w:fill="auto"/>
            <w:noWrap/>
            <w:vAlign w:val="center"/>
            <w:hideMark/>
          </w:tcPr>
          <w:p w14:paraId="394502AC" w14:textId="77777777" w:rsidR="001A531C" w:rsidRPr="00C20DEB" w:rsidRDefault="001A531C" w:rsidP="00852EF6">
            <w:pPr>
              <w:ind w:firstLine="0"/>
              <w:jc w:val="center"/>
            </w:pPr>
            <w:r w:rsidRPr="00C20DEB">
              <w:t>Pentuļi</w:t>
            </w:r>
          </w:p>
        </w:tc>
        <w:tc>
          <w:tcPr>
            <w:tcW w:w="598" w:type="pct"/>
            <w:tcBorders>
              <w:top w:val="nil"/>
              <w:left w:val="nil"/>
              <w:bottom w:val="single" w:sz="4" w:space="0" w:color="595959"/>
              <w:right w:val="single" w:sz="4" w:space="0" w:color="595959"/>
            </w:tcBorders>
            <w:shd w:val="clear" w:color="auto" w:fill="auto"/>
            <w:noWrap/>
            <w:vAlign w:val="center"/>
            <w:hideMark/>
          </w:tcPr>
          <w:p w14:paraId="27845BF9" w14:textId="77777777" w:rsidR="001A531C" w:rsidRPr="00C20DEB" w:rsidRDefault="001A531C" w:rsidP="00852EF6">
            <w:pPr>
              <w:ind w:firstLine="0"/>
              <w:jc w:val="center"/>
            </w:pPr>
            <w:r w:rsidRPr="00C20DEB">
              <w:t>19.38</w:t>
            </w:r>
          </w:p>
        </w:tc>
        <w:tc>
          <w:tcPr>
            <w:tcW w:w="598" w:type="pct"/>
            <w:tcBorders>
              <w:top w:val="nil"/>
              <w:left w:val="nil"/>
              <w:bottom w:val="single" w:sz="4" w:space="0" w:color="595959"/>
              <w:right w:val="single" w:sz="4" w:space="0" w:color="595959"/>
            </w:tcBorders>
            <w:shd w:val="clear" w:color="auto" w:fill="auto"/>
            <w:noWrap/>
            <w:vAlign w:val="center"/>
            <w:hideMark/>
          </w:tcPr>
          <w:p w14:paraId="1BC930FB" w14:textId="77777777" w:rsidR="001A531C" w:rsidRPr="00C20DEB" w:rsidRDefault="001A531C" w:rsidP="00852EF6">
            <w:pPr>
              <w:ind w:firstLine="0"/>
              <w:jc w:val="center"/>
            </w:pPr>
            <w:r w:rsidRPr="00C20DEB">
              <w:t>19.38</w:t>
            </w:r>
          </w:p>
        </w:tc>
        <w:tc>
          <w:tcPr>
            <w:tcW w:w="599" w:type="pct"/>
            <w:tcBorders>
              <w:top w:val="nil"/>
              <w:left w:val="nil"/>
              <w:bottom w:val="single" w:sz="4" w:space="0" w:color="595959"/>
              <w:right w:val="single" w:sz="4" w:space="0" w:color="595959"/>
            </w:tcBorders>
            <w:shd w:val="clear" w:color="auto" w:fill="auto"/>
            <w:noWrap/>
            <w:vAlign w:val="center"/>
            <w:hideMark/>
          </w:tcPr>
          <w:p w14:paraId="1068D8A4" w14:textId="77777777" w:rsidR="001A531C" w:rsidRPr="00C20DEB" w:rsidRDefault="001A531C" w:rsidP="00852EF6">
            <w:pPr>
              <w:ind w:firstLine="0"/>
              <w:jc w:val="center"/>
            </w:pPr>
            <w:r w:rsidRPr="00C20DEB">
              <w:t>19.38</w:t>
            </w:r>
          </w:p>
        </w:tc>
        <w:tc>
          <w:tcPr>
            <w:tcW w:w="599" w:type="pct"/>
            <w:tcBorders>
              <w:top w:val="nil"/>
              <w:left w:val="nil"/>
              <w:bottom w:val="single" w:sz="4" w:space="0" w:color="595959"/>
              <w:right w:val="single" w:sz="4" w:space="0" w:color="595959"/>
            </w:tcBorders>
            <w:shd w:val="clear" w:color="auto" w:fill="auto"/>
            <w:noWrap/>
            <w:vAlign w:val="center"/>
            <w:hideMark/>
          </w:tcPr>
          <w:p w14:paraId="214BBBAF" w14:textId="77777777" w:rsidR="001A531C" w:rsidRPr="00C20DEB" w:rsidRDefault="001A531C" w:rsidP="00852EF6">
            <w:pPr>
              <w:ind w:firstLine="0"/>
              <w:jc w:val="center"/>
            </w:pPr>
            <w:r w:rsidRPr="00C20DEB">
              <w:t>19.38/ 42.34</w:t>
            </w:r>
            <w:r w:rsidRPr="00C20DEB">
              <w:rPr>
                <w:sz w:val="20"/>
                <w:szCs w:val="20"/>
                <w:vertAlign w:val="superscript"/>
              </w:rPr>
              <w:footnoteReference w:id="22"/>
            </w:r>
          </w:p>
        </w:tc>
        <w:tc>
          <w:tcPr>
            <w:tcW w:w="599" w:type="pct"/>
            <w:tcBorders>
              <w:top w:val="nil"/>
              <w:left w:val="nil"/>
              <w:bottom w:val="single" w:sz="4" w:space="0" w:color="595959"/>
              <w:right w:val="single" w:sz="4" w:space="0" w:color="595959"/>
            </w:tcBorders>
            <w:shd w:val="clear" w:color="auto" w:fill="auto"/>
            <w:noWrap/>
            <w:vAlign w:val="center"/>
            <w:hideMark/>
          </w:tcPr>
          <w:p w14:paraId="716BF393" w14:textId="77777777" w:rsidR="001A531C" w:rsidRPr="00C20DEB" w:rsidRDefault="001A531C" w:rsidP="00852EF6">
            <w:pPr>
              <w:ind w:firstLine="0"/>
              <w:jc w:val="center"/>
            </w:pPr>
            <w:r w:rsidRPr="00C20DEB">
              <w:t>42.34</w:t>
            </w:r>
          </w:p>
        </w:tc>
        <w:tc>
          <w:tcPr>
            <w:tcW w:w="599" w:type="pct"/>
            <w:tcBorders>
              <w:top w:val="nil"/>
              <w:left w:val="nil"/>
              <w:bottom w:val="single" w:sz="4" w:space="0" w:color="595959"/>
              <w:right w:val="single" w:sz="4" w:space="0" w:color="595959"/>
            </w:tcBorders>
            <w:shd w:val="clear" w:color="auto" w:fill="auto"/>
            <w:noWrap/>
            <w:vAlign w:val="center"/>
            <w:hideMark/>
          </w:tcPr>
          <w:p w14:paraId="556C47C9" w14:textId="77777777" w:rsidR="001A531C" w:rsidRPr="00C20DEB" w:rsidRDefault="001A531C" w:rsidP="00852EF6">
            <w:pPr>
              <w:ind w:firstLine="0"/>
              <w:jc w:val="center"/>
            </w:pPr>
            <w:r w:rsidRPr="00C20DEB">
              <w:t>42.34</w:t>
            </w:r>
          </w:p>
        </w:tc>
        <w:tc>
          <w:tcPr>
            <w:tcW w:w="597" w:type="pct"/>
            <w:tcBorders>
              <w:top w:val="nil"/>
              <w:left w:val="nil"/>
              <w:bottom w:val="single" w:sz="4" w:space="0" w:color="595959"/>
              <w:right w:val="single" w:sz="4" w:space="0" w:color="595959"/>
            </w:tcBorders>
            <w:shd w:val="clear" w:color="auto" w:fill="auto"/>
            <w:noWrap/>
            <w:vAlign w:val="center"/>
            <w:hideMark/>
          </w:tcPr>
          <w:p w14:paraId="360ACDC0" w14:textId="77777777" w:rsidR="001A531C" w:rsidRPr="00C20DEB" w:rsidRDefault="001A531C" w:rsidP="00852EF6">
            <w:pPr>
              <w:ind w:firstLine="0"/>
              <w:jc w:val="center"/>
            </w:pPr>
            <w:r w:rsidRPr="00C20DEB">
              <w:t>42.34</w:t>
            </w:r>
          </w:p>
        </w:tc>
      </w:tr>
      <w:tr w:rsidR="001A531C" w:rsidRPr="00C20DEB" w14:paraId="50C386EB" w14:textId="77777777" w:rsidTr="00C07E65">
        <w:trPr>
          <w:trHeight w:val="300"/>
          <w:jc w:val="center"/>
        </w:trPr>
        <w:tc>
          <w:tcPr>
            <w:tcW w:w="812" w:type="pct"/>
            <w:tcBorders>
              <w:top w:val="nil"/>
              <w:left w:val="single" w:sz="4" w:space="0" w:color="595959"/>
              <w:bottom w:val="single" w:sz="4" w:space="0" w:color="595959"/>
              <w:right w:val="single" w:sz="4" w:space="0" w:color="595959"/>
            </w:tcBorders>
            <w:shd w:val="clear" w:color="auto" w:fill="auto"/>
            <w:noWrap/>
            <w:vAlign w:val="center"/>
            <w:hideMark/>
          </w:tcPr>
          <w:p w14:paraId="00545A2E" w14:textId="77777777" w:rsidR="001A531C" w:rsidRPr="00C20DEB" w:rsidRDefault="001A531C" w:rsidP="00852EF6">
            <w:pPr>
              <w:ind w:firstLine="0"/>
              <w:jc w:val="center"/>
            </w:pPr>
            <w:r w:rsidRPr="00C20DEB">
              <w:t>Cinīši</w:t>
            </w:r>
          </w:p>
        </w:tc>
        <w:tc>
          <w:tcPr>
            <w:tcW w:w="598" w:type="pct"/>
            <w:tcBorders>
              <w:top w:val="nil"/>
              <w:left w:val="nil"/>
              <w:bottom w:val="single" w:sz="4" w:space="0" w:color="595959"/>
              <w:right w:val="single" w:sz="4" w:space="0" w:color="595959"/>
            </w:tcBorders>
            <w:shd w:val="clear" w:color="auto" w:fill="auto"/>
            <w:noWrap/>
            <w:vAlign w:val="center"/>
            <w:hideMark/>
          </w:tcPr>
          <w:p w14:paraId="3F1449AA" w14:textId="77777777" w:rsidR="001A531C" w:rsidRPr="00C20DEB" w:rsidRDefault="001A531C" w:rsidP="00852EF6">
            <w:pPr>
              <w:ind w:firstLine="0"/>
              <w:jc w:val="center"/>
            </w:pPr>
            <w:r w:rsidRPr="00C20DEB">
              <w:t>20.28</w:t>
            </w:r>
          </w:p>
        </w:tc>
        <w:tc>
          <w:tcPr>
            <w:tcW w:w="598" w:type="pct"/>
            <w:tcBorders>
              <w:top w:val="nil"/>
              <w:left w:val="nil"/>
              <w:bottom w:val="single" w:sz="4" w:space="0" w:color="595959"/>
              <w:right w:val="single" w:sz="4" w:space="0" w:color="595959"/>
            </w:tcBorders>
            <w:shd w:val="clear" w:color="auto" w:fill="auto"/>
            <w:noWrap/>
            <w:vAlign w:val="center"/>
            <w:hideMark/>
          </w:tcPr>
          <w:p w14:paraId="085AC605" w14:textId="77777777" w:rsidR="001A531C" w:rsidRPr="00C20DEB" w:rsidRDefault="001A531C" w:rsidP="00852EF6">
            <w:pPr>
              <w:ind w:firstLine="0"/>
              <w:jc w:val="center"/>
            </w:pPr>
            <w:r w:rsidRPr="00C20DEB">
              <w:t>20.28</w:t>
            </w:r>
          </w:p>
        </w:tc>
        <w:tc>
          <w:tcPr>
            <w:tcW w:w="599" w:type="pct"/>
            <w:tcBorders>
              <w:top w:val="nil"/>
              <w:left w:val="nil"/>
              <w:bottom w:val="single" w:sz="4" w:space="0" w:color="595959"/>
              <w:right w:val="single" w:sz="4" w:space="0" w:color="595959"/>
            </w:tcBorders>
            <w:shd w:val="clear" w:color="auto" w:fill="auto"/>
            <w:noWrap/>
            <w:vAlign w:val="center"/>
            <w:hideMark/>
          </w:tcPr>
          <w:p w14:paraId="1D6B65B7" w14:textId="77777777" w:rsidR="001A531C" w:rsidRPr="00C20DEB" w:rsidRDefault="001A531C" w:rsidP="00852EF6">
            <w:pPr>
              <w:ind w:firstLine="0"/>
              <w:jc w:val="center"/>
            </w:pPr>
            <w:r w:rsidRPr="00C20DEB">
              <w:t>20.28</w:t>
            </w:r>
          </w:p>
        </w:tc>
        <w:tc>
          <w:tcPr>
            <w:tcW w:w="599" w:type="pct"/>
            <w:tcBorders>
              <w:top w:val="nil"/>
              <w:left w:val="nil"/>
              <w:bottom w:val="single" w:sz="4" w:space="0" w:color="595959"/>
              <w:right w:val="single" w:sz="4" w:space="0" w:color="595959"/>
            </w:tcBorders>
            <w:shd w:val="clear" w:color="auto" w:fill="auto"/>
            <w:noWrap/>
            <w:vAlign w:val="center"/>
            <w:hideMark/>
          </w:tcPr>
          <w:p w14:paraId="3C29E44A" w14:textId="77777777" w:rsidR="001A531C" w:rsidRPr="00C20DEB" w:rsidRDefault="001A531C" w:rsidP="00852EF6">
            <w:pPr>
              <w:ind w:firstLine="0"/>
              <w:jc w:val="center"/>
            </w:pPr>
            <w:r w:rsidRPr="00C20DEB">
              <w:t>20.28</w:t>
            </w:r>
          </w:p>
        </w:tc>
        <w:tc>
          <w:tcPr>
            <w:tcW w:w="599" w:type="pct"/>
            <w:tcBorders>
              <w:top w:val="nil"/>
              <w:left w:val="nil"/>
              <w:bottom w:val="single" w:sz="4" w:space="0" w:color="595959"/>
              <w:right w:val="single" w:sz="4" w:space="0" w:color="595959"/>
            </w:tcBorders>
            <w:shd w:val="clear" w:color="auto" w:fill="auto"/>
            <w:noWrap/>
            <w:vAlign w:val="center"/>
            <w:hideMark/>
          </w:tcPr>
          <w:p w14:paraId="2E27B750" w14:textId="77777777" w:rsidR="001A531C" w:rsidRPr="00C20DEB" w:rsidRDefault="001A531C" w:rsidP="00852EF6">
            <w:pPr>
              <w:ind w:firstLine="0"/>
              <w:jc w:val="center"/>
            </w:pPr>
            <w:r w:rsidRPr="00C20DEB">
              <w:t>20.28</w:t>
            </w:r>
          </w:p>
        </w:tc>
        <w:tc>
          <w:tcPr>
            <w:tcW w:w="599" w:type="pct"/>
            <w:tcBorders>
              <w:top w:val="nil"/>
              <w:left w:val="nil"/>
              <w:bottom w:val="single" w:sz="4" w:space="0" w:color="595959"/>
              <w:right w:val="single" w:sz="4" w:space="0" w:color="595959"/>
            </w:tcBorders>
            <w:shd w:val="clear" w:color="auto" w:fill="auto"/>
            <w:noWrap/>
            <w:vAlign w:val="center"/>
            <w:hideMark/>
          </w:tcPr>
          <w:p w14:paraId="44B03607" w14:textId="77777777" w:rsidR="001A531C" w:rsidRPr="00C20DEB" w:rsidRDefault="001A531C" w:rsidP="00852EF6">
            <w:pPr>
              <w:ind w:firstLine="0"/>
              <w:jc w:val="center"/>
            </w:pPr>
            <w:r w:rsidRPr="00C20DEB">
              <w:t>24.39</w:t>
            </w:r>
          </w:p>
        </w:tc>
        <w:tc>
          <w:tcPr>
            <w:tcW w:w="597" w:type="pct"/>
            <w:tcBorders>
              <w:top w:val="nil"/>
              <w:left w:val="nil"/>
              <w:bottom w:val="single" w:sz="4" w:space="0" w:color="595959"/>
              <w:right w:val="single" w:sz="4" w:space="0" w:color="595959"/>
            </w:tcBorders>
            <w:shd w:val="clear" w:color="auto" w:fill="auto"/>
            <w:noWrap/>
            <w:vAlign w:val="center"/>
            <w:hideMark/>
          </w:tcPr>
          <w:p w14:paraId="37158CB3" w14:textId="77777777" w:rsidR="001A531C" w:rsidRPr="00C20DEB" w:rsidRDefault="001A531C" w:rsidP="00852EF6">
            <w:pPr>
              <w:ind w:firstLine="0"/>
              <w:jc w:val="center"/>
            </w:pPr>
            <w:r w:rsidRPr="00C20DEB">
              <w:t>24.39</w:t>
            </w:r>
          </w:p>
        </w:tc>
      </w:tr>
      <w:tr w:rsidR="001A531C" w:rsidRPr="00C20DEB" w14:paraId="03AAD4BE" w14:textId="77777777" w:rsidTr="00C07E65">
        <w:trPr>
          <w:trHeight w:val="300"/>
          <w:jc w:val="center"/>
        </w:trPr>
        <w:tc>
          <w:tcPr>
            <w:tcW w:w="812" w:type="pct"/>
            <w:tcBorders>
              <w:top w:val="nil"/>
              <w:left w:val="single" w:sz="4" w:space="0" w:color="595959"/>
              <w:bottom w:val="single" w:sz="4" w:space="0" w:color="595959"/>
              <w:right w:val="single" w:sz="4" w:space="0" w:color="595959"/>
            </w:tcBorders>
            <w:shd w:val="clear" w:color="auto" w:fill="auto"/>
            <w:noWrap/>
            <w:vAlign w:val="center"/>
            <w:hideMark/>
          </w:tcPr>
          <w:p w14:paraId="781BC1AE" w14:textId="77777777" w:rsidR="001A531C" w:rsidRPr="00C20DEB" w:rsidRDefault="001A531C" w:rsidP="00852EF6">
            <w:pPr>
              <w:ind w:firstLine="0"/>
              <w:jc w:val="center"/>
            </w:pPr>
            <w:r w:rsidRPr="00C20DEB">
              <w:t>Janvāri</w:t>
            </w:r>
          </w:p>
        </w:tc>
        <w:tc>
          <w:tcPr>
            <w:tcW w:w="598" w:type="pct"/>
            <w:tcBorders>
              <w:top w:val="nil"/>
              <w:left w:val="nil"/>
              <w:bottom w:val="single" w:sz="4" w:space="0" w:color="595959"/>
              <w:right w:val="single" w:sz="4" w:space="0" w:color="595959"/>
            </w:tcBorders>
            <w:shd w:val="clear" w:color="auto" w:fill="auto"/>
            <w:noWrap/>
            <w:vAlign w:val="center"/>
            <w:hideMark/>
          </w:tcPr>
          <w:p w14:paraId="5BE22805" w14:textId="77777777" w:rsidR="001A531C" w:rsidRPr="00C20DEB" w:rsidRDefault="001A531C" w:rsidP="00852EF6">
            <w:pPr>
              <w:ind w:firstLine="0"/>
              <w:jc w:val="center"/>
            </w:pPr>
            <w:r w:rsidRPr="00C20DEB">
              <w:t>28.44</w:t>
            </w:r>
          </w:p>
        </w:tc>
        <w:tc>
          <w:tcPr>
            <w:tcW w:w="598" w:type="pct"/>
            <w:tcBorders>
              <w:top w:val="nil"/>
              <w:left w:val="nil"/>
              <w:bottom w:val="single" w:sz="4" w:space="0" w:color="595959"/>
              <w:right w:val="single" w:sz="4" w:space="0" w:color="595959"/>
            </w:tcBorders>
            <w:shd w:val="clear" w:color="auto" w:fill="auto"/>
            <w:noWrap/>
            <w:vAlign w:val="center"/>
            <w:hideMark/>
          </w:tcPr>
          <w:p w14:paraId="0E2632BE" w14:textId="77777777" w:rsidR="001A531C" w:rsidRPr="00C20DEB" w:rsidRDefault="001A531C" w:rsidP="00852EF6">
            <w:pPr>
              <w:ind w:firstLine="0"/>
              <w:jc w:val="center"/>
            </w:pPr>
            <w:r w:rsidRPr="00C20DEB">
              <w:t>28.44</w:t>
            </w:r>
          </w:p>
        </w:tc>
        <w:tc>
          <w:tcPr>
            <w:tcW w:w="599" w:type="pct"/>
            <w:tcBorders>
              <w:top w:val="nil"/>
              <w:left w:val="nil"/>
              <w:bottom w:val="single" w:sz="4" w:space="0" w:color="595959"/>
              <w:right w:val="single" w:sz="4" w:space="0" w:color="595959"/>
            </w:tcBorders>
            <w:shd w:val="clear" w:color="auto" w:fill="auto"/>
            <w:noWrap/>
            <w:vAlign w:val="center"/>
            <w:hideMark/>
          </w:tcPr>
          <w:p w14:paraId="6A755E37" w14:textId="77777777" w:rsidR="001A531C" w:rsidRPr="00C20DEB" w:rsidRDefault="001A531C" w:rsidP="00852EF6">
            <w:pPr>
              <w:ind w:firstLine="0"/>
              <w:jc w:val="center"/>
            </w:pPr>
            <w:r w:rsidRPr="00C20DEB">
              <w:t>28.44</w:t>
            </w:r>
          </w:p>
        </w:tc>
        <w:tc>
          <w:tcPr>
            <w:tcW w:w="599" w:type="pct"/>
            <w:tcBorders>
              <w:top w:val="nil"/>
              <w:left w:val="nil"/>
              <w:bottom w:val="single" w:sz="4" w:space="0" w:color="595959"/>
              <w:right w:val="single" w:sz="4" w:space="0" w:color="595959"/>
            </w:tcBorders>
            <w:shd w:val="clear" w:color="auto" w:fill="auto"/>
            <w:noWrap/>
            <w:vAlign w:val="center"/>
            <w:hideMark/>
          </w:tcPr>
          <w:p w14:paraId="33AC50DA" w14:textId="77777777" w:rsidR="001A531C" w:rsidRPr="00C20DEB" w:rsidRDefault="001A531C" w:rsidP="00852EF6">
            <w:pPr>
              <w:ind w:firstLine="0"/>
              <w:jc w:val="center"/>
            </w:pPr>
            <w:r w:rsidRPr="00C20DEB">
              <w:t>28.44</w:t>
            </w:r>
          </w:p>
        </w:tc>
        <w:tc>
          <w:tcPr>
            <w:tcW w:w="599" w:type="pct"/>
            <w:tcBorders>
              <w:top w:val="nil"/>
              <w:left w:val="nil"/>
              <w:bottom w:val="single" w:sz="4" w:space="0" w:color="595959"/>
              <w:right w:val="single" w:sz="4" w:space="0" w:color="595959"/>
            </w:tcBorders>
            <w:shd w:val="clear" w:color="auto" w:fill="auto"/>
            <w:noWrap/>
            <w:vAlign w:val="center"/>
            <w:hideMark/>
          </w:tcPr>
          <w:p w14:paraId="74A6921C" w14:textId="77777777" w:rsidR="001A531C" w:rsidRPr="00C20DEB" w:rsidRDefault="001A531C" w:rsidP="00852EF6">
            <w:pPr>
              <w:ind w:firstLine="0"/>
              <w:jc w:val="center"/>
            </w:pPr>
            <w:r w:rsidRPr="00C20DEB">
              <w:t>28.44</w:t>
            </w:r>
          </w:p>
        </w:tc>
        <w:tc>
          <w:tcPr>
            <w:tcW w:w="599" w:type="pct"/>
            <w:tcBorders>
              <w:top w:val="nil"/>
              <w:left w:val="nil"/>
              <w:bottom w:val="single" w:sz="4" w:space="0" w:color="595959"/>
              <w:right w:val="single" w:sz="4" w:space="0" w:color="595959"/>
            </w:tcBorders>
            <w:shd w:val="clear" w:color="auto" w:fill="auto"/>
            <w:noWrap/>
            <w:vAlign w:val="center"/>
            <w:hideMark/>
          </w:tcPr>
          <w:p w14:paraId="354030FC" w14:textId="77777777" w:rsidR="001A531C" w:rsidRPr="00C20DEB" w:rsidRDefault="001A531C" w:rsidP="00852EF6">
            <w:pPr>
              <w:ind w:firstLine="0"/>
              <w:jc w:val="center"/>
            </w:pPr>
            <w:r w:rsidRPr="00C20DEB">
              <w:t>28.44/ 40.62</w:t>
            </w:r>
            <w:r w:rsidRPr="00C20DEB">
              <w:rPr>
                <w:sz w:val="20"/>
                <w:szCs w:val="20"/>
                <w:vertAlign w:val="superscript"/>
              </w:rPr>
              <w:footnoteReference w:id="23"/>
            </w:r>
          </w:p>
        </w:tc>
        <w:tc>
          <w:tcPr>
            <w:tcW w:w="597" w:type="pct"/>
            <w:tcBorders>
              <w:top w:val="nil"/>
              <w:left w:val="nil"/>
              <w:bottom w:val="single" w:sz="4" w:space="0" w:color="595959"/>
              <w:right w:val="single" w:sz="4" w:space="0" w:color="595959"/>
            </w:tcBorders>
            <w:shd w:val="clear" w:color="auto" w:fill="auto"/>
            <w:noWrap/>
            <w:vAlign w:val="center"/>
            <w:hideMark/>
          </w:tcPr>
          <w:p w14:paraId="7AA41447" w14:textId="77777777" w:rsidR="001A531C" w:rsidRPr="00C20DEB" w:rsidRDefault="001A531C" w:rsidP="00852EF6">
            <w:pPr>
              <w:ind w:firstLine="0"/>
              <w:jc w:val="center"/>
            </w:pPr>
            <w:r w:rsidRPr="00C20DEB">
              <w:t>40.62</w:t>
            </w:r>
          </w:p>
        </w:tc>
      </w:tr>
      <w:tr w:rsidR="001A531C" w:rsidRPr="00C20DEB" w14:paraId="6197899A" w14:textId="77777777" w:rsidTr="00C07E65">
        <w:trPr>
          <w:trHeight w:val="300"/>
          <w:jc w:val="center"/>
        </w:trPr>
        <w:tc>
          <w:tcPr>
            <w:tcW w:w="812" w:type="pct"/>
            <w:tcBorders>
              <w:top w:val="nil"/>
              <w:left w:val="single" w:sz="4" w:space="0" w:color="595959"/>
              <w:bottom w:val="single" w:sz="4" w:space="0" w:color="595959"/>
              <w:right w:val="single" w:sz="4" w:space="0" w:color="595959"/>
            </w:tcBorders>
            <w:shd w:val="clear" w:color="auto" w:fill="auto"/>
            <w:noWrap/>
            <w:vAlign w:val="center"/>
            <w:hideMark/>
          </w:tcPr>
          <w:p w14:paraId="4BB034B2" w14:textId="77777777" w:rsidR="001A531C" w:rsidRPr="00C20DEB" w:rsidRDefault="001A531C" w:rsidP="00852EF6">
            <w:pPr>
              <w:ind w:firstLine="0"/>
              <w:jc w:val="center"/>
            </w:pPr>
            <w:r w:rsidRPr="00C20DEB">
              <w:t>Brakšķi</w:t>
            </w:r>
          </w:p>
        </w:tc>
        <w:tc>
          <w:tcPr>
            <w:tcW w:w="598" w:type="pct"/>
            <w:tcBorders>
              <w:top w:val="nil"/>
              <w:left w:val="nil"/>
              <w:bottom w:val="single" w:sz="4" w:space="0" w:color="595959"/>
              <w:right w:val="single" w:sz="4" w:space="0" w:color="595959"/>
            </w:tcBorders>
            <w:shd w:val="clear" w:color="auto" w:fill="auto"/>
            <w:noWrap/>
            <w:vAlign w:val="center"/>
            <w:hideMark/>
          </w:tcPr>
          <w:p w14:paraId="41E268EE" w14:textId="77777777" w:rsidR="001A531C" w:rsidRPr="00C20DEB" w:rsidRDefault="001A531C" w:rsidP="00852EF6">
            <w:pPr>
              <w:ind w:firstLine="0"/>
              <w:jc w:val="center"/>
            </w:pPr>
            <w:r w:rsidRPr="00C20DEB">
              <w:t>19.48</w:t>
            </w:r>
          </w:p>
        </w:tc>
        <w:tc>
          <w:tcPr>
            <w:tcW w:w="598" w:type="pct"/>
            <w:tcBorders>
              <w:top w:val="nil"/>
              <w:left w:val="nil"/>
              <w:bottom w:val="single" w:sz="4" w:space="0" w:color="595959"/>
              <w:right w:val="single" w:sz="4" w:space="0" w:color="595959"/>
            </w:tcBorders>
            <w:shd w:val="clear" w:color="auto" w:fill="auto"/>
            <w:noWrap/>
            <w:vAlign w:val="center"/>
            <w:hideMark/>
          </w:tcPr>
          <w:p w14:paraId="25E04B41" w14:textId="77777777" w:rsidR="001A531C" w:rsidRPr="00C20DEB" w:rsidRDefault="001A531C" w:rsidP="00852EF6">
            <w:pPr>
              <w:ind w:firstLine="0"/>
              <w:jc w:val="center"/>
            </w:pPr>
            <w:r w:rsidRPr="00C20DEB">
              <w:t>27.9</w:t>
            </w:r>
          </w:p>
        </w:tc>
        <w:tc>
          <w:tcPr>
            <w:tcW w:w="599" w:type="pct"/>
            <w:tcBorders>
              <w:top w:val="nil"/>
              <w:left w:val="nil"/>
              <w:bottom w:val="single" w:sz="4" w:space="0" w:color="595959"/>
              <w:right w:val="single" w:sz="4" w:space="0" w:color="595959"/>
            </w:tcBorders>
            <w:shd w:val="clear" w:color="auto" w:fill="auto"/>
            <w:noWrap/>
            <w:vAlign w:val="center"/>
            <w:hideMark/>
          </w:tcPr>
          <w:p w14:paraId="28B3B975" w14:textId="77777777" w:rsidR="001A531C" w:rsidRPr="00C20DEB" w:rsidRDefault="001A531C" w:rsidP="00852EF6">
            <w:pPr>
              <w:ind w:firstLine="0"/>
              <w:jc w:val="center"/>
            </w:pPr>
            <w:r w:rsidRPr="00C20DEB">
              <w:t>27.90/ 33.70</w:t>
            </w:r>
            <w:r w:rsidRPr="00C20DEB">
              <w:rPr>
                <w:sz w:val="20"/>
                <w:szCs w:val="20"/>
                <w:vertAlign w:val="superscript"/>
              </w:rPr>
              <w:footnoteReference w:id="24"/>
            </w:r>
          </w:p>
        </w:tc>
        <w:tc>
          <w:tcPr>
            <w:tcW w:w="599" w:type="pct"/>
            <w:tcBorders>
              <w:top w:val="nil"/>
              <w:left w:val="nil"/>
              <w:bottom w:val="single" w:sz="4" w:space="0" w:color="595959"/>
              <w:right w:val="single" w:sz="4" w:space="0" w:color="595959"/>
            </w:tcBorders>
            <w:shd w:val="clear" w:color="auto" w:fill="auto"/>
            <w:noWrap/>
            <w:vAlign w:val="center"/>
            <w:hideMark/>
          </w:tcPr>
          <w:p w14:paraId="11DE83DD" w14:textId="692AFF23" w:rsidR="001A531C" w:rsidRPr="00C20DEB" w:rsidRDefault="001A531C" w:rsidP="00852EF6">
            <w:pPr>
              <w:ind w:firstLine="0"/>
              <w:jc w:val="center"/>
            </w:pPr>
            <w:r w:rsidRPr="00C20DEB">
              <w:rPr>
                <w:color w:val="FF0000"/>
              </w:rPr>
              <w:t>3</w:t>
            </w:r>
            <w:r w:rsidR="00336B38" w:rsidRPr="00C20DEB">
              <w:rPr>
                <w:color w:val="FF0000"/>
              </w:rPr>
              <w:t>4</w:t>
            </w:r>
            <w:r w:rsidRPr="00C20DEB">
              <w:rPr>
                <w:color w:val="FF0000"/>
              </w:rPr>
              <w:t>.</w:t>
            </w:r>
            <w:r w:rsidR="00336B38" w:rsidRPr="00C20DEB">
              <w:rPr>
                <w:color w:val="FF0000"/>
              </w:rPr>
              <w:t>66</w:t>
            </w:r>
            <w:r w:rsidRPr="00C20DEB">
              <w:rPr>
                <w:color w:val="FF0000"/>
              </w:rPr>
              <w:t>/ 3</w:t>
            </w:r>
            <w:r w:rsidR="00336B38" w:rsidRPr="00C20DEB">
              <w:rPr>
                <w:color w:val="FF0000"/>
              </w:rPr>
              <w:t>6.06</w:t>
            </w:r>
            <w:r w:rsidRPr="00C20DEB">
              <w:rPr>
                <w:sz w:val="20"/>
                <w:szCs w:val="20"/>
                <w:vertAlign w:val="superscript"/>
              </w:rPr>
              <w:footnoteReference w:id="25"/>
            </w:r>
          </w:p>
        </w:tc>
        <w:tc>
          <w:tcPr>
            <w:tcW w:w="599" w:type="pct"/>
            <w:tcBorders>
              <w:top w:val="nil"/>
              <w:left w:val="nil"/>
              <w:bottom w:val="single" w:sz="4" w:space="0" w:color="595959"/>
              <w:right w:val="single" w:sz="4" w:space="0" w:color="595959"/>
            </w:tcBorders>
            <w:shd w:val="clear" w:color="auto" w:fill="auto"/>
            <w:noWrap/>
            <w:vAlign w:val="center"/>
            <w:hideMark/>
          </w:tcPr>
          <w:p w14:paraId="20757E44" w14:textId="77777777" w:rsidR="001A531C" w:rsidRPr="00C20DEB" w:rsidRDefault="001A531C" w:rsidP="00852EF6">
            <w:pPr>
              <w:ind w:firstLine="0"/>
              <w:jc w:val="center"/>
            </w:pPr>
            <w:r w:rsidRPr="00C20DEB">
              <w:t>30.90</w:t>
            </w:r>
          </w:p>
        </w:tc>
        <w:tc>
          <w:tcPr>
            <w:tcW w:w="599" w:type="pct"/>
            <w:tcBorders>
              <w:top w:val="nil"/>
              <w:left w:val="nil"/>
              <w:bottom w:val="single" w:sz="4" w:space="0" w:color="595959"/>
              <w:right w:val="single" w:sz="4" w:space="0" w:color="595959"/>
            </w:tcBorders>
            <w:shd w:val="clear" w:color="auto" w:fill="auto"/>
            <w:noWrap/>
            <w:vAlign w:val="center"/>
            <w:hideMark/>
          </w:tcPr>
          <w:p w14:paraId="5679CD65" w14:textId="77777777" w:rsidR="001A531C" w:rsidRPr="00C20DEB" w:rsidRDefault="001A531C" w:rsidP="00852EF6">
            <w:pPr>
              <w:ind w:firstLine="0"/>
              <w:jc w:val="center"/>
            </w:pPr>
            <w:r w:rsidRPr="00C20DEB">
              <w:t>30.90/ 34.66</w:t>
            </w:r>
            <w:r w:rsidRPr="00C20DEB">
              <w:rPr>
                <w:sz w:val="20"/>
                <w:szCs w:val="20"/>
                <w:vertAlign w:val="superscript"/>
              </w:rPr>
              <w:footnoteReference w:id="26"/>
            </w:r>
          </w:p>
        </w:tc>
        <w:tc>
          <w:tcPr>
            <w:tcW w:w="597" w:type="pct"/>
            <w:tcBorders>
              <w:top w:val="nil"/>
              <w:left w:val="nil"/>
              <w:bottom w:val="single" w:sz="4" w:space="0" w:color="595959"/>
              <w:right w:val="single" w:sz="4" w:space="0" w:color="595959"/>
            </w:tcBorders>
            <w:shd w:val="clear" w:color="auto" w:fill="auto"/>
            <w:noWrap/>
            <w:vAlign w:val="center"/>
            <w:hideMark/>
          </w:tcPr>
          <w:p w14:paraId="19C97B9A" w14:textId="77777777" w:rsidR="001A531C" w:rsidRPr="00C20DEB" w:rsidRDefault="001A531C" w:rsidP="00852EF6">
            <w:pPr>
              <w:ind w:firstLine="0"/>
              <w:jc w:val="center"/>
            </w:pPr>
            <w:r w:rsidRPr="00C20DEB">
              <w:t>34.66</w:t>
            </w:r>
          </w:p>
        </w:tc>
      </w:tr>
      <w:tr w:rsidR="001A531C" w:rsidRPr="00C20DEB" w14:paraId="51479D6B" w14:textId="77777777" w:rsidTr="00C07E65">
        <w:trPr>
          <w:trHeight w:val="300"/>
          <w:jc w:val="center"/>
        </w:trPr>
        <w:tc>
          <w:tcPr>
            <w:tcW w:w="812" w:type="pct"/>
            <w:tcBorders>
              <w:top w:val="nil"/>
              <w:left w:val="single" w:sz="4" w:space="0" w:color="595959"/>
              <w:bottom w:val="single" w:sz="4" w:space="0" w:color="595959"/>
              <w:right w:val="single" w:sz="4" w:space="0" w:color="595959"/>
            </w:tcBorders>
            <w:shd w:val="clear" w:color="auto" w:fill="auto"/>
            <w:noWrap/>
            <w:vAlign w:val="center"/>
            <w:hideMark/>
          </w:tcPr>
          <w:p w14:paraId="0D86BDCD" w14:textId="77777777" w:rsidR="001A531C" w:rsidRPr="00C20DEB" w:rsidRDefault="001A531C" w:rsidP="00852EF6">
            <w:pPr>
              <w:ind w:firstLine="0"/>
              <w:jc w:val="center"/>
            </w:pPr>
            <w:r w:rsidRPr="00C20DEB">
              <w:t>Ķīvītes</w:t>
            </w:r>
          </w:p>
        </w:tc>
        <w:tc>
          <w:tcPr>
            <w:tcW w:w="598" w:type="pct"/>
            <w:tcBorders>
              <w:top w:val="nil"/>
              <w:left w:val="nil"/>
              <w:bottom w:val="single" w:sz="4" w:space="0" w:color="595959"/>
              <w:right w:val="single" w:sz="4" w:space="0" w:color="595959"/>
            </w:tcBorders>
            <w:shd w:val="clear" w:color="auto" w:fill="auto"/>
            <w:noWrap/>
            <w:vAlign w:val="center"/>
            <w:hideMark/>
          </w:tcPr>
          <w:p w14:paraId="052C27AF" w14:textId="77777777" w:rsidR="001A531C" w:rsidRPr="00C20DEB" w:rsidRDefault="001A531C" w:rsidP="00852EF6">
            <w:pPr>
              <w:ind w:firstLine="0"/>
              <w:jc w:val="center"/>
            </w:pPr>
            <w:r w:rsidRPr="00C20DEB">
              <w:t>23.42</w:t>
            </w:r>
          </w:p>
        </w:tc>
        <w:tc>
          <w:tcPr>
            <w:tcW w:w="598" w:type="pct"/>
            <w:tcBorders>
              <w:top w:val="nil"/>
              <w:left w:val="nil"/>
              <w:bottom w:val="single" w:sz="4" w:space="0" w:color="595959"/>
              <w:right w:val="single" w:sz="4" w:space="0" w:color="595959"/>
            </w:tcBorders>
            <w:shd w:val="clear" w:color="auto" w:fill="auto"/>
            <w:noWrap/>
            <w:vAlign w:val="center"/>
            <w:hideMark/>
          </w:tcPr>
          <w:p w14:paraId="09FB1F9F" w14:textId="77777777" w:rsidR="001A531C" w:rsidRPr="00C20DEB" w:rsidRDefault="001A531C" w:rsidP="00852EF6">
            <w:pPr>
              <w:ind w:firstLine="0"/>
              <w:jc w:val="center"/>
            </w:pPr>
            <w:r w:rsidRPr="00C20DEB">
              <w:t>23.42</w:t>
            </w:r>
          </w:p>
        </w:tc>
        <w:tc>
          <w:tcPr>
            <w:tcW w:w="599" w:type="pct"/>
            <w:tcBorders>
              <w:top w:val="nil"/>
              <w:left w:val="nil"/>
              <w:bottom w:val="single" w:sz="4" w:space="0" w:color="595959"/>
              <w:right w:val="single" w:sz="4" w:space="0" w:color="595959"/>
            </w:tcBorders>
            <w:shd w:val="clear" w:color="auto" w:fill="auto"/>
            <w:noWrap/>
            <w:vAlign w:val="center"/>
            <w:hideMark/>
          </w:tcPr>
          <w:p w14:paraId="01F8CF56" w14:textId="77777777" w:rsidR="001A531C" w:rsidRPr="00C20DEB" w:rsidRDefault="001A531C" w:rsidP="00852EF6">
            <w:pPr>
              <w:ind w:firstLine="0"/>
              <w:jc w:val="center"/>
            </w:pPr>
            <w:r w:rsidRPr="00C20DEB">
              <w:t>23.42</w:t>
            </w:r>
          </w:p>
        </w:tc>
        <w:tc>
          <w:tcPr>
            <w:tcW w:w="599" w:type="pct"/>
            <w:tcBorders>
              <w:top w:val="nil"/>
              <w:left w:val="nil"/>
              <w:bottom w:val="single" w:sz="4" w:space="0" w:color="595959"/>
              <w:right w:val="single" w:sz="4" w:space="0" w:color="595959"/>
            </w:tcBorders>
            <w:shd w:val="clear" w:color="auto" w:fill="auto"/>
            <w:noWrap/>
            <w:vAlign w:val="center"/>
            <w:hideMark/>
          </w:tcPr>
          <w:p w14:paraId="4136CF0A" w14:textId="77777777" w:rsidR="001A531C" w:rsidRPr="00C20DEB" w:rsidRDefault="001A531C" w:rsidP="00852EF6">
            <w:pPr>
              <w:ind w:firstLine="0"/>
              <w:jc w:val="center"/>
            </w:pPr>
            <w:r w:rsidRPr="00C20DEB">
              <w:t>23.42</w:t>
            </w:r>
          </w:p>
        </w:tc>
        <w:tc>
          <w:tcPr>
            <w:tcW w:w="599" w:type="pct"/>
            <w:tcBorders>
              <w:top w:val="nil"/>
              <w:left w:val="nil"/>
              <w:bottom w:val="single" w:sz="4" w:space="0" w:color="595959"/>
              <w:right w:val="single" w:sz="4" w:space="0" w:color="595959"/>
            </w:tcBorders>
            <w:shd w:val="clear" w:color="auto" w:fill="auto"/>
            <w:noWrap/>
            <w:vAlign w:val="center"/>
            <w:hideMark/>
          </w:tcPr>
          <w:p w14:paraId="6EB18055" w14:textId="77777777" w:rsidR="001A531C" w:rsidRPr="00C20DEB" w:rsidRDefault="001A531C" w:rsidP="00852EF6">
            <w:pPr>
              <w:ind w:firstLine="0"/>
              <w:jc w:val="center"/>
            </w:pPr>
            <w:r w:rsidRPr="00C20DEB">
              <w:t>23.42/ 35.92</w:t>
            </w:r>
            <w:r w:rsidRPr="00C20DEB">
              <w:rPr>
                <w:sz w:val="20"/>
                <w:szCs w:val="20"/>
                <w:vertAlign w:val="superscript"/>
              </w:rPr>
              <w:footnoteReference w:id="27"/>
            </w:r>
          </w:p>
        </w:tc>
        <w:tc>
          <w:tcPr>
            <w:tcW w:w="599" w:type="pct"/>
            <w:tcBorders>
              <w:top w:val="nil"/>
              <w:left w:val="nil"/>
              <w:bottom w:val="single" w:sz="4" w:space="0" w:color="595959"/>
              <w:right w:val="single" w:sz="4" w:space="0" w:color="595959"/>
            </w:tcBorders>
            <w:shd w:val="clear" w:color="auto" w:fill="auto"/>
            <w:noWrap/>
            <w:vAlign w:val="center"/>
            <w:hideMark/>
          </w:tcPr>
          <w:p w14:paraId="2A953B96" w14:textId="77777777" w:rsidR="001A531C" w:rsidRPr="00C20DEB" w:rsidRDefault="001A531C" w:rsidP="00852EF6">
            <w:pPr>
              <w:ind w:firstLine="0"/>
              <w:jc w:val="center"/>
            </w:pPr>
            <w:r w:rsidRPr="00C20DEB">
              <w:t>35.92</w:t>
            </w:r>
          </w:p>
        </w:tc>
        <w:tc>
          <w:tcPr>
            <w:tcW w:w="597" w:type="pct"/>
            <w:tcBorders>
              <w:top w:val="nil"/>
              <w:left w:val="nil"/>
              <w:bottom w:val="single" w:sz="4" w:space="0" w:color="595959"/>
              <w:right w:val="single" w:sz="4" w:space="0" w:color="595959"/>
            </w:tcBorders>
            <w:shd w:val="clear" w:color="auto" w:fill="auto"/>
            <w:noWrap/>
            <w:vAlign w:val="center"/>
            <w:hideMark/>
          </w:tcPr>
          <w:p w14:paraId="3A1BA2F6" w14:textId="77777777" w:rsidR="001A531C" w:rsidRPr="00C20DEB" w:rsidRDefault="001A531C" w:rsidP="00852EF6">
            <w:pPr>
              <w:ind w:firstLine="0"/>
              <w:jc w:val="center"/>
            </w:pPr>
            <w:r w:rsidRPr="00C20DEB">
              <w:t>35.92</w:t>
            </w:r>
          </w:p>
        </w:tc>
      </w:tr>
      <w:tr w:rsidR="001A531C" w:rsidRPr="00C20DEB" w14:paraId="2341E533" w14:textId="77777777" w:rsidTr="00C07E65">
        <w:trPr>
          <w:trHeight w:val="300"/>
          <w:jc w:val="center"/>
        </w:trPr>
        <w:tc>
          <w:tcPr>
            <w:tcW w:w="812" w:type="pct"/>
            <w:tcBorders>
              <w:top w:val="nil"/>
              <w:left w:val="single" w:sz="4" w:space="0" w:color="595959"/>
              <w:bottom w:val="single" w:sz="4" w:space="0" w:color="595959"/>
              <w:right w:val="single" w:sz="4" w:space="0" w:color="595959"/>
            </w:tcBorders>
            <w:shd w:val="clear" w:color="auto" w:fill="auto"/>
            <w:noWrap/>
            <w:vAlign w:val="center"/>
            <w:hideMark/>
          </w:tcPr>
          <w:p w14:paraId="436EFAD9" w14:textId="77777777" w:rsidR="001A531C" w:rsidRPr="00C20DEB" w:rsidRDefault="001A531C" w:rsidP="00852EF6">
            <w:pPr>
              <w:ind w:firstLine="0"/>
              <w:jc w:val="center"/>
            </w:pPr>
            <w:r w:rsidRPr="00C20DEB">
              <w:t>Grantiņi</w:t>
            </w:r>
          </w:p>
        </w:tc>
        <w:tc>
          <w:tcPr>
            <w:tcW w:w="598" w:type="pct"/>
            <w:tcBorders>
              <w:top w:val="nil"/>
              <w:left w:val="nil"/>
              <w:bottom w:val="single" w:sz="4" w:space="0" w:color="595959"/>
              <w:right w:val="single" w:sz="4" w:space="0" w:color="595959"/>
            </w:tcBorders>
            <w:shd w:val="clear" w:color="auto" w:fill="auto"/>
            <w:noWrap/>
            <w:vAlign w:val="center"/>
            <w:hideMark/>
          </w:tcPr>
          <w:p w14:paraId="139A1CAB" w14:textId="77777777" w:rsidR="001A531C" w:rsidRPr="00C20DEB" w:rsidRDefault="001A531C" w:rsidP="00852EF6">
            <w:pPr>
              <w:ind w:firstLine="0"/>
              <w:jc w:val="center"/>
            </w:pPr>
            <w:r w:rsidRPr="00C20DEB">
              <w:t>22.47</w:t>
            </w:r>
          </w:p>
        </w:tc>
        <w:tc>
          <w:tcPr>
            <w:tcW w:w="598" w:type="pct"/>
            <w:tcBorders>
              <w:top w:val="nil"/>
              <w:left w:val="nil"/>
              <w:bottom w:val="single" w:sz="4" w:space="0" w:color="595959"/>
              <w:right w:val="single" w:sz="4" w:space="0" w:color="595959"/>
            </w:tcBorders>
            <w:shd w:val="clear" w:color="auto" w:fill="auto"/>
            <w:noWrap/>
            <w:vAlign w:val="center"/>
            <w:hideMark/>
          </w:tcPr>
          <w:p w14:paraId="1A4A8AB0" w14:textId="77777777" w:rsidR="001A531C" w:rsidRPr="00C20DEB" w:rsidRDefault="001A531C" w:rsidP="00852EF6">
            <w:pPr>
              <w:ind w:firstLine="0"/>
              <w:jc w:val="center"/>
            </w:pPr>
            <w:r w:rsidRPr="00C20DEB">
              <w:t>22.47</w:t>
            </w:r>
          </w:p>
        </w:tc>
        <w:tc>
          <w:tcPr>
            <w:tcW w:w="599" w:type="pct"/>
            <w:tcBorders>
              <w:top w:val="nil"/>
              <w:left w:val="nil"/>
              <w:bottom w:val="single" w:sz="4" w:space="0" w:color="595959"/>
              <w:right w:val="single" w:sz="4" w:space="0" w:color="595959"/>
            </w:tcBorders>
            <w:shd w:val="clear" w:color="auto" w:fill="auto"/>
            <w:noWrap/>
            <w:vAlign w:val="center"/>
            <w:hideMark/>
          </w:tcPr>
          <w:p w14:paraId="38B74F1D" w14:textId="77777777" w:rsidR="001A531C" w:rsidRPr="00C20DEB" w:rsidRDefault="001A531C" w:rsidP="00852EF6">
            <w:pPr>
              <w:ind w:firstLine="0"/>
              <w:jc w:val="center"/>
            </w:pPr>
            <w:r w:rsidRPr="00C20DEB">
              <w:t>22.47</w:t>
            </w:r>
          </w:p>
        </w:tc>
        <w:tc>
          <w:tcPr>
            <w:tcW w:w="599" w:type="pct"/>
            <w:tcBorders>
              <w:top w:val="nil"/>
              <w:left w:val="nil"/>
              <w:bottom w:val="single" w:sz="4" w:space="0" w:color="595959"/>
              <w:right w:val="single" w:sz="4" w:space="0" w:color="595959"/>
            </w:tcBorders>
            <w:shd w:val="clear" w:color="auto" w:fill="auto"/>
            <w:noWrap/>
            <w:vAlign w:val="center"/>
            <w:hideMark/>
          </w:tcPr>
          <w:p w14:paraId="6B62E8D2" w14:textId="77777777" w:rsidR="001A531C" w:rsidRPr="00C20DEB" w:rsidRDefault="001A531C" w:rsidP="00852EF6">
            <w:pPr>
              <w:ind w:firstLine="0"/>
              <w:jc w:val="center"/>
            </w:pPr>
            <w:r w:rsidRPr="00C20DEB">
              <w:t>22.47</w:t>
            </w:r>
          </w:p>
        </w:tc>
        <w:tc>
          <w:tcPr>
            <w:tcW w:w="599" w:type="pct"/>
            <w:tcBorders>
              <w:top w:val="nil"/>
              <w:left w:val="nil"/>
              <w:bottom w:val="single" w:sz="4" w:space="0" w:color="595959"/>
              <w:right w:val="single" w:sz="4" w:space="0" w:color="595959"/>
            </w:tcBorders>
            <w:shd w:val="clear" w:color="auto" w:fill="auto"/>
            <w:noWrap/>
            <w:vAlign w:val="center"/>
            <w:hideMark/>
          </w:tcPr>
          <w:p w14:paraId="4C8A9F99" w14:textId="77777777" w:rsidR="001A531C" w:rsidRPr="00C20DEB" w:rsidRDefault="001A531C" w:rsidP="00852EF6">
            <w:pPr>
              <w:ind w:firstLine="0"/>
              <w:jc w:val="center"/>
            </w:pPr>
            <w:r w:rsidRPr="00C20DEB">
              <w:t>22.47</w:t>
            </w:r>
          </w:p>
        </w:tc>
        <w:tc>
          <w:tcPr>
            <w:tcW w:w="599" w:type="pct"/>
            <w:tcBorders>
              <w:top w:val="nil"/>
              <w:left w:val="nil"/>
              <w:bottom w:val="single" w:sz="4" w:space="0" w:color="595959"/>
              <w:right w:val="single" w:sz="4" w:space="0" w:color="595959"/>
            </w:tcBorders>
            <w:shd w:val="clear" w:color="auto" w:fill="auto"/>
            <w:noWrap/>
            <w:vAlign w:val="center"/>
            <w:hideMark/>
          </w:tcPr>
          <w:p w14:paraId="7D198C37" w14:textId="77777777" w:rsidR="001A531C" w:rsidRPr="00C20DEB" w:rsidRDefault="001A531C" w:rsidP="00852EF6">
            <w:pPr>
              <w:ind w:firstLine="0"/>
              <w:jc w:val="center"/>
            </w:pPr>
            <w:r w:rsidRPr="00C20DEB">
              <w:t>22.47</w:t>
            </w:r>
          </w:p>
        </w:tc>
        <w:tc>
          <w:tcPr>
            <w:tcW w:w="597" w:type="pct"/>
            <w:tcBorders>
              <w:top w:val="nil"/>
              <w:left w:val="nil"/>
              <w:bottom w:val="single" w:sz="4" w:space="0" w:color="595959"/>
              <w:right w:val="single" w:sz="4" w:space="0" w:color="595959"/>
            </w:tcBorders>
            <w:shd w:val="clear" w:color="auto" w:fill="auto"/>
            <w:noWrap/>
            <w:vAlign w:val="center"/>
            <w:hideMark/>
          </w:tcPr>
          <w:p w14:paraId="58251FCD" w14:textId="77777777" w:rsidR="001A531C" w:rsidRPr="00C20DEB" w:rsidRDefault="001A531C" w:rsidP="00852EF6">
            <w:pPr>
              <w:ind w:firstLine="0"/>
              <w:jc w:val="center"/>
            </w:pPr>
            <w:r w:rsidRPr="00C20DEB">
              <w:t>22.47</w:t>
            </w:r>
          </w:p>
        </w:tc>
      </w:tr>
      <w:tr w:rsidR="001A531C" w:rsidRPr="00C20DEB" w14:paraId="24605187" w14:textId="77777777" w:rsidTr="00C07E65">
        <w:trPr>
          <w:trHeight w:val="300"/>
          <w:jc w:val="center"/>
        </w:trPr>
        <w:tc>
          <w:tcPr>
            <w:tcW w:w="812" w:type="pct"/>
            <w:tcBorders>
              <w:top w:val="nil"/>
              <w:left w:val="single" w:sz="4" w:space="0" w:color="595959"/>
              <w:bottom w:val="single" w:sz="4" w:space="0" w:color="595959"/>
              <w:right w:val="single" w:sz="4" w:space="0" w:color="595959"/>
            </w:tcBorders>
            <w:shd w:val="clear" w:color="auto" w:fill="auto"/>
            <w:noWrap/>
            <w:vAlign w:val="center"/>
            <w:hideMark/>
          </w:tcPr>
          <w:p w14:paraId="32029452" w14:textId="77777777" w:rsidR="001A531C" w:rsidRPr="00C20DEB" w:rsidRDefault="001A531C" w:rsidP="00852EF6">
            <w:pPr>
              <w:ind w:firstLine="0"/>
              <w:jc w:val="center"/>
            </w:pPr>
            <w:r w:rsidRPr="00C20DEB">
              <w:t>Dziļā vāda</w:t>
            </w:r>
          </w:p>
        </w:tc>
        <w:tc>
          <w:tcPr>
            <w:tcW w:w="598" w:type="pct"/>
            <w:tcBorders>
              <w:top w:val="single" w:sz="4" w:space="0" w:color="auto"/>
              <w:left w:val="nil"/>
              <w:bottom w:val="single" w:sz="4" w:space="0" w:color="auto"/>
              <w:right w:val="single" w:sz="4" w:space="0" w:color="auto"/>
            </w:tcBorders>
            <w:shd w:val="clear" w:color="auto" w:fill="auto"/>
            <w:noWrap/>
            <w:vAlign w:val="center"/>
            <w:hideMark/>
          </w:tcPr>
          <w:p w14:paraId="2800C982" w14:textId="77777777" w:rsidR="001A531C" w:rsidRPr="00C20DEB" w:rsidRDefault="001A531C" w:rsidP="00852EF6">
            <w:pPr>
              <w:ind w:firstLine="0"/>
              <w:jc w:val="center"/>
            </w:pPr>
            <w:r w:rsidRPr="00C20DEB">
              <w:t>32.16</w:t>
            </w:r>
          </w:p>
        </w:tc>
        <w:tc>
          <w:tcPr>
            <w:tcW w:w="598" w:type="pct"/>
            <w:tcBorders>
              <w:top w:val="single" w:sz="4" w:space="0" w:color="auto"/>
              <w:left w:val="nil"/>
              <w:bottom w:val="single" w:sz="4" w:space="0" w:color="auto"/>
              <w:right w:val="single" w:sz="4" w:space="0" w:color="auto"/>
            </w:tcBorders>
            <w:shd w:val="clear" w:color="auto" w:fill="auto"/>
            <w:noWrap/>
            <w:vAlign w:val="center"/>
            <w:hideMark/>
          </w:tcPr>
          <w:p w14:paraId="413F5126" w14:textId="77777777" w:rsidR="001A531C" w:rsidRPr="00C20DEB" w:rsidRDefault="001A531C" w:rsidP="00852EF6">
            <w:pPr>
              <w:ind w:firstLine="0"/>
              <w:jc w:val="center"/>
            </w:pPr>
            <w:r w:rsidRPr="00C20DEB">
              <w:t>32.16</w:t>
            </w:r>
          </w:p>
        </w:tc>
        <w:tc>
          <w:tcPr>
            <w:tcW w:w="599" w:type="pct"/>
            <w:tcBorders>
              <w:top w:val="single" w:sz="4" w:space="0" w:color="auto"/>
              <w:left w:val="nil"/>
              <w:bottom w:val="single" w:sz="4" w:space="0" w:color="auto"/>
              <w:right w:val="single" w:sz="4" w:space="0" w:color="auto"/>
            </w:tcBorders>
            <w:shd w:val="clear" w:color="auto" w:fill="auto"/>
            <w:noWrap/>
            <w:vAlign w:val="center"/>
            <w:hideMark/>
          </w:tcPr>
          <w:p w14:paraId="3518FF3D" w14:textId="77777777" w:rsidR="001A531C" w:rsidRPr="00C20DEB" w:rsidRDefault="001A531C" w:rsidP="00852EF6">
            <w:pPr>
              <w:ind w:firstLine="0"/>
              <w:jc w:val="center"/>
            </w:pPr>
            <w:r w:rsidRPr="00C20DEB">
              <w:t>32.16</w:t>
            </w:r>
          </w:p>
        </w:tc>
        <w:tc>
          <w:tcPr>
            <w:tcW w:w="599" w:type="pct"/>
            <w:tcBorders>
              <w:top w:val="single" w:sz="4" w:space="0" w:color="auto"/>
              <w:left w:val="nil"/>
              <w:bottom w:val="single" w:sz="4" w:space="0" w:color="auto"/>
              <w:right w:val="single" w:sz="4" w:space="0" w:color="auto"/>
            </w:tcBorders>
            <w:shd w:val="clear" w:color="auto" w:fill="auto"/>
            <w:noWrap/>
            <w:vAlign w:val="center"/>
            <w:hideMark/>
          </w:tcPr>
          <w:p w14:paraId="1B04983C" w14:textId="77777777" w:rsidR="001A531C" w:rsidRPr="00C20DEB" w:rsidRDefault="001A531C" w:rsidP="00852EF6">
            <w:pPr>
              <w:ind w:firstLine="0"/>
              <w:jc w:val="center"/>
            </w:pPr>
            <w:r w:rsidRPr="00C20DEB">
              <w:t>32.16</w:t>
            </w:r>
          </w:p>
        </w:tc>
        <w:tc>
          <w:tcPr>
            <w:tcW w:w="599" w:type="pct"/>
            <w:tcBorders>
              <w:top w:val="single" w:sz="4" w:space="0" w:color="auto"/>
              <w:left w:val="nil"/>
              <w:bottom w:val="single" w:sz="4" w:space="0" w:color="auto"/>
              <w:right w:val="single" w:sz="4" w:space="0" w:color="auto"/>
            </w:tcBorders>
            <w:shd w:val="clear" w:color="auto" w:fill="auto"/>
            <w:noWrap/>
            <w:vAlign w:val="center"/>
            <w:hideMark/>
          </w:tcPr>
          <w:p w14:paraId="1A50FDCE" w14:textId="77777777" w:rsidR="001A531C" w:rsidRPr="00C20DEB" w:rsidRDefault="001A531C" w:rsidP="00852EF6">
            <w:pPr>
              <w:ind w:firstLine="0"/>
              <w:jc w:val="center"/>
            </w:pPr>
            <w:r w:rsidRPr="00C20DEB">
              <w:t>32.16</w:t>
            </w:r>
          </w:p>
        </w:tc>
        <w:tc>
          <w:tcPr>
            <w:tcW w:w="599" w:type="pct"/>
            <w:tcBorders>
              <w:top w:val="single" w:sz="4" w:space="0" w:color="auto"/>
              <w:left w:val="nil"/>
              <w:bottom w:val="single" w:sz="4" w:space="0" w:color="auto"/>
              <w:right w:val="single" w:sz="4" w:space="0" w:color="auto"/>
            </w:tcBorders>
            <w:shd w:val="clear" w:color="auto" w:fill="auto"/>
            <w:noWrap/>
            <w:vAlign w:val="center"/>
            <w:hideMark/>
          </w:tcPr>
          <w:p w14:paraId="302590AB" w14:textId="77777777" w:rsidR="001A531C" w:rsidRPr="00C20DEB" w:rsidRDefault="001A531C" w:rsidP="00852EF6">
            <w:pPr>
              <w:ind w:firstLine="0"/>
              <w:jc w:val="center"/>
            </w:pPr>
            <w:r w:rsidRPr="00C20DEB">
              <w:t>32.16/ 42.12</w:t>
            </w:r>
            <w:r w:rsidRPr="00C20DEB">
              <w:rPr>
                <w:sz w:val="20"/>
                <w:szCs w:val="20"/>
                <w:vertAlign w:val="superscript"/>
              </w:rPr>
              <w:footnoteReference w:id="28"/>
            </w:r>
          </w:p>
        </w:tc>
        <w:tc>
          <w:tcPr>
            <w:tcW w:w="597" w:type="pct"/>
            <w:tcBorders>
              <w:top w:val="nil"/>
              <w:left w:val="single" w:sz="4" w:space="0" w:color="595959"/>
              <w:bottom w:val="single" w:sz="4" w:space="0" w:color="595959"/>
              <w:right w:val="single" w:sz="4" w:space="0" w:color="595959"/>
            </w:tcBorders>
            <w:shd w:val="clear" w:color="auto" w:fill="auto"/>
            <w:noWrap/>
            <w:vAlign w:val="center"/>
            <w:hideMark/>
          </w:tcPr>
          <w:p w14:paraId="2C2BB8E1" w14:textId="77777777" w:rsidR="001A531C" w:rsidRPr="00C20DEB" w:rsidRDefault="001A531C" w:rsidP="00852EF6">
            <w:pPr>
              <w:ind w:firstLine="0"/>
              <w:jc w:val="center"/>
            </w:pPr>
            <w:r w:rsidRPr="00C20DEB">
              <w:t>42.12</w:t>
            </w:r>
          </w:p>
        </w:tc>
      </w:tr>
      <w:tr w:rsidR="001A531C" w:rsidRPr="00C20DEB" w14:paraId="2E08A051" w14:textId="77777777" w:rsidTr="00C07E65">
        <w:trPr>
          <w:trHeight w:val="300"/>
          <w:jc w:val="center"/>
        </w:trPr>
        <w:tc>
          <w:tcPr>
            <w:tcW w:w="812" w:type="pct"/>
            <w:tcBorders>
              <w:top w:val="nil"/>
              <w:left w:val="single" w:sz="4" w:space="0" w:color="595959"/>
              <w:bottom w:val="single" w:sz="4" w:space="0" w:color="595959"/>
              <w:right w:val="single" w:sz="4" w:space="0" w:color="595959"/>
            </w:tcBorders>
            <w:shd w:val="clear" w:color="auto" w:fill="auto"/>
            <w:noWrap/>
            <w:vAlign w:val="center"/>
            <w:hideMark/>
          </w:tcPr>
          <w:p w14:paraId="1E246DF4" w14:textId="77777777" w:rsidR="001A531C" w:rsidRPr="00C20DEB" w:rsidRDefault="001A531C" w:rsidP="00852EF6">
            <w:pPr>
              <w:ind w:firstLine="0"/>
              <w:jc w:val="center"/>
            </w:pPr>
            <w:r w:rsidRPr="00C20DEB">
              <w:t>Križevņiki</w:t>
            </w:r>
          </w:p>
        </w:tc>
        <w:tc>
          <w:tcPr>
            <w:tcW w:w="598" w:type="pct"/>
            <w:tcBorders>
              <w:top w:val="nil"/>
              <w:left w:val="nil"/>
              <w:bottom w:val="single" w:sz="4" w:space="0" w:color="595959"/>
              <w:right w:val="single" w:sz="4" w:space="0" w:color="595959"/>
            </w:tcBorders>
            <w:shd w:val="clear" w:color="auto" w:fill="auto"/>
            <w:noWrap/>
            <w:vAlign w:val="center"/>
            <w:hideMark/>
          </w:tcPr>
          <w:p w14:paraId="769AEF2C" w14:textId="77777777" w:rsidR="001A531C" w:rsidRPr="00C20DEB" w:rsidRDefault="001A531C" w:rsidP="00852EF6">
            <w:pPr>
              <w:ind w:firstLine="0"/>
              <w:jc w:val="center"/>
            </w:pPr>
            <w:r w:rsidRPr="00C20DEB">
              <w:t>18.43</w:t>
            </w:r>
          </w:p>
        </w:tc>
        <w:tc>
          <w:tcPr>
            <w:tcW w:w="598" w:type="pct"/>
            <w:tcBorders>
              <w:top w:val="nil"/>
              <w:left w:val="nil"/>
              <w:bottom w:val="single" w:sz="4" w:space="0" w:color="595959"/>
              <w:right w:val="single" w:sz="4" w:space="0" w:color="595959"/>
            </w:tcBorders>
            <w:shd w:val="clear" w:color="auto" w:fill="auto"/>
            <w:noWrap/>
            <w:vAlign w:val="center"/>
            <w:hideMark/>
          </w:tcPr>
          <w:p w14:paraId="30D65A67" w14:textId="77777777" w:rsidR="001A531C" w:rsidRPr="00C20DEB" w:rsidRDefault="001A531C" w:rsidP="00852EF6">
            <w:pPr>
              <w:ind w:firstLine="0"/>
              <w:jc w:val="center"/>
            </w:pPr>
            <w:r w:rsidRPr="00C20DEB">
              <w:t>18.43</w:t>
            </w:r>
          </w:p>
        </w:tc>
        <w:tc>
          <w:tcPr>
            <w:tcW w:w="599" w:type="pct"/>
            <w:tcBorders>
              <w:top w:val="nil"/>
              <w:left w:val="nil"/>
              <w:bottom w:val="single" w:sz="4" w:space="0" w:color="595959"/>
              <w:right w:val="single" w:sz="4" w:space="0" w:color="595959"/>
            </w:tcBorders>
            <w:shd w:val="clear" w:color="auto" w:fill="auto"/>
            <w:noWrap/>
            <w:vAlign w:val="center"/>
            <w:hideMark/>
          </w:tcPr>
          <w:p w14:paraId="2A56FF28" w14:textId="77777777" w:rsidR="001A531C" w:rsidRPr="00C20DEB" w:rsidRDefault="001A531C" w:rsidP="00852EF6">
            <w:pPr>
              <w:ind w:firstLine="0"/>
              <w:jc w:val="center"/>
            </w:pPr>
            <w:r w:rsidRPr="00C20DEB">
              <w:t>18.43</w:t>
            </w:r>
          </w:p>
        </w:tc>
        <w:tc>
          <w:tcPr>
            <w:tcW w:w="599" w:type="pct"/>
            <w:tcBorders>
              <w:top w:val="nil"/>
              <w:left w:val="nil"/>
              <w:bottom w:val="single" w:sz="4" w:space="0" w:color="595959"/>
              <w:right w:val="single" w:sz="4" w:space="0" w:color="595959"/>
            </w:tcBorders>
            <w:shd w:val="clear" w:color="auto" w:fill="auto"/>
            <w:noWrap/>
            <w:vAlign w:val="center"/>
            <w:hideMark/>
          </w:tcPr>
          <w:p w14:paraId="66875DEC" w14:textId="77777777" w:rsidR="001A531C" w:rsidRPr="00C20DEB" w:rsidRDefault="001A531C" w:rsidP="00852EF6">
            <w:pPr>
              <w:ind w:firstLine="0"/>
              <w:jc w:val="center"/>
            </w:pPr>
            <w:r w:rsidRPr="00C20DEB">
              <w:t>18.43/ 28.48</w:t>
            </w:r>
            <w:r w:rsidRPr="00C20DEB">
              <w:rPr>
                <w:sz w:val="20"/>
                <w:szCs w:val="20"/>
                <w:vertAlign w:val="superscript"/>
              </w:rPr>
              <w:footnoteReference w:id="29"/>
            </w:r>
          </w:p>
        </w:tc>
        <w:tc>
          <w:tcPr>
            <w:tcW w:w="599" w:type="pct"/>
            <w:tcBorders>
              <w:top w:val="nil"/>
              <w:left w:val="nil"/>
              <w:bottom w:val="single" w:sz="4" w:space="0" w:color="595959"/>
              <w:right w:val="single" w:sz="4" w:space="0" w:color="595959"/>
            </w:tcBorders>
            <w:shd w:val="clear" w:color="auto" w:fill="auto"/>
            <w:noWrap/>
            <w:vAlign w:val="center"/>
            <w:hideMark/>
          </w:tcPr>
          <w:p w14:paraId="722B1002" w14:textId="77777777" w:rsidR="001A531C" w:rsidRPr="00C20DEB" w:rsidRDefault="001A531C" w:rsidP="00852EF6">
            <w:pPr>
              <w:ind w:firstLine="0"/>
              <w:jc w:val="center"/>
            </w:pPr>
            <w:r w:rsidRPr="00C20DEB">
              <w:t>28.48/ 32.84</w:t>
            </w:r>
            <w:r w:rsidRPr="00C20DEB">
              <w:rPr>
                <w:sz w:val="20"/>
                <w:szCs w:val="20"/>
                <w:vertAlign w:val="superscript"/>
              </w:rPr>
              <w:footnoteReference w:id="30"/>
            </w:r>
          </w:p>
        </w:tc>
        <w:tc>
          <w:tcPr>
            <w:tcW w:w="599" w:type="pct"/>
            <w:tcBorders>
              <w:top w:val="nil"/>
              <w:left w:val="nil"/>
              <w:bottom w:val="single" w:sz="4" w:space="0" w:color="595959"/>
              <w:right w:val="single" w:sz="4" w:space="0" w:color="595959"/>
            </w:tcBorders>
            <w:shd w:val="clear" w:color="auto" w:fill="auto"/>
            <w:noWrap/>
            <w:vAlign w:val="center"/>
            <w:hideMark/>
          </w:tcPr>
          <w:p w14:paraId="7911FE6E" w14:textId="77777777" w:rsidR="001A531C" w:rsidRPr="00C20DEB" w:rsidRDefault="001A531C" w:rsidP="00852EF6">
            <w:pPr>
              <w:ind w:firstLine="0"/>
              <w:jc w:val="center"/>
            </w:pPr>
            <w:r w:rsidRPr="00C20DEB">
              <w:t>32.84</w:t>
            </w:r>
          </w:p>
        </w:tc>
        <w:tc>
          <w:tcPr>
            <w:tcW w:w="597" w:type="pct"/>
            <w:tcBorders>
              <w:top w:val="nil"/>
              <w:left w:val="nil"/>
              <w:bottom w:val="single" w:sz="4" w:space="0" w:color="595959"/>
              <w:right w:val="single" w:sz="4" w:space="0" w:color="595959"/>
            </w:tcBorders>
            <w:shd w:val="clear" w:color="auto" w:fill="auto"/>
            <w:noWrap/>
            <w:vAlign w:val="center"/>
            <w:hideMark/>
          </w:tcPr>
          <w:p w14:paraId="425ABCC5" w14:textId="77777777" w:rsidR="001A531C" w:rsidRPr="00C20DEB" w:rsidRDefault="001A531C" w:rsidP="00852EF6">
            <w:pPr>
              <w:ind w:firstLine="0"/>
              <w:jc w:val="center"/>
            </w:pPr>
            <w:r w:rsidRPr="00C20DEB">
              <w:t>32.84</w:t>
            </w:r>
          </w:p>
        </w:tc>
      </w:tr>
      <w:tr w:rsidR="001A531C" w:rsidRPr="00C20DEB" w14:paraId="26859019" w14:textId="77777777" w:rsidTr="00C07E65">
        <w:trPr>
          <w:trHeight w:val="300"/>
          <w:jc w:val="center"/>
        </w:trPr>
        <w:tc>
          <w:tcPr>
            <w:tcW w:w="812" w:type="pct"/>
            <w:tcBorders>
              <w:top w:val="nil"/>
              <w:left w:val="single" w:sz="4" w:space="0" w:color="595959"/>
              <w:bottom w:val="single" w:sz="4" w:space="0" w:color="595959"/>
              <w:right w:val="single" w:sz="4" w:space="0" w:color="595959"/>
            </w:tcBorders>
            <w:shd w:val="clear" w:color="auto" w:fill="auto"/>
            <w:noWrap/>
            <w:vAlign w:val="center"/>
            <w:hideMark/>
          </w:tcPr>
          <w:p w14:paraId="1BFB1999" w14:textId="77777777" w:rsidR="001A531C" w:rsidRPr="00C20DEB" w:rsidRDefault="001A531C" w:rsidP="00852EF6">
            <w:pPr>
              <w:ind w:firstLine="0"/>
              <w:jc w:val="center"/>
            </w:pPr>
            <w:r w:rsidRPr="00C20DEB">
              <w:t>Kaudzītes</w:t>
            </w:r>
          </w:p>
        </w:tc>
        <w:tc>
          <w:tcPr>
            <w:tcW w:w="598" w:type="pct"/>
            <w:tcBorders>
              <w:top w:val="nil"/>
              <w:left w:val="nil"/>
              <w:bottom w:val="single" w:sz="4" w:space="0" w:color="595959"/>
              <w:right w:val="single" w:sz="4" w:space="0" w:color="595959"/>
            </w:tcBorders>
            <w:shd w:val="clear" w:color="auto" w:fill="auto"/>
            <w:noWrap/>
            <w:vAlign w:val="center"/>
            <w:hideMark/>
          </w:tcPr>
          <w:p w14:paraId="0B11B1B7" w14:textId="77777777" w:rsidR="001A531C" w:rsidRPr="00C20DEB" w:rsidRDefault="001A531C" w:rsidP="00852EF6">
            <w:pPr>
              <w:ind w:firstLine="0"/>
              <w:jc w:val="center"/>
            </w:pPr>
            <w:r w:rsidRPr="00C20DEB">
              <w:t>29.51</w:t>
            </w:r>
          </w:p>
        </w:tc>
        <w:tc>
          <w:tcPr>
            <w:tcW w:w="598" w:type="pct"/>
            <w:tcBorders>
              <w:top w:val="nil"/>
              <w:left w:val="nil"/>
              <w:bottom w:val="single" w:sz="4" w:space="0" w:color="595959"/>
              <w:right w:val="single" w:sz="4" w:space="0" w:color="595959"/>
            </w:tcBorders>
            <w:shd w:val="clear" w:color="auto" w:fill="auto"/>
            <w:noWrap/>
            <w:vAlign w:val="center"/>
            <w:hideMark/>
          </w:tcPr>
          <w:p w14:paraId="40DB769F" w14:textId="77777777" w:rsidR="001A531C" w:rsidRPr="00C20DEB" w:rsidRDefault="001A531C" w:rsidP="00852EF6">
            <w:pPr>
              <w:ind w:firstLine="0"/>
              <w:jc w:val="center"/>
            </w:pPr>
            <w:r w:rsidRPr="00C20DEB">
              <w:t>29.51</w:t>
            </w:r>
          </w:p>
        </w:tc>
        <w:tc>
          <w:tcPr>
            <w:tcW w:w="599" w:type="pct"/>
            <w:tcBorders>
              <w:top w:val="nil"/>
              <w:left w:val="nil"/>
              <w:bottom w:val="single" w:sz="4" w:space="0" w:color="595959"/>
              <w:right w:val="single" w:sz="4" w:space="0" w:color="595959"/>
            </w:tcBorders>
            <w:shd w:val="clear" w:color="auto" w:fill="auto"/>
            <w:noWrap/>
            <w:vAlign w:val="center"/>
            <w:hideMark/>
          </w:tcPr>
          <w:p w14:paraId="3E6293FE" w14:textId="77777777" w:rsidR="001A531C" w:rsidRPr="00C20DEB" w:rsidRDefault="001A531C" w:rsidP="00852EF6">
            <w:pPr>
              <w:ind w:firstLine="0"/>
              <w:jc w:val="center"/>
            </w:pPr>
            <w:r w:rsidRPr="00C20DEB">
              <w:t>29.51</w:t>
            </w:r>
          </w:p>
        </w:tc>
        <w:tc>
          <w:tcPr>
            <w:tcW w:w="599" w:type="pct"/>
            <w:tcBorders>
              <w:top w:val="single" w:sz="4" w:space="0" w:color="595959"/>
              <w:left w:val="nil"/>
              <w:bottom w:val="single" w:sz="4" w:space="0" w:color="auto"/>
              <w:right w:val="single" w:sz="4" w:space="0" w:color="595959"/>
            </w:tcBorders>
            <w:shd w:val="clear" w:color="auto" w:fill="auto"/>
            <w:noWrap/>
            <w:vAlign w:val="center"/>
            <w:hideMark/>
          </w:tcPr>
          <w:p w14:paraId="66D45621" w14:textId="77777777" w:rsidR="001A531C" w:rsidRPr="00C20DEB" w:rsidRDefault="001A531C" w:rsidP="00852EF6">
            <w:pPr>
              <w:ind w:firstLine="0"/>
              <w:jc w:val="center"/>
            </w:pPr>
            <w:r w:rsidRPr="00C20DEB">
              <w:t>29.51/ 38.02</w:t>
            </w:r>
            <w:r w:rsidRPr="00C20DEB">
              <w:rPr>
                <w:sz w:val="20"/>
                <w:szCs w:val="20"/>
                <w:vertAlign w:val="superscript"/>
              </w:rPr>
              <w:footnoteReference w:id="31"/>
            </w:r>
          </w:p>
        </w:tc>
        <w:tc>
          <w:tcPr>
            <w:tcW w:w="599" w:type="pct"/>
            <w:tcBorders>
              <w:top w:val="nil"/>
              <w:left w:val="nil"/>
              <w:bottom w:val="single" w:sz="4" w:space="0" w:color="595959"/>
              <w:right w:val="single" w:sz="4" w:space="0" w:color="595959"/>
            </w:tcBorders>
            <w:shd w:val="clear" w:color="auto" w:fill="auto"/>
            <w:noWrap/>
            <w:vAlign w:val="center"/>
            <w:hideMark/>
          </w:tcPr>
          <w:p w14:paraId="7AF92E8A" w14:textId="77777777" w:rsidR="001A531C" w:rsidRPr="00C20DEB" w:rsidRDefault="001A531C" w:rsidP="00852EF6">
            <w:pPr>
              <w:ind w:firstLine="0"/>
              <w:jc w:val="center"/>
            </w:pPr>
            <w:r w:rsidRPr="00C20DEB">
              <w:t>38.02</w:t>
            </w:r>
          </w:p>
        </w:tc>
        <w:tc>
          <w:tcPr>
            <w:tcW w:w="599" w:type="pct"/>
            <w:tcBorders>
              <w:top w:val="nil"/>
              <w:left w:val="nil"/>
              <w:bottom w:val="single" w:sz="4" w:space="0" w:color="595959"/>
              <w:right w:val="single" w:sz="4" w:space="0" w:color="595959"/>
            </w:tcBorders>
            <w:shd w:val="clear" w:color="auto" w:fill="auto"/>
            <w:noWrap/>
            <w:vAlign w:val="center"/>
            <w:hideMark/>
          </w:tcPr>
          <w:p w14:paraId="447B5C51" w14:textId="77777777" w:rsidR="001A531C" w:rsidRPr="00C20DEB" w:rsidRDefault="001A531C" w:rsidP="00852EF6">
            <w:pPr>
              <w:ind w:firstLine="0"/>
              <w:jc w:val="center"/>
            </w:pPr>
            <w:r w:rsidRPr="00C20DEB">
              <w:t>38.02</w:t>
            </w:r>
          </w:p>
        </w:tc>
        <w:tc>
          <w:tcPr>
            <w:tcW w:w="597" w:type="pct"/>
            <w:tcBorders>
              <w:top w:val="nil"/>
              <w:left w:val="nil"/>
              <w:bottom w:val="single" w:sz="4" w:space="0" w:color="595959"/>
              <w:right w:val="single" w:sz="4" w:space="0" w:color="595959"/>
            </w:tcBorders>
            <w:shd w:val="clear" w:color="auto" w:fill="auto"/>
            <w:noWrap/>
            <w:vAlign w:val="center"/>
            <w:hideMark/>
          </w:tcPr>
          <w:p w14:paraId="4B9176C0" w14:textId="608D7673" w:rsidR="001A531C" w:rsidRPr="00C20DEB" w:rsidRDefault="001A531C" w:rsidP="00852EF6">
            <w:pPr>
              <w:ind w:firstLine="0"/>
              <w:jc w:val="center"/>
            </w:pPr>
            <w:r w:rsidRPr="00C20DEB">
              <w:t>38.02</w:t>
            </w:r>
            <w:r w:rsidR="00340EB1" w:rsidRPr="00C20DEB">
              <w:rPr>
                <w:rStyle w:val="FootnoteReference0"/>
              </w:rPr>
              <w:footnoteReference w:id="32"/>
            </w:r>
          </w:p>
        </w:tc>
      </w:tr>
    </w:tbl>
    <w:p w14:paraId="6CF5DB95" w14:textId="77777777" w:rsidR="001A531C" w:rsidRPr="00C20DEB" w:rsidRDefault="001A531C" w:rsidP="00A25C53">
      <w:pPr>
        <w:ind w:firstLine="284"/>
        <w:jc w:val="left"/>
      </w:pPr>
      <w:r w:rsidRPr="00C20DEB">
        <w:t xml:space="preserve">Avots: SIA </w:t>
      </w:r>
      <w:r w:rsidR="00C44468" w:rsidRPr="00C20DEB">
        <w:t>“</w:t>
      </w:r>
      <w:r w:rsidRPr="00C20DEB">
        <w:t>GatewayBaltic</w:t>
      </w:r>
      <w:r w:rsidR="00C44468" w:rsidRPr="00C20DEB">
        <w:t>”</w:t>
      </w:r>
      <w:r w:rsidRPr="00C20DEB">
        <w:t>, 2020.</w:t>
      </w:r>
    </w:p>
    <w:p w14:paraId="2EF5CE6D" w14:textId="77777777" w:rsidR="001B2DAB" w:rsidRPr="00C20DEB" w:rsidRDefault="001B2DAB" w:rsidP="001B2DAB"/>
    <w:p w14:paraId="26FD09A2" w14:textId="77777777" w:rsidR="001A531C" w:rsidRPr="00C20DEB" w:rsidRDefault="001B2DAB" w:rsidP="001B2DAB">
      <w:pPr>
        <w:rPr>
          <w:noProof/>
        </w:rPr>
      </w:pPr>
      <w:r w:rsidRPr="00C20DEB">
        <w:rPr>
          <w:noProof/>
        </w:rPr>
        <w:t>Maksu par bīstamo atkritumu savākšanu, pārvadāšanu, pārkraušanu, uzglabāšanu, reģenerāciju vai ražošanas atkritumu apglabāšanu sadzīves atkritumu poligonā atbilstoši MK 2012.gada 3.aprīļa noteikumiem Nr.235 “Kārtība, kādā nosaka maksu par bīstamo atkritumu apglabāšanu”</w:t>
      </w:r>
      <w:r w:rsidR="00F144CD" w:rsidRPr="00C20DEB">
        <w:rPr>
          <w:noProof/>
        </w:rPr>
        <w:t xml:space="preserve"> </w:t>
      </w:r>
      <w:r w:rsidR="00DF1F62" w:rsidRPr="00C20DEB">
        <w:rPr>
          <w:noProof/>
        </w:rPr>
        <w:t>apstiprina VARAM.</w:t>
      </w:r>
    </w:p>
    <w:p w14:paraId="5467641E" w14:textId="77777777" w:rsidR="001A531C" w:rsidRPr="00C20DEB" w:rsidRDefault="001A531C" w:rsidP="0083049C">
      <w:r w:rsidRPr="00C20DEB">
        <w:t xml:space="preserve">Latvijā atkritumu apglabāšanai un atsevišķu preču realizēšanai vai izmantošanai savas saimnieciskās darbības nodrošināšanai tiek piemērots </w:t>
      </w:r>
      <w:r w:rsidR="00F8542D" w:rsidRPr="00C20DEB">
        <w:t>DRN</w:t>
      </w:r>
      <w:r w:rsidRPr="00C20DEB">
        <w:t>. Saskaņā ar Dabas resursu nodokļa likumu DRN mērķis ir veicināt dabas resursu ekonomiski efektīvu izmantošanu, ierobežot vides piesārņošanu, samazināt vidi piesārņojošas produkcijas ražošanu un realizāciju, veicināt jaunu, vidi saudzējošu tehnoloģiju ieviešanu, atbalstīt tautsaimniecības ilgtspējīgu attīstību, kā arī finansiāli nodrošināt vides aizsardzības pasākumus.</w:t>
      </w:r>
    </w:p>
    <w:p w14:paraId="53DBAD6B" w14:textId="2A382265" w:rsidR="7D7C88D1" w:rsidRPr="00C20DEB" w:rsidRDefault="001A531C" w:rsidP="00C32B44">
      <w:pPr>
        <w:rPr>
          <w:rFonts w:eastAsia="Times New Roman"/>
          <w:color w:val="FF0000"/>
        </w:rPr>
      </w:pPr>
      <w:r w:rsidRPr="00C20DEB">
        <w:t>Atkritumu apsaimniekošanas jomā ar DRN apliek:</w:t>
      </w:r>
      <w:r w:rsidR="00C32B44" w:rsidRPr="00C20DEB">
        <w:t xml:space="preserve"> </w:t>
      </w:r>
      <w:r w:rsidR="000E6AEC" w:rsidRPr="00C20DEB">
        <w:t>a</w:t>
      </w:r>
      <w:r w:rsidRPr="00C20DEB">
        <w:t>tkritumu</w:t>
      </w:r>
      <w:r w:rsidR="00B6001A" w:rsidRPr="00C20DEB">
        <w:t>s, ko apglabā poligonā</w:t>
      </w:r>
      <w:r w:rsidRPr="00C20DEB">
        <w:t>;</w:t>
      </w:r>
      <w:r w:rsidR="00C32B44" w:rsidRPr="00C20DEB">
        <w:t xml:space="preserve"> </w:t>
      </w:r>
      <w:r w:rsidRPr="00C20DEB">
        <w:t>videi kaitīgas preces;</w:t>
      </w:r>
      <w:r w:rsidR="00C32B44" w:rsidRPr="00C20DEB">
        <w:t xml:space="preserve"> t</w:t>
      </w:r>
      <w:r w:rsidRPr="00C20DEB">
        <w:t>ransportlīdzekļus;</w:t>
      </w:r>
      <w:r w:rsidR="00C32B44" w:rsidRPr="00C20DEB">
        <w:t xml:space="preserve"> </w:t>
      </w:r>
      <w:r w:rsidRPr="00C20DEB">
        <w:t>preču un izstrādājumu iepakojumu un vienreiz lietojamos galda traukus un piederumus</w:t>
      </w:r>
      <w:r w:rsidR="00C32B44" w:rsidRPr="00C20DEB">
        <w:t xml:space="preserve"> un </w:t>
      </w:r>
      <w:r w:rsidR="7D7C88D1" w:rsidRPr="00C20DEB">
        <w:rPr>
          <w:rFonts w:eastAsia="Times New Roman"/>
          <w:color w:val="FF0000"/>
        </w:rPr>
        <w:t>atkritumu sadedzināšanu atkritumu sadedzināšanas vai līdzsadedzināšanas iekārt</w:t>
      </w:r>
      <w:r w:rsidR="00C32B44" w:rsidRPr="00C20DEB">
        <w:rPr>
          <w:rFonts w:eastAsia="Times New Roman"/>
          <w:color w:val="FF0000"/>
        </w:rPr>
        <w:t>as</w:t>
      </w:r>
      <w:r w:rsidR="6FE2A062" w:rsidRPr="00C20DEB">
        <w:rPr>
          <w:rFonts w:eastAsia="Times New Roman"/>
          <w:color w:val="FF0000"/>
        </w:rPr>
        <w:t>.</w:t>
      </w:r>
    </w:p>
    <w:p w14:paraId="3803F48A" w14:textId="77777777" w:rsidR="001A531C" w:rsidRPr="00C20DEB" w:rsidRDefault="001A531C" w:rsidP="0083049C">
      <w:r w:rsidRPr="00C20DEB">
        <w:t>DRN likmes nodokļa objektiem ir diferencētas atkarībā no konkrētās objektu grupas ietekmes uz vidi</w:t>
      </w:r>
      <w:r w:rsidR="00DF1F62" w:rsidRPr="00C20DEB">
        <w:t>, un tās ir</w:t>
      </w:r>
      <w:r w:rsidRPr="00C20DEB">
        <w:t xml:space="preserve"> veidotas kā motivējošs instruments gan radītā atkritumu apjoma samazināšanai, gan arī apglabājamo atkritumu apjoma samazināšanai. Ar nodokļa starpniecību tiek īstenots princips „piesārņotājs maksā</w:t>
      </w:r>
      <w:r w:rsidR="00C44468" w:rsidRPr="00C20DEB">
        <w:t>”</w:t>
      </w:r>
      <w:r w:rsidRPr="00C20DEB">
        <w:t>.</w:t>
      </w:r>
    </w:p>
    <w:p w14:paraId="0AC936FD" w14:textId="6F8AA84A" w:rsidR="001A531C" w:rsidRPr="00C20DEB" w:rsidRDefault="001A531C" w:rsidP="005E37E2">
      <w:r>
        <w:t xml:space="preserve">VARAM ir analizējusi DRN likmju efektivitāti, </w:t>
      </w:r>
      <w:r w:rsidR="00DF1F62">
        <w:t xml:space="preserve">un likmes </w:t>
      </w:r>
      <w:r w:rsidR="00F144CD">
        <w:t xml:space="preserve">2013.-2020.gadā </w:t>
      </w:r>
      <w:r w:rsidR="00DF1F62">
        <w:t>ir vairākkārt paaugstinātas</w:t>
      </w:r>
      <w:r>
        <w:t>. DRN likm</w:t>
      </w:r>
      <w:r w:rsidR="2B773B75" w:rsidRPr="1906AA59">
        <w:rPr>
          <w:color w:val="FF0000"/>
        </w:rPr>
        <w:t>ju</w:t>
      </w:r>
      <w:r>
        <w:t xml:space="preserve"> par atkritumu apglabāšanu</w:t>
      </w:r>
      <w:r w:rsidR="00B409A0">
        <w:t xml:space="preserve"> </w:t>
      </w:r>
      <w:r w:rsidR="4E83F725" w:rsidRPr="1906AA59">
        <w:rPr>
          <w:color w:val="FF0000"/>
        </w:rPr>
        <w:t>pakāpeniska</w:t>
      </w:r>
      <w:r w:rsidR="4E83F725">
        <w:t xml:space="preserve"> </w:t>
      </w:r>
      <w:r w:rsidR="4E83F725" w:rsidRPr="1906AA59">
        <w:rPr>
          <w:color w:val="FF0000"/>
        </w:rPr>
        <w:t>paaugstināšana notika</w:t>
      </w:r>
      <w:r w:rsidRPr="1906AA59">
        <w:rPr>
          <w:color w:val="FF0000"/>
        </w:rPr>
        <w:t xml:space="preserve"> </w:t>
      </w:r>
      <w:r w:rsidR="1CBEE98F" w:rsidRPr="1906AA59">
        <w:rPr>
          <w:color w:val="FF0000"/>
        </w:rPr>
        <w:t>atbilstoši</w:t>
      </w:r>
      <w:r w:rsidR="002074B8" w:rsidRPr="1906AA59">
        <w:rPr>
          <w:color w:val="FF0000"/>
        </w:rPr>
        <w:t xml:space="preserve"> likumam</w:t>
      </w:r>
      <w:r w:rsidR="1CBEE98F" w:rsidRPr="1906AA59">
        <w:rPr>
          <w:color w:val="FF0000"/>
        </w:rPr>
        <w:t xml:space="preserve"> Dabas resursu nodokļa likum</w:t>
      </w:r>
      <w:r w:rsidR="63B58A42" w:rsidRPr="1906AA59">
        <w:rPr>
          <w:color w:val="FF0000"/>
        </w:rPr>
        <w:t>am</w:t>
      </w:r>
      <w:r w:rsidR="009879D2" w:rsidRPr="1906AA59">
        <w:rPr>
          <w:color w:val="FF0000"/>
        </w:rPr>
        <w:t xml:space="preserve">  no 2017.gada 1.janvāra</w:t>
      </w:r>
      <w:r>
        <w:t xml:space="preserve"> laika periodā līdz 2020. gadam (no 12,0</w:t>
      </w:r>
      <w:r w:rsidR="00266AC7">
        <w:t xml:space="preserve">0 </w:t>
      </w:r>
      <w:r>
        <w:t xml:space="preserve">līdz 50,00 </w:t>
      </w:r>
      <w:r w:rsidR="00C32B44">
        <w:t>EUR/t</w:t>
      </w:r>
      <w:r>
        <w:t xml:space="preserve">), </w:t>
      </w:r>
      <w:r w:rsidR="00F144CD">
        <w:t>vienlaikus</w:t>
      </w:r>
      <w:r w:rsidR="000E360D">
        <w:t xml:space="preserve"> neizdalot vairs atsevišķu nodokļa likmi p</w:t>
      </w:r>
      <w:r>
        <w:t>ar ražošanas atkritumiem,</w:t>
      </w:r>
      <w:r w:rsidR="000E360D">
        <w:t xml:space="preserve"> ievērojot, ka ražošanas atkritumus atkarībā no īpašībām apglabā vai nu sadzīves vai bīstamo atkritumu poligonos. Likmes atbilstoši  </w:t>
      </w:r>
      <w:r w:rsidR="00F144CD">
        <w:t xml:space="preserve"> pakāpeniski paaugstinātas </w:t>
      </w:r>
      <w:r>
        <w:t xml:space="preserve">arī bīstamajiem atkritumiem (no 35,57 līdz 60,00 </w:t>
      </w:r>
      <w:r w:rsidR="00C32B44">
        <w:t>EUR/t</w:t>
      </w:r>
      <w:r>
        <w:t>).</w:t>
      </w:r>
      <w:r w:rsidR="000E360D">
        <w:t xml:space="preserve"> Plānots, ka nodokļa likmes par atkritumu apglabāšanu turpinās augt arī nākamajā plānošanas periodā.</w:t>
      </w:r>
    </w:p>
    <w:p w14:paraId="1D52F37F" w14:textId="428A1C03" w:rsidR="0E28426E" w:rsidRDefault="0E28426E" w:rsidP="1906AA59">
      <w:pPr>
        <w:rPr>
          <w:rFonts w:eastAsia="Times New Roman"/>
          <w:color w:val="FF0000"/>
          <w:szCs w:val="24"/>
        </w:rPr>
      </w:pPr>
      <w:r w:rsidRPr="1906AA59">
        <w:rPr>
          <w:rFonts w:eastAsia="Times New Roman"/>
          <w:color w:val="FF0000"/>
          <w:szCs w:val="24"/>
        </w:rPr>
        <w:t>2020. gada novembra grozījumi Dabas resursu nodokļa likumā nosaka, ka no 2022. gada 1. janvāra tiks mainīta DRN maksājumu ieskaitīšanas proporcija budžetā, paredzot vietējās pašvaldības pamatbudžetā, kuras teritorijā tiek veikta sadzīves atkritumu apglabāšana, ieskaitāmo procentu daļu. Nodokļa maksājumus par sadzīves atkritumu apglabāšanu ieskaita:</w:t>
      </w:r>
    </w:p>
    <w:p w14:paraId="204ECCED" w14:textId="6351C651" w:rsidR="0E28426E" w:rsidRDefault="0E28426E" w:rsidP="1906AA59">
      <w:pPr>
        <w:rPr>
          <w:rFonts w:eastAsia="Times New Roman"/>
          <w:color w:val="FF0000"/>
          <w:szCs w:val="24"/>
        </w:rPr>
      </w:pPr>
      <w:r w:rsidRPr="1906AA59">
        <w:rPr>
          <w:rFonts w:eastAsia="Times New Roman"/>
          <w:color w:val="FF0000"/>
          <w:szCs w:val="24"/>
        </w:rPr>
        <w:t>2) 2022. gadā 90 procentus – valsts pamatbudžetā un 10 procentus – tās vietējās pašvaldības pamatbudžetā, kuras teritorijā atkritumus apglabā;</w:t>
      </w:r>
    </w:p>
    <w:p w14:paraId="029895F6" w14:textId="079DDB72" w:rsidR="0E28426E" w:rsidRDefault="0E28426E" w:rsidP="1906AA59">
      <w:pPr>
        <w:rPr>
          <w:rFonts w:eastAsia="Times New Roman"/>
          <w:color w:val="FF0000"/>
          <w:szCs w:val="24"/>
        </w:rPr>
      </w:pPr>
      <w:r w:rsidRPr="1906AA59">
        <w:rPr>
          <w:rFonts w:eastAsia="Times New Roman"/>
          <w:color w:val="FF0000"/>
          <w:szCs w:val="24"/>
        </w:rPr>
        <w:t>3) no 2023. gada 85 procentus – valsts pamatbudžetā un 15 procentus – tās vietējās pašvaldības pamatbudžetā, kuras teritorijā atkritumus apglabā.</w:t>
      </w:r>
    </w:p>
    <w:p w14:paraId="644F4E1E" w14:textId="4730F669" w:rsidR="001A531C" w:rsidRPr="00C20DEB" w:rsidRDefault="001A531C" w:rsidP="007625C1">
      <w:r w:rsidRPr="00C20DEB">
        <w:t>DRN likmes videi kaitīgām precēm</w:t>
      </w:r>
      <w:r w:rsidR="000E360D" w:rsidRPr="00C20DEB">
        <w:t>,</w:t>
      </w:r>
      <w:r w:rsidRPr="00C20DEB">
        <w:t xml:space="preserve"> </w:t>
      </w:r>
      <w:r w:rsidR="000E360D" w:rsidRPr="00C20DEB">
        <w:t xml:space="preserve">iepakojumam un vienreiz lietojamiem galda traukiem un piederumiem </w:t>
      </w:r>
      <w:r w:rsidRPr="00C20DEB">
        <w:t>noteiktas atkarībā no preču</w:t>
      </w:r>
      <w:r w:rsidR="000E360D" w:rsidRPr="00C20DEB">
        <w:t xml:space="preserve"> veida vai iepakojuma materiāla veida</w:t>
      </w:r>
      <w:r w:rsidRPr="00C20DEB">
        <w:t xml:space="preserve">, pamatojoties uz konkrēta veida atkritumu </w:t>
      </w:r>
      <w:r w:rsidR="000E360D" w:rsidRPr="00C20DEB">
        <w:t xml:space="preserve">apsaimniekošanas </w:t>
      </w:r>
      <w:r w:rsidRPr="00C20DEB">
        <w:t xml:space="preserve">izmaksām. </w:t>
      </w:r>
      <w:r w:rsidR="000E360D" w:rsidRPr="00C20DEB">
        <w:t xml:space="preserve"> Vienlaikus</w:t>
      </w:r>
      <w:r w:rsidR="00994C51" w:rsidRPr="00C20DEB">
        <w:t xml:space="preserve"> </w:t>
      </w:r>
      <w:r w:rsidR="00994C51" w:rsidRPr="00C20DEB">
        <w:rPr>
          <w:color w:val="FF0000"/>
        </w:rPr>
        <w:t>Dabas resursu nodokļa</w:t>
      </w:r>
      <w:r w:rsidR="000E360D" w:rsidRPr="00C20DEB">
        <w:t xml:space="preserve"> likums nosaka, ka nodokļa maksātājs tiek atbrīvots no nodokļa samaksa, ja tas ir izveidojis un piemēro attiecīgu atkritumu apsaimniekošanas sistēmu, nodrošinot noteiktos reģenerācijas un pārstrādes  apjomus vai arī noslēdzis līgumu ar apsaimniekotāju, kas īsteno šādu sistēmu un nodrošina noteiktos reģenerācijas un pārstrādes  apjomus. Tādejādi tiek īstenots ražotāju atbildības princips. </w:t>
      </w:r>
      <w:r w:rsidR="00347440" w:rsidRPr="00C20DEB">
        <w:t xml:space="preserve">DRN likmes par šiem objektiem arī paaugstinātas laika periodā 2017.-2020.gadā. </w:t>
      </w:r>
      <w:r w:rsidRPr="00C20DEB">
        <w:t>No 2019. gada 1. jūlija atcelta atbrīvojuma piemērošana no DRN  samaksas vienreiz lietojamiem galda traukiem un piederumiem, kas izgatavoti no visu veidu plastmasas,</w:t>
      </w:r>
      <w:r w:rsidR="00911514" w:rsidRPr="00C20DEB">
        <w:t xml:space="preserve"> tādejādi veicinot  alternatīvu materiālu izvēli</w:t>
      </w:r>
      <w:r w:rsidRPr="00C20DEB">
        <w:t xml:space="preserve">. </w:t>
      </w:r>
    </w:p>
    <w:p w14:paraId="5174B64E" w14:textId="77777777" w:rsidR="00B61302" w:rsidRPr="00C20DEB" w:rsidRDefault="00911514" w:rsidP="007625C1">
      <w:r w:rsidRPr="00C20DEB">
        <w:t xml:space="preserve">Līdzīgi kā videi kaitīgu preču un iepakojuma gadījumā nodokļa atbrīvojums tiek piemērots arī transportlīdzekļiem, ja tiek nodrošināta to atbilstoša apsaimniekošana. </w:t>
      </w:r>
      <w:r w:rsidR="001A531C" w:rsidRPr="00C20DEB">
        <w:t>2019. gadā</w:t>
      </w:r>
      <w:r w:rsidRPr="00C20DEB">
        <w:t xml:space="preserve"> </w:t>
      </w:r>
      <w:r w:rsidR="001A531C" w:rsidRPr="00C20DEB">
        <w:t xml:space="preserve">paaugstināta </w:t>
      </w:r>
      <w:r w:rsidRPr="00C20DEB">
        <w:t xml:space="preserve">arī </w:t>
      </w:r>
      <w:r w:rsidR="001A531C" w:rsidRPr="00C20DEB">
        <w:t xml:space="preserve">DRN likme </w:t>
      </w:r>
      <w:r w:rsidRPr="00C20DEB">
        <w:t>par transportlīdzekļiem</w:t>
      </w:r>
      <w:r w:rsidR="001A531C" w:rsidRPr="00C20DEB">
        <w:t>, kuru</w:t>
      </w:r>
      <w:r w:rsidRPr="00C20DEB">
        <w:t>s</w:t>
      </w:r>
      <w:r w:rsidR="001A531C" w:rsidRPr="00C20DEB">
        <w:t xml:space="preserve"> pirmo reizi pastāvīgi reģistrē Latvijā, (no 40 līdz 55 </w:t>
      </w:r>
      <w:r w:rsidR="001A531C" w:rsidRPr="00C20DEB">
        <w:rPr>
          <w:i/>
          <w:iCs/>
        </w:rPr>
        <w:t>euro</w:t>
      </w:r>
      <w:r w:rsidR="001A531C" w:rsidRPr="00C20DEB">
        <w:t xml:space="preserve"> par vienību) un noteikts jauns objekts - transportlīdzeklis, kurš valsts akciju sabiedrībā </w:t>
      </w:r>
      <w:r w:rsidR="00C44468" w:rsidRPr="00C20DEB">
        <w:t>“</w:t>
      </w:r>
      <w:r w:rsidR="001A531C" w:rsidRPr="00C20DEB">
        <w:t>Ceļu satiksmes drošības direkcija</w:t>
      </w:r>
      <w:r w:rsidR="00C44468" w:rsidRPr="00C20DEB">
        <w:t>”</w:t>
      </w:r>
      <w:r w:rsidR="001A531C" w:rsidRPr="00C20DEB">
        <w:t xml:space="preserve"> tiek noņemts no uzskaites norakstīšanai bez nolietota transportlīdzekļa likvidācijas sertifikāta, ja nolietota transportlīdzekļa likvidācijas sertifikāts būtu jāiesniedz (165 </w:t>
      </w:r>
      <w:r w:rsidR="001A531C" w:rsidRPr="00C20DEB">
        <w:rPr>
          <w:i/>
          <w:iCs/>
        </w:rPr>
        <w:t>euro</w:t>
      </w:r>
      <w:r w:rsidR="001A531C" w:rsidRPr="00C20DEB">
        <w:t xml:space="preserve"> par vienību).</w:t>
      </w:r>
    </w:p>
    <w:p w14:paraId="0582AD46" w14:textId="741DBC90" w:rsidR="001A531C" w:rsidRPr="00C20DEB" w:rsidRDefault="00911514" w:rsidP="000E6AEC">
      <w:r w:rsidRPr="00C20DEB">
        <w:t xml:space="preserve">Lēmumus par atbrīvojuma piemērošanu no nodokļa samaksas par VKP, iepakojumu un transportlīdzekļiem pieņem VVD, kas slēdz apsaimniekošanas līgumu ar nodokļa maksātāju vai apsaimniekotāju, un kontrolē apsaimniekošanas sistēmu piemērošanu. </w:t>
      </w:r>
      <w:r w:rsidR="001A531C" w:rsidRPr="00C20DEB">
        <w:t xml:space="preserve">2020. gadā darbojas septiņi </w:t>
      </w:r>
      <w:r w:rsidR="005606DE" w:rsidRPr="00C20DEB">
        <w:t>RAS</w:t>
      </w:r>
      <w:r w:rsidR="001A531C" w:rsidRPr="00C20DEB">
        <w:t xml:space="preserve"> komersanti, kam ir noslēgti 15 līgumi par apsaimniekošanas sistēmas piemērošanu</w:t>
      </w:r>
      <w:r w:rsidR="00347440" w:rsidRPr="00C20DEB">
        <w:t xml:space="preserve"> ar VVD </w:t>
      </w:r>
      <w:r w:rsidR="00F076CA" w:rsidRPr="00C20DEB">
        <w:t>(sk. 2.4. tab.)</w:t>
      </w:r>
      <w:r w:rsidR="001A531C" w:rsidRPr="00C20DEB">
        <w:t xml:space="preserve">. </w:t>
      </w:r>
    </w:p>
    <w:p w14:paraId="013E0F3B" w14:textId="77777777" w:rsidR="00756746" w:rsidRPr="00C20DEB" w:rsidRDefault="00756746" w:rsidP="00295217">
      <w:pPr>
        <w:pStyle w:val="Subtitle"/>
      </w:pPr>
    </w:p>
    <w:p w14:paraId="44DAF1C5" w14:textId="77777777" w:rsidR="00756746" w:rsidRPr="00C20DEB" w:rsidRDefault="00756746" w:rsidP="00295217">
      <w:pPr>
        <w:pStyle w:val="Subtitle"/>
      </w:pPr>
    </w:p>
    <w:p w14:paraId="1E79FA45" w14:textId="77777777" w:rsidR="00756746" w:rsidRPr="00C20DEB" w:rsidRDefault="00756746" w:rsidP="00295217">
      <w:pPr>
        <w:pStyle w:val="Subtitle"/>
      </w:pPr>
    </w:p>
    <w:p w14:paraId="4882F6FE" w14:textId="77777777" w:rsidR="00756746" w:rsidRPr="00C20DEB" w:rsidRDefault="00756746" w:rsidP="00295217">
      <w:pPr>
        <w:pStyle w:val="Subtitle"/>
      </w:pPr>
    </w:p>
    <w:p w14:paraId="634A4484" w14:textId="77777777" w:rsidR="00756746" w:rsidRPr="00C20DEB" w:rsidRDefault="00756746" w:rsidP="00295217">
      <w:pPr>
        <w:pStyle w:val="Subtitle"/>
      </w:pPr>
    </w:p>
    <w:p w14:paraId="3333586A" w14:textId="77777777" w:rsidR="00756746" w:rsidRPr="00C20DEB" w:rsidRDefault="00756746" w:rsidP="00295217">
      <w:pPr>
        <w:pStyle w:val="Subtitle"/>
      </w:pPr>
    </w:p>
    <w:p w14:paraId="53D3B9E4" w14:textId="77777777" w:rsidR="00756746" w:rsidRPr="00C20DEB" w:rsidRDefault="00F12E63" w:rsidP="00295217">
      <w:pPr>
        <w:pStyle w:val="Subtitle"/>
      </w:pPr>
      <w:r w:rsidRPr="00C20DEB">
        <w:br w:type="page"/>
      </w:r>
    </w:p>
    <w:p w14:paraId="7C8F426E" w14:textId="77777777" w:rsidR="001A531C" w:rsidRPr="00C20DEB" w:rsidRDefault="001A531C" w:rsidP="00295217">
      <w:pPr>
        <w:pStyle w:val="Subtitle"/>
      </w:pPr>
      <w:r w:rsidRPr="00C20DEB">
        <w:t>2.4. tabula</w:t>
      </w:r>
    </w:p>
    <w:p w14:paraId="1EF477AA" w14:textId="77777777" w:rsidR="001A531C" w:rsidRPr="00C20DEB" w:rsidRDefault="001A531C" w:rsidP="000F0BE4"/>
    <w:p w14:paraId="239F786C" w14:textId="29CB8E5B" w:rsidR="001A531C" w:rsidRPr="00C20DEB" w:rsidRDefault="001A531C" w:rsidP="000F0BE4">
      <w:pPr>
        <w:pStyle w:val="Tabulasnosaukums1"/>
        <w:rPr>
          <w:color w:val="FF0000"/>
        </w:rPr>
      </w:pPr>
      <w:r w:rsidRPr="00C20DEB">
        <w:rPr>
          <w:color w:val="auto"/>
        </w:rPr>
        <w:t>Izlietotā iepakojuma, VKP atkritumu vai NTL</w:t>
      </w:r>
      <w:r w:rsidRPr="00C20DEB">
        <w:rPr>
          <w:bCs/>
          <w:color w:val="auto"/>
        </w:rPr>
        <w:t xml:space="preserve"> apsaimniekošanas līgumu skaits</w:t>
      </w:r>
      <w:r w:rsidR="15F22899" w:rsidRPr="00C20DEB">
        <w:rPr>
          <w:color w:val="auto"/>
        </w:rPr>
        <w:t xml:space="preserve"> </w:t>
      </w:r>
    </w:p>
    <w:tbl>
      <w:tblPr>
        <w:tblW w:w="8642" w:type="dxa"/>
        <w:jc w:val="center"/>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819"/>
        <w:gridCol w:w="1429"/>
        <w:gridCol w:w="1417"/>
        <w:gridCol w:w="1418"/>
        <w:gridCol w:w="1559"/>
      </w:tblGrid>
      <w:tr w:rsidR="001A531C" w:rsidRPr="00C20DEB" w14:paraId="359E4363" w14:textId="77777777" w:rsidTr="00C07E65">
        <w:trPr>
          <w:jc w:val="center"/>
        </w:trPr>
        <w:tc>
          <w:tcPr>
            <w:tcW w:w="2819" w:type="dxa"/>
            <w:vMerge w:val="restart"/>
            <w:tcBorders>
              <w:top w:val="single" w:sz="4" w:space="0" w:color="auto"/>
              <w:left w:val="single" w:sz="4" w:space="0" w:color="auto"/>
              <w:bottom w:val="single" w:sz="4" w:space="0" w:color="auto"/>
              <w:right w:val="single" w:sz="4" w:space="0" w:color="auto"/>
            </w:tcBorders>
            <w:shd w:val="clear" w:color="auto" w:fill="E2EFD9"/>
            <w:vAlign w:val="center"/>
            <w:hideMark/>
          </w:tcPr>
          <w:p w14:paraId="37DB7B89" w14:textId="77777777" w:rsidR="001A531C" w:rsidRPr="00C20DEB" w:rsidRDefault="001A531C" w:rsidP="000F0BE4">
            <w:pPr>
              <w:ind w:firstLine="0"/>
              <w:jc w:val="center"/>
              <w:rPr>
                <w:b/>
                <w:bCs/>
                <w:lang w:eastAsia="lv-LV"/>
              </w:rPr>
            </w:pPr>
          </w:p>
          <w:p w14:paraId="7A1F085D" w14:textId="77777777" w:rsidR="001A531C" w:rsidRPr="00C20DEB" w:rsidRDefault="001A531C" w:rsidP="000F0BE4">
            <w:pPr>
              <w:ind w:firstLine="0"/>
              <w:jc w:val="center"/>
              <w:rPr>
                <w:b/>
                <w:bCs/>
                <w:lang w:eastAsia="lv-LV"/>
              </w:rPr>
            </w:pPr>
            <w:r w:rsidRPr="00C20DEB">
              <w:rPr>
                <w:b/>
                <w:bCs/>
                <w:lang w:eastAsia="lv-LV"/>
              </w:rPr>
              <w:t>Apsaimniekotājs</w:t>
            </w:r>
          </w:p>
        </w:tc>
        <w:tc>
          <w:tcPr>
            <w:tcW w:w="5823" w:type="dxa"/>
            <w:gridSpan w:val="4"/>
            <w:tcBorders>
              <w:top w:val="single" w:sz="4" w:space="0" w:color="auto"/>
              <w:left w:val="single" w:sz="4" w:space="0" w:color="auto"/>
              <w:bottom w:val="single" w:sz="4" w:space="0" w:color="auto"/>
              <w:right w:val="single" w:sz="4" w:space="0" w:color="auto"/>
            </w:tcBorders>
            <w:shd w:val="clear" w:color="auto" w:fill="E2EFD9"/>
            <w:vAlign w:val="center"/>
            <w:hideMark/>
          </w:tcPr>
          <w:p w14:paraId="1390D093" w14:textId="77777777" w:rsidR="001A531C" w:rsidRPr="00C20DEB" w:rsidRDefault="001A531C" w:rsidP="000F0BE4">
            <w:pPr>
              <w:ind w:firstLine="0"/>
              <w:jc w:val="center"/>
              <w:rPr>
                <w:b/>
                <w:bCs/>
                <w:lang w:eastAsia="lv-LV"/>
              </w:rPr>
            </w:pPr>
            <w:r w:rsidRPr="00C20DEB">
              <w:rPr>
                <w:b/>
                <w:bCs/>
                <w:lang w:eastAsia="lv-LV"/>
              </w:rPr>
              <w:t>Līgumi par apsaimniekošanas sistēmas piemērošanu</w:t>
            </w:r>
          </w:p>
        </w:tc>
      </w:tr>
      <w:tr w:rsidR="001A531C" w:rsidRPr="00C20DEB" w14:paraId="406834A1" w14:textId="77777777" w:rsidTr="00322328">
        <w:trPr>
          <w:jc w:val="center"/>
        </w:trPr>
        <w:tc>
          <w:tcPr>
            <w:tcW w:w="2819" w:type="dxa"/>
            <w:vMerge/>
            <w:vAlign w:val="center"/>
            <w:hideMark/>
          </w:tcPr>
          <w:p w14:paraId="138BF859" w14:textId="77777777" w:rsidR="001A531C" w:rsidRPr="00C20DEB" w:rsidRDefault="001A531C" w:rsidP="000F0BE4">
            <w:pPr>
              <w:ind w:firstLine="0"/>
              <w:jc w:val="center"/>
              <w:rPr>
                <w:b/>
                <w:bCs/>
                <w:lang w:eastAsia="lv-LV"/>
              </w:rPr>
            </w:pPr>
          </w:p>
        </w:tc>
        <w:tc>
          <w:tcPr>
            <w:tcW w:w="1429" w:type="dxa"/>
            <w:tcBorders>
              <w:top w:val="single" w:sz="4" w:space="0" w:color="auto"/>
              <w:left w:val="single" w:sz="4" w:space="0" w:color="auto"/>
              <w:bottom w:val="single" w:sz="4" w:space="0" w:color="auto"/>
              <w:right w:val="single" w:sz="4" w:space="0" w:color="auto"/>
            </w:tcBorders>
            <w:shd w:val="clear" w:color="auto" w:fill="E2EFD9"/>
            <w:vAlign w:val="center"/>
            <w:hideMark/>
          </w:tcPr>
          <w:p w14:paraId="7BC31777" w14:textId="77777777" w:rsidR="001A531C" w:rsidRPr="00C20DEB" w:rsidRDefault="001A531C" w:rsidP="000F0BE4">
            <w:pPr>
              <w:ind w:firstLine="0"/>
              <w:jc w:val="center"/>
              <w:rPr>
                <w:b/>
                <w:bCs/>
                <w:lang w:eastAsia="lv-LV"/>
              </w:rPr>
            </w:pPr>
            <w:r w:rsidRPr="00C20DEB">
              <w:rPr>
                <w:b/>
                <w:bCs/>
                <w:lang w:eastAsia="lv-LV"/>
              </w:rPr>
              <w:t>nolietotiem transport-līdzekļiem</w:t>
            </w:r>
          </w:p>
        </w:tc>
        <w:tc>
          <w:tcPr>
            <w:tcW w:w="1417" w:type="dxa"/>
            <w:tcBorders>
              <w:top w:val="nil"/>
              <w:left w:val="single" w:sz="4" w:space="0" w:color="auto"/>
              <w:bottom w:val="single" w:sz="6" w:space="0" w:color="auto"/>
              <w:right w:val="single" w:sz="6" w:space="0" w:color="auto"/>
            </w:tcBorders>
            <w:shd w:val="clear" w:color="auto" w:fill="E2EFD9"/>
            <w:vAlign w:val="center"/>
            <w:hideMark/>
          </w:tcPr>
          <w:p w14:paraId="066825B9" w14:textId="77777777" w:rsidR="001A531C" w:rsidRPr="00C20DEB" w:rsidRDefault="001A531C" w:rsidP="000F0BE4">
            <w:pPr>
              <w:ind w:firstLine="0"/>
              <w:jc w:val="center"/>
              <w:rPr>
                <w:b/>
                <w:bCs/>
                <w:lang w:eastAsia="lv-LV"/>
              </w:rPr>
            </w:pPr>
            <w:r w:rsidRPr="00C20DEB">
              <w:rPr>
                <w:b/>
                <w:bCs/>
                <w:lang w:eastAsia="lv-LV"/>
              </w:rPr>
              <w:t>izlietotajam iepakojumam un traukiem</w:t>
            </w:r>
          </w:p>
        </w:tc>
        <w:tc>
          <w:tcPr>
            <w:tcW w:w="1418" w:type="dxa"/>
            <w:tcBorders>
              <w:top w:val="nil"/>
              <w:left w:val="nil"/>
              <w:bottom w:val="single" w:sz="6" w:space="0" w:color="auto"/>
              <w:right w:val="single" w:sz="6" w:space="0" w:color="auto"/>
            </w:tcBorders>
            <w:shd w:val="clear" w:color="auto" w:fill="E2EFD9"/>
            <w:vAlign w:val="center"/>
            <w:hideMark/>
          </w:tcPr>
          <w:p w14:paraId="647BD67D" w14:textId="77777777" w:rsidR="001A531C" w:rsidRPr="00C20DEB" w:rsidRDefault="001A531C" w:rsidP="000F0BE4">
            <w:pPr>
              <w:ind w:firstLine="0"/>
              <w:jc w:val="center"/>
              <w:rPr>
                <w:b/>
                <w:bCs/>
                <w:lang w:eastAsia="lv-LV"/>
              </w:rPr>
            </w:pPr>
            <w:r w:rsidRPr="00C20DEB">
              <w:rPr>
                <w:b/>
                <w:bCs/>
                <w:lang w:eastAsia="lv-LV"/>
              </w:rPr>
              <w:t>EEI atkritumiem</w:t>
            </w:r>
          </w:p>
        </w:tc>
        <w:tc>
          <w:tcPr>
            <w:tcW w:w="1559" w:type="dxa"/>
            <w:tcBorders>
              <w:top w:val="nil"/>
              <w:left w:val="nil"/>
              <w:bottom w:val="single" w:sz="6" w:space="0" w:color="auto"/>
              <w:right w:val="single" w:sz="6" w:space="0" w:color="auto"/>
            </w:tcBorders>
            <w:shd w:val="clear" w:color="auto" w:fill="E2EFD9"/>
            <w:vAlign w:val="center"/>
            <w:hideMark/>
          </w:tcPr>
          <w:p w14:paraId="7DE060A8" w14:textId="77777777" w:rsidR="001A531C" w:rsidRPr="00C20DEB" w:rsidRDefault="001A531C" w:rsidP="000F0BE4">
            <w:pPr>
              <w:ind w:firstLine="0"/>
              <w:jc w:val="center"/>
              <w:rPr>
                <w:b/>
                <w:bCs/>
                <w:lang w:eastAsia="lv-LV"/>
              </w:rPr>
            </w:pPr>
            <w:r w:rsidRPr="00C20DEB">
              <w:rPr>
                <w:b/>
                <w:bCs/>
                <w:lang w:eastAsia="lv-LV"/>
              </w:rPr>
              <w:t>VKP</w:t>
            </w:r>
          </w:p>
          <w:p w14:paraId="23E918C6" w14:textId="77777777" w:rsidR="001A531C" w:rsidRPr="00C20DEB" w:rsidRDefault="001A531C" w:rsidP="000F0BE4">
            <w:pPr>
              <w:ind w:firstLine="0"/>
              <w:jc w:val="center"/>
              <w:rPr>
                <w:b/>
                <w:bCs/>
                <w:lang w:eastAsia="lv-LV"/>
              </w:rPr>
            </w:pPr>
            <w:r w:rsidRPr="00C20DEB">
              <w:rPr>
                <w:b/>
                <w:bCs/>
                <w:lang w:eastAsia="lv-LV"/>
              </w:rPr>
              <w:t>(izņemot EEI) atkritumiem</w:t>
            </w:r>
          </w:p>
        </w:tc>
      </w:tr>
      <w:tr w:rsidR="001A531C" w:rsidRPr="00C20DEB" w14:paraId="16F2DDD8" w14:textId="77777777" w:rsidTr="00DF6D45">
        <w:trPr>
          <w:jc w:val="center"/>
        </w:trPr>
        <w:tc>
          <w:tcPr>
            <w:tcW w:w="2819" w:type="dxa"/>
            <w:tcBorders>
              <w:top w:val="single" w:sz="4" w:space="0" w:color="auto"/>
              <w:left w:val="single" w:sz="4" w:space="0" w:color="auto"/>
              <w:bottom w:val="single" w:sz="4" w:space="0" w:color="auto"/>
              <w:right w:val="single" w:sz="4" w:space="0" w:color="auto"/>
            </w:tcBorders>
            <w:shd w:val="clear" w:color="auto" w:fill="auto"/>
            <w:hideMark/>
          </w:tcPr>
          <w:p w14:paraId="78B7D003" w14:textId="77777777" w:rsidR="001A531C" w:rsidRPr="00C20DEB" w:rsidRDefault="001A531C" w:rsidP="00DF6D45">
            <w:pPr>
              <w:ind w:firstLine="0"/>
              <w:rPr>
                <w:lang w:eastAsia="lv-LV"/>
              </w:rPr>
            </w:pPr>
            <w:r w:rsidRPr="00C20DEB">
              <w:rPr>
                <w:lang w:eastAsia="lv-LV"/>
              </w:rPr>
              <w:t xml:space="preserve">SIA </w:t>
            </w:r>
            <w:r w:rsidR="00C44468" w:rsidRPr="00C20DEB">
              <w:rPr>
                <w:lang w:eastAsia="lv-LV"/>
              </w:rPr>
              <w:t>“</w:t>
            </w:r>
            <w:r w:rsidRPr="00C20DEB">
              <w:rPr>
                <w:lang w:eastAsia="lv-LV"/>
              </w:rPr>
              <w:t>Auto pārstrāde</w:t>
            </w:r>
            <w:r w:rsidR="00C44468" w:rsidRPr="00C20DEB">
              <w:rPr>
                <w:lang w:eastAsia="lv-LV"/>
              </w:rPr>
              <w:t>”</w:t>
            </w:r>
            <w:r w:rsidRPr="00C20DEB">
              <w:rPr>
                <w:lang w:eastAsia="lv-LV"/>
              </w:rPr>
              <w:t> </w:t>
            </w:r>
          </w:p>
        </w:tc>
        <w:tc>
          <w:tcPr>
            <w:tcW w:w="1429" w:type="dxa"/>
            <w:tcBorders>
              <w:top w:val="single" w:sz="4" w:space="0" w:color="auto"/>
              <w:left w:val="single" w:sz="4" w:space="0" w:color="auto"/>
              <w:bottom w:val="single" w:sz="4" w:space="0" w:color="auto"/>
              <w:right w:val="single" w:sz="4" w:space="0" w:color="auto"/>
            </w:tcBorders>
            <w:shd w:val="clear" w:color="auto" w:fill="auto"/>
            <w:hideMark/>
          </w:tcPr>
          <w:p w14:paraId="3EB406E4" w14:textId="77777777" w:rsidR="001A531C" w:rsidRPr="00C20DEB" w:rsidRDefault="001A531C" w:rsidP="00DF6D45">
            <w:pPr>
              <w:rPr>
                <w:lang w:eastAsia="lv-LV"/>
              </w:rPr>
            </w:pPr>
            <w:r w:rsidRPr="00C20DEB">
              <w:rPr>
                <w:lang w:eastAsia="lv-LV"/>
              </w:rPr>
              <w:t>X </w:t>
            </w:r>
          </w:p>
        </w:tc>
        <w:tc>
          <w:tcPr>
            <w:tcW w:w="1417" w:type="dxa"/>
            <w:tcBorders>
              <w:top w:val="nil"/>
              <w:left w:val="single" w:sz="4" w:space="0" w:color="auto"/>
              <w:bottom w:val="single" w:sz="6" w:space="0" w:color="auto"/>
              <w:right w:val="single" w:sz="6" w:space="0" w:color="auto"/>
            </w:tcBorders>
            <w:shd w:val="clear" w:color="auto" w:fill="auto"/>
            <w:hideMark/>
          </w:tcPr>
          <w:p w14:paraId="1B791FCA" w14:textId="77777777" w:rsidR="001A531C" w:rsidRPr="00C20DEB" w:rsidRDefault="001A531C" w:rsidP="00DF6D45">
            <w:pPr>
              <w:rPr>
                <w:lang w:eastAsia="lv-LV"/>
              </w:rPr>
            </w:pPr>
            <w:r w:rsidRPr="00C20DEB">
              <w:rPr>
                <w:lang w:eastAsia="lv-LV"/>
              </w:rPr>
              <w:t> </w:t>
            </w:r>
          </w:p>
        </w:tc>
        <w:tc>
          <w:tcPr>
            <w:tcW w:w="1418" w:type="dxa"/>
            <w:tcBorders>
              <w:top w:val="nil"/>
              <w:left w:val="nil"/>
              <w:bottom w:val="single" w:sz="6" w:space="0" w:color="auto"/>
              <w:right w:val="single" w:sz="6" w:space="0" w:color="auto"/>
            </w:tcBorders>
            <w:shd w:val="clear" w:color="auto" w:fill="auto"/>
            <w:hideMark/>
          </w:tcPr>
          <w:p w14:paraId="10C53C63" w14:textId="77777777" w:rsidR="001A531C" w:rsidRPr="00C20DEB" w:rsidRDefault="001A531C" w:rsidP="00DF6D45">
            <w:pPr>
              <w:rPr>
                <w:lang w:eastAsia="lv-LV"/>
              </w:rPr>
            </w:pPr>
            <w:r w:rsidRPr="00C20DEB">
              <w:rPr>
                <w:lang w:eastAsia="lv-LV"/>
              </w:rPr>
              <w:t> </w:t>
            </w:r>
          </w:p>
        </w:tc>
        <w:tc>
          <w:tcPr>
            <w:tcW w:w="1559" w:type="dxa"/>
            <w:tcBorders>
              <w:top w:val="nil"/>
              <w:left w:val="nil"/>
              <w:bottom w:val="single" w:sz="6" w:space="0" w:color="auto"/>
              <w:right w:val="single" w:sz="6" w:space="0" w:color="auto"/>
            </w:tcBorders>
            <w:shd w:val="clear" w:color="auto" w:fill="auto"/>
            <w:hideMark/>
          </w:tcPr>
          <w:p w14:paraId="79AA57AF" w14:textId="77777777" w:rsidR="001A531C" w:rsidRPr="00C20DEB" w:rsidRDefault="001A531C" w:rsidP="00DF6D45">
            <w:pPr>
              <w:rPr>
                <w:lang w:eastAsia="lv-LV"/>
              </w:rPr>
            </w:pPr>
            <w:r w:rsidRPr="00C20DEB">
              <w:rPr>
                <w:lang w:eastAsia="lv-LV"/>
              </w:rPr>
              <w:t> </w:t>
            </w:r>
          </w:p>
        </w:tc>
      </w:tr>
      <w:tr w:rsidR="001A531C" w:rsidRPr="00C20DEB" w14:paraId="0935F2C7" w14:textId="77777777" w:rsidTr="00DF6D45">
        <w:trPr>
          <w:jc w:val="center"/>
        </w:trPr>
        <w:tc>
          <w:tcPr>
            <w:tcW w:w="281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E357850" w14:textId="77777777" w:rsidR="001A531C" w:rsidRPr="00C20DEB" w:rsidRDefault="001A531C" w:rsidP="00DF6D45">
            <w:pPr>
              <w:ind w:firstLine="0"/>
              <w:rPr>
                <w:lang w:eastAsia="lv-LV"/>
              </w:rPr>
            </w:pPr>
            <w:r w:rsidRPr="00C20DEB">
              <w:rPr>
                <w:lang w:eastAsia="lv-LV"/>
              </w:rPr>
              <w:t xml:space="preserve">SIA </w:t>
            </w:r>
            <w:r w:rsidR="00C44468" w:rsidRPr="00C20DEB">
              <w:rPr>
                <w:lang w:eastAsia="lv-LV"/>
              </w:rPr>
              <w:t>“</w:t>
            </w:r>
            <w:r w:rsidRPr="00C20DEB">
              <w:rPr>
                <w:lang w:eastAsia="lv-LV"/>
              </w:rPr>
              <w:t>Zaļais Centrs</w:t>
            </w:r>
            <w:r w:rsidR="00C44468" w:rsidRPr="00C20DEB">
              <w:rPr>
                <w:lang w:eastAsia="lv-LV"/>
              </w:rPr>
              <w:t>”</w:t>
            </w:r>
            <w:r w:rsidRPr="00C20DEB">
              <w:rPr>
                <w:lang w:eastAsia="lv-LV"/>
              </w:rPr>
              <w:t> </w:t>
            </w:r>
          </w:p>
        </w:tc>
        <w:tc>
          <w:tcPr>
            <w:tcW w:w="1429" w:type="dxa"/>
            <w:tcBorders>
              <w:top w:val="single" w:sz="4" w:space="0" w:color="auto"/>
              <w:left w:val="single" w:sz="4" w:space="0" w:color="auto"/>
              <w:bottom w:val="single" w:sz="4" w:space="0" w:color="auto"/>
              <w:right w:val="single" w:sz="4" w:space="0" w:color="auto"/>
            </w:tcBorders>
            <w:shd w:val="clear" w:color="auto" w:fill="auto"/>
            <w:hideMark/>
          </w:tcPr>
          <w:p w14:paraId="645594E3" w14:textId="77777777" w:rsidR="001A531C" w:rsidRPr="00C20DEB" w:rsidRDefault="001A531C" w:rsidP="00DF6D45">
            <w:pPr>
              <w:rPr>
                <w:lang w:eastAsia="lv-LV"/>
              </w:rPr>
            </w:pPr>
            <w:r w:rsidRPr="00C20DEB">
              <w:rPr>
                <w:lang w:eastAsia="lv-LV"/>
              </w:rPr>
              <w:t> </w:t>
            </w:r>
          </w:p>
        </w:tc>
        <w:tc>
          <w:tcPr>
            <w:tcW w:w="1417" w:type="dxa"/>
            <w:tcBorders>
              <w:top w:val="nil"/>
              <w:left w:val="single" w:sz="4" w:space="0" w:color="auto"/>
              <w:bottom w:val="single" w:sz="6" w:space="0" w:color="auto"/>
              <w:right w:val="single" w:sz="6" w:space="0" w:color="auto"/>
            </w:tcBorders>
            <w:shd w:val="clear" w:color="auto" w:fill="auto"/>
            <w:hideMark/>
          </w:tcPr>
          <w:p w14:paraId="423DC42C" w14:textId="77777777" w:rsidR="001A531C" w:rsidRPr="00C20DEB" w:rsidRDefault="001A531C" w:rsidP="00DF6D45">
            <w:pPr>
              <w:rPr>
                <w:lang w:eastAsia="lv-LV"/>
              </w:rPr>
            </w:pPr>
            <w:r w:rsidRPr="00C20DEB">
              <w:rPr>
                <w:lang w:eastAsia="lv-LV"/>
              </w:rPr>
              <w:t>X </w:t>
            </w:r>
          </w:p>
        </w:tc>
        <w:tc>
          <w:tcPr>
            <w:tcW w:w="1418" w:type="dxa"/>
            <w:tcBorders>
              <w:top w:val="nil"/>
              <w:left w:val="nil"/>
              <w:bottom w:val="single" w:sz="6" w:space="0" w:color="auto"/>
              <w:right w:val="single" w:sz="6" w:space="0" w:color="auto"/>
            </w:tcBorders>
            <w:shd w:val="clear" w:color="auto" w:fill="auto"/>
            <w:hideMark/>
          </w:tcPr>
          <w:p w14:paraId="569BA18D" w14:textId="77777777" w:rsidR="001A531C" w:rsidRPr="00C20DEB" w:rsidRDefault="001A531C" w:rsidP="00DF6D45">
            <w:pPr>
              <w:rPr>
                <w:lang w:eastAsia="lv-LV"/>
              </w:rPr>
            </w:pPr>
            <w:r w:rsidRPr="00C20DEB">
              <w:rPr>
                <w:lang w:eastAsia="lv-LV"/>
              </w:rPr>
              <w:t> </w:t>
            </w:r>
          </w:p>
        </w:tc>
        <w:tc>
          <w:tcPr>
            <w:tcW w:w="1559" w:type="dxa"/>
            <w:tcBorders>
              <w:top w:val="nil"/>
              <w:left w:val="nil"/>
              <w:bottom w:val="single" w:sz="6" w:space="0" w:color="auto"/>
              <w:right w:val="single" w:sz="6" w:space="0" w:color="auto"/>
            </w:tcBorders>
            <w:shd w:val="clear" w:color="auto" w:fill="auto"/>
            <w:hideMark/>
          </w:tcPr>
          <w:p w14:paraId="2B9188B3" w14:textId="4D358641" w:rsidR="001A531C" w:rsidRPr="00C20DEB" w:rsidRDefault="001A531C" w:rsidP="00DF6D45">
            <w:pPr>
              <w:rPr>
                <w:lang w:eastAsia="lv-LV"/>
              </w:rPr>
            </w:pPr>
          </w:p>
        </w:tc>
      </w:tr>
      <w:tr w:rsidR="001A531C" w:rsidRPr="00C20DEB" w14:paraId="071CA30F" w14:textId="77777777" w:rsidTr="00DF6D45">
        <w:trPr>
          <w:jc w:val="center"/>
        </w:trPr>
        <w:tc>
          <w:tcPr>
            <w:tcW w:w="281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AF7529" w14:textId="77777777" w:rsidR="001A531C" w:rsidRPr="00C20DEB" w:rsidRDefault="001A531C" w:rsidP="00DF6D45">
            <w:pPr>
              <w:ind w:firstLine="0"/>
              <w:rPr>
                <w:lang w:eastAsia="lv-LV"/>
              </w:rPr>
            </w:pPr>
            <w:r w:rsidRPr="00C20DEB">
              <w:rPr>
                <w:lang w:eastAsia="lv-LV"/>
              </w:rPr>
              <w:t xml:space="preserve">SIA </w:t>
            </w:r>
            <w:r w:rsidR="00C44468" w:rsidRPr="00C20DEB">
              <w:rPr>
                <w:lang w:eastAsia="lv-LV"/>
              </w:rPr>
              <w:t>“</w:t>
            </w:r>
            <w:r w:rsidRPr="00C20DEB">
              <w:rPr>
                <w:lang w:eastAsia="lv-LV"/>
              </w:rPr>
              <w:t>Zaļā josta</w:t>
            </w:r>
            <w:r w:rsidR="00C44468" w:rsidRPr="00C20DEB">
              <w:rPr>
                <w:lang w:eastAsia="lv-LV"/>
              </w:rPr>
              <w:t>”</w:t>
            </w:r>
            <w:r w:rsidRPr="00C20DEB">
              <w:rPr>
                <w:lang w:eastAsia="lv-LV"/>
              </w:rPr>
              <w:t> </w:t>
            </w:r>
          </w:p>
        </w:tc>
        <w:tc>
          <w:tcPr>
            <w:tcW w:w="1429" w:type="dxa"/>
            <w:tcBorders>
              <w:top w:val="single" w:sz="4" w:space="0" w:color="auto"/>
              <w:left w:val="single" w:sz="4" w:space="0" w:color="auto"/>
              <w:bottom w:val="single" w:sz="4" w:space="0" w:color="auto"/>
              <w:right w:val="single" w:sz="4" w:space="0" w:color="auto"/>
            </w:tcBorders>
            <w:shd w:val="clear" w:color="auto" w:fill="auto"/>
            <w:hideMark/>
          </w:tcPr>
          <w:p w14:paraId="672EA0ED" w14:textId="77777777" w:rsidR="001A531C" w:rsidRPr="00C20DEB" w:rsidRDefault="001A531C" w:rsidP="00DF6D45">
            <w:pPr>
              <w:rPr>
                <w:lang w:eastAsia="lv-LV"/>
              </w:rPr>
            </w:pPr>
            <w:r w:rsidRPr="00C20DEB">
              <w:rPr>
                <w:lang w:eastAsia="lv-LV"/>
              </w:rPr>
              <w:t> </w:t>
            </w:r>
          </w:p>
        </w:tc>
        <w:tc>
          <w:tcPr>
            <w:tcW w:w="1417" w:type="dxa"/>
            <w:tcBorders>
              <w:top w:val="nil"/>
              <w:left w:val="single" w:sz="4" w:space="0" w:color="auto"/>
              <w:bottom w:val="single" w:sz="6" w:space="0" w:color="auto"/>
              <w:right w:val="single" w:sz="6" w:space="0" w:color="auto"/>
            </w:tcBorders>
            <w:shd w:val="clear" w:color="auto" w:fill="auto"/>
            <w:hideMark/>
          </w:tcPr>
          <w:p w14:paraId="02E087D5" w14:textId="77777777" w:rsidR="001A531C" w:rsidRPr="00C20DEB" w:rsidRDefault="001A531C" w:rsidP="00DF6D45">
            <w:pPr>
              <w:rPr>
                <w:lang w:eastAsia="lv-LV"/>
              </w:rPr>
            </w:pPr>
            <w:r w:rsidRPr="00C20DEB">
              <w:rPr>
                <w:lang w:eastAsia="lv-LV"/>
              </w:rPr>
              <w:t>X </w:t>
            </w:r>
          </w:p>
        </w:tc>
        <w:tc>
          <w:tcPr>
            <w:tcW w:w="1418" w:type="dxa"/>
            <w:tcBorders>
              <w:top w:val="nil"/>
              <w:left w:val="nil"/>
              <w:bottom w:val="single" w:sz="6" w:space="0" w:color="auto"/>
              <w:right w:val="single" w:sz="6" w:space="0" w:color="auto"/>
            </w:tcBorders>
            <w:shd w:val="clear" w:color="auto" w:fill="auto"/>
            <w:hideMark/>
          </w:tcPr>
          <w:p w14:paraId="7AC7A0C9" w14:textId="77777777" w:rsidR="001A531C" w:rsidRPr="00C20DEB" w:rsidRDefault="001A531C" w:rsidP="00DF6D45">
            <w:pPr>
              <w:rPr>
                <w:lang w:eastAsia="lv-LV"/>
              </w:rPr>
            </w:pPr>
            <w:r w:rsidRPr="00C20DEB">
              <w:rPr>
                <w:lang w:eastAsia="lv-LV"/>
              </w:rPr>
              <w:t>X </w:t>
            </w:r>
          </w:p>
        </w:tc>
        <w:tc>
          <w:tcPr>
            <w:tcW w:w="1559" w:type="dxa"/>
            <w:tcBorders>
              <w:top w:val="nil"/>
              <w:left w:val="nil"/>
              <w:bottom w:val="single" w:sz="6" w:space="0" w:color="auto"/>
              <w:right w:val="single" w:sz="6" w:space="0" w:color="auto"/>
            </w:tcBorders>
            <w:shd w:val="clear" w:color="auto" w:fill="auto"/>
            <w:hideMark/>
          </w:tcPr>
          <w:p w14:paraId="577037E1" w14:textId="77777777" w:rsidR="001A531C" w:rsidRPr="00C20DEB" w:rsidRDefault="001A531C" w:rsidP="00DF6D45">
            <w:pPr>
              <w:rPr>
                <w:lang w:eastAsia="lv-LV"/>
              </w:rPr>
            </w:pPr>
            <w:r w:rsidRPr="00C20DEB">
              <w:rPr>
                <w:lang w:eastAsia="lv-LV"/>
              </w:rPr>
              <w:t>X </w:t>
            </w:r>
          </w:p>
        </w:tc>
      </w:tr>
      <w:tr w:rsidR="001A531C" w:rsidRPr="00C20DEB" w14:paraId="369FCB13" w14:textId="77777777" w:rsidTr="00DF6D45">
        <w:trPr>
          <w:jc w:val="center"/>
        </w:trPr>
        <w:tc>
          <w:tcPr>
            <w:tcW w:w="281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0A834A3" w14:textId="77777777" w:rsidR="001A531C" w:rsidRPr="00C20DEB" w:rsidRDefault="001A531C" w:rsidP="00DF6D45">
            <w:pPr>
              <w:ind w:firstLine="0"/>
              <w:rPr>
                <w:lang w:eastAsia="lv-LV"/>
              </w:rPr>
            </w:pPr>
            <w:r w:rsidRPr="00C20DEB">
              <w:rPr>
                <w:lang w:eastAsia="lv-LV"/>
              </w:rPr>
              <w:t xml:space="preserve">AS </w:t>
            </w:r>
            <w:r w:rsidR="00C44468" w:rsidRPr="00C20DEB">
              <w:rPr>
                <w:lang w:eastAsia="lv-LV"/>
              </w:rPr>
              <w:t>“</w:t>
            </w:r>
            <w:r w:rsidRPr="00C20DEB">
              <w:rPr>
                <w:lang w:eastAsia="lv-LV"/>
              </w:rPr>
              <w:t>Latvijas Zaļais punkts</w:t>
            </w:r>
            <w:r w:rsidR="00C44468" w:rsidRPr="00C20DEB">
              <w:rPr>
                <w:lang w:eastAsia="lv-LV"/>
              </w:rPr>
              <w:t>”</w:t>
            </w:r>
            <w:r w:rsidRPr="00C20DEB">
              <w:rPr>
                <w:lang w:eastAsia="lv-LV"/>
              </w:rPr>
              <w:t> </w:t>
            </w:r>
          </w:p>
        </w:tc>
        <w:tc>
          <w:tcPr>
            <w:tcW w:w="1429" w:type="dxa"/>
            <w:tcBorders>
              <w:top w:val="single" w:sz="4" w:space="0" w:color="auto"/>
              <w:left w:val="single" w:sz="4" w:space="0" w:color="auto"/>
              <w:bottom w:val="single" w:sz="4" w:space="0" w:color="auto"/>
              <w:right w:val="single" w:sz="4" w:space="0" w:color="auto"/>
            </w:tcBorders>
            <w:shd w:val="clear" w:color="auto" w:fill="auto"/>
            <w:hideMark/>
          </w:tcPr>
          <w:p w14:paraId="7FF84846" w14:textId="77777777" w:rsidR="001A531C" w:rsidRPr="00C20DEB" w:rsidRDefault="001A531C" w:rsidP="00DF6D45">
            <w:pPr>
              <w:rPr>
                <w:lang w:eastAsia="lv-LV"/>
              </w:rPr>
            </w:pPr>
            <w:r w:rsidRPr="00C20DEB">
              <w:rPr>
                <w:lang w:eastAsia="lv-LV"/>
              </w:rPr>
              <w:t> </w:t>
            </w:r>
          </w:p>
        </w:tc>
        <w:tc>
          <w:tcPr>
            <w:tcW w:w="1417" w:type="dxa"/>
            <w:tcBorders>
              <w:top w:val="nil"/>
              <w:left w:val="single" w:sz="4" w:space="0" w:color="auto"/>
              <w:bottom w:val="single" w:sz="6" w:space="0" w:color="auto"/>
              <w:right w:val="single" w:sz="6" w:space="0" w:color="auto"/>
            </w:tcBorders>
            <w:shd w:val="clear" w:color="auto" w:fill="auto"/>
            <w:hideMark/>
          </w:tcPr>
          <w:p w14:paraId="72F99765" w14:textId="77777777" w:rsidR="001A531C" w:rsidRPr="00C20DEB" w:rsidRDefault="001A531C" w:rsidP="00DF6D45">
            <w:pPr>
              <w:rPr>
                <w:lang w:eastAsia="lv-LV"/>
              </w:rPr>
            </w:pPr>
            <w:r w:rsidRPr="00C20DEB">
              <w:rPr>
                <w:lang w:eastAsia="lv-LV"/>
              </w:rPr>
              <w:t>X </w:t>
            </w:r>
          </w:p>
        </w:tc>
        <w:tc>
          <w:tcPr>
            <w:tcW w:w="1418" w:type="dxa"/>
            <w:tcBorders>
              <w:top w:val="nil"/>
              <w:left w:val="nil"/>
              <w:bottom w:val="single" w:sz="6" w:space="0" w:color="auto"/>
              <w:right w:val="single" w:sz="6" w:space="0" w:color="auto"/>
            </w:tcBorders>
            <w:shd w:val="clear" w:color="auto" w:fill="auto"/>
            <w:hideMark/>
          </w:tcPr>
          <w:p w14:paraId="6C31E22B" w14:textId="77777777" w:rsidR="001A531C" w:rsidRPr="00C20DEB" w:rsidRDefault="001A531C" w:rsidP="00DF6D45">
            <w:pPr>
              <w:rPr>
                <w:lang w:eastAsia="lv-LV"/>
              </w:rPr>
            </w:pPr>
            <w:r w:rsidRPr="00C20DEB">
              <w:rPr>
                <w:lang w:eastAsia="lv-LV"/>
              </w:rPr>
              <w:t>X </w:t>
            </w:r>
          </w:p>
        </w:tc>
        <w:tc>
          <w:tcPr>
            <w:tcW w:w="1559" w:type="dxa"/>
            <w:tcBorders>
              <w:top w:val="nil"/>
              <w:left w:val="nil"/>
              <w:bottom w:val="single" w:sz="6" w:space="0" w:color="auto"/>
              <w:right w:val="single" w:sz="6" w:space="0" w:color="auto"/>
            </w:tcBorders>
            <w:shd w:val="clear" w:color="auto" w:fill="auto"/>
            <w:hideMark/>
          </w:tcPr>
          <w:p w14:paraId="50BE7BCA" w14:textId="77777777" w:rsidR="001A531C" w:rsidRPr="00C20DEB" w:rsidRDefault="001A531C" w:rsidP="00DF6D45">
            <w:pPr>
              <w:rPr>
                <w:lang w:eastAsia="lv-LV"/>
              </w:rPr>
            </w:pPr>
            <w:r w:rsidRPr="00C20DEB">
              <w:rPr>
                <w:lang w:eastAsia="lv-LV"/>
              </w:rPr>
              <w:t>X </w:t>
            </w:r>
          </w:p>
        </w:tc>
      </w:tr>
      <w:tr w:rsidR="001A531C" w:rsidRPr="00C20DEB" w14:paraId="3731F553" w14:textId="77777777" w:rsidTr="00DF6D45">
        <w:trPr>
          <w:jc w:val="center"/>
        </w:trPr>
        <w:tc>
          <w:tcPr>
            <w:tcW w:w="281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B3E77D0" w14:textId="77777777" w:rsidR="001A531C" w:rsidRPr="00C20DEB" w:rsidRDefault="001A531C" w:rsidP="00DF6D45">
            <w:pPr>
              <w:ind w:firstLine="0"/>
              <w:rPr>
                <w:lang w:eastAsia="lv-LV"/>
              </w:rPr>
            </w:pPr>
            <w:r w:rsidRPr="00C20DEB">
              <w:rPr>
                <w:lang w:eastAsia="lv-LV"/>
              </w:rPr>
              <w:t xml:space="preserve">SIA </w:t>
            </w:r>
            <w:r w:rsidR="00C44468" w:rsidRPr="00C20DEB">
              <w:rPr>
                <w:lang w:eastAsia="lv-LV"/>
              </w:rPr>
              <w:t>“</w:t>
            </w:r>
            <w:r w:rsidRPr="00C20DEB">
              <w:rPr>
                <w:lang w:eastAsia="lv-LV"/>
              </w:rPr>
              <w:t>Eko Rija</w:t>
            </w:r>
            <w:r w:rsidR="00C44468" w:rsidRPr="00C20DEB">
              <w:rPr>
                <w:lang w:eastAsia="lv-LV"/>
              </w:rPr>
              <w:t>”</w:t>
            </w:r>
            <w:r w:rsidRPr="00C20DEB">
              <w:rPr>
                <w:lang w:eastAsia="lv-LV"/>
              </w:rPr>
              <w:t> </w:t>
            </w:r>
          </w:p>
        </w:tc>
        <w:tc>
          <w:tcPr>
            <w:tcW w:w="1429" w:type="dxa"/>
            <w:tcBorders>
              <w:top w:val="single" w:sz="4" w:space="0" w:color="auto"/>
              <w:left w:val="single" w:sz="4" w:space="0" w:color="auto"/>
              <w:bottom w:val="single" w:sz="4" w:space="0" w:color="auto"/>
              <w:right w:val="single" w:sz="4" w:space="0" w:color="auto"/>
            </w:tcBorders>
            <w:shd w:val="clear" w:color="auto" w:fill="auto"/>
            <w:hideMark/>
          </w:tcPr>
          <w:p w14:paraId="16872D39" w14:textId="77777777" w:rsidR="001A531C" w:rsidRPr="00C20DEB" w:rsidRDefault="001A531C" w:rsidP="00DF6D45">
            <w:pPr>
              <w:rPr>
                <w:lang w:eastAsia="lv-LV"/>
              </w:rPr>
            </w:pPr>
            <w:r w:rsidRPr="00C20DEB">
              <w:rPr>
                <w:lang w:eastAsia="lv-LV"/>
              </w:rPr>
              <w:t> </w:t>
            </w:r>
          </w:p>
        </w:tc>
        <w:tc>
          <w:tcPr>
            <w:tcW w:w="1417" w:type="dxa"/>
            <w:tcBorders>
              <w:top w:val="nil"/>
              <w:left w:val="single" w:sz="4" w:space="0" w:color="auto"/>
              <w:bottom w:val="single" w:sz="6" w:space="0" w:color="auto"/>
              <w:right w:val="single" w:sz="6" w:space="0" w:color="auto"/>
            </w:tcBorders>
            <w:shd w:val="clear" w:color="auto" w:fill="auto"/>
            <w:hideMark/>
          </w:tcPr>
          <w:p w14:paraId="5ADEA232" w14:textId="77777777" w:rsidR="001A531C" w:rsidRPr="00C20DEB" w:rsidRDefault="001A531C" w:rsidP="00DF6D45">
            <w:pPr>
              <w:rPr>
                <w:lang w:eastAsia="lv-LV"/>
              </w:rPr>
            </w:pPr>
            <w:r w:rsidRPr="00C20DEB">
              <w:rPr>
                <w:lang w:eastAsia="lv-LV"/>
              </w:rPr>
              <w:t>X </w:t>
            </w:r>
          </w:p>
        </w:tc>
        <w:tc>
          <w:tcPr>
            <w:tcW w:w="1418" w:type="dxa"/>
            <w:tcBorders>
              <w:top w:val="nil"/>
              <w:left w:val="nil"/>
              <w:bottom w:val="single" w:sz="6" w:space="0" w:color="auto"/>
              <w:right w:val="single" w:sz="6" w:space="0" w:color="auto"/>
            </w:tcBorders>
            <w:shd w:val="clear" w:color="auto" w:fill="auto"/>
            <w:hideMark/>
          </w:tcPr>
          <w:p w14:paraId="2A0144BD" w14:textId="77777777" w:rsidR="001A531C" w:rsidRPr="00C20DEB" w:rsidRDefault="001A531C" w:rsidP="00DF6D45">
            <w:pPr>
              <w:rPr>
                <w:lang w:eastAsia="lv-LV"/>
              </w:rPr>
            </w:pPr>
            <w:r w:rsidRPr="00C20DEB">
              <w:rPr>
                <w:lang w:eastAsia="lv-LV"/>
              </w:rPr>
              <w:t> </w:t>
            </w:r>
          </w:p>
        </w:tc>
        <w:tc>
          <w:tcPr>
            <w:tcW w:w="1559" w:type="dxa"/>
            <w:tcBorders>
              <w:top w:val="nil"/>
              <w:left w:val="nil"/>
              <w:bottom w:val="single" w:sz="6" w:space="0" w:color="auto"/>
              <w:right w:val="single" w:sz="6" w:space="0" w:color="auto"/>
            </w:tcBorders>
            <w:shd w:val="clear" w:color="auto" w:fill="auto"/>
            <w:hideMark/>
          </w:tcPr>
          <w:p w14:paraId="0DB6C1B5" w14:textId="77777777" w:rsidR="001A531C" w:rsidRPr="00C20DEB" w:rsidRDefault="001A531C" w:rsidP="00DF6D45">
            <w:pPr>
              <w:rPr>
                <w:lang w:eastAsia="lv-LV"/>
              </w:rPr>
            </w:pPr>
            <w:r w:rsidRPr="00C20DEB">
              <w:rPr>
                <w:lang w:eastAsia="lv-LV"/>
              </w:rPr>
              <w:t> </w:t>
            </w:r>
          </w:p>
        </w:tc>
      </w:tr>
      <w:tr w:rsidR="001A531C" w:rsidRPr="00C20DEB" w14:paraId="270D7883" w14:textId="77777777" w:rsidTr="00DF6D45">
        <w:trPr>
          <w:jc w:val="center"/>
        </w:trPr>
        <w:tc>
          <w:tcPr>
            <w:tcW w:w="2819" w:type="dxa"/>
            <w:tcBorders>
              <w:top w:val="single" w:sz="4" w:space="0" w:color="auto"/>
              <w:left w:val="single" w:sz="4" w:space="0" w:color="auto"/>
              <w:bottom w:val="single" w:sz="4" w:space="0" w:color="auto"/>
              <w:right w:val="single" w:sz="4" w:space="0" w:color="auto"/>
            </w:tcBorders>
            <w:shd w:val="clear" w:color="auto" w:fill="auto"/>
            <w:hideMark/>
          </w:tcPr>
          <w:p w14:paraId="129D5050" w14:textId="77777777" w:rsidR="001A531C" w:rsidRPr="00C20DEB" w:rsidRDefault="001A531C" w:rsidP="00DF6D45">
            <w:pPr>
              <w:ind w:firstLine="0"/>
              <w:rPr>
                <w:lang w:eastAsia="lv-LV"/>
              </w:rPr>
            </w:pPr>
            <w:r w:rsidRPr="00C20DEB">
              <w:rPr>
                <w:lang w:eastAsia="lv-LV"/>
              </w:rPr>
              <w:t xml:space="preserve">SIA </w:t>
            </w:r>
            <w:r w:rsidR="00C44468" w:rsidRPr="00C20DEB">
              <w:rPr>
                <w:lang w:eastAsia="lv-LV"/>
              </w:rPr>
              <w:t>“</w:t>
            </w:r>
            <w:r w:rsidRPr="00C20DEB">
              <w:rPr>
                <w:lang w:eastAsia="lv-LV"/>
              </w:rPr>
              <w:t>Eco Point</w:t>
            </w:r>
            <w:r w:rsidR="00C44468" w:rsidRPr="00C20DEB">
              <w:rPr>
                <w:lang w:eastAsia="lv-LV"/>
              </w:rPr>
              <w:t>”</w:t>
            </w:r>
            <w:r w:rsidRPr="00C20DEB">
              <w:rPr>
                <w:lang w:eastAsia="lv-LV"/>
              </w:rPr>
              <w:t> </w:t>
            </w:r>
          </w:p>
        </w:tc>
        <w:tc>
          <w:tcPr>
            <w:tcW w:w="1429" w:type="dxa"/>
            <w:tcBorders>
              <w:top w:val="single" w:sz="4" w:space="0" w:color="auto"/>
              <w:left w:val="single" w:sz="4" w:space="0" w:color="auto"/>
              <w:bottom w:val="single" w:sz="4" w:space="0" w:color="auto"/>
              <w:right w:val="single" w:sz="4" w:space="0" w:color="auto"/>
            </w:tcBorders>
            <w:shd w:val="clear" w:color="auto" w:fill="auto"/>
            <w:hideMark/>
          </w:tcPr>
          <w:p w14:paraId="381EDAC4" w14:textId="77777777" w:rsidR="001A531C" w:rsidRPr="00C20DEB" w:rsidRDefault="001A531C" w:rsidP="00DF6D45">
            <w:pPr>
              <w:rPr>
                <w:lang w:eastAsia="lv-LV"/>
              </w:rPr>
            </w:pPr>
            <w:r w:rsidRPr="00C20DEB">
              <w:rPr>
                <w:lang w:eastAsia="lv-LV"/>
              </w:rPr>
              <w:t> </w:t>
            </w:r>
          </w:p>
        </w:tc>
        <w:tc>
          <w:tcPr>
            <w:tcW w:w="1417" w:type="dxa"/>
            <w:tcBorders>
              <w:top w:val="nil"/>
              <w:left w:val="single" w:sz="4" w:space="0" w:color="auto"/>
              <w:bottom w:val="single" w:sz="6" w:space="0" w:color="auto"/>
              <w:right w:val="single" w:sz="6" w:space="0" w:color="auto"/>
            </w:tcBorders>
            <w:shd w:val="clear" w:color="auto" w:fill="auto"/>
            <w:hideMark/>
          </w:tcPr>
          <w:p w14:paraId="12BB528B" w14:textId="77777777" w:rsidR="001A531C" w:rsidRPr="00C20DEB" w:rsidRDefault="001A531C" w:rsidP="00DF6D45">
            <w:pPr>
              <w:rPr>
                <w:lang w:eastAsia="lv-LV"/>
              </w:rPr>
            </w:pPr>
            <w:r w:rsidRPr="00C20DEB">
              <w:rPr>
                <w:lang w:eastAsia="lv-LV"/>
              </w:rPr>
              <w:t>X </w:t>
            </w:r>
          </w:p>
        </w:tc>
        <w:tc>
          <w:tcPr>
            <w:tcW w:w="1418" w:type="dxa"/>
            <w:tcBorders>
              <w:top w:val="nil"/>
              <w:left w:val="nil"/>
              <w:bottom w:val="single" w:sz="6" w:space="0" w:color="auto"/>
              <w:right w:val="single" w:sz="6" w:space="0" w:color="auto"/>
            </w:tcBorders>
            <w:shd w:val="clear" w:color="auto" w:fill="auto"/>
            <w:hideMark/>
          </w:tcPr>
          <w:p w14:paraId="375A60F5" w14:textId="08BA0EC8" w:rsidR="001A531C" w:rsidRPr="00C20DEB" w:rsidRDefault="001A531C" w:rsidP="00DF6D45">
            <w:pPr>
              <w:rPr>
                <w:lang w:eastAsia="lv-LV"/>
              </w:rPr>
            </w:pPr>
          </w:p>
        </w:tc>
        <w:tc>
          <w:tcPr>
            <w:tcW w:w="1559" w:type="dxa"/>
            <w:tcBorders>
              <w:top w:val="nil"/>
              <w:left w:val="nil"/>
              <w:bottom w:val="single" w:sz="6" w:space="0" w:color="auto"/>
              <w:right w:val="single" w:sz="6" w:space="0" w:color="auto"/>
            </w:tcBorders>
            <w:shd w:val="clear" w:color="auto" w:fill="auto"/>
            <w:hideMark/>
          </w:tcPr>
          <w:p w14:paraId="21467544" w14:textId="62D8B8E4" w:rsidR="001A531C" w:rsidRPr="00C20DEB" w:rsidRDefault="001A531C" w:rsidP="00DF6D45">
            <w:pPr>
              <w:rPr>
                <w:lang w:eastAsia="lv-LV"/>
              </w:rPr>
            </w:pPr>
            <w:r w:rsidRPr="00C20DEB">
              <w:rPr>
                <w:lang w:eastAsia="lv-LV"/>
              </w:rPr>
              <w:t> </w:t>
            </w:r>
          </w:p>
        </w:tc>
      </w:tr>
      <w:tr w:rsidR="001A531C" w:rsidRPr="00C20DEB" w14:paraId="2229D176" w14:textId="77777777" w:rsidTr="00DF6D45">
        <w:trPr>
          <w:jc w:val="center"/>
        </w:trPr>
        <w:tc>
          <w:tcPr>
            <w:tcW w:w="2819" w:type="dxa"/>
            <w:tcBorders>
              <w:top w:val="single" w:sz="4" w:space="0" w:color="auto"/>
              <w:left w:val="single" w:sz="4" w:space="0" w:color="auto"/>
              <w:bottom w:val="single" w:sz="4" w:space="0" w:color="auto"/>
              <w:right w:val="single" w:sz="4" w:space="0" w:color="auto"/>
            </w:tcBorders>
            <w:shd w:val="clear" w:color="auto" w:fill="auto"/>
            <w:hideMark/>
          </w:tcPr>
          <w:p w14:paraId="4AD50604" w14:textId="77777777" w:rsidR="001A531C" w:rsidRPr="00C20DEB" w:rsidRDefault="001A531C" w:rsidP="00DF6D45">
            <w:pPr>
              <w:ind w:firstLine="0"/>
              <w:rPr>
                <w:lang w:eastAsia="lv-LV"/>
              </w:rPr>
            </w:pPr>
            <w:r w:rsidRPr="00C20DEB">
              <w:rPr>
                <w:lang w:eastAsia="lv-LV"/>
              </w:rPr>
              <w:t xml:space="preserve">AS </w:t>
            </w:r>
            <w:r w:rsidR="00C44468" w:rsidRPr="00C20DEB">
              <w:rPr>
                <w:lang w:eastAsia="lv-LV"/>
              </w:rPr>
              <w:t>“</w:t>
            </w:r>
            <w:r w:rsidRPr="00C20DEB">
              <w:rPr>
                <w:lang w:eastAsia="lv-LV"/>
              </w:rPr>
              <w:t>AJ Power Recycling</w:t>
            </w:r>
            <w:r w:rsidR="00C44468" w:rsidRPr="00C20DEB">
              <w:rPr>
                <w:lang w:eastAsia="lv-LV"/>
              </w:rPr>
              <w:t>”</w:t>
            </w:r>
            <w:r w:rsidRPr="00C20DEB">
              <w:rPr>
                <w:lang w:eastAsia="lv-LV"/>
              </w:rPr>
              <w:t> </w:t>
            </w:r>
          </w:p>
        </w:tc>
        <w:tc>
          <w:tcPr>
            <w:tcW w:w="1429" w:type="dxa"/>
            <w:tcBorders>
              <w:top w:val="single" w:sz="4" w:space="0" w:color="auto"/>
              <w:left w:val="single" w:sz="4" w:space="0" w:color="auto"/>
              <w:bottom w:val="single" w:sz="4" w:space="0" w:color="auto"/>
              <w:right w:val="single" w:sz="4" w:space="0" w:color="auto"/>
            </w:tcBorders>
            <w:shd w:val="clear" w:color="auto" w:fill="auto"/>
            <w:hideMark/>
          </w:tcPr>
          <w:p w14:paraId="6954ABC8" w14:textId="77777777" w:rsidR="001A531C" w:rsidRPr="00C20DEB" w:rsidRDefault="001A531C" w:rsidP="00DF6D45">
            <w:pPr>
              <w:rPr>
                <w:lang w:eastAsia="lv-LV"/>
              </w:rPr>
            </w:pPr>
            <w:r w:rsidRPr="00C20DEB">
              <w:rPr>
                <w:lang w:eastAsia="lv-LV"/>
              </w:rPr>
              <w:t> </w:t>
            </w:r>
          </w:p>
        </w:tc>
        <w:tc>
          <w:tcPr>
            <w:tcW w:w="1417" w:type="dxa"/>
            <w:tcBorders>
              <w:top w:val="nil"/>
              <w:left w:val="single" w:sz="4" w:space="0" w:color="auto"/>
              <w:bottom w:val="single" w:sz="6" w:space="0" w:color="auto"/>
              <w:right w:val="single" w:sz="6" w:space="0" w:color="auto"/>
            </w:tcBorders>
            <w:shd w:val="clear" w:color="auto" w:fill="auto"/>
            <w:hideMark/>
          </w:tcPr>
          <w:p w14:paraId="704EF9CF" w14:textId="77777777" w:rsidR="001A531C" w:rsidRPr="00C20DEB" w:rsidRDefault="001A531C" w:rsidP="00DF6D45">
            <w:pPr>
              <w:rPr>
                <w:lang w:eastAsia="lv-LV"/>
              </w:rPr>
            </w:pPr>
            <w:r w:rsidRPr="00C20DEB">
              <w:rPr>
                <w:lang w:eastAsia="lv-LV"/>
              </w:rPr>
              <w:t>X </w:t>
            </w:r>
          </w:p>
        </w:tc>
        <w:tc>
          <w:tcPr>
            <w:tcW w:w="1418" w:type="dxa"/>
            <w:tcBorders>
              <w:top w:val="nil"/>
              <w:left w:val="nil"/>
              <w:bottom w:val="single" w:sz="6" w:space="0" w:color="auto"/>
              <w:right w:val="single" w:sz="6" w:space="0" w:color="auto"/>
            </w:tcBorders>
            <w:shd w:val="clear" w:color="auto" w:fill="auto"/>
            <w:hideMark/>
          </w:tcPr>
          <w:p w14:paraId="20D27875" w14:textId="77777777" w:rsidR="001A531C" w:rsidRPr="00C20DEB" w:rsidRDefault="001A531C" w:rsidP="00DF6D45">
            <w:pPr>
              <w:rPr>
                <w:lang w:eastAsia="lv-LV"/>
              </w:rPr>
            </w:pPr>
            <w:r w:rsidRPr="00C20DEB">
              <w:rPr>
                <w:lang w:eastAsia="lv-LV"/>
              </w:rPr>
              <w:t> </w:t>
            </w:r>
          </w:p>
        </w:tc>
        <w:tc>
          <w:tcPr>
            <w:tcW w:w="1559" w:type="dxa"/>
            <w:tcBorders>
              <w:top w:val="nil"/>
              <w:left w:val="nil"/>
              <w:bottom w:val="single" w:sz="6" w:space="0" w:color="auto"/>
              <w:right w:val="single" w:sz="6" w:space="0" w:color="auto"/>
            </w:tcBorders>
            <w:shd w:val="clear" w:color="auto" w:fill="auto"/>
            <w:hideMark/>
          </w:tcPr>
          <w:p w14:paraId="4563D687" w14:textId="77777777" w:rsidR="001A531C" w:rsidRPr="00C20DEB" w:rsidRDefault="001A531C" w:rsidP="00DF6D45">
            <w:pPr>
              <w:rPr>
                <w:lang w:eastAsia="lv-LV"/>
              </w:rPr>
            </w:pPr>
            <w:r w:rsidRPr="00C20DEB">
              <w:rPr>
                <w:lang w:eastAsia="lv-LV"/>
              </w:rPr>
              <w:t>X </w:t>
            </w:r>
          </w:p>
        </w:tc>
      </w:tr>
    </w:tbl>
    <w:p w14:paraId="39555C3B" w14:textId="0152361E" w:rsidR="001A531C" w:rsidRPr="00C20DEB" w:rsidRDefault="001A531C" w:rsidP="000F0BE4">
      <w:pPr>
        <w:ind w:firstLine="142"/>
        <w:rPr>
          <w:color w:val="FF0000"/>
        </w:rPr>
      </w:pPr>
      <w:r w:rsidRPr="00C20DEB">
        <w:rPr>
          <w:color w:val="FF0000"/>
        </w:rPr>
        <w:t xml:space="preserve">Avots: VVD, </w:t>
      </w:r>
      <w:r w:rsidR="15D45FDD" w:rsidRPr="00C20DEB">
        <w:rPr>
          <w:color w:val="FF0000"/>
        </w:rPr>
        <w:t>25</w:t>
      </w:r>
      <w:r w:rsidRPr="00C20DEB">
        <w:rPr>
          <w:color w:val="FF0000"/>
        </w:rPr>
        <w:t>.</w:t>
      </w:r>
      <w:r w:rsidR="72272DAD" w:rsidRPr="00C20DEB">
        <w:rPr>
          <w:color w:val="FF0000"/>
        </w:rPr>
        <w:t>11</w:t>
      </w:r>
      <w:r w:rsidRPr="00C20DEB">
        <w:rPr>
          <w:color w:val="FF0000"/>
        </w:rPr>
        <w:t>.2020.</w:t>
      </w:r>
    </w:p>
    <w:p w14:paraId="5B684FB5" w14:textId="20009DA1" w:rsidR="001A531C" w:rsidRPr="00C20DEB" w:rsidRDefault="001A531C" w:rsidP="65299886">
      <w:pPr>
        <w:ind w:firstLine="142"/>
      </w:pPr>
    </w:p>
    <w:p w14:paraId="575AF629" w14:textId="77777777" w:rsidR="001A531C" w:rsidRPr="00C20DEB" w:rsidRDefault="00F076CA" w:rsidP="00F313F5">
      <w:r w:rsidRPr="00C20DEB">
        <w:t>K</w:t>
      </w:r>
      <w:r w:rsidR="001A531C" w:rsidRPr="00C20DEB">
        <w:t>opš 2018. gada 1. jūlija atkritumu apsaimniekotājs atļaujas saņemšanai atkritumu pārvadāšanai, atkritumu uzglabāšanai, kā arī pārstrādei un reģenerācijai iesniedz VVD finanšu nodrošinājumu. Finanšu nodrošinājums ir kredītiestādes izsniegta pirmā pieprasījuma garantijas vēstule vai apdrošinātāja izsniegta apdrošināšanas polise, kurā ietverta apdrošinātāja neatsaucama apņemšanās izmaksāt apdrošināšanas atlīdzību pēc VVD pirmā pieprasījuma, kā arī šā pieprasījuma neapstrīdamība.</w:t>
      </w:r>
      <w:r w:rsidR="00F313F5" w:rsidRPr="00C20DEB">
        <w:t xml:space="preserve"> </w:t>
      </w:r>
      <w:r w:rsidR="001A531C" w:rsidRPr="00C20DEB">
        <w:t xml:space="preserve">Atkritumu apsaimniekotājam finanšu nodrošinājums jāuztur spēkā visu atļaujas darbības laiku. Ja atļaujas darbības laikā atkritumu apsaimniekotājam nav spēkā esoša finanšu nodrošinājuma, atļaujas darbība tiek apturēta līdz attiecīga nodrošinājuma iesniegšanai VVD. </w:t>
      </w:r>
    </w:p>
    <w:p w14:paraId="57A26B32" w14:textId="77777777" w:rsidR="001A531C" w:rsidRPr="00C20DEB" w:rsidRDefault="00BB7289" w:rsidP="00954466">
      <w:r w:rsidRPr="00C20DEB">
        <w:t>Finanšu nodrošinājums noteikts</w:t>
      </w:r>
      <w:r w:rsidR="001A531C" w:rsidRPr="00C20DEB">
        <w:t>, lai segtu izdevumus gadījumos, kad atkritumu apsaimniekotājs:</w:t>
      </w:r>
    </w:p>
    <w:p w14:paraId="0CF73103" w14:textId="77777777" w:rsidR="001A531C" w:rsidRPr="00C20DEB" w:rsidRDefault="001A531C" w:rsidP="00C83748">
      <w:pPr>
        <w:pStyle w:val="ListParagraph"/>
        <w:numPr>
          <w:ilvl w:val="0"/>
          <w:numId w:val="7"/>
        </w:numPr>
        <w:ind w:left="993" w:hanging="426"/>
      </w:pPr>
      <w:r w:rsidRPr="00C20DEB">
        <w:t>atkritumus nav nogādājis tiem paredzētajā vietā, un ir jānodrošina attiecīgo atkritumu savākšana, pārvadāšana, uzglabāšana vai pārstrāde;</w:t>
      </w:r>
    </w:p>
    <w:p w14:paraId="021FFD63" w14:textId="77777777" w:rsidR="001A531C" w:rsidRPr="00C20DEB" w:rsidRDefault="001A531C" w:rsidP="00C83748">
      <w:pPr>
        <w:pStyle w:val="ListParagraph"/>
        <w:numPr>
          <w:ilvl w:val="0"/>
          <w:numId w:val="7"/>
        </w:numPr>
        <w:ind w:left="993" w:hanging="426"/>
      </w:pPr>
      <w:r w:rsidRPr="00C20DEB">
        <w:t>atkritumus nav pārstrādājis vai reģenerējis noteiktā apjomā, un ir jānodrošina to pārstrāde vai reģenerācija;</w:t>
      </w:r>
    </w:p>
    <w:p w14:paraId="20486268" w14:textId="77777777" w:rsidR="001A531C" w:rsidRPr="00C20DEB" w:rsidRDefault="001A531C" w:rsidP="00C83748">
      <w:pPr>
        <w:pStyle w:val="ListParagraph"/>
        <w:numPr>
          <w:ilvl w:val="0"/>
          <w:numId w:val="7"/>
        </w:numPr>
        <w:ind w:left="993" w:hanging="426"/>
      </w:pPr>
      <w:r w:rsidRPr="00C20DEB">
        <w:t>nav nodrošinājis slēgtas vai rekultivētas izgāztuves rekultivāciju pēc izgāztuves atrakšanas un atkritumu pāršķirošanas un ir jānodrošina teritorijas rekultivācija.</w:t>
      </w:r>
    </w:p>
    <w:p w14:paraId="13F40667" w14:textId="77777777" w:rsidR="001A531C" w:rsidRPr="00C20DEB" w:rsidRDefault="001A531C" w:rsidP="00F313F5">
      <w:pPr>
        <w:ind w:firstLine="0"/>
      </w:pPr>
    </w:p>
    <w:p w14:paraId="13A66700" w14:textId="60EAC437" w:rsidR="001A531C" w:rsidRPr="00C20DEB" w:rsidRDefault="001A531C" w:rsidP="1906AA59">
      <w:pPr>
        <w:rPr>
          <w:rFonts w:eastAsia="Times New Roman"/>
        </w:rPr>
      </w:pPr>
      <w:r w:rsidRPr="00C20DEB">
        <w:rPr>
          <w:rFonts w:eastAsia="Times New Roman"/>
        </w:rPr>
        <w:t xml:space="preserve">Latvijas normatīvajos aktos ir pārņemtas Eiropas Parlamenta un Padomes </w:t>
      </w:r>
      <w:r w:rsidR="00B21C2C" w:rsidRPr="00C20DEB">
        <w:rPr>
          <w:rFonts w:eastAsia="Times New Roman"/>
        </w:rPr>
        <w:t xml:space="preserve">2011. gada 8. jūnija </w:t>
      </w:r>
      <w:r w:rsidRPr="00C20DEB">
        <w:rPr>
          <w:rFonts w:eastAsia="Times New Roman"/>
        </w:rPr>
        <w:t>Direktīva</w:t>
      </w:r>
      <w:r w:rsidR="00B21C2C" w:rsidRPr="00C20DEB">
        <w:rPr>
          <w:rFonts w:eastAsia="Times New Roman"/>
        </w:rPr>
        <w:t>s</w:t>
      </w:r>
      <w:r w:rsidRPr="00C20DEB">
        <w:rPr>
          <w:rFonts w:eastAsia="Times New Roman"/>
        </w:rPr>
        <w:t xml:space="preserve"> 2011/65/ES par dažu </w:t>
      </w:r>
      <w:r w:rsidRPr="1906AA59">
        <w:rPr>
          <w:rFonts w:eastAsia="Times New Roman"/>
          <w:b/>
          <w:bCs/>
        </w:rPr>
        <w:t>bīstamu vielu izmantošanas ierobežošanu</w:t>
      </w:r>
      <w:r w:rsidRPr="00C20DEB">
        <w:rPr>
          <w:rFonts w:eastAsia="Times New Roman"/>
        </w:rPr>
        <w:t xml:space="preserve"> </w:t>
      </w:r>
      <w:r w:rsidRPr="1906AA59">
        <w:rPr>
          <w:rFonts w:eastAsia="Times New Roman"/>
          <w:b/>
          <w:bCs/>
        </w:rPr>
        <w:t xml:space="preserve">elektriskās un elektroniskās </w:t>
      </w:r>
      <w:r w:rsidRPr="00C20DEB">
        <w:rPr>
          <w:rFonts w:eastAsia="Times New Roman"/>
          <w:b/>
          <w:bCs/>
        </w:rPr>
        <w:t>iekārtā</w:t>
      </w:r>
      <w:r w:rsidR="00B21C2C" w:rsidRPr="00C20DEB">
        <w:rPr>
          <w:rFonts w:eastAsia="Times New Roman"/>
          <w:b/>
          <w:bCs/>
        </w:rPr>
        <w:t>s</w:t>
      </w:r>
      <w:r w:rsidRPr="00C20DEB">
        <w:rPr>
          <w:rFonts w:eastAsia="Times New Roman"/>
          <w:vertAlign w:val="superscript"/>
        </w:rPr>
        <w:footnoteReference w:id="33"/>
      </w:r>
      <w:r w:rsidR="00B21C2C" w:rsidRPr="00C20DEB">
        <w:rPr>
          <w:rFonts w:eastAsia="Times New Roman"/>
          <w:b/>
          <w:bCs/>
        </w:rPr>
        <w:t xml:space="preserve"> </w:t>
      </w:r>
      <w:r w:rsidR="00B21C2C" w:rsidRPr="00C20DEB">
        <w:rPr>
          <w:rFonts w:eastAsia="Times New Roman"/>
        </w:rPr>
        <w:t>pra</w:t>
      </w:r>
      <w:r w:rsidR="00B21C2C" w:rsidRPr="1906AA59">
        <w:rPr>
          <w:rFonts w:eastAsia="Times New Roman"/>
        </w:rPr>
        <w:t>sīb</w:t>
      </w:r>
      <w:r w:rsidR="00B21C2C" w:rsidRPr="5B16678A">
        <w:rPr>
          <w:rFonts w:eastAsia="Times New Roman"/>
        </w:rPr>
        <w:t>as</w:t>
      </w:r>
      <w:r w:rsidR="005407CD" w:rsidRPr="5B16678A">
        <w:rPr>
          <w:rFonts w:eastAsia="Times New Roman"/>
        </w:rPr>
        <w:t xml:space="preserve">. </w:t>
      </w:r>
      <w:r w:rsidRPr="5B16678A">
        <w:rPr>
          <w:rFonts w:eastAsia="Times New Roman"/>
        </w:rPr>
        <w:t xml:space="preserve">Ņemot vērā tehniskās un ekonomiskās iespējas, tostarp mazo un vidējo uzņēmumu (MVU) iespējas, visefektīvākais veids, kā ievērojami samazināt ar minētajām vielām saistīto veselības un vides apdraudējumu, lai sasniegtu paredzēto aizsardzības līmeni, ir aizvietot minētās vielas, ko satur EEI, ar drošiem vai drošākiem materiāliem. Minēto bīstamo vielu izmantošanas ierobežošana var palielināt EEI atkritumu pārstrādes iespējas un saimniecisko rentabilitāti un samazināt negatīvo ietekmi uz darbinieku veselību pārstrādes uzņēmumos. </w:t>
      </w:r>
    </w:p>
    <w:p w14:paraId="71CA2CB6" w14:textId="77777777" w:rsidR="001A531C" w:rsidRPr="00C20DEB" w:rsidRDefault="001A531C" w:rsidP="00D5634B">
      <w:pPr>
        <w:rPr>
          <w:rFonts w:eastAsia="Times New Roman"/>
        </w:rPr>
      </w:pPr>
      <w:r w:rsidRPr="1906AA59">
        <w:rPr>
          <w:rFonts w:eastAsia="Times New Roman"/>
        </w:rPr>
        <w:t xml:space="preserve">Ierobežojumi un aizliegumi </w:t>
      </w:r>
      <w:r w:rsidR="00A73899" w:rsidRPr="1906AA59">
        <w:rPr>
          <w:rFonts w:eastAsia="Times New Roman"/>
        </w:rPr>
        <w:t xml:space="preserve">vairāku </w:t>
      </w:r>
      <w:r w:rsidRPr="1906AA59">
        <w:rPr>
          <w:rFonts w:eastAsia="Times New Roman"/>
        </w:rPr>
        <w:t>ķīmisko vielu lietojum</w:t>
      </w:r>
      <w:r w:rsidR="00A73899" w:rsidRPr="1906AA59">
        <w:rPr>
          <w:rFonts w:eastAsia="Times New Roman"/>
        </w:rPr>
        <w:t>a</w:t>
      </w:r>
      <w:r w:rsidRPr="1906AA59">
        <w:rPr>
          <w:rFonts w:eastAsia="Times New Roman"/>
        </w:rPr>
        <w:t xml:space="preserve">m ir noteikti attiecībā </w:t>
      </w:r>
      <w:r w:rsidR="005407CD" w:rsidRPr="1906AA59">
        <w:rPr>
          <w:rFonts w:eastAsia="Times New Roman"/>
        </w:rPr>
        <w:t xml:space="preserve">arī </w:t>
      </w:r>
      <w:r w:rsidRPr="1906AA59">
        <w:rPr>
          <w:rFonts w:eastAsia="Times New Roman"/>
        </w:rPr>
        <w:t>uz</w:t>
      </w:r>
      <w:r w:rsidRPr="00C20DEB">
        <w:rPr>
          <w:rFonts w:eastAsia="Times New Roman"/>
        </w:rPr>
        <w:t xml:space="preserve"> </w:t>
      </w:r>
      <w:r w:rsidRPr="1906AA59">
        <w:rPr>
          <w:rFonts w:eastAsia="Times New Roman"/>
          <w:b/>
          <w:bCs/>
        </w:rPr>
        <w:t>transportlīdzekļu materiāliem un detaļām</w:t>
      </w:r>
      <w:r w:rsidRPr="00C20DEB">
        <w:rPr>
          <w:rFonts w:eastAsia="Times New Roman"/>
        </w:rPr>
        <w:t xml:space="preserve">. </w:t>
      </w:r>
      <w:r w:rsidRPr="00C20DEB">
        <w:rPr>
          <w:rFonts w:eastAsia="Times New Roman"/>
          <w:shd w:val="clear" w:color="auto" w:fill="FFFFFF"/>
        </w:rPr>
        <w:t>Eiropas Parlamenta un Padomes 2000. gada 18. septembra Direktīvas 2000/53/EK par nolietotiem transportlīdzekļiem</w:t>
      </w:r>
      <w:r w:rsidRPr="00C20DEB">
        <w:rPr>
          <w:rFonts w:eastAsia="Times New Roman"/>
          <w:shd w:val="clear" w:color="auto" w:fill="FFFFFF"/>
          <w:vertAlign w:val="superscript"/>
        </w:rPr>
        <w:footnoteReference w:id="34"/>
      </w:r>
      <w:r w:rsidRPr="00C20DEB">
        <w:rPr>
          <w:rFonts w:eastAsia="Times New Roman"/>
          <w:shd w:val="clear" w:color="auto" w:fill="FFFFFF"/>
        </w:rPr>
        <w:t xml:space="preserve"> (turpmāk – Direktīva 2000/53/EK) nosaka, ka </w:t>
      </w:r>
      <w:r w:rsidRPr="00C20DEB">
        <w:rPr>
          <w:rFonts w:eastAsia="Times New Roman"/>
        </w:rPr>
        <w:t xml:space="preserve">dalībvalstis nodrošina to, ka materiāli un detaļas transportlīdzekļos, ko laiž tirgū pēc 2003. gada 1. jūlija, nesatur svinu, dzīvsudrabu, kadmiju vai sešvērtīgo hromu. </w:t>
      </w:r>
    </w:p>
    <w:p w14:paraId="7422276B" w14:textId="77777777" w:rsidR="005407CD" w:rsidRPr="00C20DEB" w:rsidRDefault="005407CD" w:rsidP="004B7720">
      <w:pPr>
        <w:rPr>
          <w:rFonts w:eastAsia="Times New Roman"/>
        </w:rPr>
      </w:pPr>
      <w:r w:rsidRPr="00C20DEB">
        <w:rPr>
          <w:rFonts w:eastAsia="Times New Roman"/>
        </w:rPr>
        <w:t xml:space="preserve">Savukārt </w:t>
      </w:r>
      <w:r w:rsidR="001A531C" w:rsidRPr="00C20DEB">
        <w:rPr>
          <w:rFonts w:eastAsia="Times New Roman"/>
        </w:rPr>
        <w:t>Direktīvā 94/62/EK</w:t>
      </w:r>
      <w:r w:rsidR="001A531C" w:rsidRPr="00C20DEB">
        <w:rPr>
          <w:rFonts w:eastAsia="Times New Roman"/>
          <w:vertAlign w:val="superscript"/>
        </w:rPr>
        <w:footnoteReference w:id="35"/>
      </w:r>
      <w:r w:rsidR="001A531C" w:rsidRPr="00C20DEB">
        <w:rPr>
          <w:rFonts w:eastAsia="Times New Roman"/>
        </w:rPr>
        <w:t xml:space="preserve"> ir noteikti ierobežojumi smago metālu saturam </w:t>
      </w:r>
      <w:r w:rsidR="001A531C" w:rsidRPr="00C20DEB">
        <w:rPr>
          <w:rFonts w:eastAsia="Times New Roman"/>
          <w:b/>
        </w:rPr>
        <w:t>iepakojumā</w:t>
      </w:r>
      <w:r w:rsidR="001A531C" w:rsidRPr="00C20DEB">
        <w:rPr>
          <w:rFonts w:eastAsia="Times New Roman"/>
        </w:rPr>
        <w:t xml:space="preserve">. </w:t>
      </w:r>
    </w:p>
    <w:p w14:paraId="5D4F23E3" w14:textId="77777777" w:rsidR="001A531C" w:rsidRPr="00C20DEB" w:rsidRDefault="005407CD" w:rsidP="004B7720">
      <w:pPr>
        <w:rPr>
          <w:rFonts w:eastAsia="Times New Roman"/>
        </w:rPr>
      </w:pPr>
      <w:r w:rsidRPr="00C20DEB">
        <w:rPr>
          <w:rFonts w:eastAsia="Times New Roman"/>
        </w:rPr>
        <w:t>Visas m</w:t>
      </w:r>
      <w:r w:rsidR="001A531C" w:rsidRPr="00C20DEB">
        <w:rPr>
          <w:rFonts w:eastAsia="Times New Roman"/>
        </w:rPr>
        <w:t xml:space="preserve">inētās prasības </w:t>
      </w:r>
      <w:r w:rsidRPr="00C20DEB">
        <w:rPr>
          <w:rFonts w:eastAsia="Times New Roman"/>
        </w:rPr>
        <w:t xml:space="preserve">ierobežojumiem un aizliegumiem ķīmisko vielu saturam dažādās precēs </w:t>
      </w:r>
      <w:r w:rsidR="001A531C" w:rsidRPr="00C20DEB">
        <w:rPr>
          <w:rFonts w:eastAsia="Times New Roman"/>
        </w:rPr>
        <w:t xml:space="preserve">ir pārņemtas </w:t>
      </w:r>
      <w:r w:rsidRPr="00C20DEB">
        <w:rPr>
          <w:rFonts w:eastAsia="Times New Roman"/>
        </w:rPr>
        <w:t>Latvijas normatīvajos aktos.</w:t>
      </w:r>
    </w:p>
    <w:p w14:paraId="4020AA95" w14:textId="77777777" w:rsidR="001A531C" w:rsidRPr="00C20DEB" w:rsidRDefault="001A531C" w:rsidP="004B7720"/>
    <w:p w14:paraId="403CFE48" w14:textId="77777777" w:rsidR="001A531C" w:rsidRPr="00C20DEB" w:rsidRDefault="001A531C" w:rsidP="002135B6">
      <w:pPr>
        <w:pStyle w:val="Heading3"/>
      </w:pPr>
      <w:bookmarkStart w:id="22" w:name="_Toc37331471"/>
      <w:bookmarkStart w:id="23" w:name="_Toc42788729"/>
      <w:bookmarkStart w:id="24" w:name="_Toc57507654"/>
      <w:r w:rsidRPr="00C20DEB">
        <w:t>2.3.Atkritumu datu pārvaldība</w:t>
      </w:r>
      <w:bookmarkEnd w:id="22"/>
      <w:bookmarkEnd w:id="23"/>
      <w:bookmarkEnd w:id="24"/>
    </w:p>
    <w:p w14:paraId="7EF3D610" w14:textId="77777777" w:rsidR="001A531C" w:rsidRPr="00C20DEB" w:rsidRDefault="001A531C" w:rsidP="004B7720"/>
    <w:p w14:paraId="6B680FB5" w14:textId="77777777" w:rsidR="001A531C" w:rsidRPr="00C20DEB" w:rsidRDefault="001A531C" w:rsidP="004B7720">
      <w:pPr>
        <w:rPr>
          <w:rStyle w:val="normaltextrun"/>
          <w:rFonts w:eastAsia="Times New Roman"/>
        </w:rPr>
      </w:pPr>
      <w:r w:rsidRPr="00C20DEB">
        <w:rPr>
          <w:rStyle w:val="normaltextrun"/>
          <w:rFonts w:eastAsia="Times New Roman"/>
        </w:rPr>
        <w:t>Atkritumu apsaimniekošanas statistikas datu pamat</w:t>
      </w:r>
      <w:r w:rsidR="00563062" w:rsidRPr="00C20DEB">
        <w:rPr>
          <w:rStyle w:val="normaltextrun"/>
          <w:rFonts w:eastAsia="Times New Roman"/>
        </w:rPr>
        <w:t>av</w:t>
      </w:r>
      <w:r w:rsidRPr="00C20DEB">
        <w:rPr>
          <w:rStyle w:val="normaltextrun"/>
          <w:rFonts w:eastAsia="Times New Roman"/>
        </w:rPr>
        <w:t xml:space="preserve">ots ir datu bāze </w:t>
      </w:r>
      <w:r w:rsidR="00C44468" w:rsidRPr="00C20DEB">
        <w:rPr>
          <w:rStyle w:val="normaltextrun"/>
          <w:rFonts w:eastAsia="Times New Roman"/>
        </w:rPr>
        <w:t>“</w:t>
      </w:r>
      <w:r w:rsidRPr="00C20DEB">
        <w:rPr>
          <w:rStyle w:val="normaltextrun"/>
          <w:rFonts w:eastAsia="Times New Roman"/>
        </w:rPr>
        <w:t>3-Atkritumi</w:t>
      </w:r>
      <w:r w:rsidR="00C44468" w:rsidRPr="00C20DEB">
        <w:rPr>
          <w:rStyle w:val="normaltextrun"/>
          <w:rFonts w:eastAsia="Times New Roman"/>
        </w:rPr>
        <w:t>”</w:t>
      </w:r>
      <w:r w:rsidRPr="00C20DEB">
        <w:rPr>
          <w:rStyle w:val="normaltextrun"/>
          <w:rFonts w:eastAsia="Times New Roman"/>
        </w:rPr>
        <w:t xml:space="preserve">. Dati šajā datu bāze tiek apkopoti, balstoties uz MK 2017.gada 23.maija noteikumiem Nr. 271 </w:t>
      </w:r>
      <w:r w:rsidR="00C44468" w:rsidRPr="00C20DEB">
        <w:rPr>
          <w:rStyle w:val="normaltextrun"/>
          <w:rFonts w:eastAsia="Times New Roman"/>
        </w:rPr>
        <w:t>“</w:t>
      </w:r>
      <w:r w:rsidRPr="00C20DEB">
        <w:rPr>
          <w:rStyle w:val="normaltextrun"/>
          <w:rFonts w:eastAsia="Times New Roman"/>
        </w:rPr>
        <w:t>Noteikumi par vides aizsardzības oficiālās statistikas un piesārņojošās darbības pārskata veidlapām</w:t>
      </w:r>
      <w:r w:rsidR="00C44468" w:rsidRPr="00C20DEB">
        <w:rPr>
          <w:rStyle w:val="normaltextrun"/>
          <w:rFonts w:eastAsia="Times New Roman"/>
        </w:rPr>
        <w:t>”</w:t>
      </w:r>
      <w:r w:rsidRPr="00C20DEB">
        <w:rPr>
          <w:rStyle w:val="normaltextrun"/>
          <w:rFonts w:eastAsia="Times New Roman"/>
        </w:rPr>
        <w:t xml:space="preserve">. </w:t>
      </w:r>
    </w:p>
    <w:p w14:paraId="122F822D" w14:textId="77777777" w:rsidR="001A531C" w:rsidRPr="00C20DEB" w:rsidRDefault="001A531C" w:rsidP="004B7720">
      <w:r w:rsidRPr="00C20DEB">
        <w:rPr>
          <w:rStyle w:val="normaltextrun"/>
          <w:rFonts w:eastAsia="Times New Roman"/>
        </w:rPr>
        <w:t xml:space="preserve">Pienākums sniegt ikgadējos datus par atkritumu apsaimniekošanu, izmantojot </w:t>
      </w:r>
      <w:r w:rsidRPr="00C20DEB">
        <w:t>vides aizsardzības oficiālās statistikas un piesārņojošās darbības pārskata veidlapas (turpmāk – veidlapas)</w:t>
      </w:r>
      <w:r w:rsidRPr="00C20DEB">
        <w:rPr>
          <w:rStyle w:val="normaltextrun"/>
          <w:rFonts w:eastAsia="Times New Roman"/>
        </w:rPr>
        <w:t xml:space="preserve"> ir šādiem operatoriem un komersantiem:</w:t>
      </w:r>
      <w:r w:rsidRPr="00C20DEB">
        <w:rPr>
          <w:rStyle w:val="eop"/>
          <w:rFonts w:eastAsia="Times New Roman"/>
        </w:rPr>
        <w:t> </w:t>
      </w:r>
    </w:p>
    <w:p w14:paraId="43A1AFB8" w14:textId="77777777" w:rsidR="001A531C" w:rsidRPr="00C20DEB" w:rsidRDefault="001A531C" w:rsidP="00C83748">
      <w:pPr>
        <w:pStyle w:val="ListParagraph"/>
        <w:numPr>
          <w:ilvl w:val="0"/>
          <w:numId w:val="8"/>
        </w:numPr>
        <w:ind w:left="993" w:hanging="426"/>
      </w:pPr>
      <w:r w:rsidRPr="00C20DEB">
        <w:rPr>
          <w:rStyle w:val="normaltextrun"/>
          <w:rFonts w:eastAsia="Times New Roman"/>
          <w:iCs/>
        </w:rPr>
        <w:t>operatoriem, kuriem ir vai pārskata gadā bija atļauja A vai B kategorijas piesārņojošo darbību veikšanai vai C kategorijas piesārņojošas darbības apliecinājums visu kategoriju (L, M, N, O) mehānisko sauszemes transportlīdzekļu, mobilās lauksaimniecības tehnikas un satiksmē neizmantojamu pārvietojamu mehānismu un citu pārvietojamu agregātu remonta un apkopes darbnīcai;</w:t>
      </w:r>
      <w:r w:rsidRPr="00C20DEB">
        <w:rPr>
          <w:rStyle w:val="eop"/>
          <w:rFonts w:eastAsia="Times New Roman"/>
        </w:rPr>
        <w:t> </w:t>
      </w:r>
    </w:p>
    <w:p w14:paraId="2CDF089A" w14:textId="77777777" w:rsidR="001A531C" w:rsidRPr="00C20DEB" w:rsidRDefault="001A531C" w:rsidP="00C83748">
      <w:pPr>
        <w:pStyle w:val="ListParagraph"/>
        <w:numPr>
          <w:ilvl w:val="0"/>
          <w:numId w:val="8"/>
        </w:numPr>
        <w:ind w:left="993" w:hanging="426"/>
      </w:pPr>
      <w:r w:rsidRPr="00C20DEB">
        <w:rPr>
          <w:rStyle w:val="normaltextrun"/>
          <w:rFonts w:eastAsia="Times New Roman"/>
          <w:iCs/>
        </w:rPr>
        <w:t>komersantiem, kuriem ir vai pārskata gadā bija izsniegta atkritumu apsaimniekošanas atļauja;</w:t>
      </w:r>
      <w:r w:rsidRPr="00C20DEB">
        <w:rPr>
          <w:rStyle w:val="eop"/>
          <w:rFonts w:eastAsia="Times New Roman"/>
        </w:rPr>
        <w:t> </w:t>
      </w:r>
    </w:p>
    <w:p w14:paraId="0359BEDC" w14:textId="77777777" w:rsidR="001A531C" w:rsidRPr="00C20DEB" w:rsidRDefault="001A531C" w:rsidP="00C83748">
      <w:pPr>
        <w:pStyle w:val="ListParagraph"/>
        <w:numPr>
          <w:ilvl w:val="0"/>
          <w:numId w:val="8"/>
        </w:numPr>
        <w:ind w:left="993" w:hanging="426"/>
      </w:pPr>
      <w:r w:rsidRPr="00C20DEB">
        <w:rPr>
          <w:rStyle w:val="normaltextrun"/>
          <w:rFonts w:eastAsia="Times New Roman"/>
          <w:iCs/>
        </w:rPr>
        <w:t>atkritumu tirgotājiem un atkritumu apsaimniekošanas starpniekiem;</w:t>
      </w:r>
      <w:r w:rsidRPr="00C20DEB">
        <w:rPr>
          <w:rStyle w:val="eop"/>
          <w:rFonts w:eastAsia="Times New Roman"/>
        </w:rPr>
        <w:t> </w:t>
      </w:r>
    </w:p>
    <w:p w14:paraId="24FBB944" w14:textId="3D7C9D57" w:rsidR="001A531C" w:rsidRPr="00C20DEB" w:rsidRDefault="001A531C" w:rsidP="00C83748">
      <w:pPr>
        <w:pStyle w:val="ListParagraph"/>
        <w:numPr>
          <w:ilvl w:val="0"/>
          <w:numId w:val="8"/>
        </w:numPr>
        <w:ind w:left="993" w:hanging="426"/>
      </w:pPr>
      <w:r w:rsidRPr="00C20DEB">
        <w:rPr>
          <w:rStyle w:val="normaltextrun"/>
          <w:rFonts w:eastAsia="Times New Roman"/>
          <w:iCs/>
        </w:rPr>
        <w:t>atkritumu apsaimniekotājiem, kuri Latvijas teritorijā ieved vai no tās izved atkritumus reģenerācijai vai sadedzināšanai, ja sadedzināšana klasificējama kā atkritumu reģenerācija, kas minēti Regulas) Nr. 1013/2006 3. pantā vai Bāzeles konvencijā;</w:t>
      </w:r>
      <w:r w:rsidRPr="00C20DEB">
        <w:rPr>
          <w:rStyle w:val="eop"/>
          <w:rFonts w:eastAsia="Times New Roman"/>
        </w:rPr>
        <w:t> </w:t>
      </w:r>
    </w:p>
    <w:p w14:paraId="67FF3A25" w14:textId="77777777" w:rsidR="001A531C" w:rsidRPr="00C20DEB" w:rsidRDefault="001A531C" w:rsidP="00C83748">
      <w:pPr>
        <w:pStyle w:val="ListParagraph"/>
        <w:numPr>
          <w:ilvl w:val="0"/>
          <w:numId w:val="8"/>
        </w:numPr>
        <w:ind w:left="993" w:hanging="426"/>
        <w:rPr>
          <w:rStyle w:val="eop"/>
        </w:rPr>
      </w:pPr>
      <w:r w:rsidRPr="00C20DEB">
        <w:rPr>
          <w:rStyle w:val="normaltextrun"/>
          <w:rFonts w:eastAsia="Times New Roman"/>
          <w:iCs/>
        </w:rPr>
        <w:t>atkritumu radītājam, kas no Latvijas teritorijas izved atkritumus apglabāšanai, pārstrādei vai reģenerācijai.</w:t>
      </w:r>
      <w:r w:rsidRPr="00C20DEB">
        <w:rPr>
          <w:rStyle w:val="eop"/>
          <w:rFonts w:eastAsia="Times New Roman"/>
        </w:rPr>
        <w:t> </w:t>
      </w:r>
    </w:p>
    <w:p w14:paraId="4566927B" w14:textId="77777777" w:rsidR="001A531C" w:rsidRPr="00C20DEB" w:rsidRDefault="001A531C" w:rsidP="00A36943">
      <w:pPr>
        <w:pStyle w:val="ListParagraph"/>
        <w:ind w:left="993" w:firstLine="0"/>
        <w:rPr>
          <w:highlight w:val="yellow"/>
        </w:rPr>
      </w:pPr>
    </w:p>
    <w:p w14:paraId="0B0E47E3" w14:textId="48353D47" w:rsidR="001A531C" w:rsidRPr="00C20DEB" w:rsidRDefault="004722CA" w:rsidP="004B7720">
      <w:pPr>
        <w:rPr>
          <w:highlight w:val="yellow"/>
        </w:rPr>
      </w:pPr>
      <w:r w:rsidRPr="00C20DEB">
        <w:rPr>
          <w:rStyle w:val="normaltextrun"/>
          <w:rFonts w:eastAsia="Times New Roman"/>
        </w:rPr>
        <w:t xml:space="preserve">Visi Latvijas iesniegtie ziņojumi  EK un EUROSTAT tiek sagatavoti, izmantojot  datu bāzē “3-Atkritumi” pieejamo datu analīzi. Katru gadu no pārskata “3-Atkritumi” datiem tiek veidots apkopojums par galvenajiem atkritumu apsaimniekošanas rādītājiem valstī. Apkopojums tiek publicēts LVGMC </w:t>
      </w:r>
      <w:r w:rsidR="00632A75" w:rsidRPr="00C20DEB">
        <w:rPr>
          <w:rStyle w:val="normaltextrun"/>
          <w:rFonts w:eastAsia="Times New Roman"/>
        </w:rPr>
        <w:t>tīmekļvietnē</w:t>
      </w:r>
      <w:r w:rsidRPr="00C20DEB">
        <w:rPr>
          <w:rStyle w:val="normaltextrun"/>
          <w:rFonts w:eastAsia="Times New Roman"/>
        </w:rPr>
        <w:t>.</w:t>
      </w:r>
      <w:r w:rsidRPr="00C20DEB">
        <w:rPr>
          <w:rStyle w:val="eop"/>
          <w:rFonts w:eastAsia="Times New Roman"/>
        </w:rPr>
        <w:t> </w:t>
      </w:r>
      <w:r w:rsidR="001A531C" w:rsidRPr="00C20DEB">
        <w:rPr>
          <w:rStyle w:val="normaltextrun"/>
          <w:rFonts w:eastAsia="Times New Roman"/>
        </w:rPr>
        <w:t xml:space="preserve"> </w:t>
      </w:r>
      <w:r w:rsidRPr="00C20DEB">
        <w:rPr>
          <w:rStyle w:val="normaltextrun"/>
          <w:rFonts w:eastAsia="Times New Roman"/>
        </w:rPr>
        <w:t>B</w:t>
      </w:r>
      <w:r w:rsidR="001A531C" w:rsidRPr="00C20DEB">
        <w:rPr>
          <w:rStyle w:val="normaltextrun"/>
          <w:rFonts w:eastAsia="Times New Roman"/>
        </w:rPr>
        <w:t xml:space="preserve">alstoties uz šiem datiem, var veikt novērtējumus par dažādiem atkritumu apsaimniekošanas aspektiem. </w:t>
      </w:r>
      <w:r w:rsidRPr="00C20DEB">
        <w:rPr>
          <w:rStyle w:val="normaltextrun"/>
          <w:rFonts w:eastAsia="Times New Roman"/>
        </w:rPr>
        <w:t>Tomēr tā kā komersantu sniegtie dati ne vienmēr ir precīzi un pārskati ne vienmēr tiek aizpildīti pareizi, kas prasa papildus darbu VVD datus apkopojot un analizējot, nepieciešams būtiski uzlabot datu kvalitāti.</w:t>
      </w:r>
      <w:r w:rsidR="00705436" w:rsidRPr="00C20DEB">
        <w:rPr>
          <w:rStyle w:val="normaltextrun"/>
          <w:rFonts w:eastAsia="Times New Roman"/>
        </w:rPr>
        <w:t xml:space="preserve"> Lietderīgi izvērtēt ikgadējo “3-Atkritumi” pārskatu savienošanu ar APUS, kas ļautu daudz efektīvāk iegūt precīzus datus un veikt efektīvu kontroli.</w:t>
      </w:r>
    </w:p>
    <w:p w14:paraId="3DE882B7" w14:textId="77777777" w:rsidR="00756746" w:rsidRPr="00C20DEB" w:rsidRDefault="00834E62" w:rsidP="00756746">
      <w:r w:rsidRPr="00C20DEB">
        <w:t>Informācijas pieejamība sabiedrībai par atkritumu apsaimniekošanu ir būtiska, lai motivētu iedzīvotājus aktīvi un atbildīgi iesaistīties atkritumu apsaimniekošanā, tajā skaitā dalītā vākšanā un atkritumu samazināšanā un novēršanā.</w:t>
      </w:r>
      <w:r w:rsidR="00BF2ED0" w:rsidRPr="00C20DEB">
        <w:t xml:space="preserve"> Tāpēc ir</w:t>
      </w:r>
      <w:r w:rsidR="00380D4A" w:rsidRPr="00C20DEB">
        <w:t xml:space="preserve"> svarīgi</w:t>
      </w:r>
      <w:r w:rsidR="00BF2ED0" w:rsidRPr="00C20DEB">
        <w:t xml:space="preserve">, lai sabiedrībai būtu viegli un pārskatāmi pieejama informācija par publiski pieejamo dalītās vākšanas punktu izvietojumu, kā arī šī informācija tiktu </w:t>
      </w:r>
      <w:r w:rsidR="00AF654D" w:rsidRPr="00C20DEB">
        <w:t xml:space="preserve">operatīvi aktualizēta. </w:t>
      </w:r>
      <w:r w:rsidR="001A531C" w:rsidRPr="00C20DEB">
        <w:t xml:space="preserve">Pašreiz iedzīvotājiem ir pieejama informācija par atkritumu dalītas vākšanas iespējām, tomēr tā ir izvietota dažādu organizāciju uzturētās tīmekļvietnēs, informācija pārklājas, tā var atšķirties, ne vienmēr tā tiek regulāri atjaunot. </w:t>
      </w:r>
      <w:r w:rsidR="00AF654D" w:rsidRPr="00C20DEB">
        <w:t xml:space="preserve">Tāpēc šobrīd notiek darbs pie normatīvās bāzes sagatavošanas un interneta vietnes </w:t>
      </w:r>
      <w:r w:rsidR="00C44468" w:rsidRPr="00C20DEB">
        <w:t>“</w:t>
      </w:r>
      <w:r w:rsidR="001A531C" w:rsidRPr="00C20DEB">
        <w:t>Šķiro viegli</w:t>
      </w:r>
      <w:r w:rsidR="00C44468" w:rsidRPr="00C20DEB">
        <w:t>”</w:t>
      </w:r>
      <w:r w:rsidR="001A531C" w:rsidRPr="00C20DEB">
        <w:t xml:space="preserve"> </w:t>
      </w:r>
      <w:r w:rsidR="00AF654D" w:rsidRPr="00C20DEB">
        <w:t xml:space="preserve">izstrādes. Minētā vietne, kura būs VVD pārziņā, </w:t>
      </w:r>
      <w:r w:rsidR="001A531C" w:rsidRPr="00C20DEB">
        <w:t>risinās minētās problēmas, jo sabiedrībai tiks piedāvāta ērti lietojama vietne, kurā vienkopus atrodama pilnīga informācija par vis</w:t>
      </w:r>
      <w:r w:rsidR="00AF654D" w:rsidRPr="00C20DEB">
        <w:t>ā</w:t>
      </w:r>
      <w:r w:rsidR="001A531C" w:rsidRPr="00C20DEB">
        <w:t xml:space="preserve">m </w:t>
      </w:r>
      <w:r w:rsidR="00AF654D" w:rsidRPr="00C20DEB">
        <w:t xml:space="preserve">publiski pieejamiem </w:t>
      </w:r>
      <w:r w:rsidR="001A531C" w:rsidRPr="00C20DEB">
        <w:t xml:space="preserve">atkritumu dalītas vākšanas </w:t>
      </w:r>
      <w:r w:rsidR="00AF654D" w:rsidRPr="00C20DEB">
        <w:t>vietām</w:t>
      </w:r>
      <w:r w:rsidR="001A531C" w:rsidRPr="00C20DEB">
        <w:t xml:space="preserve"> Latvijā. </w:t>
      </w:r>
      <w:r w:rsidR="00AF654D" w:rsidRPr="00C20DEB">
        <w:t>Atbildīgi par informācijas ievadīšanu un aktualizēšanu vietnē būs atkritumu apsaimniekotāji.</w:t>
      </w:r>
    </w:p>
    <w:p w14:paraId="1BEB899D" w14:textId="77777777" w:rsidR="00756746" w:rsidRPr="00C20DEB" w:rsidRDefault="00756746" w:rsidP="00756746"/>
    <w:p w14:paraId="360B0B6D" w14:textId="77777777" w:rsidR="001A531C" w:rsidRPr="00C20DEB" w:rsidRDefault="001A531C" w:rsidP="002135B6">
      <w:pPr>
        <w:pStyle w:val="Heading3"/>
      </w:pPr>
      <w:bookmarkStart w:id="25" w:name="_Toc37331472"/>
      <w:bookmarkStart w:id="26" w:name="_Toc42788732"/>
      <w:bookmarkStart w:id="27" w:name="_Toc57507655"/>
      <w:r w:rsidRPr="00C20DEB">
        <w:t>2.</w:t>
      </w:r>
      <w:r w:rsidR="00540CB6" w:rsidRPr="00C20DEB">
        <w:t>4</w:t>
      </w:r>
      <w:r w:rsidRPr="00C20DEB">
        <w:t>.Sabiedrības informēšana un izglītošana</w:t>
      </w:r>
      <w:bookmarkEnd w:id="25"/>
      <w:bookmarkEnd w:id="26"/>
      <w:bookmarkEnd w:id="27"/>
    </w:p>
    <w:p w14:paraId="60C221B2" w14:textId="77777777" w:rsidR="001A531C" w:rsidRPr="00C20DEB" w:rsidRDefault="001A531C" w:rsidP="00F9454C"/>
    <w:p w14:paraId="1293A659" w14:textId="77777777" w:rsidR="001A531C" w:rsidRPr="00C20DEB" w:rsidRDefault="001A531C" w:rsidP="00F9454C">
      <w:r w:rsidRPr="00C20DEB">
        <w:t>Sabiedrības informēšana un izglītošana par atkritumu apsaimniekošanas un ar tiem saistī</w:t>
      </w:r>
      <w:r w:rsidR="00A70C5B" w:rsidRPr="00C20DEB">
        <w:t>t</w:t>
      </w:r>
      <w:r w:rsidRPr="00C20DEB">
        <w:t>ajiem jautājumiem ir dažādu iesaistīto pušu pienākums, un tās panākumi un ietekme uz sabiedrības attieksmi un uzvedību ir atkarīgi no sadarbības un pasākumu sinerģijas, ietekmējot sabiedrības izpratni, zināšanas un rīcību.</w:t>
      </w:r>
    </w:p>
    <w:p w14:paraId="45616166" w14:textId="77777777" w:rsidR="0017055D" w:rsidRPr="00C20DEB" w:rsidRDefault="0017055D" w:rsidP="007625C1">
      <w:r w:rsidRPr="00C20DEB">
        <w:t xml:space="preserve">Lai veicinātu iedzīvotāju atkritumu apsaimniekošanas ieradumu maiņu un padarīto patēriņa un uzvedības modeļus ilgtspējīgākus, kā arī ietekmētu sabiedrības attieksmi, nepieciešams regulāri informēt sabiedrību gan par atkritumu šķirošanu, gan arī par sekām un ietekmēm vidē, ko rada  bezatbildīga rīcība, tajā skaitā nešķirošana vai nepareiza šķirošana. </w:t>
      </w:r>
    </w:p>
    <w:p w14:paraId="43E26151" w14:textId="77777777" w:rsidR="001A531C" w:rsidRPr="00C20DEB" w:rsidRDefault="001A531C" w:rsidP="00F9454C">
      <w:r w:rsidRPr="00C20DEB">
        <w:t xml:space="preserve">Pašvaldība veic sabiedrības informēšanas un izglītošanas pasākumus un šai jautājumā sadarbojas ar atkritumu apsaimniekotāju, vai arī deleģē šo uzdevumu veikt atkritumu apsaimniekotājam. </w:t>
      </w:r>
      <w:r w:rsidR="00D05BE1" w:rsidRPr="00C20DEB">
        <w:t>P</w:t>
      </w:r>
      <w:r w:rsidRPr="00C20DEB">
        <w:t>ašvaldība, slēdzot līgumu par sadzīves atkritumu apsaimniekošanas pakalpojuma sniegšanu tās administratīvajā teritorijā iekļauj arī nosacījumu atkritumu apsaimniekotājam sniegt informāciju par sabiedrības informēšanas pasākumiem par atkritumu apsaimniekošanu, kā arī informācijas sniegšanas biežum</w:t>
      </w:r>
      <w:r w:rsidR="00D05BE1" w:rsidRPr="00C20DEB">
        <w:t>u</w:t>
      </w:r>
      <w:r w:rsidRPr="00C20DEB">
        <w:t xml:space="preserve"> un komunikācijas veidu. </w:t>
      </w:r>
    </w:p>
    <w:p w14:paraId="5EBC4368" w14:textId="77777777" w:rsidR="001A531C" w:rsidRPr="00C20DEB" w:rsidRDefault="00D05BE1" w:rsidP="00F9454C">
      <w:r w:rsidRPr="00C20DEB">
        <w:t xml:space="preserve">Saskaņā </w:t>
      </w:r>
      <w:r w:rsidR="001A531C" w:rsidRPr="00C20DEB">
        <w:t xml:space="preserve">ar </w:t>
      </w:r>
      <w:r w:rsidRPr="00C20DEB">
        <w:t xml:space="preserve">AAL par </w:t>
      </w:r>
      <w:r w:rsidR="001A531C" w:rsidRPr="00C20DEB">
        <w:t>atkritumu apsaimniekošanas informācijas sniegšanu sabiedrībai</w:t>
      </w:r>
      <w:r w:rsidRPr="00C20DEB">
        <w:t xml:space="preserve"> ir atbildīga LVĢMC</w:t>
      </w:r>
      <w:r w:rsidR="001A531C" w:rsidRPr="00C20DEB">
        <w:t xml:space="preserve">. </w:t>
      </w:r>
      <w:r w:rsidRPr="00C20DEB">
        <w:t xml:space="preserve">Ja sabiedrības izglītības pasākumus pašvaldības uzdevumā organizē atkritumu apglabāšanas poligons, tam ir tiesības šo pasākumu izmaksas iekļaut </w:t>
      </w:r>
      <w:r w:rsidR="001A531C" w:rsidRPr="00C20DEB">
        <w:t>tarifā</w:t>
      </w:r>
      <w:r w:rsidRPr="00C20DEB">
        <w:t>.</w:t>
      </w:r>
    </w:p>
    <w:p w14:paraId="7772C498" w14:textId="31EF322C" w:rsidR="0017055D" w:rsidRPr="00C20DEB" w:rsidRDefault="00720B0D" w:rsidP="00F9454C">
      <w:r>
        <w:t xml:space="preserve">Sabiedrības informēšanas pienākums ir arī </w:t>
      </w:r>
      <w:r w:rsidR="00F4692A">
        <w:t>RAS</w:t>
      </w:r>
      <w:r>
        <w:t xml:space="preserve">, kuru ietvaros tiek </w:t>
      </w:r>
      <w:r w:rsidR="0017055D">
        <w:t xml:space="preserve">apsaimniekoti tādu preču atkritumi, kuras ir DRN objekti </w:t>
      </w:r>
      <w:r w:rsidR="001A531C">
        <w:t>(iepakojums, VKP, NTL)</w:t>
      </w:r>
      <w:r w:rsidR="0017055D">
        <w:t>.</w:t>
      </w:r>
      <w:r w:rsidR="001A531C">
        <w:t xml:space="preserve"> </w:t>
      </w:r>
    </w:p>
    <w:p w14:paraId="5F0188CE" w14:textId="00BCF3B4" w:rsidR="00926548" w:rsidRPr="00C20DEB" w:rsidRDefault="4D3BFB2C" w:rsidP="00926548">
      <w:pPr>
        <w:pStyle w:val="ListParagraph"/>
        <w:ind w:left="0"/>
        <w:rPr>
          <w:color w:val="FF0000"/>
        </w:rPr>
      </w:pPr>
      <w:r w:rsidRPr="00C20DEB">
        <w:rPr>
          <w:color w:val="FF0000"/>
        </w:rPr>
        <w:t xml:space="preserve">Pēc 2020. gadā veiktās VARAM pašvaldību aptaujas “Par atkritumu apsaimniekošanu un atsevišķiem citiem vides aizsardzības jautājumiem pašvaldībā 2019./2020. gadā” secināts, ka no pašvaldībām, kurās  iedzīvotāju informēšanas un izglītošanas pasākumi </w:t>
      </w:r>
      <w:r w:rsidR="4A625E9A" w:rsidRPr="00C20DEB">
        <w:rPr>
          <w:color w:val="FF0000"/>
        </w:rPr>
        <w:t xml:space="preserve">tiek veikti aktīvāk,  tiek </w:t>
      </w:r>
      <w:r w:rsidRPr="00C20DEB">
        <w:rPr>
          <w:color w:val="FF0000"/>
        </w:rPr>
        <w:t>saņemtas ievērojami mazāk vai pat neviena sūdzība un jautājumi no iedzīvotājiem par dažādiem, ar atkritumu apsaimnieko</w:t>
      </w:r>
      <w:r w:rsidR="49E35771" w:rsidRPr="00C20DEB">
        <w:rPr>
          <w:color w:val="FF0000"/>
        </w:rPr>
        <w:t>š</w:t>
      </w:r>
      <w:r w:rsidRPr="00C20DEB">
        <w:rPr>
          <w:color w:val="FF0000"/>
        </w:rPr>
        <w:t>anu saistītiem jautājumiem. Savukārt no pašvaldībām, kuras iedzīvotāju informēšanu un izglītošanu veikušas minimāli (piemēram, vienu reizi gadā publicējot informāciju vietējā laikrakstā)</w:t>
      </w:r>
      <w:r w:rsidR="4B8BEB34" w:rsidRPr="00C20DEB">
        <w:rPr>
          <w:color w:val="FF0000"/>
        </w:rPr>
        <w:t>,</w:t>
      </w:r>
      <w:r w:rsidRPr="00C20DEB">
        <w:rPr>
          <w:color w:val="FF0000"/>
        </w:rPr>
        <w:t xml:space="preserve"> ienāk krietni vairāk sūdzīb</w:t>
      </w:r>
      <w:r w:rsidR="6BFE35A8" w:rsidRPr="00C20DEB">
        <w:rPr>
          <w:color w:val="FF0000"/>
        </w:rPr>
        <w:t>u</w:t>
      </w:r>
      <w:r w:rsidRPr="00C20DEB">
        <w:rPr>
          <w:color w:val="FF0000"/>
        </w:rPr>
        <w:t xml:space="preserve"> un jautājum</w:t>
      </w:r>
      <w:r w:rsidR="7794ADCF" w:rsidRPr="00C20DEB">
        <w:rPr>
          <w:color w:val="FF0000"/>
        </w:rPr>
        <w:t>u</w:t>
      </w:r>
      <w:r w:rsidRPr="00C20DEB">
        <w:rPr>
          <w:color w:val="FF0000"/>
        </w:rPr>
        <w:t xml:space="preserve">, jo iedzīvotāji pat nezina, kur vērsties, ja radies kāds jautājums.  </w:t>
      </w:r>
    </w:p>
    <w:p w14:paraId="05C9B7BF" w14:textId="77777777" w:rsidR="001A531C" w:rsidRPr="00C20DEB" w:rsidRDefault="001A531C" w:rsidP="00D5634B">
      <w:pPr>
        <w:pStyle w:val="ListParagraph"/>
        <w:ind w:left="0" w:firstLine="0"/>
      </w:pPr>
    </w:p>
    <w:p w14:paraId="269ABF1A" w14:textId="77777777" w:rsidR="001A531C" w:rsidRPr="00C20DEB" w:rsidRDefault="001A531C" w:rsidP="007D382E">
      <w:pPr>
        <w:pStyle w:val="Heading2"/>
      </w:pPr>
      <w:bookmarkStart w:id="28" w:name="_Toc42788733"/>
      <w:bookmarkStart w:id="29" w:name="_Toc57507656"/>
      <w:r w:rsidRPr="00C20DEB">
        <w:t>2.</w:t>
      </w:r>
      <w:r w:rsidR="00540CB6" w:rsidRPr="00C20DEB">
        <w:t>5</w:t>
      </w:r>
      <w:r w:rsidRPr="00C20DEB">
        <w:t>.Atkritumu apsaimniekošanas sistēmas darbība</w:t>
      </w:r>
      <w:bookmarkEnd w:id="28"/>
      <w:bookmarkEnd w:id="29"/>
    </w:p>
    <w:p w14:paraId="19A22270" w14:textId="77777777" w:rsidR="00777F14" w:rsidRPr="00C20DEB" w:rsidRDefault="00777F14" w:rsidP="00777F14"/>
    <w:p w14:paraId="7C0FDBEE" w14:textId="77777777" w:rsidR="00777F14" w:rsidRPr="00C20DEB" w:rsidRDefault="00777F14" w:rsidP="00777F14">
      <w:r w:rsidRPr="00C20DEB">
        <w:t>Atkritumu apsaimniekošanas likums nosaka, ka atkritumu apsaimniekotājs pirms attiecīgo darbību veikšanas saņem VVD atļauju atkritumu savākšanai, pārvadāšanai, pārkraušanai, šķirošanai un uzglabāšanai, kā arī  slēgtas vai rekultivētas atkritumu izgāztuves atrakšanai un atkritumu pāršķirošanai. Saskaņā ar normatīvajiem aktiem par piesārņojumu vairākām atkritumu pārstrādes un reģenerācijas darbībām jāsaņem A vai B kategorijas piesārņojošas darbības atļauja.</w:t>
      </w:r>
    </w:p>
    <w:p w14:paraId="077530FA" w14:textId="77777777" w:rsidR="00777F14" w:rsidRPr="00C20DEB" w:rsidRDefault="00777F14" w:rsidP="00777F14">
      <w:r w:rsidRPr="00C20DEB">
        <w:rPr>
          <w:bCs/>
        </w:rPr>
        <w:t xml:space="preserve">Savukārt atkritumu tirgotājam vai atkritumu apsaimniekošanas starpniekam saskaņā ar AAL </w:t>
      </w:r>
      <w:r w:rsidRPr="00C20DEB">
        <w:t xml:space="preserve"> pirms attiecīgo darbību uzsākšanas jāreģistrējas VVD. </w:t>
      </w:r>
    </w:p>
    <w:p w14:paraId="35E48F82" w14:textId="2B89B72D" w:rsidR="00777F14" w:rsidRPr="00C20DEB" w:rsidRDefault="00777F14" w:rsidP="00540CB6">
      <w:r w:rsidRPr="00C20DEB">
        <w:t xml:space="preserve">VVD izsniedz arī licences melno un krāsaino metālu lūžņu iepirkšanai atbilstoši  MK 2011.gada 12.decembra noteikumiem Nr.960 “Noteikumi par kārtību, kādā iepērk un realizē melno un krāsaino metālu atgriezumus un lūžņus un izsniedz licences metālu atgriezumu un lūžņu iepirkšanai Latvijā, kā arī par valsts nodevas likmi par licenci metālu atgriezumu un lūžņu iepirkšanai un valsts nodevas maksāšanas kārtību”. </w:t>
      </w:r>
    </w:p>
    <w:p w14:paraId="1C6239E8" w14:textId="77777777" w:rsidR="001A531C" w:rsidRPr="00C20DEB" w:rsidRDefault="001A531C" w:rsidP="000A2B03"/>
    <w:p w14:paraId="7F543E49" w14:textId="77777777" w:rsidR="001A531C" w:rsidRPr="00C20DEB" w:rsidRDefault="001A531C" w:rsidP="002135B6">
      <w:pPr>
        <w:pStyle w:val="Heading3"/>
      </w:pPr>
      <w:bookmarkStart w:id="30" w:name="_Toc42788734"/>
      <w:bookmarkStart w:id="31" w:name="_Toc57507657"/>
      <w:r w:rsidRPr="00C20DEB">
        <w:t>2.</w:t>
      </w:r>
      <w:r w:rsidR="00540CB6" w:rsidRPr="00C20DEB">
        <w:t>5</w:t>
      </w:r>
      <w:r w:rsidRPr="00C20DEB">
        <w:t>.1.Atkritumu savākšana</w:t>
      </w:r>
      <w:bookmarkEnd w:id="30"/>
      <w:bookmarkEnd w:id="31"/>
    </w:p>
    <w:p w14:paraId="5DE681E2" w14:textId="77777777" w:rsidR="001A531C" w:rsidRPr="00C20DEB" w:rsidRDefault="001A531C" w:rsidP="00D5634B">
      <w:pPr>
        <w:ind w:firstLine="0"/>
        <w:rPr>
          <w:lang w:eastAsia="lv-LV"/>
        </w:rPr>
      </w:pPr>
    </w:p>
    <w:p w14:paraId="6F11B59B" w14:textId="77777777" w:rsidR="001A531C" w:rsidRPr="00C20DEB" w:rsidRDefault="001A531C" w:rsidP="0022495E">
      <w:pPr>
        <w:rPr>
          <w:lang w:eastAsia="lv-LV"/>
        </w:rPr>
      </w:pPr>
      <w:r w:rsidRPr="00C20DEB">
        <w:rPr>
          <w:lang w:eastAsia="lv-LV"/>
        </w:rPr>
        <w:t xml:space="preserve">Atkritumu savākšana ir atkritumu vākšana, arī atkritumu iepriekšēja šķirošana un glabāšana, lai tos nogādātu uz atkritumu reģenerācijas vai apglabāšanas iekārtām vai tādām iekārtām, kurās tiek veikta atkritumu sagatavošana reģenerācijai vai apglabāšanai. </w:t>
      </w:r>
    </w:p>
    <w:p w14:paraId="1570FAD7" w14:textId="77777777" w:rsidR="001A531C" w:rsidRPr="00C20DEB" w:rsidRDefault="001A531C" w:rsidP="0022495E">
      <w:pPr>
        <w:rPr>
          <w:lang w:eastAsia="lv-LV"/>
        </w:rPr>
      </w:pPr>
      <w:r w:rsidRPr="00C20DEB">
        <w:rPr>
          <w:lang w:eastAsia="lv-LV"/>
        </w:rPr>
        <w:t>Sadzīves atkritumu savākšanai ir paredzēti vairāki savākšanas veidi:</w:t>
      </w:r>
    </w:p>
    <w:p w14:paraId="2A53C394" w14:textId="77777777" w:rsidR="001A531C" w:rsidRPr="00C20DEB" w:rsidRDefault="001A531C" w:rsidP="00C83748">
      <w:pPr>
        <w:pStyle w:val="ListParagraph"/>
        <w:numPr>
          <w:ilvl w:val="0"/>
          <w:numId w:val="10"/>
        </w:numPr>
        <w:ind w:left="993" w:hanging="426"/>
        <w:rPr>
          <w:rFonts w:eastAsia="Times New Roman"/>
          <w:lang w:eastAsia="lv-LV"/>
        </w:rPr>
      </w:pPr>
      <w:r w:rsidRPr="00C20DEB">
        <w:rPr>
          <w:rFonts w:eastAsia="Times New Roman"/>
          <w:lang w:eastAsia="lv-LV"/>
        </w:rPr>
        <w:t xml:space="preserve">sadzīves atkritumu dalītās savākšanas punkts - speciāli aprīkota vieta, kur konteineros dalīti savāc un īslaicīgi uzglabā dažādu veidu sadzīves atkritumus pirms to pārvadāšanas. Savākšanas punktā nodrošina vismaz papīra un kartona, plastmasas, stikla un metālu atkritumu (tajā skaitā izlietotā iepakojuma) dalītu savākšanu. Vienā atkritumu konteinerā var vienlaikus savākt divu vai vairāku veidu dalīti savāktos sadzīves atkritumus. Savākšanas punktā var dalīti savākt un īslaicīgi uzglabāt BNA; </w:t>
      </w:r>
    </w:p>
    <w:p w14:paraId="6A82C474" w14:textId="77777777" w:rsidR="001A531C" w:rsidRPr="00C20DEB" w:rsidRDefault="001A531C" w:rsidP="00C83748">
      <w:pPr>
        <w:pStyle w:val="ListParagraph"/>
        <w:numPr>
          <w:ilvl w:val="0"/>
          <w:numId w:val="10"/>
        </w:numPr>
        <w:ind w:left="993" w:hanging="426"/>
        <w:rPr>
          <w:rFonts w:eastAsia="Times New Roman"/>
          <w:lang w:eastAsia="lv-LV"/>
        </w:rPr>
      </w:pPr>
      <w:r w:rsidRPr="00C20DEB">
        <w:rPr>
          <w:rFonts w:eastAsia="Times New Roman"/>
          <w:lang w:eastAsia="lv-LV"/>
        </w:rPr>
        <w:t>šķiroto atkritumu savākšanas laukums - speciāli aprīkota iežogota vieta, kur savāc un īslaicīgi uzglabā dažādu veidu atkritumus pirms to turpmākās transportēšanas;</w:t>
      </w:r>
    </w:p>
    <w:p w14:paraId="35B77F1E" w14:textId="77777777" w:rsidR="001A531C" w:rsidRPr="00C20DEB" w:rsidRDefault="001A531C" w:rsidP="00C83748">
      <w:pPr>
        <w:pStyle w:val="ListParagraph"/>
        <w:numPr>
          <w:ilvl w:val="0"/>
          <w:numId w:val="10"/>
        </w:numPr>
        <w:ind w:left="993" w:hanging="426"/>
        <w:rPr>
          <w:rFonts w:eastAsia="Times New Roman"/>
          <w:lang w:eastAsia="lv-LV"/>
        </w:rPr>
      </w:pPr>
      <w:r w:rsidRPr="00C20DEB">
        <w:rPr>
          <w:rFonts w:eastAsia="Times New Roman"/>
          <w:lang w:eastAsia="lv-LV"/>
        </w:rPr>
        <w:t>būvniecības un būvju nojaukšanas atkritumu savākšanas laukums - speciāli aprīkota iežogota vieta tādu būvniecības un būvju nojaukšanas atkritumu savākšanai un īslaicīgai uzglabāšanai, kuri nav uzskatāmi par bīstamajiem atkritumiem.</w:t>
      </w:r>
    </w:p>
    <w:p w14:paraId="5B9467BB" w14:textId="77777777" w:rsidR="001A531C" w:rsidRPr="00C20DEB" w:rsidRDefault="001A531C" w:rsidP="00C83748">
      <w:pPr>
        <w:pStyle w:val="ListParagraph"/>
        <w:numPr>
          <w:ilvl w:val="0"/>
          <w:numId w:val="10"/>
        </w:numPr>
        <w:ind w:left="993" w:hanging="426"/>
        <w:rPr>
          <w:rFonts w:eastAsia="Times New Roman"/>
          <w:lang w:eastAsia="lv-LV"/>
        </w:rPr>
      </w:pPr>
      <w:r w:rsidRPr="00C20DEB">
        <w:rPr>
          <w:rFonts w:eastAsia="Times New Roman"/>
          <w:lang w:eastAsia="lv-LV"/>
        </w:rPr>
        <w:t>metāllūžņu noliktavas;</w:t>
      </w:r>
    </w:p>
    <w:p w14:paraId="675C55DC" w14:textId="77777777" w:rsidR="001A531C" w:rsidRPr="00C20DEB" w:rsidRDefault="001A531C" w:rsidP="00C83748">
      <w:pPr>
        <w:pStyle w:val="ListParagraph"/>
        <w:numPr>
          <w:ilvl w:val="0"/>
          <w:numId w:val="10"/>
        </w:numPr>
        <w:ind w:left="993" w:hanging="426"/>
        <w:rPr>
          <w:rFonts w:eastAsia="Times New Roman"/>
          <w:lang w:eastAsia="lv-LV"/>
        </w:rPr>
      </w:pPr>
      <w:r w:rsidRPr="00C20DEB">
        <w:rPr>
          <w:rFonts w:eastAsia="Times New Roman"/>
          <w:lang w:eastAsia="lv-LV"/>
        </w:rPr>
        <w:t>BNA kompostēšanas laukumi un zaļo un dārza atkritumu kompostēšanas vietas.</w:t>
      </w:r>
    </w:p>
    <w:p w14:paraId="5C56CC76" w14:textId="77777777" w:rsidR="001A531C" w:rsidRPr="00C20DEB" w:rsidRDefault="001A531C" w:rsidP="0022495E">
      <w:pPr>
        <w:rPr>
          <w:rFonts w:eastAsia="Times New Roman"/>
          <w:lang w:eastAsia="lv-LV"/>
        </w:rPr>
      </w:pPr>
    </w:p>
    <w:p w14:paraId="08EEA828" w14:textId="77777777" w:rsidR="001A531C" w:rsidRPr="00C20DEB" w:rsidRDefault="001A531C" w:rsidP="007625C1">
      <w:pPr>
        <w:rPr>
          <w:lang w:eastAsia="lv-LV"/>
        </w:rPr>
      </w:pPr>
      <w:r w:rsidRPr="00C20DEB">
        <w:rPr>
          <w:lang w:eastAsia="lv-LV"/>
        </w:rPr>
        <w:t>Atkritumu savākšanu no dalītās savākšanas punktiem vai šķiroto atkritumu savākšanas laukumiem veic atkritumu apsaimniekošanas uzņēmumi, kas nodarbojas ar sadzīves atkritumu apsaimniekošanu pašvaldībā. </w:t>
      </w:r>
      <w:r w:rsidRPr="00C20DEB">
        <w:rPr>
          <w:rFonts w:eastAsia="Times New Roman"/>
        </w:rPr>
        <w:t>Bīstamo atkritumu vai ražošanas atkritumu apsaimniekotājs organizē speciāli aprīkotas bīstamo atkritumu vai ražošanas atkritumu savākšanas vietas.</w:t>
      </w:r>
      <w:r w:rsidRPr="00C20DEB">
        <w:rPr>
          <w:lang w:eastAsia="lv-LV"/>
        </w:rPr>
        <w:t xml:space="preserve"> </w:t>
      </w:r>
    </w:p>
    <w:p w14:paraId="46B5BF7A" w14:textId="06A033CC" w:rsidR="00540CB6" w:rsidRPr="00C20DEB" w:rsidRDefault="001A531C" w:rsidP="000E6AEC">
      <w:pPr>
        <w:rPr>
          <w:rFonts w:eastAsia="Times New Roman"/>
          <w:b/>
          <w:iCs/>
          <w:lang w:eastAsia="lv-LV"/>
        </w:rPr>
      </w:pPr>
      <w:bookmarkStart w:id="32" w:name="_Hlk52875462"/>
      <w:r w:rsidRPr="00C20DEB">
        <w:rPr>
          <w:lang w:eastAsia="lv-LV"/>
        </w:rPr>
        <w:t xml:space="preserve">Latvijā </w:t>
      </w:r>
      <w:r w:rsidR="0017055D" w:rsidRPr="00C20DEB">
        <w:rPr>
          <w:lang w:eastAsia="lv-LV"/>
        </w:rPr>
        <w:t xml:space="preserve">2020.gadā </w:t>
      </w:r>
      <w:r w:rsidRPr="00C20DEB">
        <w:rPr>
          <w:lang w:eastAsia="lv-LV"/>
        </w:rPr>
        <w:t>ir izveidoti aptuveni 5000 dalītās vākšanas punkti un aptuveni 90 atkritumu šķirošanas laukumi</w:t>
      </w:r>
      <w:bookmarkEnd w:id="32"/>
      <w:r w:rsidR="0017055D" w:rsidRPr="00C20DEB">
        <w:rPr>
          <w:lang w:eastAsia="lv-LV"/>
        </w:rPr>
        <w:t>, kuru skaits pakāpeniski pieaug.</w:t>
      </w:r>
      <w:r w:rsidRPr="00C20DEB">
        <w:rPr>
          <w:lang w:eastAsia="lv-LV"/>
        </w:rPr>
        <w:t xml:space="preserve"> Viens no trūkumiem, ko sabiedrība ir identificējusi, ir atšķirīgās atkritumu dalītās vākšanas (šķirošanas) prasības dažādās pašvaldībās, kas apgrūtina rīcību un šķirošanas paradumu iedzīvināšanu</w:t>
      </w:r>
      <w:r w:rsidR="0017055D" w:rsidRPr="00C20DEB">
        <w:rPr>
          <w:lang w:eastAsia="lv-LV"/>
        </w:rPr>
        <w:t>.</w:t>
      </w:r>
    </w:p>
    <w:p w14:paraId="3B65A0FE" w14:textId="06A033CC" w:rsidR="006B0AF0" w:rsidRPr="00C20DEB" w:rsidRDefault="001A531C" w:rsidP="006B0AF0">
      <w:pPr>
        <w:rPr>
          <w:color w:val="FF0000"/>
          <w:lang w:eastAsia="lv-LV"/>
        </w:rPr>
      </w:pPr>
      <w:r w:rsidRPr="00C20DEB">
        <w:rPr>
          <w:lang w:eastAsia="lv-LV"/>
        </w:rPr>
        <w:t>Atbilstoši normatīvajiem aktiem, sadzīves atkritumu dalītās s</w:t>
      </w:r>
      <w:r w:rsidRPr="00C20DEB">
        <w:t xml:space="preserve">avākšanas punktā </w:t>
      </w:r>
      <w:r w:rsidR="001F4741" w:rsidRPr="00C20DEB">
        <w:t>jā</w:t>
      </w:r>
      <w:r w:rsidRPr="00C20DEB">
        <w:t xml:space="preserve">nodrošina vismaz papīra un kartona, plastmasas, stikla un metālu atkritumu dalītu savākšanu. </w:t>
      </w:r>
      <w:r w:rsidRPr="00C20DEB">
        <w:rPr>
          <w:lang w:eastAsia="lv-LV"/>
        </w:rPr>
        <w:t xml:space="preserve">MK 2017. gada jūnija noteikumos Nr. 328 ir norādīts, ka šķiroto atkritumu savākšanas punktam būtu jābūt uz katriem 700 iedzīvotājiem republikas pilsētās un 550 iedzīvotājiem novados. 2019. gadā Latvijā vidējais uzskaitīto dalīto atkritumu vākšanas vietu skaits ir uz 369 iedzīvotājiem, </w:t>
      </w:r>
      <w:r w:rsidR="00F70D8E" w:rsidRPr="00C20DEB">
        <w:rPr>
          <w:lang w:eastAsia="lv-LV"/>
        </w:rPr>
        <w:t>bet</w:t>
      </w:r>
      <w:r w:rsidRPr="00C20DEB">
        <w:rPr>
          <w:lang w:eastAsia="lv-LV"/>
        </w:rPr>
        <w:t xml:space="preserve"> Piejūras AAR, Ziemeļvidzemes AAR, Liepājas AAR, Malienas AAR teritorijā tas ir ap 200 iedzīvotājiem uz vienu punktu, bet </w:t>
      </w:r>
      <w:r w:rsidR="006B0AF0" w:rsidRPr="00C20DEB">
        <w:rPr>
          <w:color w:val="FF0000"/>
          <w:lang w:eastAsia="lv-LV"/>
        </w:rPr>
        <w:t>Pierīgas AAR, ir viens punkts uz 861 iedzīvotājiem (sk. 2.5. tab.).</w:t>
      </w:r>
    </w:p>
    <w:p w14:paraId="4FF03F3A" w14:textId="77777777" w:rsidR="00A12285" w:rsidRPr="00C20DEB" w:rsidRDefault="001A531C" w:rsidP="006B0AF0">
      <w:pPr>
        <w:jc w:val="right"/>
        <w:rPr>
          <w:lang w:eastAsia="lv-LV"/>
        </w:rPr>
      </w:pPr>
      <w:r w:rsidRPr="00C20DEB">
        <w:rPr>
          <w:lang w:eastAsia="lv-LV"/>
        </w:rPr>
        <w:tab/>
      </w:r>
      <w:r w:rsidRPr="00C20DEB">
        <w:rPr>
          <w:lang w:eastAsia="lv-LV"/>
        </w:rPr>
        <w:tab/>
      </w:r>
    </w:p>
    <w:p w14:paraId="46530473" w14:textId="77777777" w:rsidR="00A12285" w:rsidRPr="00C20DEB" w:rsidRDefault="00A12285" w:rsidP="006B0AF0">
      <w:pPr>
        <w:jc w:val="right"/>
        <w:rPr>
          <w:lang w:eastAsia="lv-LV"/>
        </w:rPr>
      </w:pPr>
    </w:p>
    <w:p w14:paraId="66C5C16D" w14:textId="77777777" w:rsidR="00A12285" w:rsidRPr="00C20DEB" w:rsidRDefault="00A12285" w:rsidP="006B0AF0">
      <w:pPr>
        <w:jc w:val="right"/>
        <w:rPr>
          <w:lang w:eastAsia="lv-LV"/>
        </w:rPr>
      </w:pPr>
    </w:p>
    <w:p w14:paraId="7B9B1D87" w14:textId="77777777" w:rsidR="00A12285" w:rsidRPr="00C20DEB" w:rsidRDefault="00A12285" w:rsidP="006B0AF0">
      <w:pPr>
        <w:jc w:val="right"/>
        <w:rPr>
          <w:lang w:eastAsia="lv-LV"/>
        </w:rPr>
      </w:pPr>
    </w:p>
    <w:p w14:paraId="48694476" w14:textId="4B9A5AD3" w:rsidR="001A531C" w:rsidRPr="00C20DEB" w:rsidRDefault="001A531C" w:rsidP="006B0AF0">
      <w:pPr>
        <w:jc w:val="right"/>
        <w:rPr>
          <w:lang w:eastAsia="lv-LV"/>
        </w:rPr>
      </w:pPr>
      <w:r w:rsidRPr="00C20DEB">
        <w:rPr>
          <w:lang w:eastAsia="lv-LV"/>
        </w:rPr>
        <w:t>2.</w:t>
      </w:r>
      <w:r w:rsidR="000E6AEC" w:rsidRPr="00C20DEB">
        <w:rPr>
          <w:lang w:eastAsia="lv-LV"/>
        </w:rPr>
        <w:t>5</w:t>
      </w:r>
      <w:r w:rsidRPr="00C20DEB">
        <w:rPr>
          <w:lang w:eastAsia="lv-LV"/>
        </w:rPr>
        <w:t>. tabula</w:t>
      </w:r>
    </w:p>
    <w:p w14:paraId="09744C72" w14:textId="77777777" w:rsidR="001A531C" w:rsidRPr="00C20DEB" w:rsidRDefault="001A531C" w:rsidP="0011626D">
      <w:pPr>
        <w:rPr>
          <w:lang w:eastAsia="lv-LV"/>
        </w:rPr>
      </w:pPr>
    </w:p>
    <w:p w14:paraId="4DA56244" w14:textId="77777777" w:rsidR="001A531C" w:rsidRPr="00C20DEB" w:rsidRDefault="001A531C" w:rsidP="0011626D">
      <w:pPr>
        <w:pStyle w:val="Tabulasnosaukums1"/>
        <w:rPr>
          <w:color w:val="auto"/>
          <w:lang w:eastAsia="lv-LV"/>
        </w:rPr>
      </w:pPr>
      <w:r w:rsidRPr="00C20DEB">
        <w:rPr>
          <w:color w:val="auto"/>
          <w:lang w:eastAsia="lv-LV"/>
        </w:rPr>
        <w:t>Atkritumu apsaimniekošanas reģioni un iedzīvotāju skaits uz 1 uzskaitīto dalīto atkritumu vākšanas punktu vietu, skaits, 2019. gadā</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1842"/>
        <w:gridCol w:w="1843"/>
        <w:gridCol w:w="1848"/>
      </w:tblGrid>
      <w:tr w:rsidR="001A531C" w:rsidRPr="00C20DEB" w14:paraId="6990DD1A" w14:textId="77777777" w:rsidTr="00C07E65">
        <w:trPr>
          <w:trHeight w:val="300"/>
          <w:tblHeader/>
          <w:jc w:val="center"/>
        </w:trPr>
        <w:tc>
          <w:tcPr>
            <w:tcW w:w="1838" w:type="dxa"/>
            <w:shd w:val="clear" w:color="auto" w:fill="E2EFD9"/>
            <w:noWrap/>
            <w:vAlign w:val="center"/>
            <w:hideMark/>
          </w:tcPr>
          <w:p w14:paraId="5CB7B506" w14:textId="77777777" w:rsidR="001A531C" w:rsidRPr="00C20DEB" w:rsidRDefault="001A531C" w:rsidP="005A5F13">
            <w:pPr>
              <w:ind w:firstLine="0"/>
              <w:jc w:val="center"/>
              <w:rPr>
                <w:b/>
                <w:bCs/>
                <w:sz w:val="22"/>
              </w:rPr>
            </w:pPr>
            <w:r w:rsidRPr="00C20DEB">
              <w:rPr>
                <w:b/>
                <w:bCs/>
                <w:sz w:val="22"/>
              </w:rPr>
              <w:t>AAR</w:t>
            </w:r>
          </w:p>
        </w:tc>
        <w:tc>
          <w:tcPr>
            <w:tcW w:w="1418" w:type="dxa"/>
            <w:shd w:val="clear" w:color="auto" w:fill="E2EFD9"/>
            <w:noWrap/>
            <w:vAlign w:val="center"/>
            <w:hideMark/>
          </w:tcPr>
          <w:p w14:paraId="0EA89DB8" w14:textId="23D48203" w:rsidR="001A531C" w:rsidRPr="00C20DEB" w:rsidRDefault="001A531C" w:rsidP="005A5F13">
            <w:pPr>
              <w:ind w:firstLine="0"/>
              <w:jc w:val="center"/>
              <w:rPr>
                <w:b/>
                <w:color w:val="FF0000"/>
                <w:sz w:val="22"/>
              </w:rPr>
            </w:pPr>
            <w:r w:rsidRPr="00C20DEB">
              <w:rPr>
                <w:b/>
                <w:bCs/>
                <w:sz w:val="22"/>
              </w:rPr>
              <w:t>Iedzīvotāju skaits</w:t>
            </w:r>
          </w:p>
        </w:tc>
        <w:tc>
          <w:tcPr>
            <w:tcW w:w="1842" w:type="dxa"/>
            <w:shd w:val="clear" w:color="auto" w:fill="E2EFD9"/>
            <w:noWrap/>
            <w:vAlign w:val="center"/>
            <w:hideMark/>
          </w:tcPr>
          <w:p w14:paraId="75B75CF4" w14:textId="77777777" w:rsidR="001A531C" w:rsidRPr="00C20DEB" w:rsidRDefault="001A531C" w:rsidP="005A5F13">
            <w:pPr>
              <w:ind w:firstLine="0"/>
              <w:jc w:val="center"/>
              <w:rPr>
                <w:b/>
                <w:bCs/>
                <w:sz w:val="22"/>
              </w:rPr>
            </w:pPr>
            <w:r w:rsidRPr="00C20DEB">
              <w:rPr>
                <w:b/>
                <w:bCs/>
                <w:sz w:val="22"/>
              </w:rPr>
              <w:t>Iedzīvotāju skaits uz 1 DAV vietu</w:t>
            </w:r>
          </w:p>
        </w:tc>
        <w:tc>
          <w:tcPr>
            <w:tcW w:w="1843" w:type="dxa"/>
            <w:shd w:val="clear" w:color="auto" w:fill="E2EFD9"/>
            <w:noWrap/>
            <w:vAlign w:val="center"/>
            <w:hideMark/>
          </w:tcPr>
          <w:p w14:paraId="1675F6ED" w14:textId="77777777" w:rsidR="001A531C" w:rsidRPr="00C20DEB" w:rsidRDefault="001A531C" w:rsidP="005A5F13">
            <w:pPr>
              <w:ind w:firstLine="0"/>
              <w:jc w:val="center"/>
              <w:rPr>
                <w:b/>
                <w:bCs/>
                <w:sz w:val="22"/>
              </w:rPr>
            </w:pPr>
            <w:r w:rsidRPr="00C20DEB">
              <w:rPr>
                <w:b/>
                <w:bCs/>
                <w:sz w:val="22"/>
              </w:rPr>
              <w:t>Iedzīvotāju skaits uz 1 pilno (iespējas nodot metālu) vietu</w:t>
            </w:r>
          </w:p>
        </w:tc>
        <w:tc>
          <w:tcPr>
            <w:tcW w:w="1848" w:type="dxa"/>
            <w:shd w:val="clear" w:color="auto" w:fill="E2EFD9"/>
            <w:vAlign w:val="center"/>
            <w:hideMark/>
          </w:tcPr>
          <w:p w14:paraId="468EA65B" w14:textId="77777777" w:rsidR="001A531C" w:rsidRPr="00C20DEB" w:rsidRDefault="001A531C" w:rsidP="005A5F13">
            <w:pPr>
              <w:ind w:firstLine="0"/>
              <w:jc w:val="center"/>
              <w:rPr>
                <w:b/>
                <w:bCs/>
                <w:sz w:val="22"/>
              </w:rPr>
            </w:pPr>
            <w:r w:rsidRPr="00C20DEB">
              <w:rPr>
                <w:b/>
                <w:bCs/>
                <w:sz w:val="22"/>
              </w:rPr>
              <w:t>Iedzīvotāju skaits uz 1 DAV</w:t>
            </w:r>
          </w:p>
        </w:tc>
      </w:tr>
      <w:tr w:rsidR="001A531C" w:rsidRPr="00C20DEB" w14:paraId="26021E3E" w14:textId="77777777" w:rsidTr="004F33C7">
        <w:trPr>
          <w:trHeight w:val="300"/>
          <w:jc w:val="center"/>
        </w:trPr>
        <w:tc>
          <w:tcPr>
            <w:tcW w:w="1838" w:type="dxa"/>
            <w:noWrap/>
            <w:vAlign w:val="center"/>
            <w:hideMark/>
          </w:tcPr>
          <w:p w14:paraId="757F2BCC" w14:textId="77777777" w:rsidR="001A531C" w:rsidRPr="00C20DEB" w:rsidRDefault="001A531C" w:rsidP="005A5F13">
            <w:pPr>
              <w:ind w:firstLine="0"/>
              <w:rPr>
                <w:sz w:val="22"/>
              </w:rPr>
            </w:pPr>
            <w:r w:rsidRPr="00C20DEB">
              <w:rPr>
                <w:sz w:val="22"/>
              </w:rPr>
              <w:t>Austrumlatgale</w:t>
            </w:r>
          </w:p>
        </w:tc>
        <w:tc>
          <w:tcPr>
            <w:tcW w:w="1418" w:type="dxa"/>
            <w:noWrap/>
            <w:vAlign w:val="center"/>
            <w:hideMark/>
          </w:tcPr>
          <w:p w14:paraId="2AC02CE4" w14:textId="77777777" w:rsidR="001A531C" w:rsidRPr="00C20DEB" w:rsidRDefault="001A531C" w:rsidP="0011626D">
            <w:pPr>
              <w:ind w:firstLine="0"/>
              <w:jc w:val="center"/>
              <w:rPr>
                <w:sz w:val="22"/>
              </w:rPr>
            </w:pPr>
            <w:r w:rsidRPr="00C20DEB">
              <w:rPr>
                <w:sz w:val="22"/>
              </w:rPr>
              <w:t>80579</w:t>
            </w:r>
          </w:p>
        </w:tc>
        <w:tc>
          <w:tcPr>
            <w:tcW w:w="1842" w:type="dxa"/>
            <w:noWrap/>
            <w:vAlign w:val="center"/>
            <w:hideMark/>
          </w:tcPr>
          <w:p w14:paraId="2987035E" w14:textId="77777777" w:rsidR="001A531C" w:rsidRPr="00C20DEB" w:rsidRDefault="001A531C" w:rsidP="0011626D">
            <w:pPr>
              <w:ind w:firstLine="0"/>
              <w:jc w:val="center"/>
              <w:rPr>
                <w:sz w:val="22"/>
              </w:rPr>
            </w:pPr>
            <w:r w:rsidRPr="00C20DEB">
              <w:rPr>
                <w:sz w:val="22"/>
              </w:rPr>
              <w:t>806</w:t>
            </w:r>
          </w:p>
        </w:tc>
        <w:tc>
          <w:tcPr>
            <w:tcW w:w="1843" w:type="dxa"/>
            <w:noWrap/>
            <w:vAlign w:val="center"/>
            <w:hideMark/>
          </w:tcPr>
          <w:p w14:paraId="3B98ED23" w14:textId="77777777" w:rsidR="001A531C" w:rsidRPr="00C20DEB" w:rsidRDefault="001A531C" w:rsidP="0011626D">
            <w:pPr>
              <w:ind w:firstLine="0"/>
              <w:jc w:val="center"/>
              <w:rPr>
                <w:sz w:val="22"/>
              </w:rPr>
            </w:pPr>
            <w:r w:rsidRPr="00C20DEB">
              <w:rPr>
                <w:sz w:val="22"/>
              </w:rPr>
              <w:t>806</w:t>
            </w:r>
          </w:p>
        </w:tc>
        <w:tc>
          <w:tcPr>
            <w:tcW w:w="1848" w:type="dxa"/>
            <w:vAlign w:val="center"/>
            <w:hideMark/>
          </w:tcPr>
          <w:p w14:paraId="74CE3632" w14:textId="77777777" w:rsidR="001A531C" w:rsidRPr="00C20DEB" w:rsidRDefault="001A531C" w:rsidP="0011626D">
            <w:pPr>
              <w:ind w:firstLine="0"/>
              <w:jc w:val="center"/>
              <w:rPr>
                <w:b/>
                <w:bCs/>
                <w:sz w:val="22"/>
              </w:rPr>
            </w:pPr>
            <w:r w:rsidRPr="00C20DEB">
              <w:rPr>
                <w:sz w:val="22"/>
              </w:rPr>
              <w:t>806</w:t>
            </w:r>
          </w:p>
        </w:tc>
      </w:tr>
      <w:tr w:rsidR="001A531C" w:rsidRPr="00C20DEB" w14:paraId="44A8BD80" w14:textId="77777777" w:rsidTr="004F33C7">
        <w:trPr>
          <w:trHeight w:val="300"/>
          <w:jc w:val="center"/>
        </w:trPr>
        <w:tc>
          <w:tcPr>
            <w:tcW w:w="1838" w:type="dxa"/>
            <w:noWrap/>
            <w:vAlign w:val="center"/>
            <w:hideMark/>
          </w:tcPr>
          <w:p w14:paraId="3A4EF096" w14:textId="77777777" w:rsidR="001A531C" w:rsidRPr="00C20DEB" w:rsidRDefault="001A531C" w:rsidP="005A5F13">
            <w:pPr>
              <w:ind w:firstLine="0"/>
              <w:rPr>
                <w:sz w:val="22"/>
              </w:rPr>
            </w:pPr>
            <w:r w:rsidRPr="00C20DEB">
              <w:rPr>
                <w:sz w:val="22"/>
              </w:rPr>
              <w:t>Dienvidlatgale</w:t>
            </w:r>
          </w:p>
        </w:tc>
        <w:tc>
          <w:tcPr>
            <w:tcW w:w="1418" w:type="dxa"/>
            <w:noWrap/>
            <w:vAlign w:val="center"/>
            <w:hideMark/>
          </w:tcPr>
          <w:p w14:paraId="01708FF3" w14:textId="77777777" w:rsidR="001A531C" w:rsidRPr="00C20DEB" w:rsidRDefault="001A531C" w:rsidP="0011626D">
            <w:pPr>
              <w:ind w:firstLine="0"/>
              <w:jc w:val="center"/>
              <w:rPr>
                <w:sz w:val="22"/>
              </w:rPr>
            </w:pPr>
            <w:r w:rsidRPr="00C20DEB">
              <w:rPr>
                <w:sz w:val="22"/>
              </w:rPr>
              <w:t>163059</w:t>
            </w:r>
          </w:p>
        </w:tc>
        <w:tc>
          <w:tcPr>
            <w:tcW w:w="1842" w:type="dxa"/>
            <w:noWrap/>
            <w:vAlign w:val="center"/>
            <w:hideMark/>
          </w:tcPr>
          <w:p w14:paraId="564F0E81" w14:textId="77777777" w:rsidR="001A531C" w:rsidRPr="00C20DEB" w:rsidRDefault="001A531C" w:rsidP="0011626D">
            <w:pPr>
              <w:ind w:firstLine="0"/>
              <w:jc w:val="center"/>
              <w:rPr>
                <w:sz w:val="22"/>
              </w:rPr>
            </w:pPr>
            <w:r w:rsidRPr="00C20DEB">
              <w:rPr>
                <w:sz w:val="22"/>
              </w:rPr>
              <w:t>404</w:t>
            </w:r>
          </w:p>
        </w:tc>
        <w:tc>
          <w:tcPr>
            <w:tcW w:w="1843" w:type="dxa"/>
            <w:noWrap/>
            <w:vAlign w:val="center"/>
            <w:hideMark/>
          </w:tcPr>
          <w:p w14:paraId="31EC51AB" w14:textId="77777777" w:rsidR="001A531C" w:rsidRPr="00C20DEB" w:rsidRDefault="001A531C" w:rsidP="0011626D">
            <w:pPr>
              <w:ind w:firstLine="0"/>
              <w:jc w:val="center"/>
              <w:rPr>
                <w:sz w:val="22"/>
              </w:rPr>
            </w:pPr>
            <w:r w:rsidRPr="00C20DEB">
              <w:rPr>
                <w:sz w:val="22"/>
              </w:rPr>
              <w:t>650</w:t>
            </w:r>
          </w:p>
        </w:tc>
        <w:tc>
          <w:tcPr>
            <w:tcW w:w="1848" w:type="dxa"/>
            <w:vAlign w:val="center"/>
            <w:hideMark/>
          </w:tcPr>
          <w:p w14:paraId="5205D427" w14:textId="77777777" w:rsidR="001A531C" w:rsidRPr="00C20DEB" w:rsidRDefault="001A531C" w:rsidP="0011626D">
            <w:pPr>
              <w:ind w:firstLine="0"/>
              <w:jc w:val="center"/>
              <w:rPr>
                <w:b/>
                <w:bCs/>
                <w:sz w:val="22"/>
              </w:rPr>
            </w:pPr>
            <w:r w:rsidRPr="00C20DEB">
              <w:rPr>
                <w:sz w:val="22"/>
              </w:rPr>
              <w:t>502</w:t>
            </w:r>
          </w:p>
        </w:tc>
      </w:tr>
      <w:tr w:rsidR="001A531C" w:rsidRPr="00C20DEB" w14:paraId="2F537DE3" w14:textId="77777777" w:rsidTr="004F33C7">
        <w:trPr>
          <w:trHeight w:val="300"/>
          <w:jc w:val="center"/>
        </w:trPr>
        <w:tc>
          <w:tcPr>
            <w:tcW w:w="1838" w:type="dxa"/>
            <w:noWrap/>
            <w:vAlign w:val="center"/>
            <w:hideMark/>
          </w:tcPr>
          <w:p w14:paraId="187AAF78" w14:textId="77777777" w:rsidR="001A531C" w:rsidRPr="00C20DEB" w:rsidRDefault="001A531C" w:rsidP="005A5F13">
            <w:pPr>
              <w:ind w:firstLine="0"/>
              <w:rPr>
                <w:sz w:val="22"/>
              </w:rPr>
            </w:pPr>
            <w:r w:rsidRPr="00C20DEB">
              <w:rPr>
                <w:sz w:val="22"/>
              </w:rPr>
              <w:t>Liepāja</w:t>
            </w:r>
          </w:p>
        </w:tc>
        <w:tc>
          <w:tcPr>
            <w:tcW w:w="1418" w:type="dxa"/>
            <w:noWrap/>
            <w:vAlign w:val="center"/>
            <w:hideMark/>
          </w:tcPr>
          <w:p w14:paraId="35AA4B83" w14:textId="77777777" w:rsidR="001A531C" w:rsidRPr="00C20DEB" w:rsidRDefault="001A531C" w:rsidP="0011626D">
            <w:pPr>
              <w:ind w:firstLine="0"/>
              <w:jc w:val="center"/>
              <w:rPr>
                <w:sz w:val="22"/>
              </w:rPr>
            </w:pPr>
            <w:r w:rsidRPr="00C20DEB">
              <w:rPr>
                <w:sz w:val="22"/>
              </w:rPr>
              <w:t>134972</w:t>
            </w:r>
          </w:p>
        </w:tc>
        <w:tc>
          <w:tcPr>
            <w:tcW w:w="1842" w:type="dxa"/>
            <w:noWrap/>
            <w:vAlign w:val="center"/>
            <w:hideMark/>
          </w:tcPr>
          <w:p w14:paraId="611FADEA" w14:textId="77777777" w:rsidR="001A531C" w:rsidRPr="00C20DEB" w:rsidRDefault="001A531C" w:rsidP="0011626D">
            <w:pPr>
              <w:ind w:firstLine="0"/>
              <w:jc w:val="center"/>
              <w:rPr>
                <w:sz w:val="22"/>
              </w:rPr>
            </w:pPr>
            <w:r w:rsidRPr="00C20DEB">
              <w:rPr>
                <w:sz w:val="22"/>
              </w:rPr>
              <w:t>210</w:t>
            </w:r>
          </w:p>
        </w:tc>
        <w:tc>
          <w:tcPr>
            <w:tcW w:w="1843" w:type="dxa"/>
            <w:noWrap/>
            <w:vAlign w:val="center"/>
            <w:hideMark/>
          </w:tcPr>
          <w:p w14:paraId="175FD53C" w14:textId="77777777" w:rsidR="001A531C" w:rsidRPr="00C20DEB" w:rsidRDefault="001A531C" w:rsidP="0011626D">
            <w:pPr>
              <w:ind w:firstLine="0"/>
              <w:jc w:val="center"/>
              <w:rPr>
                <w:sz w:val="22"/>
              </w:rPr>
            </w:pPr>
            <w:r w:rsidRPr="00C20DEB">
              <w:rPr>
                <w:sz w:val="22"/>
              </w:rPr>
              <w:t>363</w:t>
            </w:r>
          </w:p>
        </w:tc>
        <w:tc>
          <w:tcPr>
            <w:tcW w:w="1848" w:type="dxa"/>
            <w:vAlign w:val="center"/>
            <w:hideMark/>
          </w:tcPr>
          <w:p w14:paraId="52840F80" w14:textId="77777777" w:rsidR="001A531C" w:rsidRPr="00C20DEB" w:rsidRDefault="001A531C" w:rsidP="0011626D">
            <w:pPr>
              <w:ind w:firstLine="0"/>
              <w:jc w:val="center"/>
              <w:rPr>
                <w:b/>
                <w:bCs/>
                <w:sz w:val="22"/>
              </w:rPr>
            </w:pPr>
            <w:r w:rsidRPr="00C20DEB">
              <w:rPr>
                <w:sz w:val="22"/>
              </w:rPr>
              <w:t>219</w:t>
            </w:r>
          </w:p>
        </w:tc>
      </w:tr>
      <w:tr w:rsidR="001A531C" w:rsidRPr="00C20DEB" w14:paraId="3CB21CED" w14:textId="77777777" w:rsidTr="004F33C7">
        <w:trPr>
          <w:trHeight w:val="300"/>
          <w:jc w:val="center"/>
        </w:trPr>
        <w:tc>
          <w:tcPr>
            <w:tcW w:w="1838" w:type="dxa"/>
            <w:noWrap/>
            <w:vAlign w:val="center"/>
            <w:hideMark/>
          </w:tcPr>
          <w:p w14:paraId="311145E2" w14:textId="77777777" w:rsidR="001A531C" w:rsidRPr="00C20DEB" w:rsidRDefault="001A531C" w:rsidP="005A5F13">
            <w:pPr>
              <w:ind w:firstLine="0"/>
              <w:rPr>
                <w:sz w:val="22"/>
              </w:rPr>
            </w:pPr>
            <w:r w:rsidRPr="00C20DEB">
              <w:rPr>
                <w:sz w:val="22"/>
              </w:rPr>
              <w:t>Maliena</w:t>
            </w:r>
          </w:p>
        </w:tc>
        <w:tc>
          <w:tcPr>
            <w:tcW w:w="1418" w:type="dxa"/>
            <w:noWrap/>
            <w:vAlign w:val="center"/>
            <w:hideMark/>
          </w:tcPr>
          <w:p w14:paraId="7EB2AF76" w14:textId="77777777" w:rsidR="001A531C" w:rsidRPr="00C20DEB" w:rsidRDefault="001A531C" w:rsidP="0011626D">
            <w:pPr>
              <w:ind w:firstLine="0"/>
              <w:jc w:val="center"/>
              <w:rPr>
                <w:sz w:val="22"/>
              </w:rPr>
            </w:pPr>
            <w:r w:rsidRPr="00C20DEB">
              <w:rPr>
                <w:sz w:val="22"/>
              </w:rPr>
              <w:t>59397</w:t>
            </w:r>
          </w:p>
        </w:tc>
        <w:tc>
          <w:tcPr>
            <w:tcW w:w="1842" w:type="dxa"/>
            <w:noWrap/>
            <w:vAlign w:val="center"/>
            <w:hideMark/>
          </w:tcPr>
          <w:p w14:paraId="28024332" w14:textId="77777777" w:rsidR="001A531C" w:rsidRPr="00C20DEB" w:rsidRDefault="001A531C" w:rsidP="0011626D">
            <w:pPr>
              <w:ind w:firstLine="0"/>
              <w:jc w:val="center"/>
              <w:rPr>
                <w:sz w:val="22"/>
              </w:rPr>
            </w:pPr>
            <w:r w:rsidRPr="00C20DEB">
              <w:rPr>
                <w:sz w:val="22"/>
              </w:rPr>
              <w:t>229</w:t>
            </w:r>
          </w:p>
        </w:tc>
        <w:tc>
          <w:tcPr>
            <w:tcW w:w="1843" w:type="dxa"/>
            <w:noWrap/>
            <w:vAlign w:val="center"/>
            <w:hideMark/>
          </w:tcPr>
          <w:p w14:paraId="79D89C6B" w14:textId="77777777" w:rsidR="001A531C" w:rsidRPr="00C20DEB" w:rsidRDefault="001A531C" w:rsidP="0011626D">
            <w:pPr>
              <w:ind w:firstLine="0"/>
              <w:jc w:val="center"/>
              <w:rPr>
                <w:sz w:val="22"/>
              </w:rPr>
            </w:pPr>
            <w:r w:rsidRPr="00C20DEB">
              <w:rPr>
                <w:sz w:val="22"/>
              </w:rPr>
              <w:t>1523</w:t>
            </w:r>
          </w:p>
        </w:tc>
        <w:tc>
          <w:tcPr>
            <w:tcW w:w="1848" w:type="dxa"/>
            <w:vAlign w:val="center"/>
            <w:hideMark/>
          </w:tcPr>
          <w:p w14:paraId="05F5AB1D" w14:textId="77777777" w:rsidR="001A531C" w:rsidRPr="00C20DEB" w:rsidRDefault="001A531C" w:rsidP="0011626D">
            <w:pPr>
              <w:ind w:firstLine="0"/>
              <w:jc w:val="center"/>
              <w:rPr>
                <w:b/>
                <w:bCs/>
                <w:sz w:val="22"/>
              </w:rPr>
            </w:pPr>
            <w:r w:rsidRPr="00C20DEB">
              <w:rPr>
                <w:sz w:val="22"/>
              </w:rPr>
              <w:t>297</w:t>
            </w:r>
          </w:p>
        </w:tc>
      </w:tr>
      <w:tr w:rsidR="001A531C" w:rsidRPr="00C20DEB" w14:paraId="357D8E80" w14:textId="77777777" w:rsidTr="004F33C7">
        <w:trPr>
          <w:trHeight w:val="300"/>
          <w:jc w:val="center"/>
        </w:trPr>
        <w:tc>
          <w:tcPr>
            <w:tcW w:w="1838" w:type="dxa"/>
            <w:noWrap/>
            <w:vAlign w:val="center"/>
            <w:hideMark/>
          </w:tcPr>
          <w:p w14:paraId="180C7C14" w14:textId="77777777" w:rsidR="001A531C" w:rsidRPr="00C20DEB" w:rsidRDefault="001A531C" w:rsidP="005A5F13">
            <w:pPr>
              <w:ind w:firstLine="0"/>
              <w:rPr>
                <w:sz w:val="22"/>
              </w:rPr>
            </w:pPr>
            <w:r w:rsidRPr="00C20DEB">
              <w:rPr>
                <w:sz w:val="22"/>
              </w:rPr>
              <w:t>Piejūra</w:t>
            </w:r>
          </w:p>
        </w:tc>
        <w:tc>
          <w:tcPr>
            <w:tcW w:w="1418" w:type="dxa"/>
            <w:noWrap/>
            <w:vAlign w:val="center"/>
            <w:hideMark/>
          </w:tcPr>
          <w:p w14:paraId="3200C5C9" w14:textId="77777777" w:rsidR="001A531C" w:rsidRPr="00C20DEB" w:rsidRDefault="001A531C" w:rsidP="0011626D">
            <w:pPr>
              <w:ind w:firstLine="0"/>
              <w:jc w:val="center"/>
              <w:rPr>
                <w:sz w:val="22"/>
              </w:rPr>
            </w:pPr>
            <w:r w:rsidRPr="00C20DEB">
              <w:rPr>
                <w:sz w:val="22"/>
              </w:rPr>
              <w:t>130306</w:t>
            </w:r>
          </w:p>
        </w:tc>
        <w:tc>
          <w:tcPr>
            <w:tcW w:w="1842" w:type="dxa"/>
            <w:noWrap/>
            <w:vAlign w:val="center"/>
            <w:hideMark/>
          </w:tcPr>
          <w:p w14:paraId="62B08489" w14:textId="77777777" w:rsidR="001A531C" w:rsidRPr="00C20DEB" w:rsidRDefault="001A531C" w:rsidP="0011626D">
            <w:pPr>
              <w:ind w:firstLine="0"/>
              <w:jc w:val="center"/>
              <w:rPr>
                <w:sz w:val="22"/>
              </w:rPr>
            </w:pPr>
            <w:r w:rsidRPr="00C20DEB">
              <w:rPr>
                <w:sz w:val="22"/>
              </w:rPr>
              <w:t>153</w:t>
            </w:r>
          </w:p>
        </w:tc>
        <w:tc>
          <w:tcPr>
            <w:tcW w:w="1843" w:type="dxa"/>
            <w:noWrap/>
            <w:vAlign w:val="center"/>
            <w:hideMark/>
          </w:tcPr>
          <w:p w14:paraId="28D977C7" w14:textId="77777777" w:rsidR="001A531C" w:rsidRPr="00C20DEB" w:rsidRDefault="001A531C" w:rsidP="0011626D">
            <w:pPr>
              <w:ind w:firstLine="0"/>
              <w:jc w:val="center"/>
              <w:rPr>
                <w:sz w:val="22"/>
              </w:rPr>
            </w:pPr>
            <w:r w:rsidRPr="00C20DEB">
              <w:rPr>
                <w:sz w:val="22"/>
              </w:rPr>
              <w:t>577</w:t>
            </w:r>
          </w:p>
        </w:tc>
        <w:tc>
          <w:tcPr>
            <w:tcW w:w="1848" w:type="dxa"/>
            <w:vAlign w:val="center"/>
            <w:hideMark/>
          </w:tcPr>
          <w:p w14:paraId="39D4D85F" w14:textId="77777777" w:rsidR="001A531C" w:rsidRPr="00C20DEB" w:rsidRDefault="001A531C" w:rsidP="0011626D">
            <w:pPr>
              <w:ind w:firstLine="0"/>
              <w:jc w:val="center"/>
              <w:rPr>
                <w:b/>
                <w:bCs/>
                <w:sz w:val="22"/>
              </w:rPr>
            </w:pPr>
            <w:r w:rsidRPr="00C20DEB">
              <w:rPr>
                <w:sz w:val="22"/>
              </w:rPr>
              <w:t>192</w:t>
            </w:r>
          </w:p>
        </w:tc>
      </w:tr>
      <w:tr w:rsidR="001A531C" w:rsidRPr="00C20DEB" w14:paraId="0BAA8F59" w14:textId="77777777" w:rsidTr="004F33C7">
        <w:trPr>
          <w:trHeight w:val="300"/>
          <w:jc w:val="center"/>
        </w:trPr>
        <w:tc>
          <w:tcPr>
            <w:tcW w:w="1838" w:type="dxa"/>
            <w:noWrap/>
            <w:vAlign w:val="center"/>
            <w:hideMark/>
          </w:tcPr>
          <w:p w14:paraId="2CD0A41C" w14:textId="77777777" w:rsidR="001A531C" w:rsidRPr="00C20DEB" w:rsidRDefault="001A531C" w:rsidP="005A5F13">
            <w:pPr>
              <w:ind w:firstLine="0"/>
              <w:rPr>
                <w:sz w:val="22"/>
              </w:rPr>
            </w:pPr>
            <w:r w:rsidRPr="00C20DEB">
              <w:rPr>
                <w:sz w:val="22"/>
              </w:rPr>
              <w:t>Pierīga</w:t>
            </w:r>
          </w:p>
        </w:tc>
        <w:tc>
          <w:tcPr>
            <w:tcW w:w="1418" w:type="dxa"/>
            <w:noWrap/>
            <w:vAlign w:val="center"/>
            <w:hideMark/>
          </w:tcPr>
          <w:p w14:paraId="5B349751" w14:textId="77777777" w:rsidR="001A531C" w:rsidRPr="00C20DEB" w:rsidRDefault="001A531C" w:rsidP="0011626D">
            <w:pPr>
              <w:ind w:firstLine="0"/>
              <w:jc w:val="center"/>
              <w:rPr>
                <w:sz w:val="22"/>
              </w:rPr>
            </w:pPr>
            <w:r w:rsidRPr="00C20DEB">
              <w:rPr>
                <w:sz w:val="22"/>
              </w:rPr>
              <w:t>853458</w:t>
            </w:r>
          </w:p>
        </w:tc>
        <w:tc>
          <w:tcPr>
            <w:tcW w:w="1842" w:type="dxa"/>
            <w:noWrap/>
            <w:vAlign w:val="center"/>
            <w:hideMark/>
          </w:tcPr>
          <w:p w14:paraId="0B9DF3C4" w14:textId="77777777" w:rsidR="001A531C" w:rsidRPr="00C20DEB" w:rsidRDefault="001A531C" w:rsidP="0011626D">
            <w:pPr>
              <w:ind w:firstLine="0"/>
              <w:jc w:val="center"/>
              <w:rPr>
                <w:sz w:val="22"/>
              </w:rPr>
            </w:pPr>
            <w:r w:rsidRPr="00C20DEB">
              <w:rPr>
                <w:sz w:val="22"/>
              </w:rPr>
              <w:t>861</w:t>
            </w:r>
          </w:p>
        </w:tc>
        <w:tc>
          <w:tcPr>
            <w:tcW w:w="1843" w:type="dxa"/>
            <w:noWrap/>
            <w:vAlign w:val="center"/>
            <w:hideMark/>
          </w:tcPr>
          <w:p w14:paraId="459D6AEA" w14:textId="77777777" w:rsidR="001A531C" w:rsidRPr="00C20DEB" w:rsidRDefault="001A531C" w:rsidP="0011626D">
            <w:pPr>
              <w:ind w:firstLine="0"/>
              <w:jc w:val="center"/>
              <w:rPr>
                <w:sz w:val="22"/>
              </w:rPr>
            </w:pPr>
            <w:r w:rsidRPr="00C20DEB">
              <w:rPr>
                <w:sz w:val="22"/>
              </w:rPr>
              <w:t>1459</w:t>
            </w:r>
          </w:p>
        </w:tc>
        <w:tc>
          <w:tcPr>
            <w:tcW w:w="1848" w:type="dxa"/>
            <w:vAlign w:val="center"/>
            <w:hideMark/>
          </w:tcPr>
          <w:p w14:paraId="431B5C23" w14:textId="77777777" w:rsidR="001A531C" w:rsidRPr="00C20DEB" w:rsidRDefault="001A531C" w:rsidP="0011626D">
            <w:pPr>
              <w:ind w:firstLine="0"/>
              <w:jc w:val="center"/>
              <w:rPr>
                <w:b/>
                <w:bCs/>
                <w:sz w:val="22"/>
              </w:rPr>
            </w:pPr>
            <w:r w:rsidRPr="00C20DEB">
              <w:rPr>
                <w:sz w:val="22"/>
              </w:rPr>
              <w:t>899</w:t>
            </w:r>
          </w:p>
        </w:tc>
      </w:tr>
      <w:tr w:rsidR="001A531C" w:rsidRPr="00C20DEB" w14:paraId="1C9F705B" w14:textId="77777777" w:rsidTr="004F33C7">
        <w:trPr>
          <w:trHeight w:val="300"/>
          <w:jc w:val="center"/>
        </w:trPr>
        <w:tc>
          <w:tcPr>
            <w:tcW w:w="1838" w:type="dxa"/>
            <w:noWrap/>
            <w:vAlign w:val="center"/>
            <w:hideMark/>
          </w:tcPr>
          <w:p w14:paraId="2949FAA3" w14:textId="77777777" w:rsidR="001A531C" w:rsidRPr="00C20DEB" w:rsidRDefault="001A531C" w:rsidP="005A5F13">
            <w:pPr>
              <w:ind w:firstLine="0"/>
              <w:rPr>
                <w:sz w:val="22"/>
              </w:rPr>
            </w:pPr>
            <w:r w:rsidRPr="00C20DEB">
              <w:rPr>
                <w:sz w:val="22"/>
              </w:rPr>
              <w:t>Ventspils</w:t>
            </w:r>
          </w:p>
        </w:tc>
        <w:tc>
          <w:tcPr>
            <w:tcW w:w="1418" w:type="dxa"/>
            <w:noWrap/>
            <w:vAlign w:val="center"/>
            <w:hideMark/>
          </w:tcPr>
          <w:p w14:paraId="162106A0" w14:textId="77777777" w:rsidR="001A531C" w:rsidRPr="00C20DEB" w:rsidRDefault="001A531C" w:rsidP="0011626D">
            <w:pPr>
              <w:ind w:firstLine="0"/>
              <w:jc w:val="center"/>
              <w:rPr>
                <w:sz w:val="22"/>
              </w:rPr>
            </w:pPr>
            <w:r w:rsidRPr="00C20DEB">
              <w:rPr>
                <w:sz w:val="22"/>
              </w:rPr>
              <w:t>68904</w:t>
            </w:r>
          </w:p>
        </w:tc>
        <w:tc>
          <w:tcPr>
            <w:tcW w:w="1842" w:type="dxa"/>
            <w:noWrap/>
            <w:vAlign w:val="center"/>
            <w:hideMark/>
          </w:tcPr>
          <w:p w14:paraId="0C07DF93" w14:textId="77777777" w:rsidR="001A531C" w:rsidRPr="00C20DEB" w:rsidRDefault="001A531C" w:rsidP="0011626D">
            <w:pPr>
              <w:ind w:firstLine="0"/>
              <w:jc w:val="center"/>
              <w:rPr>
                <w:sz w:val="22"/>
              </w:rPr>
            </w:pPr>
            <w:r w:rsidRPr="00C20DEB">
              <w:rPr>
                <w:sz w:val="22"/>
              </w:rPr>
              <w:t>375</w:t>
            </w:r>
          </w:p>
        </w:tc>
        <w:tc>
          <w:tcPr>
            <w:tcW w:w="1843" w:type="dxa"/>
            <w:noWrap/>
            <w:vAlign w:val="center"/>
            <w:hideMark/>
          </w:tcPr>
          <w:p w14:paraId="2518CDC4" w14:textId="77777777" w:rsidR="001A531C" w:rsidRPr="00C20DEB" w:rsidRDefault="001A531C" w:rsidP="0011626D">
            <w:pPr>
              <w:ind w:firstLine="0"/>
              <w:jc w:val="center"/>
              <w:rPr>
                <w:sz w:val="22"/>
              </w:rPr>
            </w:pPr>
            <w:r w:rsidRPr="00C20DEB">
              <w:rPr>
                <w:sz w:val="22"/>
              </w:rPr>
              <w:t>375</w:t>
            </w:r>
          </w:p>
        </w:tc>
        <w:tc>
          <w:tcPr>
            <w:tcW w:w="1848" w:type="dxa"/>
            <w:vAlign w:val="center"/>
            <w:hideMark/>
          </w:tcPr>
          <w:p w14:paraId="439A96FE" w14:textId="77777777" w:rsidR="001A531C" w:rsidRPr="00C20DEB" w:rsidRDefault="001A531C" w:rsidP="0011626D">
            <w:pPr>
              <w:ind w:firstLine="0"/>
              <w:jc w:val="center"/>
              <w:rPr>
                <w:b/>
                <w:bCs/>
                <w:sz w:val="22"/>
              </w:rPr>
            </w:pPr>
            <w:r w:rsidRPr="00C20DEB">
              <w:rPr>
                <w:sz w:val="22"/>
              </w:rPr>
              <w:t>375</w:t>
            </w:r>
          </w:p>
        </w:tc>
      </w:tr>
      <w:tr w:rsidR="001A531C" w:rsidRPr="00C20DEB" w14:paraId="11F75412" w14:textId="77777777" w:rsidTr="004F33C7">
        <w:trPr>
          <w:trHeight w:val="300"/>
          <w:jc w:val="center"/>
        </w:trPr>
        <w:tc>
          <w:tcPr>
            <w:tcW w:w="1838" w:type="dxa"/>
            <w:noWrap/>
            <w:vAlign w:val="center"/>
            <w:hideMark/>
          </w:tcPr>
          <w:p w14:paraId="2BA623FC" w14:textId="77777777" w:rsidR="001A531C" w:rsidRPr="00C20DEB" w:rsidRDefault="001A531C" w:rsidP="005A5F13">
            <w:pPr>
              <w:ind w:firstLine="0"/>
              <w:rPr>
                <w:sz w:val="22"/>
              </w:rPr>
            </w:pPr>
            <w:r w:rsidRPr="00C20DEB">
              <w:rPr>
                <w:sz w:val="22"/>
              </w:rPr>
              <w:t>Vidusdaugava</w:t>
            </w:r>
          </w:p>
        </w:tc>
        <w:tc>
          <w:tcPr>
            <w:tcW w:w="1418" w:type="dxa"/>
            <w:noWrap/>
            <w:vAlign w:val="center"/>
            <w:hideMark/>
          </w:tcPr>
          <w:p w14:paraId="1FBF349E" w14:textId="77777777" w:rsidR="001A531C" w:rsidRPr="00C20DEB" w:rsidRDefault="001A531C" w:rsidP="0011626D">
            <w:pPr>
              <w:ind w:firstLine="0"/>
              <w:jc w:val="center"/>
              <w:rPr>
                <w:sz w:val="22"/>
              </w:rPr>
            </w:pPr>
            <w:r w:rsidRPr="00C20DEB">
              <w:rPr>
                <w:sz w:val="22"/>
              </w:rPr>
              <w:t>137313</w:t>
            </w:r>
          </w:p>
        </w:tc>
        <w:tc>
          <w:tcPr>
            <w:tcW w:w="1842" w:type="dxa"/>
            <w:noWrap/>
            <w:vAlign w:val="center"/>
            <w:hideMark/>
          </w:tcPr>
          <w:p w14:paraId="0552627A" w14:textId="77777777" w:rsidR="001A531C" w:rsidRPr="00C20DEB" w:rsidRDefault="001A531C" w:rsidP="0011626D">
            <w:pPr>
              <w:ind w:firstLine="0"/>
              <w:jc w:val="center"/>
              <w:rPr>
                <w:sz w:val="22"/>
              </w:rPr>
            </w:pPr>
            <w:r w:rsidRPr="00C20DEB">
              <w:rPr>
                <w:sz w:val="22"/>
              </w:rPr>
              <w:t>247</w:t>
            </w:r>
          </w:p>
        </w:tc>
        <w:tc>
          <w:tcPr>
            <w:tcW w:w="1843" w:type="dxa"/>
            <w:noWrap/>
            <w:vAlign w:val="center"/>
            <w:hideMark/>
          </w:tcPr>
          <w:p w14:paraId="449883F7" w14:textId="77777777" w:rsidR="001A531C" w:rsidRPr="00C20DEB" w:rsidRDefault="001A531C" w:rsidP="0011626D">
            <w:pPr>
              <w:ind w:firstLine="0"/>
              <w:jc w:val="center"/>
              <w:rPr>
                <w:sz w:val="22"/>
              </w:rPr>
            </w:pPr>
            <w:r w:rsidRPr="00C20DEB">
              <w:rPr>
                <w:sz w:val="22"/>
              </w:rPr>
              <w:t>384</w:t>
            </w:r>
          </w:p>
        </w:tc>
        <w:tc>
          <w:tcPr>
            <w:tcW w:w="1848" w:type="dxa"/>
            <w:vAlign w:val="center"/>
            <w:hideMark/>
          </w:tcPr>
          <w:p w14:paraId="2A0B6390" w14:textId="77777777" w:rsidR="001A531C" w:rsidRPr="00C20DEB" w:rsidRDefault="001A531C" w:rsidP="0011626D">
            <w:pPr>
              <w:ind w:firstLine="0"/>
              <w:jc w:val="center"/>
              <w:rPr>
                <w:b/>
                <w:bCs/>
                <w:sz w:val="22"/>
              </w:rPr>
            </w:pPr>
            <w:r w:rsidRPr="00C20DEB">
              <w:rPr>
                <w:sz w:val="22"/>
              </w:rPr>
              <w:t>285</w:t>
            </w:r>
          </w:p>
        </w:tc>
      </w:tr>
      <w:tr w:rsidR="001A531C" w:rsidRPr="00C20DEB" w14:paraId="71F375D6" w14:textId="77777777" w:rsidTr="004F33C7">
        <w:trPr>
          <w:trHeight w:val="300"/>
          <w:jc w:val="center"/>
        </w:trPr>
        <w:tc>
          <w:tcPr>
            <w:tcW w:w="1838" w:type="dxa"/>
            <w:noWrap/>
            <w:vAlign w:val="center"/>
            <w:hideMark/>
          </w:tcPr>
          <w:p w14:paraId="5860F853" w14:textId="77777777" w:rsidR="001A531C" w:rsidRPr="00C20DEB" w:rsidRDefault="001A531C" w:rsidP="005A5F13">
            <w:pPr>
              <w:ind w:firstLine="0"/>
              <w:rPr>
                <w:sz w:val="22"/>
              </w:rPr>
            </w:pPr>
            <w:r w:rsidRPr="00C20DEB">
              <w:rPr>
                <w:sz w:val="22"/>
              </w:rPr>
              <w:t>Zemgale</w:t>
            </w:r>
          </w:p>
        </w:tc>
        <w:tc>
          <w:tcPr>
            <w:tcW w:w="1418" w:type="dxa"/>
            <w:noWrap/>
            <w:vAlign w:val="center"/>
            <w:hideMark/>
          </w:tcPr>
          <w:p w14:paraId="1B23746D" w14:textId="77777777" w:rsidR="001A531C" w:rsidRPr="00C20DEB" w:rsidRDefault="001A531C" w:rsidP="0011626D">
            <w:pPr>
              <w:ind w:firstLine="0"/>
              <w:jc w:val="center"/>
              <w:rPr>
                <w:sz w:val="22"/>
              </w:rPr>
            </w:pPr>
            <w:r w:rsidRPr="00C20DEB">
              <w:rPr>
                <w:sz w:val="22"/>
              </w:rPr>
              <w:t>159267</w:t>
            </w:r>
          </w:p>
        </w:tc>
        <w:tc>
          <w:tcPr>
            <w:tcW w:w="1842" w:type="dxa"/>
            <w:noWrap/>
            <w:vAlign w:val="center"/>
            <w:hideMark/>
          </w:tcPr>
          <w:p w14:paraId="3A363F22" w14:textId="77777777" w:rsidR="001A531C" w:rsidRPr="00C20DEB" w:rsidRDefault="001A531C" w:rsidP="0011626D">
            <w:pPr>
              <w:ind w:firstLine="0"/>
              <w:jc w:val="center"/>
              <w:rPr>
                <w:sz w:val="22"/>
              </w:rPr>
            </w:pPr>
            <w:r w:rsidRPr="00C20DEB">
              <w:rPr>
                <w:sz w:val="22"/>
              </w:rPr>
              <w:t>297</w:t>
            </w:r>
          </w:p>
        </w:tc>
        <w:tc>
          <w:tcPr>
            <w:tcW w:w="1843" w:type="dxa"/>
            <w:noWrap/>
            <w:vAlign w:val="center"/>
            <w:hideMark/>
          </w:tcPr>
          <w:p w14:paraId="4E20C468" w14:textId="77777777" w:rsidR="001A531C" w:rsidRPr="00C20DEB" w:rsidRDefault="001A531C" w:rsidP="0011626D">
            <w:pPr>
              <w:ind w:firstLine="0"/>
              <w:jc w:val="center"/>
              <w:rPr>
                <w:sz w:val="22"/>
              </w:rPr>
            </w:pPr>
            <w:r w:rsidRPr="00C20DEB">
              <w:rPr>
                <w:sz w:val="22"/>
              </w:rPr>
              <w:t>354</w:t>
            </w:r>
          </w:p>
        </w:tc>
        <w:tc>
          <w:tcPr>
            <w:tcW w:w="1848" w:type="dxa"/>
            <w:vAlign w:val="center"/>
            <w:hideMark/>
          </w:tcPr>
          <w:p w14:paraId="5A1BA771" w14:textId="77777777" w:rsidR="001A531C" w:rsidRPr="00C20DEB" w:rsidRDefault="001A531C" w:rsidP="0011626D">
            <w:pPr>
              <w:ind w:firstLine="0"/>
              <w:jc w:val="center"/>
              <w:rPr>
                <w:b/>
                <w:bCs/>
                <w:sz w:val="22"/>
              </w:rPr>
            </w:pPr>
            <w:r w:rsidRPr="00C20DEB">
              <w:rPr>
                <w:sz w:val="22"/>
              </w:rPr>
              <w:t>295</w:t>
            </w:r>
          </w:p>
        </w:tc>
      </w:tr>
      <w:tr w:rsidR="001A531C" w:rsidRPr="00C20DEB" w14:paraId="00521D88" w14:textId="77777777" w:rsidTr="004F33C7">
        <w:trPr>
          <w:trHeight w:val="300"/>
          <w:jc w:val="center"/>
        </w:trPr>
        <w:tc>
          <w:tcPr>
            <w:tcW w:w="1838" w:type="dxa"/>
            <w:noWrap/>
            <w:vAlign w:val="center"/>
            <w:hideMark/>
          </w:tcPr>
          <w:p w14:paraId="23FC8024" w14:textId="77777777" w:rsidR="001A531C" w:rsidRPr="00C20DEB" w:rsidRDefault="001A531C" w:rsidP="005A5F13">
            <w:pPr>
              <w:ind w:firstLine="0"/>
              <w:rPr>
                <w:sz w:val="22"/>
              </w:rPr>
            </w:pPr>
            <w:r w:rsidRPr="00C20DEB">
              <w:rPr>
                <w:sz w:val="22"/>
              </w:rPr>
              <w:t>Ziemeļvidzeme</w:t>
            </w:r>
          </w:p>
        </w:tc>
        <w:tc>
          <w:tcPr>
            <w:tcW w:w="1418" w:type="dxa"/>
            <w:noWrap/>
            <w:vAlign w:val="center"/>
            <w:hideMark/>
          </w:tcPr>
          <w:p w14:paraId="28CCA00C" w14:textId="77777777" w:rsidR="001A531C" w:rsidRPr="00C20DEB" w:rsidRDefault="001A531C" w:rsidP="0011626D">
            <w:pPr>
              <w:ind w:firstLine="0"/>
              <w:jc w:val="center"/>
              <w:rPr>
                <w:sz w:val="22"/>
              </w:rPr>
            </w:pPr>
            <w:r w:rsidRPr="00C20DEB">
              <w:rPr>
                <w:sz w:val="22"/>
              </w:rPr>
              <w:t>132713</w:t>
            </w:r>
          </w:p>
        </w:tc>
        <w:tc>
          <w:tcPr>
            <w:tcW w:w="1842" w:type="dxa"/>
            <w:noWrap/>
            <w:vAlign w:val="center"/>
            <w:hideMark/>
          </w:tcPr>
          <w:p w14:paraId="4D24C453" w14:textId="77777777" w:rsidR="001A531C" w:rsidRPr="00C20DEB" w:rsidRDefault="001A531C" w:rsidP="0011626D">
            <w:pPr>
              <w:ind w:firstLine="0"/>
              <w:jc w:val="center"/>
              <w:rPr>
                <w:sz w:val="22"/>
              </w:rPr>
            </w:pPr>
            <w:r w:rsidRPr="00C20DEB">
              <w:rPr>
                <w:sz w:val="22"/>
              </w:rPr>
              <w:t>195</w:t>
            </w:r>
          </w:p>
        </w:tc>
        <w:tc>
          <w:tcPr>
            <w:tcW w:w="1843" w:type="dxa"/>
            <w:noWrap/>
            <w:vAlign w:val="center"/>
            <w:hideMark/>
          </w:tcPr>
          <w:p w14:paraId="168C876F" w14:textId="77777777" w:rsidR="001A531C" w:rsidRPr="00C20DEB" w:rsidRDefault="001A531C" w:rsidP="0011626D">
            <w:pPr>
              <w:ind w:firstLine="0"/>
              <w:jc w:val="center"/>
              <w:rPr>
                <w:sz w:val="22"/>
              </w:rPr>
            </w:pPr>
            <w:r w:rsidRPr="00C20DEB">
              <w:rPr>
                <w:sz w:val="22"/>
              </w:rPr>
              <w:t>280</w:t>
            </w:r>
          </w:p>
        </w:tc>
        <w:tc>
          <w:tcPr>
            <w:tcW w:w="1848" w:type="dxa"/>
            <w:vAlign w:val="center"/>
            <w:hideMark/>
          </w:tcPr>
          <w:p w14:paraId="28347AA7" w14:textId="77777777" w:rsidR="001A531C" w:rsidRPr="00C20DEB" w:rsidRDefault="001A531C" w:rsidP="0011626D">
            <w:pPr>
              <w:ind w:firstLine="0"/>
              <w:jc w:val="center"/>
              <w:rPr>
                <w:b/>
                <w:bCs/>
                <w:sz w:val="22"/>
              </w:rPr>
            </w:pPr>
            <w:r w:rsidRPr="00C20DEB">
              <w:rPr>
                <w:sz w:val="22"/>
              </w:rPr>
              <w:t>285</w:t>
            </w:r>
          </w:p>
        </w:tc>
      </w:tr>
      <w:tr w:rsidR="001A531C" w:rsidRPr="00C20DEB" w14:paraId="2CF792C6" w14:textId="77777777" w:rsidTr="004F33C7">
        <w:trPr>
          <w:trHeight w:val="300"/>
          <w:jc w:val="center"/>
        </w:trPr>
        <w:tc>
          <w:tcPr>
            <w:tcW w:w="1838" w:type="dxa"/>
            <w:noWrap/>
            <w:vAlign w:val="center"/>
            <w:hideMark/>
          </w:tcPr>
          <w:p w14:paraId="69439B1C" w14:textId="77777777" w:rsidR="001A531C" w:rsidRPr="00C20DEB" w:rsidRDefault="001A531C" w:rsidP="005A5F13">
            <w:pPr>
              <w:ind w:firstLine="0"/>
              <w:rPr>
                <w:sz w:val="22"/>
              </w:rPr>
            </w:pPr>
            <w:r w:rsidRPr="00C20DEB">
              <w:rPr>
                <w:sz w:val="22"/>
              </w:rPr>
              <w:t>Kopā</w:t>
            </w:r>
          </w:p>
        </w:tc>
        <w:tc>
          <w:tcPr>
            <w:tcW w:w="1418" w:type="dxa"/>
            <w:noWrap/>
            <w:vAlign w:val="center"/>
            <w:hideMark/>
          </w:tcPr>
          <w:p w14:paraId="61A25D8F" w14:textId="77777777" w:rsidR="001A531C" w:rsidRPr="00C20DEB" w:rsidRDefault="001A531C" w:rsidP="0011626D">
            <w:pPr>
              <w:ind w:firstLine="0"/>
              <w:jc w:val="center"/>
              <w:rPr>
                <w:sz w:val="22"/>
              </w:rPr>
            </w:pPr>
            <w:r w:rsidRPr="00C20DEB">
              <w:rPr>
                <w:sz w:val="22"/>
              </w:rPr>
              <w:t>1919968</w:t>
            </w:r>
          </w:p>
        </w:tc>
        <w:tc>
          <w:tcPr>
            <w:tcW w:w="1842" w:type="dxa"/>
            <w:noWrap/>
            <w:vAlign w:val="center"/>
            <w:hideMark/>
          </w:tcPr>
          <w:p w14:paraId="2CEC1DC1" w14:textId="77777777" w:rsidR="001A531C" w:rsidRPr="00C20DEB" w:rsidRDefault="001A531C" w:rsidP="0011626D">
            <w:pPr>
              <w:ind w:firstLine="0"/>
              <w:jc w:val="center"/>
              <w:rPr>
                <w:sz w:val="22"/>
              </w:rPr>
            </w:pPr>
            <w:r w:rsidRPr="00C20DEB">
              <w:rPr>
                <w:sz w:val="22"/>
              </w:rPr>
              <w:t>369</w:t>
            </w:r>
          </w:p>
        </w:tc>
        <w:tc>
          <w:tcPr>
            <w:tcW w:w="1843" w:type="dxa"/>
            <w:noWrap/>
            <w:vAlign w:val="center"/>
            <w:hideMark/>
          </w:tcPr>
          <w:p w14:paraId="793E30AE" w14:textId="77777777" w:rsidR="001A531C" w:rsidRPr="00C20DEB" w:rsidRDefault="001A531C" w:rsidP="0011626D">
            <w:pPr>
              <w:ind w:firstLine="0"/>
              <w:jc w:val="center"/>
              <w:rPr>
                <w:sz w:val="22"/>
              </w:rPr>
            </w:pPr>
            <w:r w:rsidRPr="00C20DEB">
              <w:rPr>
                <w:sz w:val="22"/>
              </w:rPr>
              <w:t>656</w:t>
            </w:r>
          </w:p>
        </w:tc>
        <w:tc>
          <w:tcPr>
            <w:tcW w:w="1848" w:type="dxa"/>
            <w:vAlign w:val="center"/>
            <w:hideMark/>
          </w:tcPr>
          <w:p w14:paraId="61DE6C8F" w14:textId="77777777" w:rsidR="001A531C" w:rsidRPr="00C20DEB" w:rsidRDefault="001A531C" w:rsidP="0011626D">
            <w:pPr>
              <w:ind w:firstLine="0"/>
              <w:jc w:val="center"/>
              <w:rPr>
                <w:sz w:val="22"/>
              </w:rPr>
            </w:pPr>
            <w:r w:rsidRPr="00C20DEB">
              <w:rPr>
                <w:sz w:val="22"/>
              </w:rPr>
              <w:t>424</w:t>
            </w:r>
          </w:p>
        </w:tc>
      </w:tr>
    </w:tbl>
    <w:p w14:paraId="30C69431" w14:textId="77777777" w:rsidR="001A531C" w:rsidRPr="00C20DEB" w:rsidRDefault="001A531C" w:rsidP="006531D8">
      <w:pPr>
        <w:ind w:firstLine="142"/>
        <w:rPr>
          <w:rFonts w:eastAsia="Tahoma"/>
        </w:rPr>
      </w:pPr>
      <w:r w:rsidRPr="00C20DEB">
        <w:rPr>
          <w:rFonts w:eastAsia="Tahoma"/>
        </w:rPr>
        <w:t xml:space="preserve">Avots: SIA </w:t>
      </w:r>
      <w:r w:rsidR="00C44468" w:rsidRPr="00C20DEB">
        <w:rPr>
          <w:rFonts w:eastAsia="Tahoma"/>
        </w:rPr>
        <w:t>“</w:t>
      </w:r>
      <w:r w:rsidRPr="00C20DEB">
        <w:rPr>
          <w:rFonts w:eastAsia="Tahoma"/>
        </w:rPr>
        <w:t>GatewayBaltic</w:t>
      </w:r>
      <w:r w:rsidR="00C44468" w:rsidRPr="00C20DEB">
        <w:rPr>
          <w:rFonts w:eastAsia="Tahoma"/>
        </w:rPr>
        <w:t>”</w:t>
      </w:r>
      <w:r w:rsidRPr="00C20DEB">
        <w:rPr>
          <w:rFonts w:eastAsia="Tahoma"/>
        </w:rPr>
        <w:t>, 2020</w:t>
      </w:r>
    </w:p>
    <w:p w14:paraId="4D2FE29C" w14:textId="1B5EDF4F" w:rsidR="001A531C" w:rsidRPr="00C20DEB" w:rsidRDefault="001A531C" w:rsidP="0011626D">
      <w:pPr>
        <w:rPr>
          <w:lang w:eastAsia="lv-LV"/>
        </w:rPr>
      </w:pPr>
    </w:p>
    <w:p w14:paraId="7EEC5705" w14:textId="030B6181" w:rsidR="005451D3" w:rsidRPr="00C20DEB" w:rsidRDefault="00BB5E6D" w:rsidP="005451D3">
      <w:pPr>
        <w:rPr>
          <w:color w:val="FF0000"/>
        </w:rPr>
      </w:pPr>
      <w:r w:rsidRPr="00C20DEB">
        <w:rPr>
          <w:color w:val="FF0000"/>
        </w:rPr>
        <w:t>Saskaņā ar</w:t>
      </w:r>
      <w:r w:rsidR="005451D3" w:rsidRPr="00C20DEB">
        <w:rPr>
          <w:color w:val="FF0000"/>
        </w:rPr>
        <w:t xml:space="preserve"> 2020. gadā VARAM </w:t>
      </w:r>
      <w:r w:rsidR="00A11EBD" w:rsidRPr="00C20DEB">
        <w:rPr>
          <w:color w:val="FF0000"/>
        </w:rPr>
        <w:t>veiktā</w:t>
      </w:r>
      <w:r w:rsidR="00A12285" w:rsidRPr="00C20DEB">
        <w:rPr>
          <w:color w:val="FF0000"/>
        </w:rPr>
        <w:t>s</w:t>
      </w:r>
      <w:r w:rsidR="00A11EBD" w:rsidRPr="00C20DEB">
        <w:rPr>
          <w:color w:val="FF0000"/>
        </w:rPr>
        <w:t xml:space="preserve"> </w:t>
      </w:r>
      <w:r w:rsidR="005451D3" w:rsidRPr="00C20DEB">
        <w:rPr>
          <w:color w:val="FF0000"/>
        </w:rPr>
        <w:t xml:space="preserve">pašvaldību aptaujas “Par atkritumu apsaimniekošanu un atsevišķiem citiem vides aizsardzības jautājumiem pašvaldībā 2019./2020. gadā” </w:t>
      </w:r>
      <w:r w:rsidRPr="00C20DEB">
        <w:rPr>
          <w:color w:val="FF0000"/>
        </w:rPr>
        <w:t>informāciju</w:t>
      </w:r>
      <w:r w:rsidR="005451D3" w:rsidRPr="00C20DEB">
        <w:rPr>
          <w:color w:val="FF0000"/>
        </w:rPr>
        <w:t xml:space="preserve"> par dalīto atkritumu vākšanas vietu skaitu </w:t>
      </w:r>
      <w:r w:rsidRPr="00C20DEB">
        <w:rPr>
          <w:color w:val="FF0000"/>
        </w:rPr>
        <w:t xml:space="preserve">pašvaldībās, </w:t>
      </w:r>
      <w:r w:rsidR="005451D3" w:rsidRPr="00C20DEB">
        <w:rPr>
          <w:color w:val="FF0000"/>
        </w:rPr>
        <w:t>2019. gada sākumā Rīgā ir 77 publiskie šķirošanas punkti</w:t>
      </w:r>
      <w:r w:rsidR="00A11EBD" w:rsidRPr="00C20DEB">
        <w:rPr>
          <w:color w:val="FF0000"/>
        </w:rPr>
        <w:t xml:space="preserve"> </w:t>
      </w:r>
      <w:r w:rsidR="005451D3" w:rsidRPr="00C20DEB">
        <w:rPr>
          <w:color w:val="FF0000"/>
        </w:rPr>
        <w:t xml:space="preserve">un 6632 privātās šķirošanas vietas – privātmāju teritorija, daudzdzīvokļu māju teritorijas un koplaukumi. </w:t>
      </w:r>
      <w:r w:rsidR="00A12285" w:rsidRPr="00C20DEB">
        <w:rPr>
          <w:color w:val="FF0000"/>
        </w:rPr>
        <w:t>Pašvaldības speciālistu aprēķini liecina, ka p</w:t>
      </w:r>
      <w:r w:rsidR="005451D3" w:rsidRPr="00C20DEB">
        <w:rPr>
          <w:color w:val="FF0000"/>
        </w:rPr>
        <w:t xml:space="preserve">apildus </w:t>
      </w:r>
      <w:r w:rsidRPr="00C20DEB">
        <w:rPr>
          <w:color w:val="FF0000"/>
        </w:rPr>
        <w:t xml:space="preserve">Rīgā </w:t>
      </w:r>
      <w:r w:rsidR="005451D3" w:rsidRPr="00C20DEB">
        <w:rPr>
          <w:color w:val="FF0000"/>
        </w:rPr>
        <w:t xml:space="preserve">nepieciešami 973 publiskie šķirošanas punkti. Rīgas pilsēta plāno uzstādīt papildus nepieciešamos atkritumu dalītās vākšanas punktus </w:t>
      </w:r>
      <w:r w:rsidRPr="00C20DEB">
        <w:rPr>
          <w:color w:val="FF0000"/>
        </w:rPr>
        <w:t xml:space="preserve">tuvākā </w:t>
      </w:r>
      <w:r w:rsidR="005451D3" w:rsidRPr="00C20DEB">
        <w:rPr>
          <w:color w:val="FF0000"/>
        </w:rPr>
        <w:t>gada laikā. Atbilstoši jaunai atkritumu apsaimniekošanas kārtībai Rīgas pilsēt</w:t>
      </w:r>
      <w:r w:rsidR="41AB17D0" w:rsidRPr="00C20DEB">
        <w:rPr>
          <w:color w:val="FF0000"/>
        </w:rPr>
        <w:t>as pašvaldībā</w:t>
      </w:r>
      <w:r w:rsidR="005451D3" w:rsidRPr="00C20DEB">
        <w:rPr>
          <w:color w:val="FF0000"/>
        </w:rPr>
        <w:t xml:space="preserve">, tiek plānoti 8 </w:t>
      </w:r>
      <w:r w:rsidR="00A12285" w:rsidRPr="00C20DEB">
        <w:rPr>
          <w:color w:val="FF0000"/>
        </w:rPr>
        <w:t>dalītās vākšanas</w:t>
      </w:r>
      <w:r w:rsidR="005451D3" w:rsidRPr="00C20DEB">
        <w:rPr>
          <w:color w:val="FF0000"/>
        </w:rPr>
        <w:t xml:space="preserve"> laukumi</w:t>
      </w:r>
      <w:r w:rsidR="00A12285" w:rsidRPr="00C20DEB">
        <w:rPr>
          <w:color w:val="FF0000"/>
        </w:rPr>
        <w:t xml:space="preserve">, tos </w:t>
      </w:r>
      <w:r w:rsidR="005451D3" w:rsidRPr="00C20DEB">
        <w:rPr>
          <w:color w:val="FF0000"/>
        </w:rPr>
        <w:t>plāno</w:t>
      </w:r>
      <w:r w:rsidR="00A12285" w:rsidRPr="00C20DEB">
        <w:rPr>
          <w:color w:val="FF0000"/>
        </w:rPr>
        <w:t>ts</w:t>
      </w:r>
      <w:r w:rsidR="005451D3" w:rsidRPr="00C20DEB">
        <w:rPr>
          <w:color w:val="FF0000"/>
        </w:rPr>
        <w:t xml:space="preserve"> uzstādīt divu gada laikā.</w:t>
      </w:r>
    </w:p>
    <w:p w14:paraId="41154719" w14:textId="4BE1353F" w:rsidR="001A531C" w:rsidRPr="00C20DEB" w:rsidRDefault="00543733" w:rsidP="000E6AEC">
      <w:pPr>
        <w:rPr>
          <w:lang w:eastAsia="lv-LV"/>
        </w:rPr>
      </w:pPr>
      <w:r w:rsidRPr="00C20DEB">
        <w:rPr>
          <w:lang w:eastAsia="lv-LV"/>
        </w:rPr>
        <w:t>I</w:t>
      </w:r>
      <w:r w:rsidR="001A531C" w:rsidRPr="00C20DEB">
        <w:rPr>
          <w:lang w:eastAsia="lv-LV"/>
        </w:rPr>
        <w:t xml:space="preserve">zvērtējot dalīto atkritumu vākšanas punktu, kuros tiek iekļauti visi </w:t>
      </w:r>
      <w:r w:rsidR="00BB5E6D" w:rsidRPr="00C20DEB">
        <w:rPr>
          <w:lang w:eastAsia="lv-LV"/>
        </w:rPr>
        <w:t>četri</w:t>
      </w:r>
      <w:r w:rsidR="001A531C" w:rsidRPr="00C20DEB">
        <w:rPr>
          <w:lang w:eastAsia="lv-LV"/>
        </w:rPr>
        <w:t xml:space="preserve"> iepakojuma materiālu veidi, skaitu, tad vidēji valstī ir viens punkts uz 656 iedzīvotājiem. Izņēmumi ir Malienas AAR  un Rīga,</w:t>
      </w:r>
      <w:r w:rsidR="00F70D8E" w:rsidRPr="00C20DEB">
        <w:rPr>
          <w:lang w:eastAsia="lv-LV"/>
        </w:rPr>
        <w:t xml:space="preserve"> kur nav izveidota infrastruktūra pietiekošā apjomā</w:t>
      </w:r>
      <w:r w:rsidR="001A531C" w:rsidRPr="00C20DEB">
        <w:rPr>
          <w:lang w:eastAsia="lv-LV"/>
        </w:rPr>
        <w:t>.</w:t>
      </w:r>
      <w:r w:rsidR="00F70D8E" w:rsidRPr="00C20DEB">
        <w:rPr>
          <w:lang w:eastAsia="lv-LV"/>
        </w:rPr>
        <w:t xml:space="preserve"> 50 pašvaldībās atkritumu savākšanai tiek izmantoti atkritumu savākšanas maršruti, lai nodrošinātu adekvātu pakalpojumu arī viensētu iedzīvotājiem lauku teritorijās.</w:t>
      </w:r>
    </w:p>
    <w:p w14:paraId="68556E69" w14:textId="77777777" w:rsidR="007E677B" w:rsidRPr="00C20DEB" w:rsidRDefault="001A531C" w:rsidP="007D4089">
      <w:pPr>
        <w:rPr>
          <w:lang w:eastAsia="lv-LV"/>
        </w:rPr>
      </w:pPr>
      <w:r w:rsidRPr="00C20DEB">
        <w:rPr>
          <w:lang w:eastAsia="lv-LV"/>
        </w:rPr>
        <w:t xml:space="preserve">Latvijā visos novados, kur ir 8000 iedzīvotāju vai vairāk, ir jābūt ierīkotam vismaz vienam šķiroto atkritumu savākšanas laukumam, kas atbilst normatīvajos aktos par atkritumu savākšanas un šķirošanas vietām noteiktajām prasībām. Tādējādi, starp tiem novadiem Latvijā, kur dzīvo 8000 un vairāk cilvēku, ir 9 novadi. </w:t>
      </w:r>
    </w:p>
    <w:p w14:paraId="3079944D" w14:textId="77777777" w:rsidR="007E677B" w:rsidRPr="00C20DEB" w:rsidRDefault="007E677B" w:rsidP="007625C1">
      <w:pPr>
        <w:rPr>
          <w:lang w:eastAsia="lv-LV"/>
        </w:rPr>
      </w:pPr>
      <w:r w:rsidRPr="00C20DEB">
        <w:rPr>
          <w:lang w:eastAsia="lv-LV"/>
        </w:rPr>
        <w:t>Normatīvais regulējums noteic, ka nepieciešami vismaz 2 šķiroto atkritumu savākšanas laukumi pilsētās ar iedzīvotāju skaitu no 50 000 līdz 100 000. Turklāt, ja pilsēta tiek dalīta vairāk nekā divās atkritumu apsaimniekošanas zonās, šķiroto atkritumu savākšanas laukums ierīkojams katrā atkritumu apsaimniekošanas zonā. Šajā kategorijā var tikt iekļautas tādas Latvijas lielākās pilsētas kā Rīga, Liepāja,  Jelgava  un Daugavpils. Lai valstī maksimāli panāktu pozitīvu attīstību atkritumu dalītās savākšanas sistēmas efektivitātei jāievēro, lai ieguldījumi, kas tiek veikti sistēmas attīstībā, ir samērojami ar potenciālajiem ieguvumiem.</w:t>
      </w:r>
    </w:p>
    <w:p w14:paraId="433B25DD" w14:textId="685861B1" w:rsidR="001A531C" w:rsidRPr="00C20DEB" w:rsidRDefault="00BB5E6D" w:rsidP="007D4089">
      <w:pPr>
        <w:rPr>
          <w:lang w:eastAsia="lv-LV"/>
        </w:rPr>
      </w:pPr>
      <w:r w:rsidRPr="00C20DEB">
        <w:rPr>
          <w:szCs w:val="24"/>
          <w:lang w:eastAsia="lv-LV"/>
        </w:rPr>
        <w:t>Apkopojumu par š</w:t>
      </w:r>
      <w:r w:rsidR="001A531C" w:rsidRPr="00C20DEB">
        <w:rPr>
          <w:szCs w:val="24"/>
          <w:lang w:eastAsia="lv-LV"/>
        </w:rPr>
        <w:t>ķiroto atkritumu savākšanas laukumu skaitu Latvijas pašvaldībās skatīt</w:t>
      </w:r>
      <w:r w:rsidR="001A531C" w:rsidRPr="00C20DEB">
        <w:rPr>
          <w:lang w:eastAsia="lv-LV"/>
        </w:rPr>
        <w:t xml:space="preserve"> </w:t>
      </w:r>
      <w:r w:rsidR="6614BE62" w:rsidRPr="00C20DEB">
        <w:rPr>
          <w:lang w:eastAsia="lv-LV"/>
        </w:rPr>
        <w:t xml:space="preserve"> </w:t>
      </w:r>
      <w:r w:rsidR="001A531C" w:rsidRPr="00C20DEB">
        <w:rPr>
          <w:color w:val="FF0000"/>
          <w:lang w:eastAsia="lv-LV"/>
        </w:rPr>
        <w:t>2.</w:t>
      </w:r>
      <w:r w:rsidR="00522D75" w:rsidRPr="00C20DEB">
        <w:rPr>
          <w:color w:val="FF0000"/>
          <w:lang w:eastAsia="lv-LV"/>
        </w:rPr>
        <w:t>3</w:t>
      </w:r>
      <w:r w:rsidR="001A531C" w:rsidRPr="00C20DEB">
        <w:rPr>
          <w:color w:val="FF0000"/>
          <w:lang w:eastAsia="lv-LV"/>
        </w:rPr>
        <w:t>. attēlā.</w:t>
      </w:r>
    </w:p>
    <w:p w14:paraId="4F286B99" w14:textId="77777777" w:rsidR="001A531C" w:rsidRPr="00C20DEB" w:rsidRDefault="001A531C" w:rsidP="007D4089">
      <w:pPr>
        <w:rPr>
          <w:lang w:eastAsia="lv-LV"/>
        </w:rPr>
      </w:pPr>
    </w:p>
    <w:p w14:paraId="5CB49E07" w14:textId="0388A6A9" w:rsidR="001A531C" w:rsidRPr="00C20DEB" w:rsidRDefault="00C83748" w:rsidP="00883AC3">
      <w:pPr>
        <w:ind w:firstLine="0"/>
        <w:jc w:val="center"/>
        <w:rPr>
          <w:sz w:val="20"/>
          <w:szCs w:val="20"/>
          <w:lang w:eastAsia="lv-LV"/>
        </w:rPr>
      </w:pPr>
      <w:r>
        <w:rPr>
          <w:noProof/>
          <w:lang w:eastAsia="lv-LV"/>
        </w:rPr>
        <w:drawing>
          <wp:inline distT="0" distB="0" distL="0" distR="0" wp14:anchorId="4F1C1619" wp14:editId="6F77BA97">
            <wp:extent cx="5791202" cy="3276600"/>
            <wp:effectExtent l="0" t="0" r="0" b="0"/>
            <wp:docPr id="1143747701" name="Picture 11437477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43747701"/>
                    <pic:cNvPicPr/>
                  </pic:nvPicPr>
                  <pic:blipFill>
                    <a:blip r:embed="rId17">
                      <a:extLst>
                        <a:ext uri="{28A0092B-C50C-407E-A947-70E740481C1C}">
                          <a14:useLocalDpi xmlns:a14="http://schemas.microsoft.com/office/drawing/2010/main" val="0"/>
                        </a:ext>
                      </a:extLst>
                    </a:blip>
                    <a:stretch>
                      <a:fillRect/>
                    </a:stretch>
                  </pic:blipFill>
                  <pic:spPr>
                    <a:xfrm>
                      <a:off x="0" y="0"/>
                      <a:ext cx="5791202" cy="3276600"/>
                    </a:xfrm>
                    <a:prstGeom prst="rect">
                      <a:avLst/>
                    </a:prstGeom>
                  </pic:spPr>
                </pic:pic>
              </a:graphicData>
            </a:graphic>
          </wp:inline>
        </w:drawing>
      </w:r>
    </w:p>
    <w:p w14:paraId="181F5D65" w14:textId="77777777" w:rsidR="001A531C" w:rsidRPr="00C20DEB" w:rsidRDefault="001A531C" w:rsidP="00883AC3">
      <w:pPr>
        <w:ind w:firstLine="0"/>
        <w:jc w:val="center"/>
        <w:rPr>
          <w:lang w:eastAsia="lv-LV"/>
        </w:rPr>
      </w:pPr>
      <w:r w:rsidRPr="00C20DEB">
        <w:rPr>
          <w:b/>
          <w:color w:val="FF0000"/>
          <w:lang w:eastAsia="lv-LV"/>
        </w:rPr>
        <w:t>2.</w:t>
      </w:r>
      <w:r w:rsidR="00522D75" w:rsidRPr="00C20DEB">
        <w:rPr>
          <w:b/>
          <w:color w:val="FF0000"/>
          <w:lang w:eastAsia="lv-LV"/>
        </w:rPr>
        <w:t>3</w:t>
      </w:r>
      <w:r w:rsidRPr="00C20DEB">
        <w:rPr>
          <w:b/>
          <w:color w:val="FF0000"/>
          <w:lang w:eastAsia="lv-LV"/>
        </w:rPr>
        <w:t>.attēls</w:t>
      </w:r>
      <w:r w:rsidRPr="00C20DEB">
        <w:rPr>
          <w:color w:val="FF0000"/>
          <w:szCs w:val="24"/>
          <w:lang w:eastAsia="lv-LV"/>
        </w:rPr>
        <w:t xml:space="preserve">. </w:t>
      </w:r>
      <w:r w:rsidRPr="00C20DEB">
        <w:rPr>
          <w:szCs w:val="24"/>
          <w:lang w:eastAsia="lv-LV"/>
        </w:rPr>
        <w:t xml:space="preserve">Šķiroto atkritumu savākšanas laukumu skaits (0-3) Latvijas pašvaldībās 2018. gadā (Avots: SIA </w:t>
      </w:r>
      <w:r w:rsidR="00C44468" w:rsidRPr="00C20DEB">
        <w:rPr>
          <w:szCs w:val="24"/>
          <w:lang w:eastAsia="lv-LV"/>
        </w:rPr>
        <w:t>“</w:t>
      </w:r>
      <w:r w:rsidRPr="00C20DEB">
        <w:rPr>
          <w:szCs w:val="24"/>
          <w:lang w:eastAsia="lv-LV"/>
        </w:rPr>
        <w:t>GatewayBaltic</w:t>
      </w:r>
      <w:r w:rsidR="00C44468" w:rsidRPr="00C20DEB">
        <w:rPr>
          <w:szCs w:val="24"/>
          <w:lang w:eastAsia="lv-LV"/>
        </w:rPr>
        <w:t>”</w:t>
      </w:r>
      <w:r w:rsidRPr="00C20DEB">
        <w:rPr>
          <w:szCs w:val="24"/>
          <w:lang w:eastAsia="lv-LV"/>
        </w:rPr>
        <w:t>, 2020)</w:t>
      </w:r>
    </w:p>
    <w:p w14:paraId="064E9FEC" w14:textId="77777777" w:rsidR="001A531C" w:rsidRPr="00C20DEB" w:rsidRDefault="001A531C" w:rsidP="007D4089">
      <w:pPr>
        <w:ind w:firstLine="0"/>
        <w:jc w:val="left"/>
        <w:rPr>
          <w:rFonts w:eastAsia="Tahoma"/>
        </w:rPr>
      </w:pPr>
    </w:p>
    <w:p w14:paraId="1159C501" w14:textId="77777777" w:rsidR="001A531C" w:rsidRPr="00C20DEB" w:rsidRDefault="001A531C" w:rsidP="002B4774">
      <w:pPr>
        <w:rPr>
          <w:lang w:eastAsia="lv-LV"/>
        </w:rPr>
      </w:pPr>
      <w:r w:rsidRPr="00C20DEB">
        <w:rPr>
          <w:lang w:eastAsia="lv-LV"/>
        </w:rPr>
        <w:t xml:space="preserve">Atbilstoši  tiesību aktu prasībām, pašvaldībām sadarbībā ar atkritumu apsaimniekotājiem jānodrošina, ka katrā pašvaldībā līdz 2023. gada 31. decembrim visiem iedzīvotājiem ir pieejams pakalpojums BNA dalītai savākšanai. </w:t>
      </w:r>
      <w:r w:rsidR="00543733" w:rsidRPr="00C20DEB">
        <w:rPr>
          <w:lang w:eastAsia="lv-LV"/>
        </w:rPr>
        <w:t>Pierīgas AAR šis pakalpojums ir jānodrošina</w:t>
      </w:r>
      <w:r w:rsidR="00FE1AF9" w:rsidRPr="00C20DEB">
        <w:rPr>
          <w:lang w:eastAsia="lv-LV"/>
        </w:rPr>
        <w:t>,</w:t>
      </w:r>
      <w:r w:rsidR="00543733" w:rsidRPr="00C20DEB">
        <w:rPr>
          <w:lang w:eastAsia="lv-LV"/>
        </w:rPr>
        <w:t xml:space="preserve"> sākot ar 2021. gada 1. janvāri. </w:t>
      </w:r>
      <w:r w:rsidR="00FE1AF9" w:rsidRPr="00C20DEB">
        <w:rPr>
          <w:lang w:eastAsia="lv-LV"/>
        </w:rPr>
        <w:t>Daļa no</w:t>
      </w:r>
      <w:r w:rsidRPr="00C20DEB">
        <w:rPr>
          <w:lang w:eastAsia="lv-LV"/>
        </w:rPr>
        <w:t xml:space="preserve"> pašvaldībām jau nodrošina pakalpojumu – BNA savākšanu, tādu kā kritušo lapu, zaru, krūmu, dārza augu. Tikai dažas pašvaldības piedāvā savākt arī pārtikas atkritumus un pārtikas pārpalikumus. </w:t>
      </w:r>
    </w:p>
    <w:p w14:paraId="3BE7678B" w14:textId="77777777" w:rsidR="00B46C23" w:rsidRPr="00C20DEB" w:rsidRDefault="001A531C" w:rsidP="00522D75">
      <w:pPr>
        <w:rPr>
          <w:lang w:eastAsia="lv-LV"/>
        </w:rPr>
      </w:pPr>
      <w:r w:rsidRPr="00C20DEB">
        <w:rPr>
          <w:lang w:eastAsia="lv-LV"/>
        </w:rPr>
        <w:t>2019. gada augustā un septembrī Rīgā un Pierīgā izvietoti pirmie 20 konteineri tekstila – apģērba, virsdrēbju, gultas veļas, segu, somu, apavu, jostu – šķirošanai.</w:t>
      </w:r>
      <w:r w:rsidR="007A296C" w:rsidRPr="00C20DEB">
        <w:rPr>
          <w:lang w:eastAsia="lv-LV"/>
        </w:rPr>
        <w:t xml:space="preserve"> </w:t>
      </w:r>
      <w:r w:rsidRPr="00C20DEB">
        <w:rPr>
          <w:lang w:eastAsia="lv-LV"/>
        </w:rPr>
        <w:t>Pēc 2019.</w:t>
      </w:r>
      <w:r w:rsidR="005467E8" w:rsidRPr="00C20DEB">
        <w:rPr>
          <w:lang w:eastAsia="lv-LV"/>
        </w:rPr>
        <w:t xml:space="preserve"> </w:t>
      </w:r>
      <w:r w:rsidRPr="00C20DEB">
        <w:rPr>
          <w:lang w:eastAsia="lv-LV"/>
        </w:rPr>
        <w:t>gadā veiktajiem tekstilmateriāla pilotprojekta rezultātiem, trešdaļai no tekstilatkritumiem nav tirgus vērtības, tādējādi to savākšanas izdevumu segšanai ieteicams izmantot RAS, lai iesaistītu ražotājus radīto atkritumu apsaimniekošanā un veiktu attiecīgas iemaksas atkritumu apsaimniekošanā.</w:t>
      </w:r>
      <w:bookmarkStart w:id="33" w:name="_Hlk53090611"/>
      <w:r w:rsidR="00204782" w:rsidRPr="00C20DEB">
        <w:rPr>
          <w:lang w:eastAsia="lv-LV"/>
        </w:rPr>
        <w:t xml:space="preserve"> No 2025. gada ES dalībvalstīm būs jānodrošina vairāku atkritumu veidu dalīta savākšana, piemēram  tekstilmateriālu atkritumu.  </w:t>
      </w:r>
    </w:p>
    <w:p w14:paraId="377C1178" w14:textId="77777777" w:rsidR="001A531C" w:rsidRPr="00C20DEB" w:rsidRDefault="001A531C" w:rsidP="00522D75">
      <w:pPr>
        <w:pStyle w:val="ListParagraph"/>
        <w:ind w:left="0"/>
      </w:pPr>
      <w:r>
        <w:t>Latvijā iedzīvotājiem ir pieejams dalīta</w:t>
      </w:r>
      <w:r w:rsidR="0034624B">
        <w:t>s</w:t>
      </w:r>
      <w:r>
        <w:t xml:space="preserve"> atkritumu vākšana</w:t>
      </w:r>
      <w:r w:rsidR="0034624B">
        <w:t>s pakalpojums</w:t>
      </w:r>
      <w:r>
        <w:t>, bet ne visiem tās iespējas ir nodrošinātas atbilstoši spēkā esošajam normatīvajam regulējumam. Ir pašvaldības, t.sk. Rīga, kur atkritumu dalītās vākšanas iespējas netiek  nodrošinātas atbilstoši normatīvajos aktos par minimālajām atkritumu dalītās vākšanas iespējām atkritumu radītājiem</w:t>
      </w:r>
      <w:r w:rsidR="0034624B">
        <w:t xml:space="preserve"> prasībām</w:t>
      </w:r>
      <w:r>
        <w:t xml:space="preserve">. </w:t>
      </w:r>
      <w:r w:rsidR="007310E1">
        <w:t xml:space="preserve">Apsaimniekotāji </w:t>
      </w:r>
      <w:r w:rsidR="00947A22">
        <w:t>izmanto</w:t>
      </w:r>
      <w:r w:rsidR="007310E1">
        <w:t xml:space="preserve"> arī</w:t>
      </w:r>
      <w:r w:rsidR="00947A22">
        <w:t xml:space="preserve"> dažādu</w:t>
      </w:r>
      <w:r w:rsidR="007310E1">
        <w:t>s</w:t>
      </w:r>
      <w:r w:rsidR="00947A22">
        <w:t xml:space="preserve"> akciju piedāvājumus, nodrošinot iedzīvotājiem iespēju atbrīvoties gan no sezonāla</w:t>
      </w:r>
      <w:r w:rsidR="00947A22" w:rsidRPr="5B16678A">
        <w:rPr>
          <w:rFonts w:eastAsia="Times New Roman"/>
        </w:rPr>
        <w:t>jiem atkritumiem, gan arī no lielgabarīta, kā arī elektriskajiem un elektroniskajiem atkritumiem</w:t>
      </w:r>
      <w:r w:rsidR="007310E1" w:rsidRPr="5B16678A">
        <w:rPr>
          <w:rFonts w:eastAsia="Times New Roman"/>
        </w:rPr>
        <w:t xml:space="preserve"> un </w:t>
      </w:r>
      <w:r w:rsidR="00947A22" w:rsidRPr="5B16678A">
        <w:rPr>
          <w:rFonts w:eastAsia="Times New Roman"/>
        </w:rPr>
        <w:t xml:space="preserve"> riepām. </w:t>
      </w:r>
      <w:r w:rsidR="007310E1" w:rsidRPr="5B16678A">
        <w:rPr>
          <w:rFonts w:eastAsia="Times New Roman"/>
        </w:rPr>
        <w:t xml:space="preserve">Šobrīd tikai dažās pašvaldības ir uzsākta dalītā BNA vākšana un apsaimniekotāja pilotprojekta ietvaros dalītā tekstilatkritumu vākšana. Lai visā Latvijas teritorijā iedzīvotājiem nodrošinātu adekvātu dalītās atkritumu vākšanas pakalpojumu, </w:t>
      </w:r>
      <w:r w:rsidRPr="5B16678A">
        <w:rPr>
          <w:rFonts w:eastAsia="Times New Roman"/>
        </w:rPr>
        <w:t>ir nepie</w:t>
      </w:r>
      <w:r>
        <w:t>ciešama jauna vai papildus  savākšanas infrastruktūra</w:t>
      </w:r>
      <w:r w:rsidR="00B46C23">
        <w:t>. Lai nodrošinātu skaidrāku izpratni, nepieciešama veicinošāka komunikācija ar iedzīvotājiem, ir jāattīsta regulāra iedzīvotāju izglītošana par atkritumu apsaimniekošanas jautājumiem valstiskā līmenī, kas ļautu p</w:t>
      </w:r>
      <w:r>
        <w:t>aaugstināt konteineros ievietotā materiāla kvalitāti</w:t>
      </w:r>
      <w:r w:rsidRPr="5B16678A">
        <w:rPr>
          <w:rFonts w:eastAsia="Times New Roman"/>
          <w:lang w:eastAsia="lv-LV"/>
        </w:rPr>
        <w:t>.</w:t>
      </w:r>
    </w:p>
    <w:p w14:paraId="60ACA9F3" w14:textId="5F2346CD" w:rsidR="00A12285" w:rsidRPr="00C20DEB" w:rsidRDefault="00A12285" w:rsidP="00522D75">
      <w:pPr>
        <w:pStyle w:val="ListParagraph"/>
        <w:ind w:left="0"/>
        <w:rPr>
          <w:rFonts w:eastAsia="Times New Roman"/>
          <w:lang w:eastAsia="lv-LV"/>
        </w:rPr>
      </w:pPr>
    </w:p>
    <w:p w14:paraId="67601B6F" w14:textId="77777777" w:rsidR="00A12285" w:rsidRPr="00C20DEB" w:rsidRDefault="00A12285" w:rsidP="00522D75">
      <w:pPr>
        <w:pStyle w:val="ListParagraph"/>
        <w:ind w:left="0"/>
      </w:pPr>
    </w:p>
    <w:bookmarkEnd w:id="33"/>
    <w:p w14:paraId="2DB6F77F" w14:textId="77777777" w:rsidR="001A531C" w:rsidRPr="00C20DEB" w:rsidRDefault="001A531C" w:rsidP="00FE571E">
      <w:pPr>
        <w:rPr>
          <w:lang w:eastAsia="lv-LV"/>
        </w:rPr>
      </w:pPr>
    </w:p>
    <w:p w14:paraId="5F4180E0" w14:textId="77777777" w:rsidR="001A531C" w:rsidRPr="00C20DEB" w:rsidRDefault="001A531C" w:rsidP="002135B6">
      <w:pPr>
        <w:pStyle w:val="Heading3"/>
      </w:pPr>
      <w:bookmarkStart w:id="34" w:name="_Toc42788735"/>
      <w:bookmarkStart w:id="35" w:name="_Toc57507658"/>
      <w:r w:rsidRPr="00C20DEB">
        <w:t>2.</w:t>
      </w:r>
      <w:r w:rsidR="00A35DF9" w:rsidRPr="00C20DEB">
        <w:t>5</w:t>
      </w:r>
      <w:r w:rsidRPr="00C20DEB">
        <w:t>.2.Atkritumu sagatavošana atkārtotai izmantošanai</w:t>
      </w:r>
      <w:bookmarkEnd w:id="34"/>
      <w:bookmarkEnd w:id="35"/>
    </w:p>
    <w:p w14:paraId="6EFA04FD" w14:textId="77777777" w:rsidR="001A531C" w:rsidRPr="00C20DEB" w:rsidRDefault="001A531C" w:rsidP="00F021EF"/>
    <w:p w14:paraId="089E422B" w14:textId="77777777" w:rsidR="001A531C" w:rsidRPr="00C20DEB" w:rsidRDefault="001A531C" w:rsidP="00540CB6">
      <w:pPr>
        <w:pStyle w:val="ListParagraph"/>
        <w:ind w:left="0"/>
      </w:pPr>
      <w:r w:rsidRPr="00C20DEB">
        <w:t>Latvijas normatīvajos aktos ir ietvertas prasības attiecībā uz pasākumiem, kas veicina atsevišķu atkritumu veidu sagatavošanu atkārtotai izmantošanai. Lai noteiktu labošanas un atkārtotas izmantošanas sektora lielumu, tika aplūkoti šādu  saistīto NACE nozaru statistiskie rādītāji (sk. 2.</w:t>
      </w:r>
      <w:r w:rsidR="00522D75" w:rsidRPr="00C20DEB">
        <w:t>6</w:t>
      </w:r>
      <w:r w:rsidRPr="00C20DEB">
        <w:t>.tab.).</w:t>
      </w:r>
    </w:p>
    <w:p w14:paraId="3A5D2099" w14:textId="77777777" w:rsidR="001A531C" w:rsidRPr="00C20DEB" w:rsidRDefault="001A531C" w:rsidP="00295217">
      <w:pPr>
        <w:pStyle w:val="Subtitle"/>
      </w:pPr>
      <w:r w:rsidRPr="00C20DEB">
        <w:t>2.</w:t>
      </w:r>
      <w:r w:rsidR="00522D75" w:rsidRPr="00C20DEB">
        <w:t>6</w:t>
      </w:r>
      <w:r w:rsidRPr="00C20DEB">
        <w:t>.tabula</w:t>
      </w:r>
    </w:p>
    <w:p w14:paraId="21B8512B" w14:textId="77777777" w:rsidR="001A531C" w:rsidRPr="00C20DEB" w:rsidRDefault="001A531C" w:rsidP="00295217">
      <w:pPr>
        <w:pStyle w:val="Subtitle"/>
      </w:pPr>
      <w:r w:rsidRPr="00C20DEB">
        <w:t xml:space="preserve"> </w:t>
      </w:r>
    </w:p>
    <w:p w14:paraId="370EB251" w14:textId="77777777" w:rsidR="001A531C" w:rsidRPr="00C20DEB" w:rsidRDefault="001A531C" w:rsidP="00B015F0">
      <w:pPr>
        <w:pStyle w:val="Tabulasnosaukums1"/>
        <w:rPr>
          <w:color w:val="auto"/>
        </w:rPr>
      </w:pPr>
      <w:r w:rsidRPr="00C20DEB">
        <w:rPr>
          <w:color w:val="auto"/>
        </w:rPr>
        <w:t>Dati par labošanas un atkārtotas izmantošanas sektoru Latvijā, 2018.gads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2"/>
        <w:gridCol w:w="1550"/>
        <w:gridCol w:w="1507"/>
        <w:gridCol w:w="1572"/>
      </w:tblGrid>
      <w:tr w:rsidR="001A531C" w:rsidRPr="00C20DEB" w14:paraId="4AE5F3FE" w14:textId="77777777" w:rsidTr="00C07E65">
        <w:tc>
          <w:tcPr>
            <w:tcW w:w="4945" w:type="dxa"/>
            <w:shd w:val="clear" w:color="auto" w:fill="E2EFD9"/>
            <w:vAlign w:val="center"/>
          </w:tcPr>
          <w:p w14:paraId="49DBA325" w14:textId="77777777" w:rsidR="001A531C" w:rsidRPr="00C20DEB" w:rsidRDefault="001A531C" w:rsidP="00B015F0">
            <w:pPr>
              <w:ind w:firstLine="0"/>
              <w:jc w:val="center"/>
              <w:rPr>
                <w:rFonts w:eastAsia="Tahoma"/>
                <w:b/>
                <w:bCs/>
              </w:rPr>
            </w:pPr>
            <w:r w:rsidRPr="00C20DEB">
              <w:rPr>
                <w:rFonts w:eastAsia="Tahoma"/>
                <w:b/>
                <w:bCs/>
              </w:rPr>
              <w:t>Kategorija</w:t>
            </w:r>
          </w:p>
        </w:tc>
        <w:tc>
          <w:tcPr>
            <w:tcW w:w="1530" w:type="dxa"/>
            <w:shd w:val="clear" w:color="auto" w:fill="E2EFD9"/>
            <w:vAlign w:val="center"/>
          </w:tcPr>
          <w:p w14:paraId="0A0E947E" w14:textId="30B8B967" w:rsidR="001A531C" w:rsidRPr="00C20DEB" w:rsidRDefault="001A531C" w:rsidP="00B015F0">
            <w:pPr>
              <w:ind w:firstLine="0"/>
              <w:jc w:val="center"/>
              <w:rPr>
                <w:rFonts w:eastAsia="Tahoma"/>
                <w:b/>
                <w:bCs/>
              </w:rPr>
            </w:pPr>
            <w:r w:rsidRPr="00C20DEB">
              <w:rPr>
                <w:rFonts w:eastAsia="Tahoma"/>
                <w:b/>
                <w:bCs/>
              </w:rPr>
              <w:t xml:space="preserve">Apgrozījums (milj. </w:t>
            </w:r>
            <w:r w:rsidR="00C32B44" w:rsidRPr="00C20DEB">
              <w:rPr>
                <w:rFonts w:eastAsia="Tahoma"/>
                <w:b/>
                <w:bCs/>
                <w:i/>
                <w:iCs/>
              </w:rPr>
              <w:t>euro</w:t>
            </w:r>
            <w:r w:rsidRPr="00C20DEB">
              <w:rPr>
                <w:rFonts w:eastAsia="Tahoma"/>
                <w:b/>
                <w:bCs/>
              </w:rPr>
              <w:t>)</w:t>
            </w:r>
          </w:p>
        </w:tc>
        <w:tc>
          <w:tcPr>
            <w:tcW w:w="1530" w:type="dxa"/>
            <w:shd w:val="clear" w:color="auto" w:fill="E2EFD9"/>
            <w:vAlign w:val="center"/>
          </w:tcPr>
          <w:p w14:paraId="6C635547" w14:textId="77777777" w:rsidR="001A531C" w:rsidRPr="00C20DEB" w:rsidRDefault="001A531C" w:rsidP="00B015F0">
            <w:pPr>
              <w:ind w:firstLine="0"/>
              <w:jc w:val="center"/>
              <w:rPr>
                <w:rFonts w:eastAsia="Tahoma"/>
                <w:b/>
                <w:bCs/>
              </w:rPr>
            </w:pPr>
            <w:r w:rsidRPr="00C20DEB">
              <w:rPr>
                <w:rFonts w:eastAsia="Tahoma"/>
                <w:b/>
                <w:bCs/>
              </w:rPr>
              <w:t>Uzņēmumu skaits</w:t>
            </w:r>
          </w:p>
        </w:tc>
        <w:tc>
          <w:tcPr>
            <w:tcW w:w="1611" w:type="dxa"/>
            <w:shd w:val="clear" w:color="auto" w:fill="E2EFD9"/>
            <w:vAlign w:val="center"/>
          </w:tcPr>
          <w:p w14:paraId="39CB64C7" w14:textId="77777777" w:rsidR="001A531C" w:rsidRPr="00C20DEB" w:rsidRDefault="001A531C" w:rsidP="00B015F0">
            <w:pPr>
              <w:ind w:firstLine="0"/>
              <w:jc w:val="center"/>
              <w:rPr>
                <w:rFonts w:eastAsia="Tahoma"/>
                <w:b/>
                <w:bCs/>
              </w:rPr>
            </w:pPr>
            <w:r w:rsidRPr="00C20DEB">
              <w:rPr>
                <w:rFonts w:eastAsia="Tahoma"/>
                <w:b/>
                <w:bCs/>
              </w:rPr>
              <w:t>Darbinieku skaits</w:t>
            </w:r>
          </w:p>
        </w:tc>
      </w:tr>
      <w:tr w:rsidR="001A531C" w:rsidRPr="00C20DEB" w14:paraId="7311FF65" w14:textId="77777777" w:rsidTr="004F33C7">
        <w:trPr>
          <w:trHeight w:val="288"/>
        </w:trPr>
        <w:tc>
          <w:tcPr>
            <w:tcW w:w="4945" w:type="dxa"/>
          </w:tcPr>
          <w:p w14:paraId="72CE3EF9" w14:textId="77777777" w:rsidR="001A531C" w:rsidRPr="00C20DEB" w:rsidRDefault="001A531C" w:rsidP="005A5F13">
            <w:pPr>
              <w:ind w:firstLine="0"/>
            </w:pPr>
            <w:r w:rsidRPr="00C20DEB">
              <w:t>Metāla izstrādājumu, mehānismu un iekārtu remonts</w:t>
            </w:r>
          </w:p>
        </w:tc>
        <w:tc>
          <w:tcPr>
            <w:tcW w:w="1530" w:type="dxa"/>
          </w:tcPr>
          <w:p w14:paraId="6D52BF47" w14:textId="77777777" w:rsidR="001A531C" w:rsidRPr="00C20DEB" w:rsidRDefault="001A531C" w:rsidP="00B015F0">
            <w:pPr>
              <w:ind w:firstLine="0"/>
              <w:jc w:val="center"/>
            </w:pPr>
            <w:r w:rsidRPr="00C20DEB">
              <w:t>240.8</w:t>
            </w:r>
          </w:p>
        </w:tc>
        <w:tc>
          <w:tcPr>
            <w:tcW w:w="1530" w:type="dxa"/>
          </w:tcPr>
          <w:p w14:paraId="1A810B7E" w14:textId="77777777" w:rsidR="001A531C" w:rsidRPr="00C20DEB" w:rsidRDefault="001A531C" w:rsidP="00B015F0">
            <w:pPr>
              <w:ind w:firstLine="0"/>
              <w:jc w:val="center"/>
            </w:pPr>
            <w:r w:rsidRPr="00C20DEB">
              <w:t>927</w:t>
            </w:r>
          </w:p>
        </w:tc>
        <w:tc>
          <w:tcPr>
            <w:tcW w:w="1611" w:type="dxa"/>
          </w:tcPr>
          <w:p w14:paraId="63A2AE9F" w14:textId="77777777" w:rsidR="001A531C" w:rsidRPr="00C20DEB" w:rsidRDefault="001A531C" w:rsidP="00B015F0">
            <w:pPr>
              <w:ind w:firstLine="0"/>
              <w:jc w:val="center"/>
            </w:pPr>
            <w:r w:rsidRPr="00C20DEB">
              <w:t>5 041</w:t>
            </w:r>
          </w:p>
        </w:tc>
      </w:tr>
      <w:tr w:rsidR="001A531C" w:rsidRPr="00C20DEB" w14:paraId="443C0911" w14:textId="77777777" w:rsidTr="004F33C7">
        <w:trPr>
          <w:trHeight w:val="288"/>
        </w:trPr>
        <w:tc>
          <w:tcPr>
            <w:tcW w:w="4945" w:type="dxa"/>
          </w:tcPr>
          <w:p w14:paraId="147FCCA4" w14:textId="77777777" w:rsidR="001A531C" w:rsidRPr="00C20DEB" w:rsidRDefault="001A531C" w:rsidP="005A5F13">
            <w:pPr>
              <w:ind w:firstLine="0"/>
            </w:pPr>
            <w:r w:rsidRPr="00C20DEB">
              <w:t>Automobiļu apkope un remonts</w:t>
            </w:r>
          </w:p>
        </w:tc>
        <w:tc>
          <w:tcPr>
            <w:tcW w:w="1530" w:type="dxa"/>
            <w:shd w:val="clear" w:color="auto" w:fill="auto"/>
          </w:tcPr>
          <w:p w14:paraId="05DA684D" w14:textId="77777777" w:rsidR="001A531C" w:rsidRPr="00C20DEB" w:rsidRDefault="001A531C" w:rsidP="00B015F0">
            <w:pPr>
              <w:ind w:firstLine="0"/>
              <w:jc w:val="center"/>
            </w:pPr>
            <w:r w:rsidRPr="00C20DEB">
              <w:t>244.6</w:t>
            </w:r>
          </w:p>
        </w:tc>
        <w:tc>
          <w:tcPr>
            <w:tcW w:w="1530" w:type="dxa"/>
            <w:shd w:val="clear" w:color="auto" w:fill="auto"/>
          </w:tcPr>
          <w:p w14:paraId="26E018B5" w14:textId="77777777" w:rsidR="001A531C" w:rsidRPr="00C20DEB" w:rsidRDefault="001A531C" w:rsidP="00B015F0">
            <w:pPr>
              <w:ind w:firstLine="0"/>
              <w:jc w:val="center"/>
            </w:pPr>
            <w:r w:rsidRPr="00C20DEB">
              <w:t>3 194</w:t>
            </w:r>
          </w:p>
        </w:tc>
        <w:tc>
          <w:tcPr>
            <w:tcW w:w="1611" w:type="dxa"/>
            <w:shd w:val="clear" w:color="auto" w:fill="auto"/>
          </w:tcPr>
          <w:p w14:paraId="7E209D35" w14:textId="77777777" w:rsidR="001A531C" w:rsidRPr="00C20DEB" w:rsidRDefault="001A531C" w:rsidP="00B015F0">
            <w:pPr>
              <w:ind w:firstLine="0"/>
              <w:jc w:val="center"/>
            </w:pPr>
            <w:r w:rsidRPr="00C20DEB">
              <w:t>8 794</w:t>
            </w:r>
          </w:p>
        </w:tc>
      </w:tr>
      <w:tr w:rsidR="001A531C" w:rsidRPr="00C20DEB" w14:paraId="387D64D1" w14:textId="77777777" w:rsidTr="004F33C7">
        <w:trPr>
          <w:trHeight w:val="288"/>
        </w:trPr>
        <w:tc>
          <w:tcPr>
            <w:tcW w:w="4945" w:type="dxa"/>
          </w:tcPr>
          <w:p w14:paraId="4E34B31B" w14:textId="77777777" w:rsidR="001A531C" w:rsidRPr="00C20DEB" w:rsidRDefault="001A531C" w:rsidP="005A5F13">
            <w:pPr>
              <w:ind w:firstLine="0"/>
            </w:pPr>
            <w:r w:rsidRPr="00C20DEB">
              <w:t>Lietotu preču mazumtirdzniecība veikalos</w:t>
            </w:r>
          </w:p>
        </w:tc>
        <w:tc>
          <w:tcPr>
            <w:tcW w:w="1530" w:type="dxa"/>
          </w:tcPr>
          <w:p w14:paraId="56C7FC28" w14:textId="77777777" w:rsidR="001A531C" w:rsidRPr="00C20DEB" w:rsidRDefault="001A531C" w:rsidP="00B015F0">
            <w:pPr>
              <w:ind w:firstLine="0"/>
              <w:jc w:val="center"/>
            </w:pPr>
            <w:r w:rsidRPr="00C20DEB">
              <w:t>49.0</w:t>
            </w:r>
          </w:p>
        </w:tc>
        <w:tc>
          <w:tcPr>
            <w:tcW w:w="1530" w:type="dxa"/>
          </w:tcPr>
          <w:p w14:paraId="51217335" w14:textId="77777777" w:rsidR="001A531C" w:rsidRPr="00C20DEB" w:rsidRDefault="001A531C" w:rsidP="00B015F0">
            <w:pPr>
              <w:ind w:firstLine="0"/>
              <w:jc w:val="center"/>
            </w:pPr>
            <w:r w:rsidRPr="00C20DEB">
              <w:t>598</w:t>
            </w:r>
          </w:p>
        </w:tc>
        <w:tc>
          <w:tcPr>
            <w:tcW w:w="1611" w:type="dxa"/>
          </w:tcPr>
          <w:p w14:paraId="0B4D8895" w14:textId="77777777" w:rsidR="001A531C" w:rsidRPr="00C20DEB" w:rsidRDefault="001A531C" w:rsidP="00B015F0">
            <w:pPr>
              <w:ind w:firstLine="0"/>
              <w:jc w:val="center"/>
            </w:pPr>
            <w:r w:rsidRPr="00C20DEB">
              <w:t>2 000</w:t>
            </w:r>
          </w:p>
        </w:tc>
      </w:tr>
      <w:tr w:rsidR="001A531C" w:rsidRPr="00C20DEB" w14:paraId="444678F9" w14:textId="77777777" w:rsidTr="004F33C7">
        <w:trPr>
          <w:trHeight w:val="288"/>
        </w:trPr>
        <w:tc>
          <w:tcPr>
            <w:tcW w:w="4945" w:type="dxa"/>
          </w:tcPr>
          <w:p w14:paraId="3D91719B" w14:textId="77777777" w:rsidR="001A531C" w:rsidRPr="00C20DEB" w:rsidRDefault="001A531C" w:rsidP="005A5F13">
            <w:pPr>
              <w:ind w:firstLine="0"/>
            </w:pPr>
            <w:r w:rsidRPr="00C20DEB">
              <w:t>Datoru un sakaru iekārtu remonts</w:t>
            </w:r>
          </w:p>
        </w:tc>
        <w:tc>
          <w:tcPr>
            <w:tcW w:w="1530" w:type="dxa"/>
          </w:tcPr>
          <w:p w14:paraId="0FC00C52" w14:textId="77777777" w:rsidR="001A531C" w:rsidRPr="00C20DEB" w:rsidRDefault="001A531C" w:rsidP="00B015F0">
            <w:pPr>
              <w:ind w:firstLine="0"/>
              <w:jc w:val="center"/>
            </w:pPr>
            <w:r w:rsidRPr="00C20DEB">
              <w:t>17.0</w:t>
            </w:r>
          </w:p>
        </w:tc>
        <w:tc>
          <w:tcPr>
            <w:tcW w:w="1530" w:type="dxa"/>
          </w:tcPr>
          <w:p w14:paraId="55A5646E" w14:textId="77777777" w:rsidR="001A531C" w:rsidRPr="00C20DEB" w:rsidRDefault="001A531C" w:rsidP="00B015F0">
            <w:pPr>
              <w:ind w:firstLine="0"/>
              <w:jc w:val="center"/>
            </w:pPr>
            <w:r w:rsidRPr="00C20DEB">
              <w:t>377</w:t>
            </w:r>
          </w:p>
        </w:tc>
        <w:tc>
          <w:tcPr>
            <w:tcW w:w="1611" w:type="dxa"/>
          </w:tcPr>
          <w:p w14:paraId="450AA41B" w14:textId="77777777" w:rsidR="001A531C" w:rsidRPr="00C20DEB" w:rsidRDefault="001A531C" w:rsidP="00B015F0">
            <w:pPr>
              <w:ind w:firstLine="0"/>
              <w:jc w:val="center"/>
            </w:pPr>
            <w:r w:rsidRPr="00C20DEB">
              <w:t>679</w:t>
            </w:r>
          </w:p>
        </w:tc>
      </w:tr>
      <w:tr w:rsidR="001A531C" w:rsidRPr="00C20DEB" w14:paraId="1D2C2187" w14:textId="77777777" w:rsidTr="004F33C7">
        <w:trPr>
          <w:trHeight w:val="288"/>
        </w:trPr>
        <w:tc>
          <w:tcPr>
            <w:tcW w:w="4945" w:type="dxa"/>
          </w:tcPr>
          <w:p w14:paraId="5E9BC824" w14:textId="77777777" w:rsidR="001A531C" w:rsidRPr="00C20DEB" w:rsidRDefault="001A531C" w:rsidP="005A5F13">
            <w:pPr>
              <w:ind w:firstLine="0"/>
            </w:pPr>
            <w:r w:rsidRPr="00C20DEB">
              <w:t>Individuālās lietošanas priekšmetu un mājsaimniecības piederumu remonts</w:t>
            </w:r>
          </w:p>
        </w:tc>
        <w:tc>
          <w:tcPr>
            <w:tcW w:w="1530" w:type="dxa"/>
          </w:tcPr>
          <w:p w14:paraId="1959E532" w14:textId="77777777" w:rsidR="001A531C" w:rsidRPr="00C20DEB" w:rsidRDefault="001A531C" w:rsidP="00B015F0">
            <w:pPr>
              <w:ind w:firstLine="0"/>
              <w:jc w:val="center"/>
            </w:pPr>
            <w:r w:rsidRPr="00C20DEB">
              <w:t>12.9</w:t>
            </w:r>
          </w:p>
        </w:tc>
        <w:tc>
          <w:tcPr>
            <w:tcW w:w="1530" w:type="dxa"/>
          </w:tcPr>
          <w:p w14:paraId="28BA7A05" w14:textId="77777777" w:rsidR="001A531C" w:rsidRPr="00C20DEB" w:rsidRDefault="001A531C" w:rsidP="00B015F0">
            <w:pPr>
              <w:ind w:firstLine="0"/>
              <w:jc w:val="center"/>
            </w:pPr>
            <w:r w:rsidRPr="00C20DEB">
              <w:t>807</w:t>
            </w:r>
          </w:p>
        </w:tc>
        <w:tc>
          <w:tcPr>
            <w:tcW w:w="1611" w:type="dxa"/>
          </w:tcPr>
          <w:p w14:paraId="14E7D6E7" w14:textId="77777777" w:rsidR="001A531C" w:rsidRPr="00C20DEB" w:rsidRDefault="001A531C" w:rsidP="00B015F0">
            <w:pPr>
              <w:ind w:firstLine="0"/>
              <w:jc w:val="center"/>
            </w:pPr>
            <w:r w:rsidRPr="00C20DEB">
              <w:t>948</w:t>
            </w:r>
          </w:p>
        </w:tc>
      </w:tr>
      <w:tr w:rsidR="001A531C" w:rsidRPr="00C20DEB" w14:paraId="46CB609C" w14:textId="77777777" w:rsidTr="004F33C7">
        <w:trPr>
          <w:trHeight w:val="288"/>
        </w:trPr>
        <w:tc>
          <w:tcPr>
            <w:tcW w:w="4945" w:type="dxa"/>
            <w:shd w:val="clear" w:color="auto" w:fill="auto"/>
          </w:tcPr>
          <w:p w14:paraId="410F0811" w14:textId="77777777" w:rsidR="001A531C" w:rsidRPr="00C20DEB" w:rsidRDefault="001A531C" w:rsidP="005A5F13">
            <w:pPr>
              <w:ind w:firstLine="0"/>
            </w:pPr>
            <w:r w:rsidRPr="00C20DEB">
              <w:t>Kopā</w:t>
            </w:r>
          </w:p>
        </w:tc>
        <w:tc>
          <w:tcPr>
            <w:tcW w:w="1530" w:type="dxa"/>
            <w:shd w:val="clear" w:color="auto" w:fill="auto"/>
          </w:tcPr>
          <w:p w14:paraId="78B54DB6" w14:textId="77777777" w:rsidR="001A531C" w:rsidRPr="00C20DEB" w:rsidRDefault="001A531C" w:rsidP="00B015F0">
            <w:pPr>
              <w:ind w:firstLine="0"/>
              <w:jc w:val="center"/>
            </w:pPr>
            <w:r w:rsidRPr="00C20DEB">
              <w:t>564.3</w:t>
            </w:r>
          </w:p>
        </w:tc>
        <w:tc>
          <w:tcPr>
            <w:tcW w:w="1530" w:type="dxa"/>
            <w:shd w:val="clear" w:color="auto" w:fill="auto"/>
          </w:tcPr>
          <w:p w14:paraId="5E7341A4" w14:textId="77777777" w:rsidR="001A531C" w:rsidRPr="00C20DEB" w:rsidRDefault="001A531C" w:rsidP="00B015F0">
            <w:pPr>
              <w:ind w:firstLine="0"/>
              <w:jc w:val="center"/>
            </w:pPr>
            <w:r w:rsidRPr="00C20DEB">
              <w:t>5903</w:t>
            </w:r>
          </w:p>
        </w:tc>
        <w:tc>
          <w:tcPr>
            <w:tcW w:w="1611" w:type="dxa"/>
            <w:shd w:val="clear" w:color="auto" w:fill="auto"/>
          </w:tcPr>
          <w:p w14:paraId="06AA1A9B" w14:textId="77777777" w:rsidR="001A531C" w:rsidRPr="00C20DEB" w:rsidRDefault="001A531C" w:rsidP="00B015F0">
            <w:pPr>
              <w:ind w:firstLine="0"/>
              <w:jc w:val="center"/>
            </w:pPr>
            <w:r w:rsidRPr="00C20DEB">
              <w:t>17 462</w:t>
            </w:r>
          </w:p>
        </w:tc>
      </w:tr>
      <w:tr w:rsidR="001A531C" w:rsidRPr="00C20DEB" w14:paraId="0570965C" w14:textId="77777777" w:rsidTr="004F33C7">
        <w:trPr>
          <w:trHeight w:val="288"/>
        </w:trPr>
        <w:tc>
          <w:tcPr>
            <w:tcW w:w="4945" w:type="dxa"/>
            <w:shd w:val="clear" w:color="auto" w:fill="auto"/>
          </w:tcPr>
          <w:p w14:paraId="03461246" w14:textId="77777777" w:rsidR="001A531C" w:rsidRPr="00C20DEB" w:rsidRDefault="001A531C" w:rsidP="005A5F13">
            <w:pPr>
              <w:ind w:firstLine="0"/>
            </w:pPr>
            <w:r w:rsidRPr="00C20DEB">
              <w:t>Daļa no uzņēmējdarbības ekonomikas</w:t>
            </w:r>
          </w:p>
        </w:tc>
        <w:tc>
          <w:tcPr>
            <w:tcW w:w="1530" w:type="dxa"/>
            <w:shd w:val="clear" w:color="auto" w:fill="auto"/>
          </w:tcPr>
          <w:p w14:paraId="3237B37D" w14:textId="77777777" w:rsidR="001A531C" w:rsidRPr="00C20DEB" w:rsidRDefault="001A531C" w:rsidP="00B015F0">
            <w:pPr>
              <w:ind w:firstLine="0"/>
              <w:jc w:val="center"/>
            </w:pPr>
            <w:r w:rsidRPr="00C20DEB">
              <w:t>1.01%</w:t>
            </w:r>
          </w:p>
        </w:tc>
        <w:tc>
          <w:tcPr>
            <w:tcW w:w="1530" w:type="dxa"/>
            <w:shd w:val="clear" w:color="auto" w:fill="auto"/>
          </w:tcPr>
          <w:p w14:paraId="1DED94C3" w14:textId="77777777" w:rsidR="001A531C" w:rsidRPr="00C20DEB" w:rsidRDefault="001A531C" w:rsidP="00B015F0">
            <w:pPr>
              <w:ind w:firstLine="0"/>
              <w:jc w:val="center"/>
            </w:pPr>
            <w:r w:rsidRPr="00C20DEB">
              <w:t>5.23%</w:t>
            </w:r>
          </w:p>
        </w:tc>
        <w:tc>
          <w:tcPr>
            <w:tcW w:w="1611" w:type="dxa"/>
            <w:shd w:val="clear" w:color="auto" w:fill="auto"/>
          </w:tcPr>
          <w:p w14:paraId="3E70B8DC" w14:textId="77777777" w:rsidR="001A531C" w:rsidRPr="00C20DEB" w:rsidRDefault="001A531C" w:rsidP="00B015F0">
            <w:pPr>
              <w:ind w:firstLine="0"/>
              <w:jc w:val="center"/>
            </w:pPr>
            <w:r w:rsidRPr="00C20DEB">
              <w:t>2.96%</w:t>
            </w:r>
          </w:p>
        </w:tc>
      </w:tr>
    </w:tbl>
    <w:p w14:paraId="4B44F102" w14:textId="77777777" w:rsidR="001A531C" w:rsidRPr="00C20DEB" w:rsidRDefault="001A531C" w:rsidP="00B015F0">
      <w:pPr>
        <w:ind w:firstLine="0"/>
      </w:pPr>
      <w:r w:rsidRPr="00C20DEB">
        <w:t xml:space="preserve">Avots: </w:t>
      </w:r>
      <w:r w:rsidRPr="00C20DEB">
        <w:rPr>
          <w:lang w:eastAsia="lv-LV"/>
        </w:rPr>
        <w:t xml:space="preserve">SIA </w:t>
      </w:r>
      <w:r w:rsidR="00C44468" w:rsidRPr="00C20DEB">
        <w:rPr>
          <w:lang w:eastAsia="lv-LV"/>
        </w:rPr>
        <w:t>“</w:t>
      </w:r>
      <w:r w:rsidRPr="00C20DEB">
        <w:rPr>
          <w:lang w:eastAsia="lv-LV"/>
        </w:rPr>
        <w:t>GatewayBaltic</w:t>
      </w:r>
      <w:r w:rsidR="00C44468" w:rsidRPr="00C20DEB">
        <w:rPr>
          <w:lang w:eastAsia="lv-LV"/>
        </w:rPr>
        <w:t>”</w:t>
      </w:r>
      <w:r w:rsidRPr="00C20DEB">
        <w:rPr>
          <w:lang w:eastAsia="lv-LV"/>
        </w:rPr>
        <w:t>, 2020</w:t>
      </w:r>
    </w:p>
    <w:p w14:paraId="2EDEAC4D" w14:textId="77777777" w:rsidR="001A531C" w:rsidRPr="00C20DEB" w:rsidRDefault="001A531C" w:rsidP="00AD1ACF">
      <w:pPr>
        <w:ind w:firstLine="0"/>
        <w:rPr>
          <w:highlight w:val="yellow"/>
          <w:lang w:eastAsia="lv-LV"/>
        </w:rPr>
      </w:pPr>
    </w:p>
    <w:p w14:paraId="2F84BFE5" w14:textId="77777777" w:rsidR="00976BBD" w:rsidRPr="00C20DEB" w:rsidRDefault="001A531C" w:rsidP="00890C52">
      <w:r w:rsidRPr="00C20DEB">
        <w:t xml:space="preserve">Atkritumu sagatavošanas atkārtotai izmantošanai </w:t>
      </w:r>
      <w:r w:rsidR="005C2103" w:rsidRPr="00C20DEB">
        <w:t>datos</w:t>
      </w:r>
      <w:r w:rsidRPr="00C20DEB">
        <w:t xml:space="preserve"> nav iekļauta informācija par labdarības organizācijām, ka</w:t>
      </w:r>
      <w:r w:rsidR="00F3051E" w:rsidRPr="00C20DEB">
        <w:t>s</w:t>
      </w:r>
      <w:r w:rsidRPr="00C20DEB">
        <w:t xml:space="preserve"> iesaistītas labošanas un atkārtotas izmantošanas sektoros, tomēr, lai iegūtu pilnīgāku informāciju par atkritumu un preču atkārtotu izmantošanu, būtu </w:t>
      </w:r>
      <w:r w:rsidRPr="00C20DEB">
        <w:rPr>
          <w:szCs w:val="24"/>
        </w:rPr>
        <w:t xml:space="preserve">lietderīgi aptvert visus iespējamos informācijas avotus.  </w:t>
      </w:r>
      <w:r w:rsidR="00F3051E" w:rsidRPr="00C20DEB">
        <w:rPr>
          <w:szCs w:val="24"/>
        </w:rPr>
        <w:t xml:space="preserve">Šie jautājumi pamatā tiek risināti </w:t>
      </w:r>
      <w:hyperlink r:id="rId18" w:tgtFrame="_blank" w:history="1">
        <w:r w:rsidR="00F3051E" w:rsidRPr="00C20DEB">
          <w:rPr>
            <w:rStyle w:val="Hyperlink"/>
            <w:color w:val="414142"/>
            <w:szCs w:val="24"/>
            <w:shd w:val="clear" w:color="auto" w:fill="FFFFFF"/>
          </w:rPr>
          <w:t>Rīcības plānā pārejai uz aprites ekonomiku 2020.–2027. gadam</w:t>
        </w:r>
      </w:hyperlink>
      <w:r w:rsidR="00F3051E" w:rsidRPr="00C20DEB">
        <w:rPr>
          <w:szCs w:val="24"/>
        </w:rPr>
        <w:t>.</w:t>
      </w:r>
    </w:p>
    <w:p w14:paraId="12C27755" w14:textId="77777777" w:rsidR="001A531C" w:rsidRPr="00C20DEB" w:rsidRDefault="001A531C" w:rsidP="00AD1ACF">
      <w:pPr>
        <w:tabs>
          <w:tab w:val="left" w:pos="2343"/>
        </w:tabs>
      </w:pPr>
    </w:p>
    <w:p w14:paraId="4968A1C3" w14:textId="09F118E0" w:rsidR="001A531C" w:rsidRPr="00C20DEB" w:rsidRDefault="001A531C" w:rsidP="002135B6">
      <w:pPr>
        <w:pStyle w:val="Heading3"/>
      </w:pPr>
      <w:bookmarkStart w:id="36" w:name="_Toc34222103"/>
      <w:bookmarkStart w:id="37" w:name="_Toc37331476"/>
      <w:bookmarkStart w:id="38" w:name="_Toc42788736"/>
      <w:bookmarkStart w:id="39" w:name="_Toc57507659"/>
      <w:r w:rsidRPr="00C20DEB">
        <w:t>2.</w:t>
      </w:r>
      <w:r w:rsidR="00A35DF9" w:rsidRPr="00C20DEB">
        <w:t>5</w:t>
      </w:r>
      <w:r w:rsidRPr="00C20DEB">
        <w:t>.3.Atkritumu pārstrāde</w:t>
      </w:r>
      <w:bookmarkEnd w:id="36"/>
      <w:bookmarkEnd w:id="37"/>
      <w:bookmarkEnd w:id="38"/>
      <w:bookmarkEnd w:id="39"/>
      <w:r w:rsidR="00B4394E" w:rsidRPr="00C20DEB">
        <w:t xml:space="preserve"> </w:t>
      </w:r>
    </w:p>
    <w:p w14:paraId="4E12A449" w14:textId="77777777" w:rsidR="001A531C" w:rsidRPr="00C20DEB" w:rsidRDefault="001A531C" w:rsidP="00FE571E">
      <w:pPr>
        <w:rPr>
          <w:lang w:eastAsia="lv-LV"/>
        </w:rPr>
      </w:pPr>
    </w:p>
    <w:p w14:paraId="2178A9B3" w14:textId="2114236B" w:rsidR="00A45278" w:rsidRPr="00C20DEB" w:rsidRDefault="00110A4B" w:rsidP="00ED2F11">
      <w:pPr>
        <w:rPr>
          <w:color w:val="FF0000"/>
        </w:rPr>
      </w:pPr>
      <w:r w:rsidRPr="00C20DEB">
        <w:rPr>
          <w:color w:val="FF0000"/>
        </w:rPr>
        <w:t>Latvijas normatīvajos aktos</w:t>
      </w:r>
      <w:r w:rsidR="00A45278" w:rsidRPr="00C20DEB">
        <w:rPr>
          <w:rStyle w:val="FootnoteReference0"/>
        </w:rPr>
        <w:footnoteReference w:id="36"/>
      </w:r>
      <w:r w:rsidR="00ED5D3E" w:rsidRPr="00C20DEB">
        <w:rPr>
          <w:color w:val="FF0000"/>
        </w:rPr>
        <w:t xml:space="preserve"> </w:t>
      </w:r>
      <w:r w:rsidRPr="00C20DEB">
        <w:rPr>
          <w:color w:val="FF0000"/>
        </w:rPr>
        <w:t xml:space="preserve">atkritumu pārstrāde ir definēta kā </w:t>
      </w:r>
      <w:r w:rsidR="00A45278" w:rsidRPr="00C20DEB">
        <w:rPr>
          <w:color w:val="FF0000"/>
        </w:rPr>
        <w:t xml:space="preserve">atkritumu reģenerācijas darbība, kurā atkritumu materiālus pārstrādā produktos, materiālos vai vielās atbilstoši to sākotnējam vai citam izmantošanas veidam, ietverot organisko materiālu pārstrādi un izņemot atkritumos esošās enerģijas reģenerāciju un tādu materiālu izgatavošanu, kuri tiks izmantoti par kurināmo vai izrakto tilpju aizbēršanai. </w:t>
      </w:r>
      <w:r w:rsidR="000D6E40" w:rsidRPr="00C20DEB">
        <w:rPr>
          <w:color w:val="FF0000"/>
        </w:rPr>
        <w:t xml:space="preserve">Savukārt atkritumu reģenerācija ir definēta kā </w:t>
      </w:r>
      <w:r w:rsidR="00B110B2" w:rsidRPr="00C20DEB">
        <w:rPr>
          <w:color w:val="FF0000"/>
        </w:rPr>
        <w:t xml:space="preserve">jebkura darbība, kuras galvenais rezultāts ir atkritumu lietderīga izmantošana ražošanas procesos vai tautsaimniecībā, aizstājot ar tiem citus materiālus, kuri būtu izmantoti attiecīgajai darbībai, vai atkritumu sagatavošana šādai izmantošanai. </w:t>
      </w:r>
    </w:p>
    <w:p w14:paraId="79399DFE" w14:textId="32153CAB" w:rsidR="006F5026" w:rsidRPr="00C20DEB" w:rsidRDefault="00B110B2" w:rsidP="005C2E25">
      <w:pPr>
        <w:rPr>
          <w:color w:val="FF0000"/>
        </w:rPr>
      </w:pPr>
      <w:r w:rsidRPr="00C20DEB">
        <w:rPr>
          <w:color w:val="FF0000"/>
        </w:rPr>
        <w:t>Šajā plāna nodaļā tiks aplūkota atkritumu pārstrāde. Atkritumu pār</w:t>
      </w:r>
      <w:r w:rsidR="006F6D00" w:rsidRPr="00C20DEB">
        <w:rPr>
          <w:color w:val="FF0000"/>
        </w:rPr>
        <w:t>strādei derīgi</w:t>
      </w:r>
      <w:r w:rsidR="00CC4EEC" w:rsidRPr="00C20DEB">
        <w:t xml:space="preserve"> </w:t>
      </w:r>
      <w:r w:rsidR="00CC4EEC" w:rsidRPr="00C20DEB">
        <w:rPr>
          <w:color w:val="FF0000"/>
        </w:rPr>
        <w:t>materiāli ir atgūstami no atkritumu dalītās vākšanas sistēmas,  kā arī veicot nešķirotu atkritumu šķirošanas darbības. Būtiskākās pārstrādājamo materiālu plūsmas ir papīrs, kartons, plastmasas, stikls, metāls, t.sk. gan izlietotais iepakojums, gan šo materiālu plūsmas no mājsaimniecībām uzņēmumiem un iestādēm.</w:t>
      </w:r>
    </w:p>
    <w:p w14:paraId="29C8FE00" w14:textId="77777777" w:rsidR="00ED5D3E" w:rsidRPr="00C20DEB" w:rsidRDefault="00A45278" w:rsidP="00ED2F11">
      <w:pPr>
        <w:rPr>
          <w:color w:val="FF0000"/>
        </w:rPr>
      </w:pPr>
      <w:r w:rsidRPr="00C20DEB">
        <w:t xml:space="preserve"> </w:t>
      </w:r>
      <w:r w:rsidR="001A531C" w:rsidRPr="00C20DEB">
        <w:t xml:space="preserve">MK 2011.gada 26.aprīļa noteikumi Nr. 319 </w:t>
      </w:r>
      <w:r w:rsidR="00C44468" w:rsidRPr="00C20DEB">
        <w:t>“</w:t>
      </w:r>
      <w:r w:rsidR="001A531C" w:rsidRPr="00C20DEB">
        <w:t>Noteikumi par atkritumu reģenerācijas un apglabāšanas veidiem</w:t>
      </w:r>
      <w:r w:rsidR="00C44468" w:rsidRPr="00C20DEB">
        <w:t>”</w:t>
      </w:r>
      <w:r w:rsidR="001A531C" w:rsidRPr="00C20DEB">
        <w:t xml:space="preserve"> nosaka dažādus atkritumu pārstrādes un reģenerācijas veidus, kurus raksturo ar kodiem no R1 līdz R13. Atkritumu pārstrādes  darbības tiek raksturotas ar kodi R2-R11</w:t>
      </w:r>
      <w:r w:rsidR="001A531C" w:rsidRPr="00C20DEB">
        <w:rPr>
          <w:vertAlign w:val="superscript"/>
        </w:rPr>
        <w:footnoteReference w:id="37"/>
      </w:r>
      <w:r w:rsidR="001A531C" w:rsidRPr="00C20DEB">
        <w:t>, kods R1 attiecas uz atkritumu reģenerācijas darbību – atkritumu sadedzināšanu ar enerģijas ieguvi, bet kodi R12 un R13 attiecas uz atkritumu sagatavošanas darbībām un uzglabāšanu pirms pārstrāde</w:t>
      </w:r>
      <w:r w:rsidR="005C2103" w:rsidRPr="00C20DEB">
        <w:t>s</w:t>
      </w:r>
      <w:r w:rsidR="008C0710" w:rsidRPr="00C20DEB">
        <w:rPr>
          <w:color w:val="FF0000"/>
        </w:rPr>
        <w:t xml:space="preserve">. Šajā nodaļā ir raksturotas atkritumu </w:t>
      </w:r>
      <w:r w:rsidR="00972B76" w:rsidRPr="00C20DEB">
        <w:rPr>
          <w:color w:val="FF0000"/>
        </w:rPr>
        <w:t>reģenerācijas</w:t>
      </w:r>
      <w:r w:rsidR="00275417" w:rsidRPr="00C20DEB">
        <w:rPr>
          <w:color w:val="FF0000"/>
        </w:rPr>
        <w:t xml:space="preserve"> darbības ar kodiem R2,R3, </w:t>
      </w:r>
      <w:r w:rsidR="00F573C0" w:rsidRPr="00C20DEB">
        <w:rPr>
          <w:color w:val="FF0000"/>
        </w:rPr>
        <w:t xml:space="preserve">R3B, R3C, R4, </w:t>
      </w:r>
      <w:r w:rsidR="0094514B" w:rsidRPr="00C20DEB">
        <w:rPr>
          <w:color w:val="FF0000"/>
        </w:rPr>
        <w:t>R5, R6, R7, R8, R9, R10, R11</w:t>
      </w:r>
      <w:r w:rsidR="00250FEC" w:rsidRPr="00C20DEB">
        <w:rPr>
          <w:color w:val="FF0000"/>
        </w:rPr>
        <w:t xml:space="preserve">. </w:t>
      </w:r>
    </w:p>
    <w:p w14:paraId="3C355452" w14:textId="56522E59" w:rsidR="005C2103" w:rsidRPr="00C20DEB" w:rsidRDefault="00B96BB3" w:rsidP="00ED2F11">
      <w:pPr>
        <w:rPr>
          <w:color w:val="FF0000"/>
        </w:rPr>
      </w:pPr>
      <w:r w:rsidRPr="00C20DEB">
        <w:rPr>
          <w:color w:val="FF0000"/>
        </w:rPr>
        <w:t xml:space="preserve">Līdz 2019.gada 14.decembrim </w:t>
      </w:r>
      <w:r w:rsidR="005F4D7E" w:rsidRPr="00C20DEB">
        <w:rPr>
          <w:color w:val="FF0000"/>
        </w:rPr>
        <w:t xml:space="preserve">bija </w:t>
      </w:r>
      <w:r w:rsidRPr="00C20DEB">
        <w:rPr>
          <w:color w:val="FF0000"/>
        </w:rPr>
        <w:t xml:space="preserve"> atkritumu pārstrādes veid</w:t>
      </w:r>
      <w:r w:rsidR="005F4D7E" w:rsidRPr="00C20DEB">
        <w:rPr>
          <w:color w:val="FF0000"/>
        </w:rPr>
        <w:t>s</w:t>
      </w:r>
      <w:r w:rsidRPr="00C20DEB">
        <w:rPr>
          <w:color w:val="FF0000"/>
        </w:rPr>
        <w:t xml:space="preserve"> - “R10A - Atkritumu izmantošana izrakto tilpju aizbēršanai vai inženiertehniskām vajadzībām ainavu veidošanā”, kas vairs nav spēkā.</w:t>
      </w:r>
    </w:p>
    <w:p w14:paraId="64F0926C" w14:textId="77777777" w:rsidR="001A531C" w:rsidRPr="00C20DEB" w:rsidRDefault="001A531C" w:rsidP="00D5634B">
      <w:pPr>
        <w:rPr>
          <w:lang w:eastAsia="lv-LV"/>
        </w:rPr>
      </w:pPr>
    </w:p>
    <w:p w14:paraId="7C2E21C2" w14:textId="77F70FC6" w:rsidR="001A531C" w:rsidRPr="00C20DEB" w:rsidRDefault="00C83748" w:rsidP="004A0F61">
      <w:pPr>
        <w:ind w:firstLine="0"/>
        <w:jc w:val="center"/>
        <w:rPr>
          <w:sz w:val="20"/>
          <w:szCs w:val="20"/>
          <w:lang w:eastAsia="lv-LV"/>
        </w:rPr>
      </w:pPr>
      <w:r>
        <w:rPr>
          <w:noProof/>
          <w:lang w:eastAsia="lv-LV"/>
        </w:rPr>
        <w:drawing>
          <wp:inline distT="0" distB="0" distL="0" distR="0" wp14:anchorId="6E240C41" wp14:editId="0E9CD6D2">
            <wp:extent cx="5251450" cy="3143250"/>
            <wp:effectExtent l="0" t="0" r="0" b="0"/>
            <wp:docPr id="31797976" name="Picture 317979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797976"/>
                    <pic:cNvPicPr/>
                  </pic:nvPicPr>
                  <pic:blipFill>
                    <a:blip r:embed="rId19">
                      <a:extLst>
                        <a:ext uri="{28A0092B-C50C-407E-A947-70E740481C1C}">
                          <a14:useLocalDpi xmlns:a14="http://schemas.microsoft.com/office/drawing/2010/main" val="0"/>
                        </a:ext>
                      </a:extLst>
                    </a:blip>
                    <a:stretch>
                      <a:fillRect/>
                    </a:stretch>
                  </pic:blipFill>
                  <pic:spPr>
                    <a:xfrm>
                      <a:off x="0" y="0"/>
                      <a:ext cx="5251450" cy="3143250"/>
                    </a:xfrm>
                    <a:prstGeom prst="rect">
                      <a:avLst/>
                    </a:prstGeom>
                  </pic:spPr>
                </pic:pic>
              </a:graphicData>
            </a:graphic>
          </wp:inline>
        </w:drawing>
      </w:r>
    </w:p>
    <w:p w14:paraId="10D1F83B" w14:textId="77777777" w:rsidR="00F12E63" w:rsidRPr="00C20DEB" w:rsidRDefault="001A531C" w:rsidP="004A0F61">
      <w:pPr>
        <w:ind w:firstLine="0"/>
        <w:jc w:val="center"/>
        <w:rPr>
          <w:szCs w:val="24"/>
        </w:rPr>
      </w:pPr>
      <w:r w:rsidRPr="00C20DEB">
        <w:rPr>
          <w:b/>
          <w:bCs/>
          <w:szCs w:val="24"/>
        </w:rPr>
        <w:t>2.</w:t>
      </w:r>
      <w:r w:rsidR="00F12E63" w:rsidRPr="00C20DEB">
        <w:rPr>
          <w:b/>
          <w:bCs/>
          <w:szCs w:val="24"/>
        </w:rPr>
        <w:t>4</w:t>
      </w:r>
      <w:r w:rsidRPr="00C20DEB">
        <w:rPr>
          <w:b/>
          <w:bCs/>
          <w:szCs w:val="24"/>
        </w:rPr>
        <w:t>. attēls.</w:t>
      </w:r>
      <w:r w:rsidRPr="00C20DEB">
        <w:rPr>
          <w:szCs w:val="24"/>
        </w:rPr>
        <w:t xml:space="preserve"> Atkritumu pārskatā reģistrētie pārstrādes apjomi pa pārstrādes kodiem, t</w:t>
      </w:r>
      <w:r w:rsidR="00F12E63" w:rsidRPr="00C20DEB">
        <w:rPr>
          <w:szCs w:val="24"/>
        </w:rPr>
        <w:t>.</w:t>
      </w:r>
    </w:p>
    <w:p w14:paraId="622CA083" w14:textId="77777777" w:rsidR="001A531C" w:rsidRPr="00C20DEB" w:rsidRDefault="001A531C" w:rsidP="004A0F61">
      <w:pPr>
        <w:ind w:firstLine="0"/>
        <w:jc w:val="center"/>
        <w:rPr>
          <w:szCs w:val="24"/>
        </w:rPr>
      </w:pPr>
      <w:r w:rsidRPr="00C20DEB">
        <w:rPr>
          <w:szCs w:val="24"/>
        </w:rPr>
        <w:t xml:space="preserve">Avots: </w:t>
      </w:r>
      <w:r w:rsidRPr="00C20DEB">
        <w:rPr>
          <w:rFonts w:eastAsia="Tahoma"/>
          <w:szCs w:val="24"/>
        </w:rPr>
        <w:t xml:space="preserve">SIA </w:t>
      </w:r>
      <w:r w:rsidR="00C44468" w:rsidRPr="00C20DEB">
        <w:rPr>
          <w:rFonts w:eastAsia="Tahoma"/>
          <w:szCs w:val="24"/>
        </w:rPr>
        <w:t>“</w:t>
      </w:r>
      <w:r w:rsidRPr="00C20DEB">
        <w:rPr>
          <w:rFonts w:eastAsia="Tahoma"/>
          <w:szCs w:val="24"/>
        </w:rPr>
        <w:t>GatewayBaltic</w:t>
      </w:r>
      <w:r w:rsidR="00C44468" w:rsidRPr="00C20DEB">
        <w:rPr>
          <w:rFonts w:eastAsia="Tahoma"/>
          <w:szCs w:val="24"/>
        </w:rPr>
        <w:t>”</w:t>
      </w:r>
      <w:r w:rsidRPr="00C20DEB">
        <w:rPr>
          <w:rFonts w:eastAsia="Tahoma"/>
          <w:szCs w:val="24"/>
        </w:rPr>
        <w:t>, 2020</w:t>
      </w:r>
      <w:r w:rsidRPr="00C20DEB">
        <w:rPr>
          <w:szCs w:val="24"/>
          <w:lang w:eastAsia="lv-LV"/>
        </w:rPr>
        <w:t xml:space="preserve">, izmantojot </w:t>
      </w:r>
      <w:r w:rsidRPr="00C20DEB">
        <w:rPr>
          <w:szCs w:val="24"/>
        </w:rPr>
        <w:t>LVĢMC</w:t>
      </w:r>
      <w:r w:rsidR="00C97795" w:rsidRPr="00C20DEB">
        <w:rPr>
          <w:szCs w:val="24"/>
        </w:rPr>
        <w:t xml:space="preserve"> datus</w:t>
      </w:r>
    </w:p>
    <w:p w14:paraId="65169A74" w14:textId="77777777" w:rsidR="001A531C" w:rsidRPr="00C20DEB" w:rsidRDefault="001A531C" w:rsidP="006C07CE"/>
    <w:p w14:paraId="2F303E51" w14:textId="3CA8182D" w:rsidR="001A531C" w:rsidRPr="00C20DEB" w:rsidRDefault="001A531C" w:rsidP="00B119D5">
      <w:r w:rsidRPr="00C20DEB">
        <w:t>Laika posmā no 2014.līdz 2018.gadam Latvijā treš</w:t>
      </w:r>
      <w:r w:rsidR="00A12285" w:rsidRPr="00C20DEB">
        <w:t xml:space="preserve">o </w:t>
      </w:r>
      <w:r w:rsidRPr="00C20DEB">
        <w:t xml:space="preserve">daļu no visas atkritumu pārstrādes  nodrošina citu neorganisko materiālu pārstrāde (kods R5), kuras apjomi arī ir ievērojami svārstījušies, tomēr caurmērā veido ap 160 tūkstošiem tonnu gadā. Kopš 2016.gada ar kodu R3D apzīmētā pārstrādes darbība -  biogāzes ieguve 2017. un 2018.gadā arī ir veidojusi 15% no pārstrādātajiem atkritumu apjomiem, arī pārstrādājot ap 150 tūkstošiem tonnu atkritumu gadā. Apmēram 10% no kopējā pārstrādāto atkritumu apjoma tiek pārstrādāts, izmantojot ar kodu R3 apzīmēto atkritumu pārstrādes darbību (par šķīdinātājiem neizmantotu organisko vielu pārstrāde vai attīrīšana, ieskaitot kompostēšanu un citus bioloģiskās pārveidošanas procesus, kamēr ar kodu R10 apzīmētā pārstrādes darbību jeb apstrāde augsnē, kas rada ekoloģiskus vai lauksaimniecības uzlabojumus, arī tiek aktīvi izmantota, īpaši 2018.gadā. Tomēr Latvijā praktiski nenotiek R7 un R8 pārstrāde. </w:t>
      </w:r>
    </w:p>
    <w:p w14:paraId="68D36BA9" w14:textId="77777777" w:rsidR="001A531C" w:rsidRPr="00C20DEB" w:rsidRDefault="001A531C" w:rsidP="00B119D5">
      <w:pPr>
        <w:rPr>
          <w:bCs/>
        </w:rPr>
      </w:pPr>
      <w:r w:rsidRPr="00C20DEB">
        <w:t>Lielākā daļa pārstrādes infrastruktūras atrodas Latvijas centrālajā daļā, lielākoties ap Rīgu un Pierīgu, kā arī Zemgales AAR (2.</w:t>
      </w:r>
      <w:r w:rsidR="00F12E63" w:rsidRPr="00C20DEB">
        <w:t>5</w:t>
      </w:r>
      <w:r w:rsidRPr="00C20DEB">
        <w:t xml:space="preserve">.att.). </w:t>
      </w:r>
    </w:p>
    <w:p w14:paraId="11D6221E" w14:textId="77777777" w:rsidR="001A531C" w:rsidRPr="00C20DEB" w:rsidRDefault="001A531C" w:rsidP="007D4089">
      <w:pPr>
        <w:rPr>
          <w:lang w:eastAsia="lv-LV"/>
        </w:rPr>
      </w:pPr>
    </w:p>
    <w:p w14:paraId="5EE785B4" w14:textId="4BB0B70A" w:rsidR="001A531C" w:rsidRPr="00C20DEB" w:rsidRDefault="00C83748" w:rsidP="0082549D">
      <w:pPr>
        <w:ind w:firstLine="0"/>
        <w:jc w:val="center"/>
        <w:rPr>
          <w:sz w:val="20"/>
          <w:szCs w:val="20"/>
        </w:rPr>
      </w:pPr>
      <w:r>
        <w:rPr>
          <w:noProof/>
          <w:lang w:eastAsia="lv-LV"/>
        </w:rPr>
        <w:drawing>
          <wp:inline distT="0" distB="0" distL="0" distR="0" wp14:anchorId="00B8C6D6" wp14:editId="45592A19">
            <wp:extent cx="5226052" cy="3048000"/>
            <wp:effectExtent l="0" t="0" r="0" b="0"/>
            <wp:docPr id="1098033451" name="Picture 10980334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9803345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26052" cy="3048000"/>
                    </a:xfrm>
                    <a:prstGeom prst="rect">
                      <a:avLst/>
                    </a:prstGeom>
                  </pic:spPr>
                </pic:pic>
              </a:graphicData>
            </a:graphic>
          </wp:inline>
        </w:drawing>
      </w:r>
    </w:p>
    <w:p w14:paraId="73013C0E" w14:textId="77777777" w:rsidR="00F12E63" w:rsidRPr="00C20DEB" w:rsidRDefault="001A531C" w:rsidP="0082549D">
      <w:pPr>
        <w:ind w:firstLine="0"/>
        <w:jc w:val="center"/>
        <w:rPr>
          <w:szCs w:val="24"/>
        </w:rPr>
      </w:pPr>
      <w:r w:rsidRPr="00C20DEB">
        <w:rPr>
          <w:b/>
          <w:bCs/>
          <w:szCs w:val="24"/>
        </w:rPr>
        <w:t>2.</w:t>
      </w:r>
      <w:r w:rsidR="00F12E63" w:rsidRPr="00C20DEB">
        <w:rPr>
          <w:b/>
          <w:bCs/>
          <w:szCs w:val="24"/>
        </w:rPr>
        <w:t>5</w:t>
      </w:r>
      <w:r w:rsidRPr="00C20DEB">
        <w:rPr>
          <w:b/>
          <w:bCs/>
          <w:szCs w:val="24"/>
        </w:rPr>
        <w:t>.attēls</w:t>
      </w:r>
      <w:r w:rsidRPr="00C20DEB">
        <w:rPr>
          <w:szCs w:val="24"/>
        </w:rPr>
        <w:t>. Kopējais pārstrādes infrastruktūras kartējums Latvijā</w:t>
      </w:r>
      <w:r w:rsidR="00F12E63" w:rsidRPr="00C20DEB">
        <w:rPr>
          <w:szCs w:val="24"/>
        </w:rPr>
        <w:t>.</w:t>
      </w:r>
    </w:p>
    <w:p w14:paraId="1169D3FC" w14:textId="77777777" w:rsidR="001A531C" w:rsidRPr="00C20DEB" w:rsidRDefault="001A531C" w:rsidP="0082549D">
      <w:pPr>
        <w:ind w:firstLine="0"/>
        <w:jc w:val="center"/>
        <w:rPr>
          <w:szCs w:val="24"/>
        </w:rPr>
      </w:pPr>
      <w:r w:rsidRPr="00C20DEB">
        <w:rPr>
          <w:szCs w:val="24"/>
        </w:rPr>
        <w:t xml:space="preserve">Avots: </w:t>
      </w:r>
      <w:r w:rsidRPr="00C20DEB">
        <w:rPr>
          <w:rFonts w:eastAsia="Tahoma"/>
          <w:szCs w:val="24"/>
        </w:rPr>
        <w:t xml:space="preserve">SIA </w:t>
      </w:r>
      <w:r w:rsidR="00C44468" w:rsidRPr="00C20DEB">
        <w:rPr>
          <w:rFonts w:eastAsia="Tahoma"/>
          <w:szCs w:val="24"/>
        </w:rPr>
        <w:t>“</w:t>
      </w:r>
      <w:r w:rsidRPr="00C20DEB">
        <w:rPr>
          <w:rFonts w:eastAsia="Tahoma"/>
          <w:szCs w:val="24"/>
        </w:rPr>
        <w:t>GatewayBaltic</w:t>
      </w:r>
      <w:r w:rsidR="00C44468" w:rsidRPr="00C20DEB">
        <w:rPr>
          <w:rFonts w:eastAsia="Tahoma"/>
          <w:szCs w:val="24"/>
        </w:rPr>
        <w:t>”</w:t>
      </w:r>
      <w:r w:rsidRPr="00C20DEB">
        <w:rPr>
          <w:rFonts w:eastAsia="Tahoma"/>
          <w:szCs w:val="24"/>
        </w:rPr>
        <w:t>, 2020</w:t>
      </w:r>
      <w:r w:rsidRPr="00C20DEB">
        <w:rPr>
          <w:szCs w:val="24"/>
          <w:lang w:eastAsia="lv-LV"/>
        </w:rPr>
        <w:t xml:space="preserve"> </w:t>
      </w:r>
      <w:r w:rsidRPr="00C20DEB">
        <w:rPr>
          <w:szCs w:val="24"/>
        </w:rPr>
        <w:t>pēc VVD un VPV</w:t>
      </w:r>
      <w:r w:rsidR="007B14D8" w:rsidRPr="00C20DEB">
        <w:rPr>
          <w:szCs w:val="24"/>
        </w:rPr>
        <w:t>B</w:t>
      </w:r>
      <w:r w:rsidRPr="00C20DEB">
        <w:rPr>
          <w:szCs w:val="24"/>
        </w:rPr>
        <w:t xml:space="preserve"> A un B atļauju informācijas</w:t>
      </w:r>
    </w:p>
    <w:p w14:paraId="23F6176E" w14:textId="77777777" w:rsidR="0027222D" w:rsidRPr="00C20DEB" w:rsidRDefault="0027222D" w:rsidP="009E4FBF">
      <w:pPr>
        <w:ind w:firstLine="0"/>
      </w:pPr>
    </w:p>
    <w:p w14:paraId="32EDA93C" w14:textId="77777777" w:rsidR="001A531C" w:rsidRPr="00C20DEB" w:rsidRDefault="001A531C" w:rsidP="009E4FBF">
      <w:r w:rsidRPr="00C20DEB">
        <w:t xml:space="preserve">Kopumā 2020.gada sākumā </w:t>
      </w:r>
      <w:r w:rsidR="00916AFA" w:rsidRPr="00C20DEB">
        <w:t xml:space="preserve">EEIA </w:t>
      </w:r>
      <w:r w:rsidRPr="00C20DEB">
        <w:t xml:space="preserve"> tiek šķirot</w:t>
      </w:r>
      <w:r w:rsidR="00916AFA" w:rsidRPr="00C20DEB">
        <w:t>i</w:t>
      </w:r>
      <w:r w:rsidRPr="00C20DEB">
        <w:t xml:space="preserve"> un t</w:t>
      </w:r>
      <w:r w:rsidR="00916AFA" w:rsidRPr="00C20DEB">
        <w:t>o</w:t>
      </w:r>
      <w:r w:rsidRPr="00C20DEB">
        <w:t xml:space="preserve"> pārstrādes iespējas Latvijā </w:t>
      </w:r>
      <w:r w:rsidR="00916AFA" w:rsidRPr="00C20DEB">
        <w:t>ir</w:t>
      </w:r>
      <w:r w:rsidRPr="00C20DEB">
        <w:t xml:space="preserve"> nepietiekamas, tomēr ir jāņem vērā, ka Latvijā savāktie EEIA tiek izvesti pārstrādei uz citām ES valstīm.  Ar EEIA  pāršķirošanu, šķirošanu un pārstrādi dažādos apmēros savu atļauju ietvaros nodarbojas vairāki komersanti, taču uzņēmumu jaudas ir nepietiekošas un attiecināmas tikai uz nelielu daļu no kopējiem EEIA, tādējādi lielākoties EEIA tiek sadalīts frakcijās un eksportēts uz pārstrādi Lietuvā, Polijā, u.c. .</w:t>
      </w:r>
    </w:p>
    <w:p w14:paraId="62822734" w14:textId="585C7248" w:rsidR="001A531C" w:rsidRPr="00C20DEB" w:rsidRDefault="001A531C" w:rsidP="007625C1">
      <w:r w:rsidRPr="00C20DEB">
        <w:t xml:space="preserve">Atbilstoši  LVĢMC datu bāzē pieejamai  informācijai, tekstilmateriālu atkritumu pārstrādes apjomi ir bijuši no 22 t 2014.gadā līdz 2039 t2018.gadā. Latvijas  tekstila atkritumu pārstrādes kopējās jaudas ir identificētas 2000 tonnu apjomā. Izvērtējot Latvijas nolietoto transportlīdzekļu atkritumu šķirošanas kopējās jaudas, tad tās kopumā  ir identificētas 59 tūkst. t apjomā. </w:t>
      </w:r>
    </w:p>
    <w:p w14:paraId="3626EFE0" w14:textId="64F4C23E" w:rsidR="001A531C" w:rsidRPr="00C20DEB" w:rsidRDefault="001A531C" w:rsidP="009E4FBF">
      <w:r w:rsidRPr="00C20DEB">
        <w:t xml:space="preserve">Pēc LVĢMC informācijas kopējais ražošanas atkritumu pārstrādes apjoms gadā Latvijā ir </w:t>
      </w:r>
      <w:r w:rsidR="00A72F39" w:rsidRPr="00C20DEB">
        <w:t xml:space="preserve">samazinājies </w:t>
      </w:r>
      <w:r w:rsidRPr="00C20DEB">
        <w:t>no 106 tūkst. t</w:t>
      </w:r>
      <w:r w:rsidR="00596F89" w:rsidRPr="00C20DEB">
        <w:t xml:space="preserve"> </w:t>
      </w:r>
      <w:r w:rsidRPr="00C20DEB">
        <w:t>2014.</w:t>
      </w:r>
      <w:r w:rsidR="00A72F39" w:rsidRPr="00C20DEB">
        <w:t xml:space="preserve"> </w:t>
      </w:r>
      <w:r w:rsidRPr="00C20DEB">
        <w:t xml:space="preserve">gadā līdz 76 tūkst. t </w:t>
      </w:r>
      <w:r w:rsidR="00DA3A6F" w:rsidRPr="00C20DEB">
        <w:t xml:space="preserve"> </w:t>
      </w:r>
      <w:r w:rsidRPr="00C20DEB">
        <w:t xml:space="preserve">2018.gadā. </w:t>
      </w:r>
    </w:p>
    <w:p w14:paraId="0ECD3321" w14:textId="679D339F" w:rsidR="001A531C" w:rsidRPr="00C20DEB" w:rsidRDefault="001A531C" w:rsidP="009E4FBF">
      <w:r w:rsidRPr="00C20DEB">
        <w:t>Pēc LVĢMC pārstrādes informācijas kopējais bīstamo sadzīves atkritumu pārstrādes apjoms gadā Latvijā ir bijis no 24474 tūkst. t 2014.gadā līdz 22141 tūkst. t 2018.gadā. 2015. un 2016.</w:t>
      </w:r>
      <w:r w:rsidR="00A72F39" w:rsidRPr="00C20DEB">
        <w:t xml:space="preserve"> </w:t>
      </w:r>
      <w:r w:rsidRPr="00C20DEB">
        <w:t>gadā bija strauji pārstrādāto apjomu samazinājumi, 2016.gadā pārstrādāja tikai 3578 t minētās kategorijas atkritumus. 2018. gadā gandrīz tik pat liels apjoms bīstamo sadzīves atkritumus pārstrādes apjoms kā 2014. gadā.</w:t>
      </w:r>
    </w:p>
    <w:p w14:paraId="712F28CA" w14:textId="77777777" w:rsidR="001A531C" w:rsidRPr="00C20DEB" w:rsidRDefault="00756746" w:rsidP="002135B6">
      <w:pPr>
        <w:pStyle w:val="Heading3"/>
      </w:pPr>
      <w:r w:rsidRPr="00C20DEB">
        <w:br w:type="page"/>
      </w:r>
      <w:bookmarkStart w:id="40" w:name="_Toc57507660"/>
      <w:r w:rsidR="00A35DF9" w:rsidRPr="00C20DEB">
        <w:t>2.5.4</w:t>
      </w:r>
      <w:r w:rsidR="001A531C" w:rsidRPr="00C20DEB">
        <w:t>.</w:t>
      </w:r>
      <w:r w:rsidR="00A35DF9" w:rsidRPr="00C20DEB">
        <w:t xml:space="preserve"> </w:t>
      </w:r>
      <w:r w:rsidR="001A531C" w:rsidRPr="00C20DEB">
        <w:t>Atkritumu šķirošana, sagatavošana pārstrādei un apglabāšanai</w:t>
      </w:r>
      <w:bookmarkEnd w:id="40"/>
    </w:p>
    <w:p w14:paraId="393CC93D" w14:textId="77777777" w:rsidR="001A531C" w:rsidRPr="00C20DEB" w:rsidRDefault="001A531C" w:rsidP="006A5506">
      <w:pPr>
        <w:rPr>
          <w:lang w:eastAsia="en-GB"/>
        </w:rPr>
      </w:pPr>
    </w:p>
    <w:p w14:paraId="6C010CBD" w14:textId="77777777" w:rsidR="001A531C" w:rsidRPr="00C20DEB" w:rsidRDefault="001A531C" w:rsidP="006A5506">
      <w:r w:rsidRPr="00C20DEB">
        <w:rPr>
          <w:lang w:eastAsia="en-GB"/>
        </w:rPr>
        <w:t xml:space="preserve">Latvijā dalīti savāktu atkritumu pāršķirošana lielākoties norit manuālajās vai daļēji automatizētajās </w:t>
      </w:r>
      <w:r w:rsidRPr="00C20DEB">
        <w:rPr>
          <w:b/>
          <w:bCs/>
          <w:lang w:eastAsia="en-GB"/>
        </w:rPr>
        <w:t>šķirošanas līnijās</w:t>
      </w:r>
      <w:r w:rsidRPr="00C20DEB">
        <w:rPr>
          <w:lang w:eastAsia="en-GB"/>
        </w:rPr>
        <w:t>. Kopumā Latvijā ir 36 šādas iekārtas ar kopējo jaudu ap 700 000 tonnām/gadā, kuras lielākoties ir izvietotas sadzīves atkritumu poligonos.</w:t>
      </w:r>
      <w:r w:rsidRPr="00C20DEB">
        <w:rPr>
          <w:rFonts w:eastAsia="Times New Roman"/>
          <w:vertAlign w:val="superscript"/>
          <w:lang w:eastAsia="en-GB"/>
        </w:rPr>
        <w:footnoteReference w:id="38"/>
      </w:r>
      <w:r w:rsidRPr="00C20DEB">
        <w:rPr>
          <w:lang w:eastAsia="en-GB"/>
        </w:rPr>
        <w:t xml:space="preserve"> </w:t>
      </w:r>
    </w:p>
    <w:p w14:paraId="7F5297DB" w14:textId="77777777" w:rsidR="001A531C" w:rsidRPr="00C20DEB" w:rsidRDefault="001A531C" w:rsidP="00A72F39">
      <w:r w:rsidRPr="00C20DEB">
        <w:t xml:space="preserve">Latvijā pieejamā tehniskās infrastruktūras kapacitāte (mehāniskās priekšapstrādes un šķirošanas jaudas) atkritumu pārstrādei vērtējama kā salīdzinoši laba, sniedzot iespēju pārstrādāt savākto un poligonos  pieņemto atkritumu daudzumu. Vienlaikus, joprojām salīdzinoši augstais nešķiroto mājsaimniecības  atkritumu īpatsvars apglabāto atkritumu daudzumā – aptuveni ceturtā daļa no poligonos pieņemtajiem atkritumiem – norāda uz nepieciešamību to optimizēt, kā arī papildināt šķirošanas un mehāniskās priekšapstrādes tehniskās iespējas atsevišķos poligonos, kuros fiksēts kapacitātes trūkums. </w:t>
      </w:r>
    </w:p>
    <w:p w14:paraId="1E98ADAA" w14:textId="77777777" w:rsidR="00976BBD" w:rsidRPr="00C20DEB" w:rsidRDefault="00976BBD" w:rsidP="00A72F39"/>
    <w:p w14:paraId="624B0508" w14:textId="77777777" w:rsidR="00976BBD" w:rsidRPr="00C20DEB" w:rsidRDefault="00976BBD" w:rsidP="002135B6">
      <w:pPr>
        <w:pStyle w:val="Heading3"/>
      </w:pPr>
      <w:bookmarkStart w:id="41" w:name="_Toc52736953"/>
      <w:bookmarkStart w:id="42" w:name="_Toc57507661"/>
      <w:r w:rsidRPr="00C20DEB">
        <w:t>2.</w:t>
      </w:r>
      <w:r w:rsidR="00A35DF9" w:rsidRPr="00C20DEB">
        <w:t>5.5</w:t>
      </w:r>
      <w:r w:rsidRPr="00C20DEB">
        <w:t>.</w:t>
      </w:r>
      <w:r w:rsidR="00A35DF9" w:rsidRPr="00C20DEB">
        <w:t xml:space="preserve"> </w:t>
      </w:r>
      <w:r w:rsidRPr="00C20DEB">
        <w:t>Blakusprodukti  un atkritumu beigu statuss</w:t>
      </w:r>
      <w:bookmarkEnd w:id="41"/>
      <w:bookmarkEnd w:id="42"/>
    </w:p>
    <w:p w14:paraId="730CFF89" w14:textId="77777777" w:rsidR="00976BBD" w:rsidRPr="00C20DEB" w:rsidRDefault="00976BBD" w:rsidP="00976BBD"/>
    <w:p w14:paraId="54B41FBB" w14:textId="77777777" w:rsidR="00976BBD" w:rsidRPr="00C20DEB" w:rsidRDefault="00976BBD" w:rsidP="00976BBD">
      <w:r w:rsidRPr="00C20DEB">
        <w:t>Direktīva 2008/98/EK un nacionālie normatīvie akti nosaka,  ka vielas vai priekšmetus, kas radušies tādā ražošanas procesā, kura galvenais mērķis nav saražot šādu vielu vai priekšmetu, neuzskata par atkritumiem, bet gan par blakusproduktiem, ja ir ievēroti šādi nosacījumi:</w:t>
      </w:r>
    </w:p>
    <w:p w14:paraId="1D32379B" w14:textId="77777777" w:rsidR="00976BBD" w:rsidRPr="00C20DEB" w:rsidRDefault="00976BBD" w:rsidP="00C83748">
      <w:pPr>
        <w:pStyle w:val="ListParagraph"/>
        <w:numPr>
          <w:ilvl w:val="0"/>
          <w:numId w:val="9"/>
        </w:numPr>
        <w:ind w:left="993" w:hanging="426"/>
        <w:rPr>
          <w:lang w:eastAsia="lv-LV"/>
        </w:rPr>
      </w:pPr>
      <w:r w:rsidRPr="00C20DEB">
        <w:rPr>
          <w:lang w:eastAsia="lv-LV"/>
        </w:rPr>
        <w:t>vielu vai priekšmetu turpmāk noteikti lietos;</w:t>
      </w:r>
    </w:p>
    <w:p w14:paraId="2A8BF3A7" w14:textId="77777777" w:rsidR="00976BBD" w:rsidRPr="00C20DEB" w:rsidRDefault="00976BBD" w:rsidP="00C83748">
      <w:pPr>
        <w:pStyle w:val="ListParagraph"/>
        <w:numPr>
          <w:ilvl w:val="0"/>
          <w:numId w:val="9"/>
        </w:numPr>
        <w:ind w:left="993" w:hanging="426"/>
        <w:rPr>
          <w:lang w:eastAsia="lv-LV"/>
        </w:rPr>
      </w:pPr>
      <w:r w:rsidRPr="00C20DEB">
        <w:rPr>
          <w:lang w:eastAsia="lv-LV"/>
        </w:rPr>
        <w:t>vielu vai priekšmetu var tieši izmantot bez turpmākas apstrādes, izņemot parastu rūpniecisko praksi;</w:t>
      </w:r>
    </w:p>
    <w:p w14:paraId="560F05F0" w14:textId="77777777" w:rsidR="00976BBD" w:rsidRPr="00C20DEB" w:rsidRDefault="00976BBD" w:rsidP="00C83748">
      <w:pPr>
        <w:pStyle w:val="ListParagraph"/>
        <w:numPr>
          <w:ilvl w:val="0"/>
          <w:numId w:val="9"/>
        </w:numPr>
        <w:ind w:left="993" w:hanging="426"/>
        <w:rPr>
          <w:lang w:eastAsia="lv-LV"/>
        </w:rPr>
      </w:pPr>
      <w:r w:rsidRPr="00C20DEB">
        <w:rPr>
          <w:lang w:eastAsia="lv-LV"/>
        </w:rPr>
        <w:t>viela vai priekšmets ir radies kā ražošanas procesa neatņemama daļa un</w:t>
      </w:r>
    </w:p>
    <w:p w14:paraId="1963B1D7" w14:textId="77777777" w:rsidR="00976BBD" w:rsidRPr="00C20DEB" w:rsidRDefault="00976BBD" w:rsidP="00522D75">
      <w:pPr>
        <w:pStyle w:val="ListParagraph"/>
        <w:ind w:left="993" w:firstLine="0"/>
        <w:rPr>
          <w:lang w:eastAsia="lv-LV"/>
        </w:rPr>
      </w:pPr>
      <w:r w:rsidRPr="00C20DEB">
        <w:rPr>
          <w:lang w:eastAsia="lv-LV"/>
        </w:rPr>
        <w:t>turpmāka lietošana ir likumīga, proti, viela vai priekšmets atbilst visām attiecīgajām produkta, vides un veselības aizsardzības prasībām konkrētajam lietojumam un neatstāj nelabvēlīgu ietekmi uz vidi un cilvēku veselību.</w:t>
      </w:r>
    </w:p>
    <w:p w14:paraId="20AA3CEE" w14:textId="77777777" w:rsidR="00976BBD" w:rsidRPr="00C20DEB" w:rsidRDefault="00976BBD" w:rsidP="00976BBD">
      <w:r w:rsidRPr="00C20DEB">
        <w:t>Saskaņā ar normatīvajiem aktiem pārstrādātus vai kā citādi reģenerētus atkritumus vairs neuzskata par atkritumiem, ja tie atbilst šādiem nosacījumiem:</w:t>
      </w:r>
    </w:p>
    <w:p w14:paraId="3DF0364D" w14:textId="77777777" w:rsidR="00976BBD" w:rsidRPr="00C20DEB" w:rsidRDefault="00976BBD" w:rsidP="00C83748">
      <w:pPr>
        <w:pStyle w:val="ListParagraph"/>
        <w:numPr>
          <w:ilvl w:val="0"/>
          <w:numId w:val="9"/>
        </w:numPr>
        <w:ind w:left="993" w:hanging="426"/>
        <w:rPr>
          <w:lang w:eastAsia="lv-LV"/>
        </w:rPr>
      </w:pPr>
      <w:r w:rsidRPr="00C20DEB">
        <w:rPr>
          <w:lang w:eastAsia="lv-LV"/>
        </w:rPr>
        <w:t xml:space="preserve">viela vai priekšmets tiks izmantoti konkrētiem nolūkiem; </w:t>
      </w:r>
    </w:p>
    <w:tbl>
      <w:tblPr>
        <w:tblW w:w="5000" w:type="pct"/>
        <w:shd w:val="clear" w:color="auto" w:fill="FFFFFF"/>
        <w:tblLayout w:type="fixed"/>
        <w:tblCellMar>
          <w:left w:w="0" w:type="dxa"/>
          <w:right w:w="0" w:type="dxa"/>
        </w:tblCellMar>
        <w:tblLook w:val="04A0" w:firstRow="1" w:lastRow="0" w:firstColumn="1" w:lastColumn="0" w:noHBand="0" w:noVBand="1"/>
      </w:tblPr>
      <w:tblGrid>
        <w:gridCol w:w="20"/>
        <w:gridCol w:w="9051"/>
      </w:tblGrid>
      <w:tr w:rsidR="00976BBD" w:rsidRPr="00C20DEB" w14:paraId="1DA13EBF" w14:textId="77777777" w:rsidTr="00901278">
        <w:tc>
          <w:tcPr>
            <w:tcW w:w="11" w:type="pct"/>
            <w:shd w:val="clear" w:color="auto" w:fill="FFFFFF"/>
            <w:hideMark/>
          </w:tcPr>
          <w:p w14:paraId="435FF885" w14:textId="77777777" w:rsidR="00976BBD" w:rsidRPr="00C20DEB" w:rsidRDefault="00976BBD" w:rsidP="00C83748">
            <w:pPr>
              <w:pStyle w:val="ListParagraph"/>
              <w:numPr>
                <w:ilvl w:val="0"/>
                <w:numId w:val="9"/>
              </w:numPr>
              <w:ind w:left="993" w:hanging="426"/>
              <w:rPr>
                <w:lang w:eastAsia="lv-LV"/>
              </w:rPr>
            </w:pPr>
            <w:r w:rsidRPr="00C20DEB">
              <w:rPr>
                <w:lang w:eastAsia="lv-LV"/>
              </w:rPr>
              <w:t>b</w:t>
            </w:r>
          </w:p>
        </w:tc>
        <w:tc>
          <w:tcPr>
            <w:tcW w:w="4989" w:type="pct"/>
            <w:shd w:val="clear" w:color="auto" w:fill="FFFFFF"/>
            <w:hideMark/>
          </w:tcPr>
          <w:p w14:paraId="53CDEA45" w14:textId="77777777" w:rsidR="00976BBD" w:rsidRPr="00C20DEB" w:rsidRDefault="00976BBD" w:rsidP="00C83748">
            <w:pPr>
              <w:pStyle w:val="ListParagraph"/>
              <w:numPr>
                <w:ilvl w:val="0"/>
                <w:numId w:val="9"/>
              </w:numPr>
              <w:ind w:left="993" w:hanging="426"/>
              <w:rPr>
                <w:lang w:eastAsia="lv-LV"/>
              </w:rPr>
            </w:pPr>
            <w:r w:rsidRPr="00C20DEB">
              <w:rPr>
                <w:lang w:eastAsia="lv-LV"/>
              </w:rPr>
              <w:t>pastāv tirgus vai pieprasījums pēc šādas vielas vai priekšmeta;</w:t>
            </w:r>
          </w:p>
        </w:tc>
      </w:tr>
      <w:tr w:rsidR="00976BBD" w:rsidRPr="00C20DEB" w14:paraId="3869FA2B" w14:textId="77777777" w:rsidTr="00901278">
        <w:tc>
          <w:tcPr>
            <w:tcW w:w="6" w:type="dxa"/>
            <w:shd w:val="clear" w:color="auto" w:fill="FFFFFF"/>
            <w:hideMark/>
          </w:tcPr>
          <w:p w14:paraId="4DF0EB85" w14:textId="77777777" w:rsidR="00976BBD" w:rsidRPr="00C20DEB" w:rsidRDefault="00976BBD" w:rsidP="00C83748">
            <w:pPr>
              <w:pStyle w:val="ListParagraph"/>
              <w:numPr>
                <w:ilvl w:val="0"/>
                <w:numId w:val="9"/>
              </w:numPr>
              <w:ind w:left="993" w:hanging="426"/>
              <w:rPr>
                <w:lang w:eastAsia="lv-LV"/>
              </w:rPr>
            </w:pPr>
          </w:p>
        </w:tc>
        <w:tc>
          <w:tcPr>
            <w:tcW w:w="8925" w:type="dxa"/>
            <w:shd w:val="clear" w:color="auto" w:fill="FFFFFF"/>
            <w:hideMark/>
          </w:tcPr>
          <w:p w14:paraId="2E8827C2" w14:textId="77777777" w:rsidR="00976BBD" w:rsidRPr="00C20DEB" w:rsidRDefault="00976BBD" w:rsidP="00C83748">
            <w:pPr>
              <w:pStyle w:val="ListParagraph"/>
              <w:numPr>
                <w:ilvl w:val="0"/>
                <w:numId w:val="9"/>
              </w:numPr>
              <w:ind w:left="993" w:hanging="426"/>
              <w:rPr>
                <w:lang w:eastAsia="lv-LV"/>
              </w:rPr>
            </w:pPr>
            <w:r w:rsidRPr="00C20DEB">
              <w:rPr>
                <w:lang w:eastAsia="lv-LV"/>
              </w:rPr>
              <w:t xml:space="preserve">viela vai priekšmets atbilst konkrētajos nolūkos noteiktajām tehniskajām prasībām, kā arī pastāvošajiem tiesību aktiem un produktiem piemērojamajiem standartiem; </w:t>
            </w:r>
          </w:p>
        </w:tc>
      </w:tr>
      <w:tr w:rsidR="00976BBD" w:rsidRPr="00C20DEB" w14:paraId="768BAC49" w14:textId="77777777" w:rsidTr="00901278">
        <w:tc>
          <w:tcPr>
            <w:tcW w:w="6" w:type="dxa"/>
            <w:shd w:val="clear" w:color="auto" w:fill="FFFFFF"/>
            <w:hideMark/>
          </w:tcPr>
          <w:p w14:paraId="54AF2268" w14:textId="77777777" w:rsidR="00976BBD" w:rsidRPr="00C20DEB" w:rsidRDefault="00976BBD" w:rsidP="00C83748">
            <w:pPr>
              <w:pStyle w:val="ListParagraph"/>
              <w:numPr>
                <w:ilvl w:val="0"/>
                <w:numId w:val="9"/>
              </w:numPr>
              <w:ind w:left="993" w:hanging="426"/>
              <w:rPr>
                <w:lang w:eastAsia="lv-LV"/>
              </w:rPr>
            </w:pPr>
          </w:p>
        </w:tc>
        <w:tc>
          <w:tcPr>
            <w:tcW w:w="8925" w:type="dxa"/>
            <w:shd w:val="clear" w:color="auto" w:fill="FFFFFF"/>
            <w:hideMark/>
          </w:tcPr>
          <w:p w14:paraId="5DC7C101" w14:textId="77777777" w:rsidR="00976BBD" w:rsidRPr="00C20DEB" w:rsidRDefault="00976BBD" w:rsidP="00C83748">
            <w:pPr>
              <w:pStyle w:val="ListParagraph"/>
              <w:numPr>
                <w:ilvl w:val="0"/>
                <w:numId w:val="9"/>
              </w:numPr>
              <w:ind w:left="993" w:hanging="426"/>
              <w:rPr>
                <w:lang w:eastAsia="lv-LV"/>
              </w:rPr>
            </w:pPr>
            <w:r w:rsidRPr="00C20DEB">
              <w:rPr>
                <w:lang w:eastAsia="lv-LV"/>
              </w:rPr>
              <w:t>vielas vai priekšmeta lietošanai nebūs nelabvēlīgas ietekmes uz vidi un cilvēku veselību.</w:t>
            </w:r>
          </w:p>
          <w:p w14:paraId="5344194E" w14:textId="77777777" w:rsidR="00976BBD" w:rsidRPr="00C20DEB" w:rsidRDefault="00976BBD" w:rsidP="00901278">
            <w:pPr>
              <w:pStyle w:val="ListParagraph"/>
              <w:ind w:left="993" w:firstLine="0"/>
              <w:rPr>
                <w:lang w:eastAsia="lv-LV"/>
              </w:rPr>
            </w:pPr>
          </w:p>
        </w:tc>
      </w:tr>
    </w:tbl>
    <w:p w14:paraId="675D5C63" w14:textId="77777777" w:rsidR="00976BBD" w:rsidRPr="00C20DEB" w:rsidRDefault="00976BBD" w:rsidP="00976BBD">
      <w:r w:rsidRPr="00C20DEB">
        <w:t>ES līmenī atkritumu beigu statuss tiek reglamentēts vairākām atkritumu plūsmām:</w:t>
      </w:r>
    </w:p>
    <w:p w14:paraId="03AE2327" w14:textId="77777777" w:rsidR="00976BBD" w:rsidRPr="00C20DEB" w:rsidRDefault="00976BBD" w:rsidP="00C83748">
      <w:pPr>
        <w:pStyle w:val="ListParagraph"/>
        <w:numPr>
          <w:ilvl w:val="0"/>
          <w:numId w:val="9"/>
        </w:numPr>
        <w:ind w:left="993" w:hanging="426"/>
        <w:rPr>
          <w:lang w:eastAsia="lv-LV"/>
        </w:rPr>
      </w:pPr>
      <w:r w:rsidRPr="00C20DEB">
        <w:rPr>
          <w:lang w:eastAsia="lv-LV"/>
        </w:rPr>
        <w:t xml:space="preserve">Padomes 2011. gada 31. marta Regula Nr. </w:t>
      </w:r>
      <w:hyperlink r:id="rId21" w:tgtFrame="_blank" w:history="1">
        <w:r w:rsidRPr="00C20DEB">
          <w:rPr>
            <w:lang w:eastAsia="lv-LV"/>
          </w:rPr>
          <w:t>333/2011</w:t>
        </w:r>
      </w:hyperlink>
      <w:r w:rsidRPr="00C20DEB">
        <w:rPr>
          <w:lang w:eastAsia="lv-LV"/>
        </w:rPr>
        <w:t xml:space="preserve">, ar ko paredz kritērijus, kuri nosaka, kad dažu veidu metāllūžņi vairs nav atkritumi saskaņā ar Eiropas Parlamenta un Padomes Direktīvu </w:t>
      </w:r>
      <w:hyperlink r:id="rId22" w:tgtFrame="_blank" w:history="1">
        <w:r w:rsidRPr="00C20DEB">
          <w:rPr>
            <w:lang w:eastAsia="lv-LV"/>
          </w:rPr>
          <w:t>2008/98/EK</w:t>
        </w:r>
      </w:hyperlink>
      <w:r w:rsidRPr="00C20DEB">
        <w:rPr>
          <w:lang w:eastAsia="lv-LV"/>
        </w:rPr>
        <w:t>;</w:t>
      </w:r>
    </w:p>
    <w:p w14:paraId="4A8732D5" w14:textId="77777777" w:rsidR="00976BBD" w:rsidRPr="00C20DEB" w:rsidRDefault="00976BBD" w:rsidP="00C83748">
      <w:pPr>
        <w:pStyle w:val="ListParagraph"/>
        <w:numPr>
          <w:ilvl w:val="0"/>
          <w:numId w:val="9"/>
        </w:numPr>
        <w:ind w:left="993" w:hanging="426"/>
        <w:rPr>
          <w:lang w:eastAsia="lv-LV"/>
        </w:rPr>
      </w:pPr>
      <w:r w:rsidRPr="00C20DEB">
        <w:rPr>
          <w:lang w:eastAsia="lv-LV"/>
        </w:rPr>
        <w:t xml:space="preserve">EK 2012. gada 10. decembra Regula Nr. </w:t>
      </w:r>
      <w:hyperlink r:id="rId23" w:tgtFrame="_blank" w:history="1">
        <w:r w:rsidRPr="00C20DEB">
          <w:rPr>
            <w:lang w:eastAsia="lv-LV"/>
          </w:rPr>
          <w:t>1179/2012</w:t>
        </w:r>
      </w:hyperlink>
      <w:r w:rsidRPr="00C20DEB">
        <w:rPr>
          <w:lang w:eastAsia="lv-LV"/>
        </w:rPr>
        <w:t xml:space="preserve">, ar ko paredz kritērijus, kuri nosaka, kad stikla lauskas vairs nav atkritumi saskaņā ar Eiropas Parlamenta un Padomes Direktīvu </w:t>
      </w:r>
      <w:hyperlink r:id="rId24" w:tgtFrame="_blank" w:history="1">
        <w:r w:rsidRPr="00C20DEB">
          <w:rPr>
            <w:lang w:eastAsia="lv-LV"/>
          </w:rPr>
          <w:t>2008/98/EK</w:t>
        </w:r>
      </w:hyperlink>
      <w:r w:rsidRPr="00C20DEB">
        <w:rPr>
          <w:lang w:eastAsia="lv-LV"/>
        </w:rPr>
        <w:t>;</w:t>
      </w:r>
    </w:p>
    <w:p w14:paraId="3FB600E7" w14:textId="77777777" w:rsidR="00976BBD" w:rsidRPr="00C20DEB" w:rsidRDefault="00976BBD" w:rsidP="00C83748">
      <w:pPr>
        <w:pStyle w:val="ListParagraph"/>
        <w:numPr>
          <w:ilvl w:val="0"/>
          <w:numId w:val="9"/>
        </w:numPr>
        <w:ind w:left="993" w:hanging="426"/>
        <w:rPr>
          <w:lang w:eastAsia="lv-LV"/>
        </w:rPr>
      </w:pPr>
      <w:r w:rsidRPr="00C20DEB">
        <w:rPr>
          <w:lang w:eastAsia="lv-LV"/>
        </w:rPr>
        <w:t xml:space="preserve">EK 2013. gada 25. jūlija Regula Nr. </w:t>
      </w:r>
      <w:hyperlink r:id="rId25" w:tgtFrame="_blank" w:history="1">
        <w:r w:rsidRPr="00C20DEB">
          <w:rPr>
            <w:lang w:eastAsia="lv-LV"/>
          </w:rPr>
          <w:t>715/2013</w:t>
        </w:r>
      </w:hyperlink>
      <w:r w:rsidRPr="00C20DEB">
        <w:rPr>
          <w:lang w:eastAsia="lv-LV"/>
        </w:rPr>
        <w:t xml:space="preserve">, ar ko paredz kritērijus, kuri nosaka, kad vara lūžņi vairs nav atkritumi saskaņā ar Eiropas Parlamenta un Padomes Direktīvu </w:t>
      </w:r>
      <w:hyperlink r:id="rId26" w:tgtFrame="_blank" w:history="1">
        <w:r w:rsidRPr="00C20DEB">
          <w:rPr>
            <w:lang w:eastAsia="lv-LV"/>
          </w:rPr>
          <w:t>2008/98/EK</w:t>
        </w:r>
      </w:hyperlink>
      <w:r w:rsidRPr="00C20DEB">
        <w:rPr>
          <w:lang w:eastAsia="lv-LV"/>
        </w:rPr>
        <w:t>.</w:t>
      </w:r>
    </w:p>
    <w:p w14:paraId="444D6A7F" w14:textId="55F4CD41" w:rsidR="00976BBD" w:rsidRPr="00C20DEB" w:rsidRDefault="00976BBD" w:rsidP="00976BBD">
      <w:pPr>
        <w:rPr>
          <w:rFonts w:eastAsia="Times New Roman"/>
          <w:lang w:eastAsia="lv-LV"/>
        </w:rPr>
      </w:pPr>
      <w:r w:rsidRPr="00C20DEB">
        <w:t xml:space="preserve">MK 2018.gada 13.novembra noteikumi Nr.682 “ Kārtība, kādā izbeidz piemērot atkritumu statusu no nolietotām riepām iegūtiem gumijas materiāliem”  ir noteikti kritēriji atkritumu statusa piemērošanas izbeigšanai no nolietotām riepām iegūtiem gumijas materiāliem. </w:t>
      </w:r>
      <w:r w:rsidR="001B4A01" w:rsidRPr="00C20DEB">
        <w:rPr>
          <w:color w:val="FF0000"/>
        </w:rPr>
        <w:t xml:space="preserve">2018. gada 26. jūlijā </w:t>
      </w:r>
      <w:r w:rsidR="0017387D" w:rsidRPr="00C20DEB">
        <w:rPr>
          <w:color w:val="FF0000"/>
        </w:rPr>
        <w:t>valsts sekretāru sanāksmē</w:t>
      </w:r>
      <w:r w:rsidR="001B4A01" w:rsidRPr="00C20DEB">
        <w:rPr>
          <w:color w:val="FF0000"/>
        </w:rPr>
        <w:t xml:space="preserve"> i</w:t>
      </w:r>
      <w:r w:rsidR="00B01F87" w:rsidRPr="00C20DEB">
        <w:rPr>
          <w:color w:val="FF0000"/>
        </w:rPr>
        <w:t>zsludināts</w:t>
      </w:r>
      <w:r w:rsidR="001B4A01" w:rsidRPr="00C20DEB">
        <w:rPr>
          <w:color w:val="FF0000"/>
        </w:rPr>
        <w:t xml:space="preserve"> </w:t>
      </w:r>
      <w:r w:rsidR="004856AA" w:rsidRPr="00C20DEB">
        <w:t>MK</w:t>
      </w:r>
      <w:r w:rsidR="001B4A01" w:rsidRPr="00C20DEB">
        <w:t xml:space="preserve"> noteikumu projekts “</w:t>
      </w:r>
      <w:r w:rsidR="001B4A01" w:rsidRPr="00C20DEB">
        <w:rPr>
          <w:rFonts w:eastAsia="Times New Roman"/>
          <w:lang w:eastAsia="lv-LV"/>
        </w:rPr>
        <w:t xml:space="preserve">Noteikumu projekts “Kārtība atkritumu statusa piemērošanas izbeigšanai koksnes šķeldas materiāliem, kas iegūti no koksnes iepakojuma atkritumiem” </w:t>
      </w:r>
      <w:r w:rsidR="001B4A01" w:rsidRPr="00C20DEB">
        <w:rPr>
          <w:rFonts w:eastAsia="Times New Roman"/>
          <w:color w:val="FF0000"/>
          <w:lang w:eastAsia="lv-LV"/>
        </w:rPr>
        <w:t>(VSS-755</w:t>
      </w:r>
      <w:r w:rsidR="0017387D" w:rsidRPr="00C20DEB">
        <w:rPr>
          <w:rFonts w:eastAsia="Times New Roman"/>
          <w:color w:val="FF0000"/>
          <w:lang w:eastAsia="lv-LV"/>
        </w:rPr>
        <w:t xml:space="preserve">, </w:t>
      </w:r>
      <w:r w:rsidR="00C344AE" w:rsidRPr="00C20DEB">
        <w:rPr>
          <w:rFonts w:eastAsia="Times New Roman"/>
          <w:color w:val="FF0000"/>
          <w:lang w:eastAsia="lv-LV"/>
        </w:rPr>
        <w:t>protokols Nr.</w:t>
      </w:r>
      <w:r w:rsidR="001B4A01" w:rsidRPr="00C20DEB">
        <w:rPr>
          <w:color w:val="FF0000"/>
        </w:rPr>
        <w:t>29</w:t>
      </w:r>
      <w:r w:rsidR="00C344AE" w:rsidRPr="00C20DEB">
        <w:rPr>
          <w:rFonts w:eastAsia="Times New Roman"/>
          <w:color w:val="FF0000"/>
          <w:lang w:eastAsia="lv-LV"/>
        </w:rPr>
        <w:t xml:space="preserve">, </w:t>
      </w:r>
      <w:r w:rsidR="001B4A01" w:rsidRPr="00C20DEB">
        <w:rPr>
          <w:color w:val="FF0000"/>
        </w:rPr>
        <w:t>24</w:t>
      </w:r>
      <w:r w:rsidR="00C344AE" w:rsidRPr="00C20DEB">
        <w:rPr>
          <w:rFonts w:eastAsia="Times New Roman"/>
          <w:color w:val="FF0000"/>
          <w:lang w:eastAsia="lv-LV"/>
        </w:rPr>
        <w:t>.§</w:t>
      </w:r>
      <w:r w:rsidR="001B4A01" w:rsidRPr="00C20DEB">
        <w:rPr>
          <w:rFonts w:eastAsia="Times New Roman"/>
          <w:color w:val="FF0000"/>
          <w:lang w:eastAsia="lv-LV"/>
        </w:rPr>
        <w:t>), vēlāk papildināts un virzīts ar nosaukumu “Kārtība, kādā izbeidz piemērot atkritumu statusu šķeldai, skaidām un putekļiem, kas iegūti no koksnes iepakojuma vai noteikta veida koksnes būvniecības atkritumiem”</w:t>
      </w:r>
      <w:r w:rsidR="001B4A01" w:rsidRPr="00C20DEB">
        <w:rPr>
          <w:rFonts w:eastAsia="Times New Roman"/>
          <w:lang w:eastAsia="lv-LV"/>
        </w:rPr>
        <w:t>.</w:t>
      </w:r>
    </w:p>
    <w:p w14:paraId="68FB5609" w14:textId="77777777" w:rsidR="009B7BDE" w:rsidRPr="00C20DEB" w:rsidRDefault="00976BBD" w:rsidP="00A818B2">
      <w:r w:rsidRPr="00C20DEB">
        <w:t xml:space="preserve">MK 2011.gada 19.aprīļa noteikumos Nr.302 “Noteikumi par atkritumu klasifikatoru un īpašībām, kuras padara atkritumus bīstamus” (turpmāk – MK noteikumi Nr.302) ir noteikti kritēriji, kad ražošanas procesā radušos vielu vai priekšmetu, kura ražošana nav šā procesa galvenais mērķis, iekārtu operators klasificē attiecīgo vielu vai priekšmetu kā blakusproduktu.  </w:t>
      </w:r>
    </w:p>
    <w:p w14:paraId="0D20978D" w14:textId="77777777" w:rsidR="00756746" w:rsidRPr="00C20DEB" w:rsidRDefault="00756746" w:rsidP="00A818B2"/>
    <w:p w14:paraId="3662AE80" w14:textId="77777777" w:rsidR="001A531C" w:rsidRPr="00C20DEB" w:rsidRDefault="001A531C" w:rsidP="002135B6">
      <w:pPr>
        <w:pStyle w:val="Heading3"/>
      </w:pPr>
      <w:bookmarkStart w:id="43" w:name="_Toc57507662"/>
      <w:r w:rsidRPr="00C20DEB">
        <w:t>2.</w:t>
      </w:r>
      <w:r w:rsidR="00A35DF9" w:rsidRPr="00C20DEB">
        <w:t>5.6</w:t>
      </w:r>
      <w:r w:rsidRPr="00C20DEB">
        <w:t>.Kompostēšana</w:t>
      </w:r>
      <w:bookmarkEnd w:id="43"/>
    </w:p>
    <w:p w14:paraId="02CD39C6" w14:textId="77777777" w:rsidR="001A531C" w:rsidRPr="00C20DEB" w:rsidRDefault="001A531C" w:rsidP="00581224">
      <w:pPr>
        <w:rPr>
          <w:lang w:eastAsia="lv-LV"/>
        </w:rPr>
      </w:pPr>
    </w:p>
    <w:p w14:paraId="162E092B" w14:textId="09CB4621" w:rsidR="007F74F7" w:rsidRPr="00C20DEB" w:rsidRDefault="007F74F7" w:rsidP="007F74F7">
      <w:r w:rsidRPr="00C20DEB">
        <w:t xml:space="preserve">Atkritumu kompostēšana </w:t>
      </w:r>
      <w:r w:rsidR="00457C47" w:rsidRPr="00C20DEB">
        <w:rPr>
          <w:color w:val="FF0000"/>
        </w:rPr>
        <w:t>(atkritumu</w:t>
      </w:r>
      <w:r w:rsidR="00DB10DF" w:rsidRPr="00C20DEB">
        <w:rPr>
          <w:color w:val="FF0000"/>
        </w:rPr>
        <w:t xml:space="preserve"> </w:t>
      </w:r>
      <w:r w:rsidR="00457C47" w:rsidRPr="00C20DEB">
        <w:rPr>
          <w:color w:val="FF0000"/>
        </w:rPr>
        <w:t xml:space="preserve"> </w:t>
      </w:r>
      <w:r w:rsidR="00801AAB" w:rsidRPr="00C20DEB">
        <w:rPr>
          <w:color w:val="FF0000"/>
        </w:rPr>
        <w:t>reģenerācijas veidi</w:t>
      </w:r>
      <w:r w:rsidR="0018583C" w:rsidRPr="00C20DEB">
        <w:rPr>
          <w:color w:val="FF0000"/>
        </w:rPr>
        <w:t xml:space="preserve"> R3A</w:t>
      </w:r>
      <w:r w:rsidR="00537A5E" w:rsidRPr="00C20DEB">
        <w:rPr>
          <w:color w:val="FF0000"/>
        </w:rPr>
        <w:t xml:space="preserve"> un</w:t>
      </w:r>
      <w:r w:rsidR="0018583C" w:rsidRPr="00C20DEB">
        <w:rPr>
          <w:color w:val="FF0000"/>
        </w:rPr>
        <w:t xml:space="preserve"> </w:t>
      </w:r>
      <w:r w:rsidR="00AA15F0" w:rsidRPr="00C20DEB">
        <w:rPr>
          <w:color w:val="FF0000"/>
        </w:rPr>
        <w:t>R10)</w:t>
      </w:r>
      <w:r w:rsidRPr="00C20DEB">
        <w:t xml:space="preserve"> pamatā tiek veikta sadzīves atkritumu poligonos, kur tiek radīts apmēram 40% no visa komposta apjoma un kurš tiek izmantots inženiertehniskaj</w:t>
      </w:r>
      <w:r w:rsidR="0098105A" w:rsidRPr="00C20DEB">
        <w:t xml:space="preserve">ām vajadzībām </w:t>
      </w:r>
      <w:r w:rsidRPr="00C20DEB">
        <w:t>poligonā un apglabāto atkritumu slāņu pārsegšanai. Atkritumu kompostēšana tiek veikta arī speciāli ierīkotās kompostēšanas iekārtās</w:t>
      </w:r>
      <w:r w:rsidR="0098105A" w:rsidRPr="00C20DEB">
        <w:t xml:space="preserve"> un vietās</w:t>
      </w:r>
      <w:r w:rsidRPr="00C20DEB">
        <w:t xml:space="preserve"> ārpus poligoniem, kurās </w:t>
      </w:r>
      <w:r w:rsidR="0098105A" w:rsidRPr="00C20DEB">
        <w:t>iespējams</w:t>
      </w:r>
      <w:r w:rsidRPr="00C20DEB">
        <w:t xml:space="preserve"> ražot kvalitatīv</w:t>
      </w:r>
      <w:r w:rsidR="0098105A" w:rsidRPr="00C20DEB">
        <w:t>u</w:t>
      </w:r>
      <w:r w:rsidRPr="00C20DEB">
        <w:t xml:space="preserve"> kompost</w:t>
      </w:r>
      <w:r w:rsidR="0098105A" w:rsidRPr="00C20DEB">
        <w:t>u</w:t>
      </w:r>
      <w:r w:rsidRPr="00C20DEB">
        <w:t xml:space="preserve"> </w:t>
      </w:r>
      <w:r w:rsidRPr="00C20DEB">
        <w:rPr>
          <w:shd w:val="clear" w:color="auto" w:fill="FFFFFF"/>
        </w:rPr>
        <w:t>(sk.2.</w:t>
      </w:r>
      <w:r w:rsidR="00F12E63" w:rsidRPr="00C20DEB">
        <w:rPr>
          <w:shd w:val="clear" w:color="auto" w:fill="FFFFFF"/>
        </w:rPr>
        <w:t>6</w:t>
      </w:r>
      <w:r w:rsidRPr="00C20DEB">
        <w:rPr>
          <w:shd w:val="clear" w:color="auto" w:fill="FFFFFF"/>
        </w:rPr>
        <w:t>.att.).</w:t>
      </w:r>
    </w:p>
    <w:p w14:paraId="7F227EDA" w14:textId="77777777" w:rsidR="001A531C" w:rsidRPr="00C20DEB" w:rsidRDefault="001A531C" w:rsidP="006A5506">
      <w:pPr>
        <w:rPr>
          <w:shd w:val="clear" w:color="auto" w:fill="FFFFFF"/>
        </w:rPr>
      </w:pPr>
    </w:p>
    <w:p w14:paraId="696965EE" w14:textId="378F5A5D" w:rsidR="001A531C" w:rsidRPr="00C20DEB" w:rsidRDefault="00C83748" w:rsidP="000D0DCB">
      <w:pPr>
        <w:ind w:firstLine="0"/>
        <w:jc w:val="center"/>
        <w:rPr>
          <w:sz w:val="20"/>
          <w:szCs w:val="20"/>
          <w:shd w:val="clear" w:color="auto" w:fill="FFFFFF"/>
        </w:rPr>
      </w:pPr>
      <w:r>
        <w:rPr>
          <w:noProof/>
          <w:lang w:eastAsia="lv-LV"/>
        </w:rPr>
        <w:drawing>
          <wp:inline distT="0" distB="0" distL="0" distR="0" wp14:anchorId="34D3AC8D" wp14:editId="7234D438">
            <wp:extent cx="5403848" cy="2025650"/>
            <wp:effectExtent l="0" t="0" r="0" b="0"/>
            <wp:docPr id="732266428" name="Picture 7322664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2266428"/>
                    <pic:cNvPicPr/>
                  </pic:nvPicPr>
                  <pic:blipFill>
                    <a:blip r:embed="rId27">
                      <a:extLst>
                        <a:ext uri="{28A0092B-C50C-407E-A947-70E740481C1C}">
                          <a14:useLocalDpi xmlns:a14="http://schemas.microsoft.com/office/drawing/2010/main" val="0"/>
                        </a:ext>
                      </a:extLst>
                    </a:blip>
                    <a:stretch>
                      <a:fillRect/>
                    </a:stretch>
                  </pic:blipFill>
                  <pic:spPr>
                    <a:xfrm>
                      <a:off x="0" y="0"/>
                      <a:ext cx="5403848" cy="2025650"/>
                    </a:xfrm>
                    <a:prstGeom prst="rect">
                      <a:avLst/>
                    </a:prstGeom>
                  </pic:spPr>
                </pic:pic>
              </a:graphicData>
            </a:graphic>
          </wp:inline>
        </w:drawing>
      </w:r>
    </w:p>
    <w:p w14:paraId="0B785BAB" w14:textId="77777777" w:rsidR="001A531C" w:rsidRPr="00C20DEB" w:rsidRDefault="001A531C" w:rsidP="000D0DCB">
      <w:pPr>
        <w:ind w:firstLine="284"/>
        <w:jc w:val="center"/>
        <w:rPr>
          <w:szCs w:val="24"/>
        </w:rPr>
      </w:pPr>
      <w:r w:rsidRPr="00C20DEB">
        <w:rPr>
          <w:b/>
          <w:bCs/>
          <w:szCs w:val="24"/>
        </w:rPr>
        <w:t>2.</w:t>
      </w:r>
      <w:r w:rsidR="00F12E63" w:rsidRPr="00C20DEB">
        <w:rPr>
          <w:b/>
          <w:bCs/>
          <w:szCs w:val="24"/>
        </w:rPr>
        <w:t>6</w:t>
      </w:r>
      <w:r w:rsidRPr="00C20DEB">
        <w:rPr>
          <w:b/>
          <w:bCs/>
          <w:szCs w:val="24"/>
        </w:rPr>
        <w:t>.attēls.</w:t>
      </w:r>
      <w:r w:rsidRPr="00C20DEB">
        <w:rPr>
          <w:szCs w:val="24"/>
        </w:rPr>
        <w:t xml:space="preserve"> Kompostētais atkritumu apjoms laika posmā no 2014. līdz 2018. gadam, t</w:t>
      </w:r>
      <w:r w:rsidRPr="00C20DEB">
        <w:rPr>
          <w:rStyle w:val="FootnoteReference0"/>
        </w:rPr>
        <w:footnoteReference w:id="39"/>
      </w:r>
    </w:p>
    <w:p w14:paraId="23615A6F" w14:textId="77777777" w:rsidR="001A531C" w:rsidRPr="00C20DEB" w:rsidRDefault="001A531C" w:rsidP="006A5506">
      <w:pPr>
        <w:rPr>
          <w:shd w:val="clear" w:color="auto" w:fill="FFFFFF"/>
        </w:rPr>
      </w:pPr>
    </w:p>
    <w:p w14:paraId="68D70759" w14:textId="6E6E3826" w:rsidR="001A531C" w:rsidRPr="00C20DEB" w:rsidRDefault="001A531C" w:rsidP="00B00C25">
      <w:r w:rsidRPr="00C20DEB">
        <w:t xml:space="preserve">Lielākais kompostēšanas laukumu apjoms ir pieejams poligonos. Poligonos norādītās kompostēšanas laukumu potenciālās jaudas ir nedaudz virs 100 tūkst. tonnu gadā. </w:t>
      </w:r>
      <w:r w:rsidR="007F74F7" w:rsidRPr="00C20DEB">
        <w:t>A</w:t>
      </w:r>
      <w:r w:rsidRPr="00C20DEB">
        <w:t xml:space="preserve">tkritumu apsaimniekošanas uzņēmumiem pieder kompostēšanas laukumi ar apjomu </w:t>
      </w:r>
      <w:r w:rsidRPr="00C20DEB">
        <w:rPr>
          <w:color w:val="FF0000"/>
        </w:rPr>
        <w:t>3</w:t>
      </w:r>
      <w:r w:rsidR="009924BC" w:rsidRPr="00C20DEB">
        <w:rPr>
          <w:color w:val="FF0000"/>
        </w:rPr>
        <w:t>4 10</w:t>
      </w:r>
      <w:r w:rsidRPr="00C20DEB">
        <w:rPr>
          <w:color w:val="FF0000"/>
        </w:rPr>
        <w:t>0</w:t>
      </w:r>
      <w:r w:rsidRPr="00C20DEB">
        <w:t xml:space="preserve"> t/gadā. Lielākais kompostēšanas laukums atrodas sadzīves atkritumu poligona </w:t>
      </w:r>
      <w:r w:rsidR="00C44468" w:rsidRPr="00C20DEB">
        <w:t>“</w:t>
      </w:r>
      <w:r w:rsidR="009F67AB" w:rsidRPr="00C20DEB">
        <w:rPr>
          <w:color w:val="FF0000"/>
        </w:rPr>
        <w:t>Janvāri</w:t>
      </w:r>
      <w:r w:rsidR="00C44468" w:rsidRPr="00C20DEB">
        <w:t>”</w:t>
      </w:r>
      <w:r w:rsidRPr="00C20DEB">
        <w:t xml:space="preserve"> teritorijā.  </w:t>
      </w:r>
    </w:p>
    <w:p w14:paraId="1C41D5EC" w14:textId="77777777" w:rsidR="001A531C" w:rsidRPr="00C20DEB" w:rsidRDefault="001A531C" w:rsidP="00B00C25">
      <w:r w:rsidRPr="00C20DEB">
        <w:rPr>
          <w:shd w:val="clear" w:color="auto" w:fill="FFFFFF"/>
        </w:rPr>
        <w:t xml:space="preserve">Atkritumu kompostēšanas laukumi ir izvietoti arī ārpus sadzīves atkritumu poligoniem. To kopējā kompostēšanas jauda sasniedz 34 tūkstošus tonnu/gadā.  </w:t>
      </w:r>
      <w:r w:rsidRPr="00C20DEB">
        <w:t>Ārpus poligoniem kompostēšanas laukumi ir izveidoti Piejūras, Pierīgas un Vidusdaugavas AAR (2.</w:t>
      </w:r>
      <w:r w:rsidR="00F12E63" w:rsidRPr="00C20DEB">
        <w:t>7</w:t>
      </w:r>
      <w:r w:rsidRPr="00C20DEB">
        <w:t>.att.).</w:t>
      </w:r>
    </w:p>
    <w:p w14:paraId="24B88A7D" w14:textId="77777777" w:rsidR="001A531C" w:rsidRPr="00C20DEB" w:rsidRDefault="001A531C" w:rsidP="00B00C25">
      <w:r w:rsidRPr="00C20DEB">
        <w:t xml:space="preserve"> </w:t>
      </w:r>
    </w:p>
    <w:p w14:paraId="56A5A963" w14:textId="4C438542" w:rsidR="001A531C" w:rsidRPr="00C20DEB" w:rsidRDefault="001A531C" w:rsidP="00F12E63">
      <w:pPr>
        <w:spacing w:after="160" w:line="259" w:lineRule="auto"/>
        <w:ind w:firstLine="0"/>
        <w:jc w:val="center"/>
        <w:rPr>
          <w:sz w:val="20"/>
          <w:szCs w:val="20"/>
        </w:rPr>
      </w:pPr>
      <w:r>
        <w:br w:type="page"/>
      </w:r>
      <w:r w:rsidR="00C83748">
        <w:rPr>
          <w:noProof/>
          <w:lang w:eastAsia="lv-LV"/>
        </w:rPr>
        <w:drawing>
          <wp:inline distT="0" distB="0" distL="0" distR="0" wp14:anchorId="1315F422" wp14:editId="3C4BDFEE">
            <wp:extent cx="5029200" cy="2971800"/>
            <wp:effectExtent l="0" t="0" r="0" b="0"/>
            <wp:docPr id="1684980162" name="Picture 1684980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84980162"/>
                    <pic:cNvPicPr/>
                  </pic:nvPicPr>
                  <pic:blipFill>
                    <a:blip r:embed="rId28">
                      <a:extLst>
                        <a:ext uri="{28A0092B-C50C-407E-A947-70E740481C1C}">
                          <a14:useLocalDpi xmlns:a14="http://schemas.microsoft.com/office/drawing/2010/main" val="0"/>
                        </a:ext>
                      </a:extLst>
                    </a:blip>
                    <a:stretch>
                      <a:fillRect/>
                    </a:stretch>
                  </pic:blipFill>
                  <pic:spPr>
                    <a:xfrm>
                      <a:off x="0" y="0"/>
                      <a:ext cx="5029200" cy="2971800"/>
                    </a:xfrm>
                    <a:prstGeom prst="rect">
                      <a:avLst/>
                    </a:prstGeom>
                  </pic:spPr>
                </pic:pic>
              </a:graphicData>
            </a:graphic>
          </wp:inline>
        </w:drawing>
      </w:r>
    </w:p>
    <w:p w14:paraId="2C601BD9" w14:textId="77777777" w:rsidR="001A531C" w:rsidRPr="00C20DEB" w:rsidRDefault="001A531C" w:rsidP="002B35C1">
      <w:pPr>
        <w:ind w:firstLine="0"/>
        <w:jc w:val="center"/>
        <w:rPr>
          <w:szCs w:val="24"/>
        </w:rPr>
      </w:pPr>
      <w:r w:rsidRPr="00C20DEB">
        <w:rPr>
          <w:b/>
          <w:bCs/>
          <w:szCs w:val="24"/>
        </w:rPr>
        <w:t>2.</w:t>
      </w:r>
      <w:r w:rsidR="00F12E63" w:rsidRPr="00C20DEB">
        <w:rPr>
          <w:b/>
          <w:bCs/>
          <w:szCs w:val="24"/>
        </w:rPr>
        <w:t>7</w:t>
      </w:r>
      <w:r w:rsidRPr="00C20DEB">
        <w:rPr>
          <w:b/>
          <w:bCs/>
          <w:szCs w:val="24"/>
        </w:rPr>
        <w:t>.attēls.</w:t>
      </w:r>
      <w:r w:rsidRPr="00C20DEB">
        <w:rPr>
          <w:szCs w:val="24"/>
        </w:rPr>
        <w:t xml:space="preserve"> Kompostēšanas laukumu infrastruktūras jaudas poligonos un ārpus poligoniem, tonnas (Avots: SIA </w:t>
      </w:r>
      <w:r w:rsidR="00C44468" w:rsidRPr="00C20DEB">
        <w:rPr>
          <w:szCs w:val="24"/>
        </w:rPr>
        <w:t>“</w:t>
      </w:r>
      <w:r w:rsidRPr="00C20DEB">
        <w:rPr>
          <w:szCs w:val="24"/>
        </w:rPr>
        <w:t>GatewayBaltics</w:t>
      </w:r>
      <w:r w:rsidR="00C44468" w:rsidRPr="00C20DEB">
        <w:rPr>
          <w:szCs w:val="24"/>
        </w:rPr>
        <w:t>”</w:t>
      </w:r>
      <w:r w:rsidRPr="00C20DEB">
        <w:rPr>
          <w:szCs w:val="24"/>
        </w:rPr>
        <w:t>, 2020)</w:t>
      </w:r>
    </w:p>
    <w:p w14:paraId="7E192859" w14:textId="77777777" w:rsidR="001A531C" w:rsidRPr="00C20DEB" w:rsidRDefault="001A531C" w:rsidP="00B00C25">
      <w:pPr>
        <w:ind w:firstLine="0"/>
      </w:pPr>
    </w:p>
    <w:p w14:paraId="262DDA57" w14:textId="77777777" w:rsidR="001A531C" w:rsidRPr="00C20DEB" w:rsidRDefault="00C75613" w:rsidP="00B00C25">
      <w:r w:rsidRPr="00C20DEB">
        <w:t>N</w:t>
      </w:r>
      <w:r w:rsidR="001A531C" w:rsidRPr="00C20DEB">
        <w:t xml:space="preserve">epieciešams izglītot un </w:t>
      </w:r>
      <w:r w:rsidRPr="00C20DEB">
        <w:t xml:space="preserve">vēlams </w:t>
      </w:r>
      <w:r w:rsidR="001A531C" w:rsidRPr="00C20DEB">
        <w:t>praksē ieviest mikrokompostēšanas jeb mājkompostēšanas iespējas gan privātpersonām, gan arī uzņēmumiem, No 2027.gada 1.janvāra BNA, kas nonāk aerobā vai anaerobā apstrādē, var</w:t>
      </w:r>
      <w:r w:rsidR="004C0FC0" w:rsidRPr="00C20DEB">
        <w:t>ēs</w:t>
      </w:r>
      <w:r w:rsidR="001A531C" w:rsidRPr="00C20DEB">
        <w:t xml:space="preserve"> ieskaitīt kā pārstrādātus vienīgi tad, ja tie ir dalīti savākti vai nodalīti to rašanās vietā</w:t>
      </w:r>
      <w:r w:rsidR="001A531C" w:rsidRPr="00C20DEB">
        <w:rPr>
          <w:vertAlign w:val="superscript"/>
        </w:rPr>
        <w:footnoteReference w:id="40"/>
      </w:r>
      <w:r w:rsidR="001A531C" w:rsidRPr="00C20DEB">
        <w:rPr>
          <w:vertAlign w:val="superscript"/>
        </w:rPr>
        <w:t>.</w:t>
      </w:r>
      <w:r w:rsidR="001A531C" w:rsidRPr="00C20DEB">
        <w:t xml:space="preserve"> Līdz ar dalītās atkritumu vākšanas nodrošināšanu, ir nepieciešamas </w:t>
      </w:r>
      <w:r w:rsidR="00F3051E" w:rsidRPr="00C20DEB">
        <w:t>papildus jaudas</w:t>
      </w:r>
      <w:r w:rsidR="001A531C" w:rsidRPr="00C20DEB">
        <w:t>, kas spētu no  atkritumiem, kuros vairs nav iepakojuma atkritumu un  bioloģisk</w:t>
      </w:r>
      <w:r w:rsidR="00F3051E" w:rsidRPr="00C20DEB">
        <w:t>o</w:t>
      </w:r>
      <w:r w:rsidR="001A531C" w:rsidRPr="00C20DEB">
        <w:t xml:space="preserve"> atkritumu, at</w:t>
      </w:r>
      <w:r w:rsidR="00F3051E" w:rsidRPr="00C20DEB">
        <w:t>šķirot</w:t>
      </w:r>
      <w:r w:rsidR="001A531C" w:rsidRPr="00C20DEB">
        <w:t xml:space="preserve"> pārstrādājamos materiālus. </w:t>
      </w:r>
    </w:p>
    <w:p w14:paraId="481E06C2" w14:textId="77777777" w:rsidR="001A531C" w:rsidRPr="00C20DEB" w:rsidRDefault="001A531C" w:rsidP="00B00C25"/>
    <w:p w14:paraId="42F6216F" w14:textId="3805D183" w:rsidR="001A531C" w:rsidRPr="00C20DEB" w:rsidRDefault="001A531C" w:rsidP="002135B6">
      <w:pPr>
        <w:pStyle w:val="Heading3"/>
      </w:pPr>
      <w:bookmarkStart w:id="44" w:name="_Toc37331478"/>
      <w:bookmarkStart w:id="45" w:name="_Toc42788737"/>
      <w:bookmarkStart w:id="46" w:name="_Toc57507663"/>
      <w:r w:rsidRPr="00C20DEB">
        <w:t>2.</w:t>
      </w:r>
      <w:r w:rsidR="00A35DF9" w:rsidRPr="00C20DEB">
        <w:t>5.7</w:t>
      </w:r>
      <w:r w:rsidRPr="00C20DEB">
        <w:t>.Atkritumu reģenerācija</w:t>
      </w:r>
      <w:bookmarkEnd w:id="44"/>
      <w:bookmarkEnd w:id="45"/>
      <w:bookmarkEnd w:id="46"/>
      <w:r w:rsidR="00FB1019" w:rsidRPr="00C20DEB">
        <w:t xml:space="preserve"> </w:t>
      </w:r>
    </w:p>
    <w:p w14:paraId="776D7ACF" w14:textId="77777777" w:rsidR="001A531C" w:rsidRPr="00C20DEB" w:rsidRDefault="001A531C" w:rsidP="00310974"/>
    <w:p w14:paraId="7764A23F" w14:textId="77777777" w:rsidR="00A12285" w:rsidRPr="00C20DEB" w:rsidRDefault="001A531C" w:rsidP="007625C1">
      <w:r w:rsidRPr="00C20DEB">
        <w:t xml:space="preserve">Atbilstoši Atkritumu apsaimniekošanas likumam, atkritumu reģenerācija ir jebkura darbība, kuras galvenais rezultāts ir atkritumu lietderīga izmantošana ražošanas procesos vai tautsaimniecībā, aizstājot ar tiem citus materiālus, kuri būtu izmantoti attiecīgajai darbībai, vai atkritumu sagatavošana šādai izmantošanai. </w:t>
      </w:r>
    </w:p>
    <w:p w14:paraId="3E0D4F16" w14:textId="3C75344F" w:rsidR="001A531C" w:rsidRPr="00C20DEB" w:rsidRDefault="00801AAB" w:rsidP="5B16678A">
      <w:pPr>
        <w:rPr>
          <w:rFonts w:eastAsia="Times New Roman"/>
          <w:color w:val="FF0000"/>
          <w:shd w:val="clear" w:color="auto" w:fill="FFFFFF"/>
        </w:rPr>
      </w:pPr>
      <w:r w:rsidRPr="5B16678A">
        <w:rPr>
          <w:rFonts w:eastAsia="Times New Roman"/>
          <w:color w:val="FF0000"/>
        </w:rPr>
        <w:t>Šajā nodaļā ir aprakstīt</w:t>
      </w:r>
      <w:r w:rsidR="00F4692A" w:rsidRPr="5B16678A">
        <w:rPr>
          <w:rFonts w:eastAsia="Times New Roman"/>
          <w:color w:val="FF0000"/>
        </w:rPr>
        <w:t>s</w:t>
      </w:r>
      <w:r w:rsidRPr="5B16678A">
        <w:rPr>
          <w:rFonts w:eastAsia="Times New Roman"/>
          <w:color w:val="FF0000"/>
        </w:rPr>
        <w:t xml:space="preserve"> </w:t>
      </w:r>
      <w:r w:rsidR="00C45E6F" w:rsidRPr="5B16678A">
        <w:rPr>
          <w:rFonts w:eastAsia="Times New Roman"/>
          <w:color w:val="FF0000"/>
        </w:rPr>
        <w:t>atkritumu reģenerācijas veid</w:t>
      </w:r>
      <w:r w:rsidR="00AF208F" w:rsidRPr="5B16678A">
        <w:rPr>
          <w:rFonts w:eastAsia="Times New Roman"/>
          <w:color w:val="FF0000"/>
        </w:rPr>
        <w:t>s R1.</w:t>
      </w:r>
    </w:p>
    <w:p w14:paraId="1F9FCA73" w14:textId="77777777" w:rsidR="001A531C" w:rsidRPr="00C20DEB" w:rsidRDefault="00C75613" w:rsidP="00C54BE3">
      <w:r w:rsidRPr="00C20DEB">
        <w:t>A</w:t>
      </w:r>
      <w:r w:rsidR="001A531C" w:rsidRPr="00C20DEB">
        <w:t>tkritumu reģenerācijai sadedzinot atkritumus ar enerģijas ieguvi ar  enerģijas ieguvi reģenerācijai ar atkritumu sadedzināšanas metodi ir būtiski riski</w:t>
      </w:r>
      <w:r w:rsidR="001A531C" w:rsidRPr="00C20DEB">
        <w:rPr>
          <w:shd w:val="clear" w:color="auto" w:fill="FFFFFF"/>
        </w:rPr>
        <w:t>:</w:t>
      </w:r>
      <w:r w:rsidR="007F74F7" w:rsidRPr="00C20DEB">
        <w:rPr>
          <w:shd w:val="clear" w:color="auto" w:fill="FFFFFF"/>
        </w:rPr>
        <w:t xml:space="preserve"> </w:t>
      </w:r>
      <w:r w:rsidR="001A531C" w:rsidRPr="00C20DEB">
        <w:t xml:space="preserve">Direktīvas 2008/98/EK  ietvaros noteiktajā atkritumu apsaimniekošanas veidu hierarhijā enerģijas ieguvi ar atkritumu sadedzināšanas metodi iedalīta vienā no pēdējām prioritātes pakāpēm, raugoties no ilgtspējīgās attīstības skatījuma, jo tā </w:t>
      </w:r>
      <w:r w:rsidR="001A531C" w:rsidRPr="00C20DEB">
        <w:rPr>
          <w:shd w:val="clear" w:color="auto" w:fill="FFFFFF"/>
        </w:rPr>
        <w:t>rada ievērojamas gaisu piesārņojošo vielu emisijas, kā arī ir atkarīga no atkritumiem kā izejvielas, tādējādi atstājot potenciāli negatīvu ietekmi uz citām atkritumu apsaimniekošanas metodēm</w:t>
      </w:r>
      <w:r w:rsidRPr="00C20DEB">
        <w:rPr>
          <w:shd w:val="clear" w:color="auto" w:fill="FFFFFF"/>
        </w:rPr>
        <w:t>. A</w:t>
      </w:r>
      <w:r w:rsidR="001A531C" w:rsidRPr="00C20DEB">
        <w:rPr>
          <w:shd w:val="clear" w:color="auto" w:fill="FFFFFF"/>
        </w:rPr>
        <w:t>tkritumu sadedzināšanu vai līdzsadedzināšanu uzskata par reģenerāciju, ja minēto darbību energoefektivitāte sadzīves atkritumu sadedzināšanas iekārtās ir līdzvērtīga vai lielāka par 0,60</w:t>
      </w:r>
      <w:r w:rsidRPr="00C20DEB">
        <w:rPr>
          <w:shd w:val="clear" w:color="auto" w:fill="FFFFFF"/>
        </w:rPr>
        <w:t xml:space="preserve"> </w:t>
      </w:r>
      <w:r w:rsidR="001A531C" w:rsidRPr="00C20DEB">
        <w:rPr>
          <w:shd w:val="clear" w:color="auto" w:fill="FFFFFF"/>
        </w:rPr>
        <w:t xml:space="preserve">vai 0,65. Ja iekārtu energoefektivitāte ir zemāka, tad atkritumu sadedzināšanu vai līdzsadedzināšanu uzskata par atkritumu apglabāšanas darbību. </w:t>
      </w:r>
    </w:p>
    <w:p w14:paraId="50264DE1" w14:textId="6623345A" w:rsidR="001A531C" w:rsidRPr="00C20DEB" w:rsidRDefault="00FB1019" w:rsidP="00722C9F">
      <w:r w:rsidRPr="00C20DEB">
        <w:rPr>
          <w:rFonts w:eastAsia="Calibri Light"/>
          <w:color w:val="FF0000"/>
          <w:szCs w:val="24"/>
        </w:rPr>
        <w:t xml:space="preserve">Kurināmā ražošana no pārstrādei nederīgās atkritumu frakcijas un reģenerācija ar enerģijas atguvi ir ES valstīs plaši īstenota prakse apglabāto atkritumu apjomu samazināšanai. </w:t>
      </w:r>
      <w:r w:rsidR="001A531C" w:rsidRPr="00C20DEB">
        <w:t xml:space="preserve">Latvija ir viena no ES valstīm, kur atkritumu sadedzināšana </w:t>
      </w:r>
      <w:r w:rsidR="00C75613" w:rsidRPr="00C20DEB">
        <w:t xml:space="preserve">praktiski </w:t>
      </w:r>
      <w:r w:rsidR="001A531C" w:rsidRPr="00C20DEB">
        <w:t xml:space="preserve">netiek izmantota kā viens no atkritumu apsaimniekošanas veidiem. Latvijā notiek no atkritumiem iegūta kurināmā (NAIK)  līdzsadedzināšana  SIA </w:t>
      </w:r>
      <w:r w:rsidR="00C44468" w:rsidRPr="00C20DEB">
        <w:t>“</w:t>
      </w:r>
      <w:r w:rsidR="001A531C" w:rsidRPr="00C20DEB">
        <w:t>SCHWENK Latvija</w:t>
      </w:r>
      <w:r w:rsidR="00C44468" w:rsidRPr="00C20DEB">
        <w:t>”</w:t>
      </w:r>
      <w:r w:rsidR="001A531C" w:rsidRPr="00C20DEB">
        <w:t xml:space="preserve"> cementa rūpnīcā. </w:t>
      </w:r>
    </w:p>
    <w:p w14:paraId="6886A21A" w14:textId="77777777" w:rsidR="001A531C" w:rsidRPr="00C20DEB" w:rsidRDefault="001A531C" w:rsidP="00722C9F">
      <w:r w:rsidRPr="00C20DEB">
        <w:t xml:space="preserve">Atkarībā no izmantojamās tehnoloģijas, enerģijas ieguvei iespējams izmantot dažāda veida atkritumus, tostarp nešķirotus </w:t>
      </w:r>
      <w:r w:rsidR="00473598" w:rsidRPr="00C20DEB">
        <w:t xml:space="preserve">speciāli sagatavotos </w:t>
      </w:r>
      <w:r w:rsidRPr="00C20DEB">
        <w:t>sadzīves atkritumus</w:t>
      </w:r>
      <w:r w:rsidR="00FB1019" w:rsidRPr="00C20DEB">
        <w:t xml:space="preserve"> </w:t>
      </w:r>
      <w:r w:rsidR="00473598" w:rsidRPr="00C20DEB">
        <w:t>(NAIK)</w:t>
      </w:r>
      <w:r w:rsidRPr="00C20DEB">
        <w:t xml:space="preserve">, ražošanas atkritumus (it īpaši zemas kvalitātes mežistrādes atkritumus), komerciālos atkritumus, kā arī notekūdeņu dūņas. </w:t>
      </w:r>
    </w:p>
    <w:p w14:paraId="1005B8D5" w14:textId="4074706A" w:rsidR="001A531C" w:rsidRPr="00C20DEB" w:rsidRDefault="001A531C" w:rsidP="007625C1">
      <w:r w:rsidRPr="00C20DEB">
        <w:t>Pēc Ekonomikas ministrijas</w:t>
      </w:r>
      <w:r w:rsidR="00473598" w:rsidRPr="00C20DEB">
        <w:t xml:space="preserve"> pasūtītā</w:t>
      </w:r>
      <w:r w:rsidRPr="00C20DEB">
        <w:t xml:space="preserve"> </w:t>
      </w:r>
      <w:r w:rsidR="00473598" w:rsidRPr="00C20DEB">
        <w:t>pētījuma</w:t>
      </w:r>
      <w:r w:rsidRPr="00C20DEB">
        <w:rPr>
          <w:vertAlign w:val="superscript"/>
        </w:rPr>
        <w:footnoteReference w:id="41"/>
      </w:r>
      <w:r w:rsidRPr="00C20DEB">
        <w:t xml:space="preserve"> </w:t>
      </w:r>
      <w:r w:rsidR="00A12285" w:rsidRPr="00C20DEB">
        <w:t xml:space="preserve">par augstas efektivitātes koģenerācijas un centralizētās siltumapgādes izmantošanas potenciālu rezultātiem </w:t>
      </w:r>
      <w:r w:rsidRPr="00C20DEB">
        <w:t>Latvijā vislielākais siltumenerģijas pieprasījums ir Rīgā – 24,2 GWh/km</w:t>
      </w:r>
      <w:r w:rsidRPr="00C20DEB">
        <w:rPr>
          <w:vertAlign w:val="superscript"/>
        </w:rPr>
        <w:t>2</w:t>
      </w:r>
      <w:r w:rsidRPr="00C20DEB">
        <w:t>, un 8 republikas nozīmes pilsētās, kur tas variē no 5,4 GWh/km</w:t>
      </w:r>
      <w:r w:rsidRPr="00C20DEB">
        <w:rPr>
          <w:vertAlign w:val="superscript"/>
        </w:rPr>
        <w:t>2</w:t>
      </w:r>
      <w:r w:rsidRPr="00C20DEB">
        <w:t xml:space="preserve"> – 14,3 GWh/km</w:t>
      </w:r>
      <w:r w:rsidRPr="00C20DEB">
        <w:rPr>
          <w:vertAlign w:val="superscript"/>
        </w:rPr>
        <w:t>2</w:t>
      </w:r>
      <w:r w:rsidRPr="00C20DEB">
        <w:t>. Citur Latvijā siltuma pieprasījums ir vien līdz 0,27 GWh/km</w:t>
      </w:r>
      <w:r w:rsidRPr="00C20DEB">
        <w:rPr>
          <w:vertAlign w:val="superscript"/>
        </w:rPr>
        <w:t>2</w:t>
      </w:r>
      <w:r w:rsidRPr="00C20DEB">
        <w:t>, bet Pierīgas reģionā tas ir 0,78 – 5,0 GWh/km</w:t>
      </w:r>
      <w:r w:rsidRPr="00C20DEB">
        <w:rPr>
          <w:vertAlign w:val="superscript"/>
        </w:rPr>
        <w:t>2</w:t>
      </w:r>
      <w:r w:rsidRPr="00C20DEB">
        <w:t xml:space="preserve">. </w:t>
      </w:r>
    </w:p>
    <w:p w14:paraId="5B6677D0" w14:textId="02E5E444" w:rsidR="0004007F" w:rsidRPr="00C20DEB" w:rsidRDefault="00560C3E" w:rsidP="1906AA59">
      <w:pPr>
        <w:rPr>
          <w:rFonts w:eastAsia="Times New Roman"/>
          <w:color w:val="FF0000"/>
        </w:rPr>
      </w:pPr>
      <w:r w:rsidRPr="5B16678A">
        <w:rPr>
          <w:color w:val="FF0000"/>
        </w:rPr>
        <w:t>Vienlaikus ir jāņem vērā, ka a</w:t>
      </w:r>
      <w:r w:rsidR="0004007F" w:rsidRPr="5B16678A">
        <w:rPr>
          <w:color w:val="FF0000"/>
        </w:rPr>
        <w:t xml:space="preserve">tkritumu sagatavošanas pārstrādei un reģenerācijai darbību rezultātā rodas daudzums ap 200 </w:t>
      </w:r>
      <w:r w:rsidR="00BD1F79" w:rsidRPr="5B16678A">
        <w:rPr>
          <w:color w:val="FF0000"/>
        </w:rPr>
        <w:t>-</w:t>
      </w:r>
      <w:r w:rsidR="0004007F" w:rsidRPr="5B16678A">
        <w:rPr>
          <w:color w:val="FF0000"/>
        </w:rPr>
        <w:t xml:space="preserve"> 220 tūkst. t</w:t>
      </w:r>
      <w:r w:rsidR="00A12285" w:rsidRPr="5B16678A">
        <w:rPr>
          <w:color w:val="FF0000"/>
        </w:rPr>
        <w:t xml:space="preserve"> </w:t>
      </w:r>
      <w:r w:rsidR="0004007F" w:rsidRPr="5B16678A">
        <w:rPr>
          <w:color w:val="FF0000"/>
        </w:rPr>
        <w:t>gadā pārstrādei nederīgu, bet augstas energoietilpības materiālu, ko iespējams sagatavot kā energoresursu enerģijas ražošanai, tā kā ES direktīvās noteiktie mērķi paredz, ka 2035.gadā ir jānodrošina, ka tiek pārstrādāti 65% no radītājiem sadzīves atkritumiem, savukārt sadzīves atkritumu poligonos ir pieļaujams apglabāt 10% no radītajiem sadzīves atkritumiem. Pašreizējā situācijā, tā kā nav pieejamas atbilstošas atkritumu pārstrādes vai reģenerācijas iekārtas ar attiecīgām jaudām, šis energoresursu apjoms tiek apglabāts atkritumu poligonos. Kā norādīts plāna 5.1.4.nodaļā, ir paredzēti pasākumi atkritumu pārstrādes uzlabošanai. Lai samazinātu apglabāto atkritumu apjomu, īpaši ņemot vērā noteiktos apglabāšanas ierobežojumus 2035.gadā un nodrošinātu atkritumu lietderīgu apsaimniekošanu atbilstoši Latvijas un ES normatīvajos aktos noteiktajai atkritumu apsaimniekošanas hierarhijai, nepieciešams izskatīt iespējas atkritumu reģenerācijas iekārtu ar enerģijas atguvi izbūvei.</w:t>
      </w:r>
      <w:r w:rsidRPr="5B16678A">
        <w:rPr>
          <w:color w:val="FF0000"/>
        </w:rPr>
        <w:t xml:space="preserve"> </w:t>
      </w:r>
      <w:r w:rsidR="00AC081D" w:rsidRPr="5B16678A">
        <w:rPr>
          <w:color w:val="FF0000"/>
        </w:rPr>
        <w:t>Atbilstoši Latvijas normatīvajiem aktiem, atkritumu sadedzināšanas i</w:t>
      </w:r>
      <w:r w:rsidR="00AC081D" w:rsidRPr="5B16678A">
        <w:rPr>
          <w:rFonts w:eastAsia="Times New Roman"/>
          <w:color w:val="FF0000"/>
        </w:rPr>
        <w:t>ekārt</w:t>
      </w:r>
      <w:r w:rsidR="00A07478" w:rsidRPr="5B16678A">
        <w:rPr>
          <w:rFonts w:eastAsia="Times New Roman"/>
          <w:color w:val="FF0000"/>
        </w:rPr>
        <w:t xml:space="preserve">u </w:t>
      </w:r>
      <w:r w:rsidR="000779A1" w:rsidRPr="5B16678A">
        <w:rPr>
          <w:rFonts w:eastAsia="Times New Roman"/>
          <w:color w:val="FF0000"/>
        </w:rPr>
        <w:t xml:space="preserve">būvniecībai tiek piemērots ietekmes uz vidi novērtējumu procedūra, kuras ietvaros </w:t>
      </w:r>
      <w:r w:rsidR="00805748" w:rsidRPr="5B16678A">
        <w:rPr>
          <w:rFonts w:eastAsia="Times New Roman"/>
          <w:color w:val="FF0000"/>
        </w:rPr>
        <w:t xml:space="preserve">tiek izvērtēta </w:t>
      </w:r>
      <w:r w:rsidR="00C707E3" w:rsidRPr="5B16678A">
        <w:rPr>
          <w:rFonts w:eastAsia="Times New Roman"/>
          <w:color w:val="FF0000"/>
        </w:rPr>
        <w:t xml:space="preserve">šo iekārtu ietekme uz vidi, atkritumu sadedzināšanas tehnoloģiskie risinājumi un to alternatīvas, kā arī tiek nodrošināta </w:t>
      </w:r>
      <w:r w:rsidR="009162A6" w:rsidRPr="5B16678A">
        <w:rPr>
          <w:rFonts w:eastAsia="Times New Roman"/>
          <w:color w:val="FF0000"/>
        </w:rPr>
        <w:t xml:space="preserve">ieceres sabiedriskā apspriešana, ietverot visas iesaistītās puses. </w:t>
      </w:r>
    </w:p>
    <w:p w14:paraId="36FA41E2" w14:textId="047B0135" w:rsidR="73BD6BB5" w:rsidRPr="00C20DEB" w:rsidRDefault="73BD6BB5" w:rsidP="1906AA59">
      <w:pPr>
        <w:spacing w:line="257" w:lineRule="auto"/>
        <w:rPr>
          <w:rFonts w:eastAsia="Times New Roman"/>
          <w:color w:val="FF0000"/>
        </w:rPr>
      </w:pPr>
      <w:r w:rsidRPr="5B16678A">
        <w:rPr>
          <w:rFonts w:eastAsia="Times New Roman"/>
          <w:color w:val="FF0000"/>
        </w:rPr>
        <w:t xml:space="preserve">Šobrīd ieviešanas stadijā ir NAIK reģenerācijas iekārtu projekti – reģenerācijas iekārtas izbūve Ventspilī, plānotā reģenerācijas jauda – 15,5 tūkst. t gadā un NAIK līdzsadedzināšana šķeldas katlumājā Jelgavā - prognozējamā NAIK reģenerācijas jauda lēšama 20-30 tūkst. t gadā. Saskaņā ar prognozēm par radīto un apsaimniekoto sadzīves atkritumu plūsmām (skat. 4. </w:t>
      </w:r>
      <w:r w:rsidR="00FB1019" w:rsidRPr="5B16678A">
        <w:rPr>
          <w:rFonts w:eastAsia="Times New Roman"/>
          <w:color w:val="FF0000"/>
        </w:rPr>
        <w:t>n</w:t>
      </w:r>
      <w:r w:rsidRPr="5B16678A">
        <w:rPr>
          <w:rFonts w:eastAsia="Times New Roman"/>
          <w:color w:val="FF0000"/>
        </w:rPr>
        <w:t xml:space="preserve">odaļu) ikgadējais saražojamā NAIK apjoms ir vismaz 150 tūkst. t. </w:t>
      </w:r>
      <w:r w:rsidR="00FB1019" w:rsidRPr="5B16678A">
        <w:rPr>
          <w:rFonts w:eastAsia="Times New Roman"/>
          <w:color w:val="FF0000"/>
        </w:rPr>
        <w:t>materiāla</w:t>
      </w:r>
      <w:r w:rsidRPr="5B16678A">
        <w:rPr>
          <w:rFonts w:eastAsia="Times New Roman"/>
          <w:color w:val="FF0000"/>
        </w:rPr>
        <w:t xml:space="preserve">, </w:t>
      </w:r>
      <w:r w:rsidR="00FB1019" w:rsidRPr="5B16678A">
        <w:rPr>
          <w:rFonts w:eastAsia="Times New Roman"/>
          <w:color w:val="FF0000"/>
        </w:rPr>
        <w:t xml:space="preserve">kas </w:t>
      </w:r>
      <w:r w:rsidRPr="5B16678A">
        <w:rPr>
          <w:rFonts w:eastAsia="Times New Roman"/>
          <w:color w:val="FF0000"/>
        </w:rPr>
        <w:t>galvenokārt var tikt saražots</w:t>
      </w:r>
      <w:r w:rsidR="00FB1019" w:rsidRPr="5B16678A">
        <w:rPr>
          <w:rFonts w:eastAsia="Times New Roman"/>
          <w:color w:val="FF0000"/>
        </w:rPr>
        <w:t>,</w:t>
      </w:r>
      <w:r w:rsidRPr="5B16678A">
        <w:rPr>
          <w:rFonts w:eastAsia="Times New Roman"/>
          <w:color w:val="FF0000"/>
        </w:rPr>
        <w:t xml:space="preserve"> apstrādājot nešķirotu sadzīves atkritumu plūsmu, kā atlikumi šķirojot pārstrādei derīgus materiālus, kā arī apstrādājot citas atkritumu plūsmas, kā piemēram būvniecības atkritumi, tekstils u.c. materiālus ar augstu kaloritāti. </w:t>
      </w:r>
    </w:p>
    <w:p w14:paraId="36642FC6" w14:textId="77777777" w:rsidR="00010697" w:rsidRPr="00C20DEB" w:rsidRDefault="73BD6BB5" w:rsidP="1906AA59">
      <w:pPr>
        <w:spacing w:line="257" w:lineRule="auto"/>
        <w:rPr>
          <w:color w:val="FF0000"/>
        </w:rPr>
      </w:pPr>
      <w:r w:rsidRPr="1906AA59">
        <w:rPr>
          <w:rFonts w:eastAsia="Times New Roman"/>
          <w:color w:val="FF0000"/>
        </w:rPr>
        <w:t>Novērtējot prognozētos NAIK ražošanas apjomus un pieejamās reģenerācijas jaudas (skat. 7.2. nodaļu) secināms, ka no sadzīves atkritumiem saražota NAIK reģenerācijai ir nepieciešams papildus jaudas ~ 90 tūkst.  t/gadā, prognozējamais NAIK apjoms no citām atkritumu plūsmām ir ~50-60 tūkst. t/gadā, attiecīgi kopējais jaudu iztrūkums ir vērtējams ~ 150 tūkst. t gadā. A</w:t>
      </w:r>
      <w:r w:rsidRPr="1906AA59">
        <w:rPr>
          <w:color w:val="FF0000"/>
        </w:rPr>
        <w:t xml:space="preserve">nalizējot NAIK reģenerācijas iekārtu nepieciešamību kontekstā ar sadzīves atkritumu apglabāšanas limitu 10% 2035. gadā var prognozēt, ka apglabāšanas limitu ievērošanas nodrošināšanai kopējā nepieciešamā sadzīves atkritumu reģenerācijas jauda būs ~215 tūkst. t gadā. </w:t>
      </w:r>
    </w:p>
    <w:p w14:paraId="4C16CA7A" w14:textId="724AB08E" w:rsidR="73BD6BB5" w:rsidRPr="00C20DEB" w:rsidRDefault="73BD6BB5" w:rsidP="1A7BC3D8">
      <w:pPr>
        <w:spacing w:line="257" w:lineRule="auto"/>
        <w:rPr>
          <w:color w:val="FF0000"/>
          <w:szCs w:val="24"/>
        </w:rPr>
      </w:pPr>
      <w:r w:rsidRPr="00C20DEB">
        <w:rPr>
          <w:color w:val="FF0000"/>
          <w:szCs w:val="24"/>
        </w:rPr>
        <w:t>Analizējot iespējamās NAIK reģenerācijas alternatīvas ir izskatīti vairāki scenāriji, t.sk. inerces scenārijs, eksporta iespējas, Schwenk cementa rūpnīcas jaudu izmantošana, jaunu reģenerācijas iekārtu izbūve.</w:t>
      </w:r>
    </w:p>
    <w:p w14:paraId="65552266" w14:textId="77777777" w:rsidR="00F50562" w:rsidRPr="00C20DEB" w:rsidRDefault="00F50562" w:rsidP="1A7BC3D8">
      <w:pPr>
        <w:spacing w:line="257" w:lineRule="auto"/>
        <w:rPr>
          <w:color w:val="FF0000"/>
          <w:szCs w:val="24"/>
        </w:rPr>
      </w:pPr>
    </w:p>
    <w:p w14:paraId="50CE12BF" w14:textId="77786530" w:rsidR="004D4AF3" w:rsidRPr="00C20DEB" w:rsidRDefault="73BD6BB5" w:rsidP="00C83748">
      <w:pPr>
        <w:pStyle w:val="ListParagraph"/>
        <w:numPr>
          <w:ilvl w:val="0"/>
          <w:numId w:val="76"/>
        </w:numPr>
        <w:rPr>
          <w:rFonts w:eastAsia="Times New Roman"/>
          <w:color w:val="FF0000"/>
        </w:rPr>
      </w:pPr>
      <w:r w:rsidRPr="00C20DEB">
        <w:rPr>
          <w:rFonts w:eastAsia="Times New Roman"/>
          <w:color w:val="FF0000"/>
        </w:rPr>
        <w:t>Inerces scenārijs</w:t>
      </w:r>
    </w:p>
    <w:p w14:paraId="638829D5" w14:textId="25212F03" w:rsidR="00FB1019" w:rsidRPr="00C20DEB" w:rsidRDefault="004D4AF3" w:rsidP="00FB1019">
      <w:pPr>
        <w:pStyle w:val="ListParagraph"/>
        <w:ind w:left="0" w:firstLine="360"/>
        <w:rPr>
          <w:rFonts w:eastAsia="Times New Roman"/>
          <w:color w:val="FF0000"/>
        </w:rPr>
      </w:pPr>
      <w:r w:rsidRPr="00C20DEB">
        <w:rPr>
          <w:rFonts w:eastAsia="Times New Roman"/>
          <w:color w:val="FF0000"/>
        </w:rPr>
        <w:t>I</w:t>
      </w:r>
      <w:r w:rsidR="73BD6BB5" w:rsidRPr="00C20DEB">
        <w:rPr>
          <w:rFonts w:eastAsia="Times New Roman"/>
          <w:color w:val="FF0000"/>
        </w:rPr>
        <w:t xml:space="preserve">nerces scenārijā tiek pieņemts, ka NAIK reģenerācija tiek veikta trīs iekārtās – Schwenk cementa rūpnīcā Brocēnos, Ventspils pilsētas NAIK reģenerācijas iekārtās,  līdzsadedzināšanas iekārtās Jelgavas pilsētā. Atbilstoši līdzšinējai pieredzei prognozējams, ka  Schwenk kvalitātes prasībām atbilstošs NAIK tiks sagatavots~ 25 tūkst. t gadā, papildus, pēc Ventspils un Jelgavas reģenerācijas iekārtu ekspluatācijas uzsākšanas tiek sagatavots un reģenerēts līdz 40 tūkst. t NAIK. Raugoties no infrastruktūras pārklājuma viedokļa, NAIK reģenerācija tiek nodrošināta Latvijas rietumu daļā, centrālajā un austrumu daļā reģenerācijas iespējas netiek nodrošinātas un aptuveni 90 tūkst. t NAIK, jeb ~11% (2025. gads) no radītā sadzīves atkritumu apjoma ir jāapglabā atkritumu poligonos. Kā minēts iepriekš, līdz prasības par atkritumu apglabāšanas limitu stāšanās spēkā brīdim, šāds scenārijs ir īstenojams, tomēr ņemot vērā </w:t>
      </w:r>
      <w:r w:rsidR="00ED5D3E" w:rsidRPr="00C20DEB">
        <w:rPr>
          <w:rFonts w:eastAsia="Times New Roman"/>
          <w:color w:val="FF0000"/>
        </w:rPr>
        <w:t xml:space="preserve">Direktīvā 2008/98/EK </w:t>
      </w:r>
      <w:r w:rsidR="73BD6BB5" w:rsidRPr="00C20DEB">
        <w:rPr>
          <w:rFonts w:eastAsia="Times New Roman"/>
          <w:color w:val="FF0000"/>
        </w:rPr>
        <w:t>noteikto atkritumu apsaimniekošanas hierarhiju</w:t>
      </w:r>
      <w:r w:rsidR="00ED5D3E" w:rsidRPr="00C20DEB">
        <w:rPr>
          <w:rFonts w:eastAsia="Times New Roman"/>
          <w:color w:val="FF0000"/>
        </w:rPr>
        <w:t>,</w:t>
      </w:r>
      <w:r w:rsidR="73BD6BB5" w:rsidRPr="00C20DEB">
        <w:rPr>
          <w:rFonts w:eastAsia="Times New Roman"/>
          <w:color w:val="FF0000"/>
        </w:rPr>
        <w:t xml:space="preserve"> kā arī apsvērumus par atkritumos esošu energoresursu lietderīgu izmantošanu, šāda scenārija īstenošana netiek rekomendēta. Tāpat jāņem vērā, ka, ja vien laika posmā līdz 2035. gadam netiek attīstītas progresīvākas tehnoloģijas, atkritumu sadedzināšanas ar enerģijas atguvi tehnoloģijas pielietošana būs obligāts priekšnosacījums nepieciešamo atkritumu apglabāšanas limitu sasniegšanai.  </w:t>
      </w:r>
    </w:p>
    <w:p w14:paraId="6EC3310B" w14:textId="77777777" w:rsidR="00F50562" w:rsidRPr="00C20DEB" w:rsidRDefault="00F50562" w:rsidP="00FB1019">
      <w:pPr>
        <w:pStyle w:val="ListParagraph"/>
        <w:ind w:left="0" w:firstLine="360"/>
        <w:rPr>
          <w:rFonts w:eastAsia="Times New Roman"/>
          <w:color w:val="FF0000"/>
        </w:rPr>
      </w:pPr>
    </w:p>
    <w:p w14:paraId="109E67C9" w14:textId="50A4BB02" w:rsidR="004D4AF3" w:rsidRPr="00C20DEB" w:rsidRDefault="73BD6BB5" w:rsidP="00C83748">
      <w:pPr>
        <w:pStyle w:val="ListParagraph"/>
        <w:numPr>
          <w:ilvl w:val="0"/>
          <w:numId w:val="76"/>
        </w:numPr>
        <w:rPr>
          <w:rFonts w:eastAsia="Times New Roman"/>
          <w:color w:val="FF0000"/>
        </w:rPr>
      </w:pPr>
      <w:r w:rsidRPr="00C20DEB">
        <w:rPr>
          <w:rFonts w:eastAsia="Times New Roman"/>
          <w:color w:val="FF0000"/>
        </w:rPr>
        <w:t>Eksporta iespēju novērtējums</w:t>
      </w:r>
    </w:p>
    <w:p w14:paraId="42EB69F8" w14:textId="2C35A375" w:rsidR="00FB1019" w:rsidRPr="00C20DEB" w:rsidRDefault="004D4AF3" w:rsidP="00FB1019">
      <w:pPr>
        <w:pStyle w:val="ListParagraph"/>
        <w:ind w:left="0" w:firstLine="360"/>
        <w:rPr>
          <w:rFonts w:eastAsia="Times New Roman"/>
          <w:color w:val="FF0000"/>
        </w:rPr>
      </w:pPr>
      <w:r w:rsidRPr="00C20DEB">
        <w:rPr>
          <w:rFonts w:eastAsia="Times New Roman"/>
          <w:color w:val="FF0000"/>
        </w:rPr>
        <w:t>N</w:t>
      </w:r>
      <w:r w:rsidR="73BD6BB5" w:rsidRPr="00C20DEB">
        <w:rPr>
          <w:rFonts w:eastAsia="Times New Roman"/>
          <w:color w:val="FF0000"/>
        </w:rPr>
        <w:t xml:space="preserve">ovērtējot eksporta iespējas nepieciešams nošķirt divus NAIK veidus – augstas kvalitātes NAIK, ko raksturo augsta siltumspēja (&gt;15 GJ/t), zems mitruma līmenis (&lt;20%), specifiski noteikti frakcijas izmēri un zemas kvalitātes NAIK, kam raksturīga zemāka siltumspēja (&lt;15 GJ/t), augstāks mitruma līmenis un mazāk ierobežojumu uz kurināmā frakcijas izmēriem. Šiem diviem materiālu veidiem ir atšķirīgas reģenerācijas iekārtas, kas pirmajā gadījumā, pamatā ir cementa ražošanas industrija, otrajā gadījumā siltuma vai kombinētās siltuma – elektroenerģijas spēkstacijas. Vērtējot NAIK eksporta iespējas jāatzīmē, kā jau minēts - augstas kvalitātes NAIK pamatā tiek izmantots kā augstvērtīgs energoresurss ražošanas nozarē – šādu NAIK potenciāli iespējams nodot reģenerācijai bez papildus samaksas. Attiecībā uz zemākas kvalitātes NAIK utilizācijas iespējām jāsecina, ka tās ir plašākas, tomēr jāņem vērā, ka visos gadījumos zemas kvalitātes NAIK utilizācija būs jāapmaksā, tādejādi radot papildus izmaksas. Attiecībā uz NAIK eksporta attīstību, jāsecina, ka līdzšinējā pieredze neapliecina šāda NAIK apsaimniekošanas virziena potenciālu, jo augstas kvalitātes NAIK ražošanas apjomi ir nelieli (iepriekšējos gados vidēji 25 tūkst t. gadā) turklāt šādu NAIK ir iespējams nodot reģenerācijai Latvijā. Savukārt zemākas kvalitātes NAIK eksportam, ņemot vēra utilizācijas un transporta izmaksas, līdzšinējā praksē un arī nākotnē nav ekonomiska pamatojuma. Kopumā var secināt, ka NAIK eksportēšana utilizācija uz ārvalstīm nav perspektīvs apsaimniekošanas risinājums. </w:t>
      </w:r>
    </w:p>
    <w:p w14:paraId="46D7D40B" w14:textId="77777777" w:rsidR="00F50562" w:rsidRPr="00C20DEB" w:rsidRDefault="00F50562" w:rsidP="00FB1019">
      <w:pPr>
        <w:pStyle w:val="ListParagraph"/>
        <w:ind w:left="0" w:firstLine="360"/>
        <w:rPr>
          <w:rFonts w:eastAsia="Times New Roman"/>
          <w:color w:val="FF0000"/>
        </w:rPr>
      </w:pPr>
    </w:p>
    <w:p w14:paraId="056378E1" w14:textId="5660A816" w:rsidR="004D4AF3" w:rsidRPr="00C20DEB" w:rsidRDefault="73BD6BB5" w:rsidP="00C83748">
      <w:pPr>
        <w:pStyle w:val="ListParagraph"/>
        <w:numPr>
          <w:ilvl w:val="0"/>
          <w:numId w:val="76"/>
        </w:numPr>
        <w:rPr>
          <w:rFonts w:eastAsia="Times New Roman"/>
          <w:color w:val="FF0000"/>
        </w:rPr>
      </w:pPr>
      <w:r w:rsidRPr="00C20DEB">
        <w:rPr>
          <w:rFonts w:eastAsia="Times New Roman"/>
          <w:color w:val="FF0000"/>
        </w:rPr>
        <w:t>Schwenk jaudu izmantošana</w:t>
      </w:r>
    </w:p>
    <w:p w14:paraId="6A4371C5" w14:textId="126B1C4F" w:rsidR="00FB1019" w:rsidRPr="00C20DEB" w:rsidRDefault="004D4AF3" w:rsidP="00FB1019">
      <w:pPr>
        <w:pStyle w:val="ListParagraph"/>
        <w:ind w:left="0" w:firstLine="360"/>
        <w:rPr>
          <w:rFonts w:eastAsia="Times New Roman"/>
          <w:color w:val="FF0000"/>
        </w:rPr>
      </w:pPr>
      <w:r w:rsidRPr="00C20DEB">
        <w:rPr>
          <w:rFonts w:eastAsia="Times New Roman"/>
          <w:color w:val="FF0000"/>
        </w:rPr>
        <w:t>A</w:t>
      </w:r>
      <w:r w:rsidR="73BD6BB5" w:rsidRPr="00C20DEB">
        <w:rPr>
          <w:rFonts w:eastAsia="Times New Roman"/>
          <w:color w:val="FF0000"/>
        </w:rPr>
        <w:t>tbilstoši Schwenk Latvija izsniegtajai atļaujai A kategorijas piesārņojošu darbību veikšanai atļautais NAIK reģenerācijas apjoms ir 250 tūkst. t gadā. 2019 gadā Schwenk reģenerētais NAIK apjoms bija 121 tūkst. t no kurām Latvijā saražots NAIK  26,1 tūkst. t. Analizējot Latvijā saražotā NAIK reģenerācijas apjomu Schwenk cementa rūpnīcā dinamiku pēdējo piecu gadu laikā ir palielinājies no 14 tūkst. t gadā līdz minētajiem 26 tūkst. t 2019. gadā, tomēr reģenerācijas apjoms 21-26 tūkst. t robežās ir vērojams pēdējo četru gadu laikā, kas norāda, ka saimnieciski un tehniski pamatotas, Schwenk prasībām atbilstošas NAIK plūsmas sagatavošanas iespējas ir izsmeltas. Cementa rūpnīcas reģenerācijas jaudu izmantošanu ierobežo augstās kvalitātes prasības, kas izvirzītas no atkritumiem iegūtajam kurināmajam. Zemākās pieļaujamās robežvērtības kaloritātei ir 14 MJ/kg, kas ir izpildāms rādītājs, turpretim, pieļaujamais mitruma līmenis &lt;20% un NAIK frakcijas izmērs &lt;70x70x5</w:t>
      </w:r>
      <w:r w:rsidR="00FB1019" w:rsidRPr="00C20DEB">
        <w:rPr>
          <w:rFonts w:eastAsia="Times New Roman"/>
          <w:color w:val="FF0000"/>
        </w:rPr>
        <w:t xml:space="preserve"> </w:t>
      </w:r>
      <w:r w:rsidR="73BD6BB5" w:rsidRPr="00C20DEB">
        <w:rPr>
          <w:rFonts w:eastAsia="Times New Roman"/>
          <w:color w:val="FF0000"/>
        </w:rPr>
        <w:t xml:space="preserve">mm, bez resursu ietilpīgas NAIK sagatavošanas nav sasniedzami un ņemot vērā papildus izmaksas, kas rodas sagatavošanas un transportēšanas procesā, nav saimnieciski izdevīgs risinājums. Ņemot vērā šos apstākļus, NAIK reģenerācija cementa rūpnīcā var tik izskatīta kā alternatīva daļas no saražotā NAIK reģenerācija, bet ne pamat risinājums potenciāli saražotā NAIK apjoma reģenerācijai. </w:t>
      </w:r>
    </w:p>
    <w:p w14:paraId="3B685512" w14:textId="77777777" w:rsidR="00F50562" w:rsidRPr="00C20DEB" w:rsidRDefault="00F50562" w:rsidP="00FB1019">
      <w:pPr>
        <w:pStyle w:val="ListParagraph"/>
        <w:ind w:left="0" w:firstLine="360"/>
        <w:rPr>
          <w:rFonts w:eastAsia="Times New Roman"/>
          <w:color w:val="FF0000"/>
        </w:rPr>
      </w:pPr>
    </w:p>
    <w:p w14:paraId="2BB814FA" w14:textId="6C2ABD7F" w:rsidR="004D4AF3" w:rsidRPr="00C20DEB" w:rsidRDefault="00FB1019" w:rsidP="00C83748">
      <w:pPr>
        <w:pStyle w:val="ListParagraph"/>
        <w:numPr>
          <w:ilvl w:val="0"/>
          <w:numId w:val="76"/>
        </w:numPr>
        <w:rPr>
          <w:rFonts w:eastAsia="Times New Roman"/>
          <w:color w:val="FF0000"/>
        </w:rPr>
      </w:pPr>
      <w:r w:rsidRPr="00C20DEB">
        <w:rPr>
          <w:rFonts w:eastAsia="Times New Roman"/>
          <w:color w:val="FF0000"/>
        </w:rPr>
        <w:t>J</w:t>
      </w:r>
      <w:r w:rsidR="73BD6BB5" w:rsidRPr="00C20DEB">
        <w:rPr>
          <w:rFonts w:eastAsia="Times New Roman"/>
          <w:color w:val="FF0000"/>
        </w:rPr>
        <w:t>aunu reģenerācijas iekārtu izbūve</w:t>
      </w:r>
    </w:p>
    <w:p w14:paraId="2143A060" w14:textId="15AB01D8" w:rsidR="73BD6BB5" w:rsidRPr="00C20DEB" w:rsidRDefault="004D4AF3" w:rsidP="00FB1019">
      <w:pPr>
        <w:pStyle w:val="ListParagraph"/>
        <w:ind w:left="0" w:firstLine="360"/>
        <w:rPr>
          <w:rFonts w:eastAsia="Times New Roman"/>
          <w:color w:val="FF0000"/>
        </w:rPr>
      </w:pPr>
      <w:r w:rsidRPr="00C20DEB">
        <w:rPr>
          <w:rFonts w:eastAsia="Times New Roman"/>
          <w:color w:val="FF0000"/>
        </w:rPr>
        <w:t>V</w:t>
      </w:r>
      <w:r w:rsidR="73BD6BB5" w:rsidRPr="00C20DEB">
        <w:rPr>
          <w:rFonts w:eastAsia="Times New Roman"/>
          <w:color w:val="FF0000"/>
        </w:rPr>
        <w:t xml:space="preserve">adoties no esošā NAIK reģenerācijas iekārtu izvietojuma un potenciāli sagatavojamiem NAIK apjomiem nepieciešams izskatīt iespējas reģenerācijas iekārtu izveidei Rīgas pilsētā, Vidzemes un Latgales reģionos. Potenciāli reģenerējamai NAIK apjoms ir novērtēts 110 tūkst. t Rīgas un Pierīgas pašvaldībās, Vidzemes un Latgales reģionos aptuveni 20 tūkst. t katrā reģionā. Iepriekš veikti pētījumi attiecībā uz NAIK enerģētiskajiem un tehniskajiem rādītājiem liecina, ka sagatavojamā materiāla kaloritāte ir robežās no 12-16 MJ/kg, mitruma līmenis vidēji 30-35%, frakcijas izmērs 40-350mm. Viena no biežāk izmantotajām tehnoloģijām šādas kvalitātes NAIK reģenerācijai ir katlumājas ar kustīgo ārdu kurtuvi, karstā ūdens boileri siltumenerģijas ražošanai,  ar vai bez elektroenerģijas ražošanas.  Noteicošais faktors ekonomiski pamatotai NAIK reģenerācijas iekārtu izveidei ir iespēja saražoto siltumenerģiju nodot centralizētajā siltumapgādes tīklā, jo, pat gadījumā, ja tiek īstenots koģenerācijas tehnoloģiskais risinājums, saražotās elektroenerģijas īpatsvars nepārsniegs 20% no iekārtas nominālās jaudas. Rīgas pilsētas gadījumā, pie zemākās NAIK siltumspējas 12 MJ/kg, reģenerācijas iekārtas aprēķinātā enerģijas ražošanas jauda ir ~ 50 MW, kas nozīme, ka siltumapgādes tīklā ir jāspēj uzņemt līdz 40 MW siltumenerģijas. Iekārtām ar reģenerācijas jaudu 20 tūkst. t/gadā, prognozētā enerģijas ražošanas jauda ir ~ 8,5 MW, attiecīgi koģenerācijas režīmā siltumenerģijas daudzums būs ~6,8 MW. Lai nodrošinātu lietderīgu siltumenerģijas izmantošanu ir jāizpildās vairākiem nosacījumiem, pirmkārt, iekārta izvietojama pilsētā, kur ir pietiekami liels siltumenerģijas patēriņš, t.sk. vasaras mēnešos, kad tiek veikta tikai siltā ūdens sagatavošana, otrkārt siltumapgādes sistēmai ir jābūt centralizētai, t.i. vairumam patērētāju ir jāatrodas vienotā tīklā, nevis autonomas katlumājas ar tīkliem individuālu pilsētas mikrorajonu siltumapgādei. Ņemot vērā iepriekš minēto un autoru veiktās priekšizpētes rezultātus, Rīgas pilsētā vai tiešā tās tuvumā, ar iespēju nodrošināt pieslēgumu Rīgas pilsētas centralizētajam siltumapgādes tīklam, rekomendējams izbūvēt 110 tūkst. t/gadā (50 MW) reģenerācijas iekārtu. Vidzemes reģionā, optimāli, reģenerācija iekārta ar jaudu līdz 20 tūkst. t/gadā (10 MW) izbūvējama Valmieras pilsētā. Latgales reģionā reģenerācija iekārta ar jaudu līdz 20 tūkst. t/gadā (10 MW) izbūvējama Daugavpils pilsētā. Jāatzīmē, ka Daugavpils pilsētā reģenerācijas iekārtu izveides projekts tika uzsākts 2018. gadā, tomēr tas tika pārtraukts sabiedrības iebildumu dēļ. </w:t>
      </w:r>
    </w:p>
    <w:p w14:paraId="323868A1" w14:textId="77777777" w:rsidR="00F50562" w:rsidRPr="00C20DEB" w:rsidRDefault="00F50562" w:rsidP="1A7BC3D8">
      <w:pPr>
        <w:spacing w:line="257" w:lineRule="auto"/>
        <w:rPr>
          <w:rFonts w:eastAsia="Calibri Light"/>
          <w:color w:val="FF0000"/>
          <w:szCs w:val="24"/>
        </w:rPr>
      </w:pPr>
    </w:p>
    <w:p w14:paraId="72ECF2AE" w14:textId="3EB49EAF" w:rsidR="73BD6BB5" w:rsidRPr="00C20DEB" w:rsidRDefault="73BD6BB5" w:rsidP="1A7BC3D8">
      <w:pPr>
        <w:spacing w:line="257" w:lineRule="auto"/>
        <w:rPr>
          <w:rFonts w:eastAsia="Calibri Light"/>
          <w:color w:val="FF0000"/>
          <w:szCs w:val="24"/>
        </w:rPr>
      </w:pPr>
      <w:r w:rsidRPr="00C20DEB">
        <w:rPr>
          <w:rFonts w:eastAsia="Calibri Light"/>
          <w:color w:val="FF0000"/>
          <w:szCs w:val="24"/>
        </w:rPr>
        <w:t>Kopumā vērtējot izskatītās alternatīvas ir rekomendējams papildus inerces scenārijā paredzētajai infrastruktūrai veikt trīs jaunu NAIK reģenerācijas iekārtu izbūvi, tādejādi virzoties uz atkritumu apsaimniekošanas darbību hierarhijas ievērošanu. Papildus reģenerācijas jaudu izveide ļaus samazināt apglabāto atkritumu apjomu, nodrošinās atkritumu lietderīgu izmantošanu ražojot enerģiju, kā arī nodrošinās 2035. gadā noteikto sadzīves atkritumu apglabāšanas limitu ievērošanu.</w:t>
      </w:r>
    </w:p>
    <w:p w14:paraId="7696D734" w14:textId="5C67EAE1" w:rsidR="1A7BC3D8" w:rsidRPr="00C20DEB" w:rsidRDefault="1A7BC3D8" w:rsidP="1A7BC3D8"/>
    <w:p w14:paraId="469080BF" w14:textId="77777777" w:rsidR="001A531C" w:rsidRPr="00C20DEB" w:rsidRDefault="001A531C" w:rsidP="00722C9F">
      <w:pPr>
        <w:rPr>
          <w:lang w:eastAsia="lv-LV"/>
        </w:rPr>
      </w:pPr>
    </w:p>
    <w:p w14:paraId="20487B98" w14:textId="77777777" w:rsidR="00F50562" w:rsidRPr="00C20DEB" w:rsidRDefault="00F50562" w:rsidP="003911B3">
      <w:pPr>
        <w:pStyle w:val="Heading3"/>
      </w:pPr>
      <w:bookmarkStart w:id="47" w:name="_Toc35239177"/>
      <w:bookmarkStart w:id="48" w:name="_Toc36092757"/>
    </w:p>
    <w:p w14:paraId="5ECCA195" w14:textId="77777777" w:rsidR="00F50562" w:rsidRPr="00C20DEB" w:rsidRDefault="00F50562" w:rsidP="003911B3">
      <w:pPr>
        <w:pStyle w:val="Heading3"/>
      </w:pPr>
    </w:p>
    <w:p w14:paraId="30A7F029" w14:textId="17BA3D41" w:rsidR="001A531C" w:rsidRPr="00C20DEB" w:rsidRDefault="001A531C" w:rsidP="003911B3">
      <w:pPr>
        <w:pStyle w:val="Heading3"/>
      </w:pPr>
      <w:bookmarkStart w:id="49" w:name="_Toc57507664"/>
      <w:r w:rsidRPr="00C20DEB">
        <w:t>2.</w:t>
      </w:r>
      <w:r w:rsidR="00A35DF9" w:rsidRPr="00C20DEB">
        <w:t>5.8</w:t>
      </w:r>
      <w:r w:rsidRPr="00C20DEB">
        <w:t>.Biogāzes ieguve</w:t>
      </w:r>
      <w:bookmarkEnd w:id="47"/>
      <w:bookmarkEnd w:id="48"/>
      <w:r w:rsidRPr="00C20DEB">
        <w:t xml:space="preserve"> sadzīves atkritumu poligonos</w:t>
      </w:r>
      <w:bookmarkEnd w:id="49"/>
    </w:p>
    <w:p w14:paraId="35B52764" w14:textId="77777777" w:rsidR="001A531C" w:rsidRPr="00C20DEB" w:rsidRDefault="001A531C" w:rsidP="00257EB2">
      <w:pPr>
        <w:rPr>
          <w:lang w:eastAsia="lv-LV"/>
        </w:rPr>
      </w:pPr>
    </w:p>
    <w:p w14:paraId="69CD4F86" w14:textId="4F01232A" w:rsidR="00B9029C" w:rsidRPr="00C20DEB" w:rsidRDefault="001A531C" w:rsidP="00257EB2">
      <w:r w:rsidRPr="00C20DEB">
        <w:t>Atbilstoši normatīvo aktu regulējumam</w:t>
      </w:r>
      <w:r w:rsidRPr="00C20DEB">
        <w:rPr>
          <w:vertAlign w:val="superscript"/>
        </w:rPr>
        <w:footnoteReference w:id="42"/>
      </w:r>
      <w:r w:rsidRPr="00C20DEB">
        <w:t xml:space="preserve"> poligona gāzu savākšanas sistēmu projektē visiem sadzīves atkritumu poligoniem, kuros pieņem </w:t>
      </w:r>
      <w:r w:rsidR="00B9029C" w:rsidRPr="00C20DEB">
        <w:rPr>
          <w:color w:val="FF0000"/>
        </w:rPr>
        <w:t>apglabāšanai</w:t>
      </w:r>
      <w:r w:rsidR="00B9029C" w:rsidRPr="00C20DEB">
        <w:t xml:space="preserve"> </w:t>
      </w:r>
      <w:r w:rsidRPr="00C20DEB">
        <w:t>BNA</w:t>
      </w:r>
      <w:r w:rsidRPr="5B16678A">
        <w:rPr>
          <w:rFonts w:eastAsia="Times New Roman"/>
        </w:rPr>
        <w:t xml:space="preserve">. </w:t>
      </w:r>
      <w:r w:rsidR="00F46381" w:rsidRPr="5B16678A">
        <w:rPr>
          <w:rFonts w:eastAsia="Times New Roman"/>
          <w:color w:val="FF0000"/>
        </w:rPr>
        <w:t xml:space="preserve">Šīs nodaļas izpratnē jēdzieni “poligonu gāze” un “biogāze” tiek lietoti kā sinonīmi. </w:t>
      </w:r>
      <w:r w:rsidRPr="5B16678A">
        <w:rPr>
          <w:rFonts w:eastAsia="Times New Roman"/>
        </w:rPr>
        <w:t>Visos</w:t>
      </w:r>
      <w:r w:rsidRPr="00C20DEB">
        <w:t xml:space="preserve"> sadzīves atkritumu poligonos ir izveidotas sistēmas poligona gāzes savākšanai. </w:t>
      </w:r>
    </w:p>
    <w:p w14:paraId="75FBB768" w14:textId="77777777" w:rsidR="00B9029C" w:rsidRPr="00C20DEB" w:rsidRDefault="00B9029C" w:rsidP="00257EB2"/>
    <w:p w14:paraId="01B500A6" w14:textId="68197012" w:rsidR="00BE7B32" w:rsidRPr="00C20DEB" w:rsidRDefault="00B9029C" w:rsidP="00257EB2">
      <w:r w:rsidRPr="00C20DEB">
        <w:rPr>
          <w:color w:val="FF0000"/>
        </w:rPr>
        <w:t>Vairākos poligonos</w:t>
      </w:r>
      <w:r w:rsidRPr="00C20DEB">
        <w:t xml:space="preserve"> savākto gāzi apstrādā un izmanto ene</w:t>
      </w:r>
      <w:r w:rsidRPr="5B16678A">
        <w:rPr>
          <w:rFonts w:eastAsia="Times New Roman"/>
        </w:rPr>
        <w:t xml:space="preserve">rģijas iegūšanai. </w:t>
      </w:r>
      <w:r w:rsidR="00452077" w:rsidRPr="5B16678A">
        <w:rPr>
          <w:rFonts w:eastAsia="Times New Roman"/>
        </w:rPr>
        <w:t>Šajos poligonos ir izveidotas arī tā saucamās bioenerģētiskās šūnas</w:t>
      </w:r>
      <w:r w:rsidR="0062702F" w:rsidRPr="5B16678A">
        <w:rPr>
          <w:rStyle w:val="FootnoteReference0"/>
          <w:rFonts w:eastAsia="Times New Roman"/>
        </w:rPr>
        <w:footnoteReference w:id="43"/>
      </w:r>
      <w:r w:rsidR="00452077" w:rsidRPr="5B16678A">
        <w:rPr>
          <w:rFonts w:eastAsia="Times New Roman"/>
        </w:rPr>
        <w:t xml:space="preserve">, </w:t>
      </w:r>
      <w:r w:rsidR="00452077" w:rsidRPr="00C20DEB">
        <w:t>kurās tiek ievietoti BN</w:t>
      </w:r>
      <w:r w:rsidR="00F00CBB" w:rsidRPr="00C20DEB">
        <w:t>A</w:t>
      </w:r>
      <w:r w:rsidR="005B1448" w:rsidRPr="00C20DEB">
        <w:t>.</w:t>
      </w:r>
      <w:r w:rsidR="2FAA5F56" w:rsidRPr="00C20DEB">
        <w:t xml:space="preserve"> </w:t>
      </w:r>
      <w:r w:rsidR="001A531C" w:rsidRPr="00C20DEB">
        <w:t xml:space="preserve">Informācija par </w:t>
      </w:r>
      <w:r w:rsidR="00D45BBC" w:rsidRPr="5B16678A">
        <w:rPr>
          <w:color w:val="FF0000"/>
        </w:rPr>
        <w:t>komersantiem-atkritumu poligona biogāzes savācējiem, kas gūst ieņēmumus no šīs biogāzes, koģenerācijas iekārtās</w:t>
      </w:r>
      <w:r w:rsidR="00727911" w:rsidRPr="5B16678A">
        <w:rPr>
          <w:color w:val="FF0000"/>
        </w:rPr>
        <w:t>,</w:t>
      </w:r>
      <w:r w:rsidR="00D45BBC" w:rsidRPr="5B16678A">
        <w:rPr>
          <w:color w:val="FF0000"/>
        </w:rPr>
        <w:t xml:space="preserve"> saražojot elektroenerģiju un to realizējot obligātā iepirkuma ietvaros</w:t>
      </w:r>
      <w:r w:rsidR="00727911" w:rsidRPr="5B16678A">
        <w:rPr>
          <w:color w:val="FF0000"/>
        </w:rPr>
        <w:t>,</w:t>
      </w:r>
      <w:r w:rsidR="00D45BBC" w:rsidRPr="00C20DEB">
        <w:rPr>
          <w:sz w:val="28"/>
          <w:szCs w:val="28"/>
        </w:rPr>
        <w:t xml:space="preserve"> </w:t>
      </w:r>
      <w:r w:rsidR="001A531C" w:rsidRPr="00C20DEB">
        <w:t xml:space="preserve">ir sniegta 2.7.tabulā. </w:t>
      </w:r>
    </w:p>
    <w:p w14:paraId="17E68133" w14:textId="77777777" w:rsidR="009B7BDE" w:rsidRPr="00C20DEB" w:rsidRDefault="009B7BDE" w:rsidP="00D5634B"/>
    <w:p w14:paraId="00F75168" w14:textId="77777777" w:rsidR="001A531C" w:rsidRPr="00C20DEB" w:rsidRDefault="001A531C" w:rsidP="00295217">
      <w:pPr>
        <w:pStyle w:val="Subtitle"/>
      </w:pPr>
      <w:r w:rsidRPr="00C20DEB">
        <w:t>2.7.tabula</w:t>
      </w:r>
    </w:p>
    <w:p w14:paraId="2AFABF06" w14:textId="77777777" w:rsidR="001A531C" w:rsidRPr="00C20DEB" w:rsidRDefault="001A531C" w:rsidP="00295217">
      <w:pPr>
        <w:pStyle w:val="Subtitle"/>
      </w:pPr>
    </w:p>
    <w:p w14:paraId="707F2484" w14:textId="22EA2D51" w:rsidR="001A531C" w:rsidRPr="00C20DEB" w:rsidRDefault="00E56546" w:rsidP="00A00EB2">
      <w:pPr>
        <w:pStyle w:val="Tabulasnosaukums1"/>
        <w:rPr>
          <w:color w:val="auto"/>
        </w:rPr>
      </w:pPr>
      <w:r w:rsidRPr="00C20DEB">
        <w:rPr>
          <w:color w:val="FF0000"/>
          <w:szCs w:val="24"/>
        </w:rPr>
        <w:t>Komersanti-atkritumu poligona</w:t>
      </w:r>
      <w:r w:rsidR="001A531C" w:rsidRPr="00C20DEB">
        <w:rPr>
          <w:color w:val="FF0000"/>
          <w:szCs w:val="24"/>
        </w:rPr>
        <w:t xml:space="preserve"> biogāzes </w:t>
      </w:r>
      <w:r w:rsidRPr="00C20DEB">
        <w:rPr>
          <w:color w:val="FF0000"/>
          <w:szCs w:val="24"/>
        </w:rPr>
        <w:t>savācēji</w:t>
      </w:r>
      <w:r w:rsidR="00275F1D" w:rsidRPr="00C20DEB">
        <w:rPr>
          <w:color w:val="FF0000"/>
          <w:szCs w:val="24"/>
        </w:rPr>
        <w:t>,</w:t>
      </w:r>
      <w:r w:rsidRPr="00C20DEB">
        <w:rPr>
          <w:color w:val="auto"/>
          <w:sz w:val="28"/>
          <w:szCs w:val="24"/>
        </w:rPr>
        <w:t xml:space="preserve"> </w:t>
      </w:r>
      <w:r w:rsidR="001A531C" w:rsidRPr="00C20DEB">
        <w:rPr>
          <w:color w:val="auto"/>
        </w:rPr>
        <w:t xml:space="preserve">biogāzes </w:t>
      </w:r>
      <w:r w:rsidR="00275F1D" w:rsidRPr="00C20DEB">
        <w:rPr>
          <w:color w:val="auto"/>
        </w:rPr>
        <w:t>koģenerācijas iekārt</w:t>
      </w:r>
      <w:r w:rsidR="00727911" w:rsidRPr="00C20DEB">
        <w:rPr>
          <w:color w:val="auto"/>
        </w:rPr>
        <w:t>as</w:t>
      </w:r>
      <w:r w:rsidR="001A531C" w:rsidRPr="00C20DEB">
        <w:rPr>
          <w:color w:val="auto"/>
        </w:rPr>
        <w:t>, to uzstādītā elektriskā jauda ( MW)</w:t>
      </w:r>
      <w:r w:rsidR="001A531C" w:rsidRPr="00C20DEB">
        <w:rPr>
          <w:b w:val="0"/>
          <w:bCs/>
          <w:color w:val="auto"/>
          <w:vertAlign w:val="superscript"/>
        </w:rPr>
        <w:footnoteReference w:id="44"/>
      </w:r>
      <w:r w:rsidR="001A531C" w:rsidRPr="00C20DEB">
        <w:rPr>
          <w:color w:val="auto"/>
        </w:rPr>
        <w:t>, plānotais vai faktiskais biogāzes ražošanas apjoms (m</w:t>
      </w:r>
      <w:r w:rsidR="001A531C" w:rsidRPr="00C20DEB">
        <w:rPr>
          <w:color w:val="auto"/>
          <w:vertAlign w:val="superscript"/>
        </w:rPr>
        <w:t>3</w:t>
      </w:r>
      <w:r w:rsidR="001A531C" w:rsidRPr="00C20DEB">
        <w:rPr>
          <w:color w:val="auto"/>
        </w:rPr>
        <w:t>/gadā)</w:t>
      </w:r>
    </w:p>
    <w:tbl>
      <w:tblPr>
        <w:tblW w:w="49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5"/>
        <w:gridCol w:w="852"/>
        <w:gridCol w:w="993"/>
        <w:gridCol w:w="1133"/>
        <w:gridCol w:w="1133"/>
        <w:gridCol w:w="1415"/>
        <w:gridCol w:w="993"/>
        <w:gridCol w:w="1187"/>
      </w:tblGrid>
      <w:tr w:rsidR="000E5A5B" w:rsidRPr="00C20DEB" w14:paraId="4FF4A089" w14:textId="77777777" w:rsidTr="00433A4C">
        <w:trPr>
          <w:cantSplit/>
          <w:trHeight w:val="1718"/>
        </w:trPr>
        <w:tc>
          <w:tcPr>
            <w:tcW w:w="709" w:type="pct"/>
            <w:shd w:val="clear" w:color="auto" w:fill="E2EFD9"/>
            <w:vAlign w:val="center"/>
            <w:hideMark/>
          </w:tcPr>
          <w:p w14:paraId="58A8D167" w14:textId="77777777" w:rsidR="001A531C" w:rsidRPr="00C20DEB" w:rsidRDefault="001A531C" w:rsidP="0056095F">
            <w:pPr>
              <w:ind w:left="-118" w:right="-110" w:firstLine="0"/>
              <w:jc w:val="center"/>
              <w:rPr>
                <w:b/>
                <w:bCs/>
                <w:sz w:val="20"/>
                <w:szCs w:val="20"/>
              </w:rPr>
            </w:pPr>
            <w:r w:rsidRPr="00C20DEB">
              <w:rPr>
                <w:b/>
                <w:bCs/>
                <w:sz w:val="20"/>
                <w:szCs w:val="20"/>
              </w:rPr>
              <w:t>Komersants</w:t>
            </w:r>
          </w:p>
        </w:tc>
        <w:tc>
          <w:tcPr>
            <w:tcW w:w="474" w:type="pct"/>
            <w:shd w:val="clear" w:color="auto" w:fill="E2EFD9"/>
            <w:textDirection w:val="btLr"/>
            <w:vAlign w:val="center"/>
          </w:tcPr>
          <w:p w14:paraId="5F763ECC" w14:textId="77777777" w:rsidR="001A531C" w:rsidRPr="00C20DEB" w:rsidRDefault="001A531C" w:rsidP="0056095F">
            <w:pPr>
              <w:ind w:right="64" w:firstLine="0"/>
              <w:jc w:val="center"/>
              <w:rPr>
                <w:b/>
                <w:bCs/>
                <w:sz w:val="20"/>
                <w:szCs w:val="20"/>
              </w:rPr>
            </w:pPr>
            <w:r w:rsidRPr="00C20DEB">
              <w:rPr>
                <w:b/>
                <w:bCs/>
                <w:sz w:val="20"/>
                <w:szCs w:val="20"/>
              </w:rPr>
              <w:t>Uzstādītā elektriskā jauda, MW</w:t>
            </w:r>
          </w:p>
        </w:tc>
        <w:tc>
          <w:tcPr>
            <w:tcW w:w="552" w:type="pct"/>
            <w:shd w:val="clear" w:color="auto" w:fill="E2EFD9"/>
            <w:textDirection w:val="btLr"/>
            <w:vAlign w:val="center"/>
          </w:tcPr>
          <w:p w14:paraId="565404E7" w14:textId="77777777" w:rsidR="001A531C" w:rsidRPr="00C20DEB" w:rsidRDefault="001A531C" w:rsidP="0056095F">
            <w:pPr>
              <w:ind w:right="64" w:firstLine="0"/>
              <w:jc w:val="center"/>
              <w:rPr>
                <w:b/>
                <w:bCs/>
                <w:sz w:val="20"/>
                <w:szCs w:val="20"/>
              </w:rPr>
            </w:pPr>
            <w:r w:rsidRPr="00C20DEB">
              <w:rPr>
                <w:b/>
                <w:bCs/>
                <w:sz w:val="20"/>
                <w:szCs w:val="20"/>
              </w:rPr>
              <w:t>Atkritumu daudzums, t/gadā</w:t>
            </w:r>
            <w:r w:rsidRPr="00C20DEB">
              <w:rPr>
                <w:b/>
                <w:sz w:val="20"/>
                <w:szCs w:val="20"/>
                <w:vertAlign w:val="superscript"/>
              </w:rPr>
              <w:footnoteReference w:id="45"/>
            </w:r>
          </w:p>
        </w:tc>
        <w:tc>
          <w:tcPr>
            <w:tcW w:w="631" w:type="pct"/>
            <w:shd w:val="clear" w:color="auto" w:fill="E2EFD9"/>
            <w:textDirection w:val="btLr"/>
            <w:vAlign w:val="center"/>
            <w:hideMark/>
          </w:tcPr>
          <w:p w14:paraId="704D083A" w14:textId="77777777" w:rsidR="001A531C" w:rsidRPr="00C20DEB" w:rsidRDefault="001A531C" w:rsidP="0056095F">
            <w:pPr>
              <w:ind w:right="64" w:firstLine="0"/>
              <w:jc w:val="center"/>
              <w:rPr>
                <w:b/>
                <w:bCs/>
                <w:sz w:val="20"/>
                <w:szCs w:val="20"/>
              </w:rPr>
            </w:pPr>
            <w:r w:rsidRPr="00C20DEB">
              <w:rPr>
                <w:b/>
                <w:bCs/>
                <w:sz w:val="20"/>
                <w:szCs w:val="20"/>
              </w:rPr>
              <w:t>Plānotais vai faktiskais biogāzes ražošanas apjoms, m</w:t>
            </w:r>
            <w:r w:rsidRPr="00C20DEB">
              <w:rPr>
                <w:b/>
                <w:bCs/>
                <w:sz w:val="20"/>
                <w:szCs w:val="20"/>
                <w:vertAlign w:val="superscript"/>
              </w:rPr>
              <w:t>3</w:t>
            </w:r>
            <w:r w:rsidRPr="00C20DEB">
              <w:rPr>
                <w:b/>
                <w:bCs/>
                <w:sz w:val="20"/>
                <w:szCs w:val="20"/>
              </w:rPr>
              <w:t xml:space="preserve"> gadā</w:t>
            </w:r>
          </w:p>
        </w:tc>
        <w:tc>
          <w:tcPr>
            <w:tcW w:w="631" w:type="pct"/>
            <w:shd w:val="clear" w:color="auto" w:fill="E2EFD9"/>
            <w:textDirection w:val="btLr"/>
            <w:vAlign w:val="center"/>
          </w:tcPr>
          <w:p w14:paraId="56419201" w14:textId="77777777" w:rsidR="001A531C" w:rsidRPr="00C20DEB" w:rsidRDefault="001A531C" w:rsidP="0056095F">
            <w:pPr>
              <w:ind w:right="64" w:firstLine="0"/>
              <w:jc w:val="center"/>
              <w:rPr>
                <w:b/>
                <w:bCs/>
                <w:sz w:val="20"/>
                <w:szCs w:val="20"/>
              </w:rPr>
            </w:pPr>
            <w:r w:rsidRPr="00C20DEB">
              <w:rPr>
                <w:b/>
                <w:bCs/>
                <w:sz w:val="20"/>
                <w:szCs w:val="20"/>
              </w:rPr>
              <w:t>Bioenerģētiskajās šūnās apglabājamais apjoms, t/gadā</w:t>
            </w:r>
          </w:p>
        </w:tc>
        <w:tc>
          <w:tcPr>
            <w:tcW w:w="788" w:type="pct"/>
            <w:shd w:val="clear" w:color="auto" w:fill="E2EFD9"/>
            <w:textDirection w:val="btLr"/>
            <w:vAlign w:val="center"/>
          </w:tcPr>
          <w:p w14:paraId="2C8B10CC" w14:textId="77777777" w:rsidR="001A531C" w:rsidRPr="00C20DEB" w:rsidRDefault="001A531C" w:rsidP="0056095F">
            <w:pPr>
              <w:ind w:right="64" w:firstLine="0"/>
              <w:jc w:val="center"/>
              <w:rPr>
                <w:b/>
                <w:bCs/>
                <w:sz w:val="20"/>
                <w:szCs w:val="20"/>
              </w:rPr>
            </w:pPr>
            <w:r w:rsidRPr="00C20DEB">
              <w:rPr>
                <w:b/>
                <w:bCs/>
                <w:sz w:val="20"/>
                <w:szCs w:val="20"/>
              </w:rPr>
              <w:t>Bioenerģētiskajā šūnā apstrādātais atkritumu daudzums 2018.g., t/gadā</w:t>
            </w:r>
          </w:p>
        </w:tc>
        <w:tc>
          <w:tcPr>
            <w:tcW w:w="553" w:type="pct"/>
            <w:shd w:val="clear" w:color="auto" w:fill="E2EFD9"/>
            <w:textDirection w:val="btLr"/>
            <w:vAlign w:val="center"/>
            <w:hideMark/>
          </w:tcPr>
          <w:p w14:paraId="6E10332E" w14:textId="77777777" w:rsidR="001A531C" w:rsidRPr="00C20DEB" w:rsidRDefault="001A531C" w:rsidP="0056095F">
            <w:pPr>
              <w:ind w:right="64" w:firstLine="0"/>
              <w:jc w:val="center"/>
              <w:rPr>
                <w:b/>
                <w:bCs/>
                <w:sz w:val="20"/>
                <w:szCs w:val="20"/>
              </w:rPr>
            </w:pPr>
            <w:r w:rsidRPr="00C20DEB">
              <w:rPr>
                <w:b/>
                <w:bCs/>
                <w:sz w:val="20"/>
                <w:szCs w:val="20"/>
              </w:rPr>
              <w:t>Savāktā atkritumu biogāze 2018.g., tūkst.  m3/gadā</w:t>
            </w:r>
            <w:r w:rsidRPr="00C20DEB">
              <w:rPr>
                <w:b/>
                <w:bCs/>
                <w:sz w:val="20"/>
                <w:szCs w:val="20"/>
              </w:rPr>
              <w:footnoteReference w:id="46"/>
            </w:r>
          </w:p>
        </w:tc>
        <w:tc>
          <w:tcPr>
            <w:tcW w:w="661" w:type="pct"/>
            <w:shd w:val="clear" w:color="auto" w:fill="E2EFD9"/>
            <w:textDirection w:val="btLr"/>
            <w:vAlign w:val="center"/>
          </w:tcPr>
          <w:p w14:paraId="7E885A14" w14:textId="77777777" w:rsidR="001A531C" w:rsidRPr="00C20DEB" w:rsidRDefault="001A531C" w:rsidP="0056095F">
            <w:pPr>
              <w:ind w:right="64" w:firstLine="0"/>
              <w:jc w:val="center"/>
              <w:rPr>
                <w:b/>
                <w:bCs/>
                <w:sz w:val="20"/>
                <w:szCs w:val="20"/>
              </w:rPr>
            </w:pPr>
            <w:r w:rsidRPr="00C20DEB">
              <w:rPr>
                <w:b/>
                <w:bCs/>
                <w:sz w:val="20"/>
                <w:szCs w:val="20"/>
              </w:rPr>
              <w:t>Saražotā elektroenerģija 2018.g., MWh/gadā</w:t>
            </w:r>
            <w:r w:rsidRPr="00C20DEB">
              <w:rPr>
                <w:b/>
                <w:bCs/>
                <w:sz w:val="20"/>
                <w:szCs w:val="20"/>
              </w:rPr>
              <w:footnoteReference w:id="47"/>
            </w:r>
          </w:p>
        </w:tc>
      </w:tr>
      <w:tr w:rsidR="001A531C" w:rsidRPr="00C20DEB" w14:paraId="71B44D5C" w14:textId="77777777" w:rsidTr="00433A4C">
        <w:trPr>
          <w:trHeight w:val="210"/>
        </w:trPr>
        <w:tc>
          <w:tcPr>
            <w:tcW w:w="709" w:type="pct"/>
            <w:shd w:val="clear" w:color="auto" w:fill="auto"/>
            <w:noWrap/>
            <w:vAlign w:val="center"/>
            <w:hideMark/>
          </w:tcPr>
          <w:p w14:paraId="76BF7791" w14:textId="77777777" w:rsidR="001A531C" w:rsidRPr="00C20DEB" w:rsidRDefault="001A531C" w:rsidP="0056095F">
            <w:pPr>
              <w:ind w:firstLine="0"/>
              <w:jc w:val="center"/>
              <w:rPr>
                <w:sz w:val="20"/>
                <w:szCs w:val="20"/>
              </w:rPr>
            </w:pPr>
            <w:r w:rsidRPr="00C20DEB">
              <w:rPr>
                <w:sz w:val="20"/>
                <w:szCs w:val="20"/>
              </w:rPr>
              <w:t xml:space="preserve">SIA </w:t>
            </w:r>
            <w:r w:rsidR="00C44468" w:rsidRPr="00C20DEB">
              <w:rPr>
                <w:sz w:val="20"/>
                <w:szCs w:val="20"/>
              </w:rPr>
              <w:t>“</w:t>
            </w:r>
            <w:r w:rsidRPr="00C20DEB">
              <w:rPr>
                <w:sz w:val="20"/>
                <w:szCs w:val="20"/>
              </w:rPr>
              <w:t>Getliņi EKO</w:t>
            </w:r>
            <w:r w:rsidR="00C44468" w:rsidRPr="00C20DEB">
              <w:rPr>
                <w:sz w:val="20"/>
                <w:szCs w:val="20"/>
              </w:rPr>
              <w:t>”</w:t>
            </w:r>
          </w:p>
        </w:tc>
        <w:tc>
          <w:tcPr>
            <w:tcW w:w="474" w:type="pct"/>
            <w:vAlign w:val="center"/>
          </w:tcPr>
          <w:p w14:paraId="2A5AE0AD" w14:textId="77777777" w:rsidR="001A531C" w:rsidRPr="00C20DEB" w:rsidRDefault="001A531C" w:rsidP="0056095F">
            <w:pPr>
              <w:ind w:firstLine="0"/>
              <w:jc w:val="center"/>
              <w:rPr>
                <w:sz w:val="20"/>
                <w:szCs w:val="20"/>
              </w:rPr>
            </w:pPr>
            <w:r w:rsidRPr="00C20DEB">
              <w:rPr>
                <w:sz w:val="20"/>
                <w:szCs w:val="20"/>
              </w:rPr>
              <w:t>6,280</w:t>
            </w:r>
          </w:p>
        </w:tc>
        <w:tc>
          <w:tcPr>
            <w:tcW w:w="552" w:type="pct"/>
            <w:shd w:val="clear" w:color="auto" w:fill="auto"/>
            <w:noWrap/>
            <w:vAlign w:val="center"/>
          </w:tcPr>
          <w:p w14:paraId="7B6A0F02" w14:textId="77777777" w:rsidR="001A531C" w:rsidRPr="00C20DEB" w:rsidRDefault="001A531C" w:rsidP="0056095F">
            <w:pPr>
              <w:ind w:firstLine="0"/>
              <w:jc w:val="center"/>
              <w:rPr>
                <w:sz w:val="20"/>
                <w:szCs w:val="20"/>
              </w:rPr>
            </w:pPr>
            <w:r w:rsidRPr="00C20DEB">
              <w:rPr>
                <w:sz w:val="20"/>
                <w:szCs w:val="20"/>
              </w:rPr>
              <w:t>163 000</w:t>
            </w:r>
          </w:p>
        </w:tc>
        <w:tc>
          <w:tcPr>
            <w:tcW w:w="631" w:type="pct"/>
            <w:shd w:val="clear" w:color="auto" w:fill="auto"/>
            <w:noWrap/>
            <w:vAlign w:val="center"/>
            <w:hideMark/>
          </w:tcPr>
          <w:p w14:paraId="2ECEA87A" w14:textId="77777777" w:rsidR="001A531C" w:rsidRPr="00C20DEB" w:rsidRDefault="001A531C" w:rsidP="0056095F">
            <w:pPr>
              <w:ind w:firstLine="0"/>
              <w:jc w:val="center"/>
              <w:rPr>
                <w:sz w:val="20"/>
                <w:szCs w:val="20"/>
              </w:rPr>
            </w:pPr>
            <w:r w:rsidRPr="00C20DEB">
              <w:rPr>
                <w:sz w:val="20"/>
                <w:szCs w:val="20"/>
              </w:rPr>
              <w:t>21 715 600</w:t>
            </w:r>
          </w:p>
        </w:tc>
        <w:tc>
          <w:tcPr>
            <w:tcW w:w="631" w:type="pct"/>
            <w:vAlign w:val="center"/>
          </w:tcPr>
          <w:p w14:paraId="492227C3" w14:textId="20F1508B" w:rsidR="001A531C" w:rsidRPr="00C20DEB" w:rsidRDefault="001A531C" w:rsidP="0056095F">
            <w:pPr>
              <w:ind w:firstLine="0"/>
              <w:jc w:val="center"/>
              <w:rPr>
                <w:color w:val="FF0000"/>
                <w:sz w:val="20"/>
                <w:szCs w:val="20"/>
              </w:rPr>
            </w:pPr>
            <w:r w:rsidRPr="00C20DEB">
              <w:rPr>
                <w:color w:val="FF0000"/>
                <w:sz w:val="20"/>
                <w:szCs w:val="20"/>
              </w:rPr>
              <w:t>800 000</w:t>
            </w:r>
          </w:p>
        </w:tc>
        <w:tc>
          <w:tcPr>
            <w:tcW w:w="788" w:type="pct"/>
            <w:shd w:val="clear" w:color="auto" w:fill="auto"/>
            <w:vAlign w:val="center"/>
          </w:tcPr>
          <w:p w14:paraId="3E5C3CB5" w14:textId="77777777" w:rsidR="001A531C" w:rsidRPr="00C20DEB" w:rsidRDefault="001A531C" w:rsidP="0056095F">
            <w:pPr>
              <w:ind w:firstLine="0"/>
              <w:jc w:val="center"/>
              <w:rPr>
                <w:sz w:val="20"/>
                <w:szCs w:val="20"/>
              </w:rPr>
            </w:pPr>
            <w:r w:rsidRPr="00C20DEB">
              <w:rPr>
                <w:sz w:val="20"/>
                <w:szCs w:val="20"/>
              </w:rPr>
              <w:t>162 020</w:t>
            </w:r>
          </w:p>
        </w:tc>
        <w:tc>
          <w:tcPr>
            <w:tcW w:w="553" w:type="pct"/>
            <w:shd w:val="clear" w:color="auto" w:fill="auto"/>
            <w:noWrap/>
            <w:vAlign w:val="center"/>
            <w:hideMark/>
          </w:tcPr>
          <w:p w14:paraId="7391AF90" w14:textId="77777777" w:rsidR="001A531C" w:rsidRPr="00C20DEB" w:rsidRDefault="001A531C" w:rsidP="0056095F">
            <w:pPr>
              <w:ind w:firstLine="0"/>
              <w:jc w:val="center"/>
              <w:rPr>
                <w:sz w:val="20"/>
                <w:szCs w:val="20"/>
              </w:rPr>
            </w:pPr>
            <w:r w:rsidRPr="00C20DEB">
              <w:rPr>
                <w:sz w:val="20"/>
                <w:szCs w:val="20"/>
              </w:rPr>
              <w:t>14 570</w:t>
            </w:r>
          </w:p>
        </w:tc>
        <w:tc>
          <w:tcPr>
            <w:tcW w:w="661" w:type="pct"/>
            <w:shd w:val="clear" w:color="auto" w:fill="auto"/>
            <w:vAlign w:val="center"/>
          </w:tcPr>
          <w:p w14:paraId="37090FEA" w14:textId="77777777" w:rsidR="001A531C" w:rsidRPr="00C20DEB" w:rsidRDefault="001A531C" w:rsidP="0056095F">
            <w:pPr>
              <w:ind w:firstLine="0"/>
              <w:jc w:val="center"/>
              <w:rPr>
                <w:sz w:val="20"/>
                <w:szCs w:val="20"/>
              </w:rPr>
            </w:pPr>
            <w:r w:rsidRPr="00C20DEB">
              <w:rPr>
                <w:sz w:val="20"/>
                <w:szCs w:val="20"/>
              </w:rPr>
              <w:t>32031</w:t>
            </w:r>
          </w:p>
        </w:tc>
      </w:tr>
      <w:tr w:rsidR="001A531C" w:rsidRPr="00C20DEB" w14:paraId="67B751E3" w14:textId="77777777" w:rsidTr="00433A4C">
        <w:trPr>
          <w:trHeight w:val="210"/>
        </w:trPr>
        <w:tc>
          <w:tcPr>
            <w:tcW w:w="709" w:type="pct"/>
            <w:shd w:val="clear" w:color="auto" w:fill="auto"/>
            <w:noWrap/>
            <w:vAlign w:val="center"/>
          </w:tcPr>
          <w:p w14:paraId="0D241217" w14:textId="77777777" w:rsidR="001A531C" w:rsidRPr="00C20DEB" w:rsidRDefault="001A531C" w:rsidP="0056095F">
            <w:pPr>
              <w:ind w:firstLine="0"/>
              <w:jc w:val="center"/>
              <w:rPr>
                <w:sz w:val="20"/>
                <w:szCs w:val="20"/>
              </w:rPr>
            </w:pPr>
            <w:r w:rsidRPr="00C20DEB">
              <w:rPr>
                <w:sz w:val="20"/>
                <w:szCs w:val="20"/>
              </w:rPr>
              <w:t xml:space="preserve">SIA </w:t>
            </w:r>
            <w:r w:rsidR="00C44468" w:rsidRPr="00C20DEB">
              <w:rPr>
                <w:sz w:val="20"/>
                <w:szCs w:val="20"/>
              </w:rPr>
              <w:t>“</w:t>
            </w:r>
            <w:r w:rsidRPr="00C20DEB">
              <w:rPr>
                <w:sz w:val="20"/>
                <w:szCs w:val="20"/>
              </w:rPr>
              <w:t>ZAAO Enerģija</w:t>
            </w:r>
            <w:r w:rsidR="00C44468" w:rsidRPr="00C20DEB">
              <w:rPr>
                <w:sz w:val="20"/>
                <w:szCs w:val="20"/>
              </w:rPr>
              <w:t>”</w:t>
            </w:r>
          </w:p>
        </w:tc>
        <w:tc>
          <w:tcPr>
            <w:tcW w:w="474" w:type="pct"/>
            <w:vAlign w:val="center"/>
          </w:tcPr>
          <w:p w14:paraId="3BD6A5DE" w14:textId="77777777" w:rsidR="001A531C" w:rsidRPr="00C20DEB" w:rsidRDefault="001A531C" w:rsidP="0056095F">
            <w:pPr>
              <w:ind w:firstLine="0"/>
              <w:jc w:val="center"/>
              <w:rPr>
                <w:sz w:val="20"/>
                <w:szCs w:val="20"/>
              </w:rPr>
            </w:pPr>
            <w:r w:rsidRPr="00C20DEB">
              <w:rPr>
                <w:sz w:val="20"/>
                <w:szCs w:val="20"/>
              </w:rPr>
              <w:t>0,350</w:t>
            </w:r>
          </w:p>
        </w:tc>
        <w:tc>
          <w:tcPr>
            <w:tcW w:w="552" w:type="pct"/>
            <w:shd w:val="clear" w:color="auto" w:fill="auto"/>
            <w:noWrap/>
            <w:vAlign w:val="center"/>
          </w:tcPr>
          <w:p w14:paraId="34A60141" w14:textId="77777777" w:rsidR="001A531C" w:rsidRPr="00C20DEB" w:rsidRDefault="001A531C" w:rsidP="0056095F">
            <w:pPr>
              <w:ind w:firstLine="0"/>
              <w:jc w:val="center"/>
              <w:rPr>
                <w:sz w:val="20"/>
                <w:szCs w:val="20"/>
              </w:rPr>
            </w:pPr>
            <w:r w:rsidRPr="00C20DEB">
              <w:rPr>
                <w:sz w:val="20"/>
                <w:szCs w:val="20"/>
              </w:rPr>
              <w:t>n/a</w:t>
            </w:r>
          </w:p>
        </w:tc>
        <w:tc>
          <w:tcPr>
            <w:tcW w:w="631" w:type="pct"/>
            <w:shd w:val="clear" w:color="auto" w:fill="auto"/>
            <w:noWrap/>
            <w:vAlign w:val="center"/>
          </w:tcPr>
          <w:p w14:paraId="5F8AD8A7" w14:textId="77777777" w:rsidR="001A531C" w:rsidRPr="00C20DEB" w:rsidRDefault="001A531C" w:rsidP="0056095F">
            <w:pPr>
              <w:ind w:firstLine="0"/>
              <w:jc w:val="center"/>
              <w:rPr>
                <w:sz w:val="20"/>
                <w:szCs w:val="20"/>
              </w:rPr>
            </w:pPr>
            <w:r w:rsidRPr="00C20DEB">
              <w:rPr>
                <w:sz w:val="20"/>
                <w:szCs w:val="20"/>
              </w:rPr>
              <w:t>867 621</w:t>
            </w:r>
          </w:p>
        </w:tc>
        <w:tc>
          <w:tcPr>
            <w:tcW w:w="631" w:type="pct"/>
            <w:vAlign w:val="center"/>
          </w:tcPr>
          <w:p w14:paraId="6CA667CA" w14:textId="77777777" w:rsidR="001A531C" w:rsidRPr="00C20DEB" w:rsidRDefault="001A531C" w:rsidP="0056095F">
            <w:pPr>
              <w:ind w:firstLine="0"/>
              <w:jc w:val="center"/>
              <w:rPr>
                <w:sz w:val="20"/>
                <w:szCs w:val="20"/>
              </w:rPr>
            </w:pPr>
            <w:r w:rsidRPr="00C20DEB">
              <w:rPr>
                <w:sz w:val="20"/>
                <w:szCs w:val="20"/>
              </w:rPr>
              <w:t>n/a</w:t>
            </w:r>
          </w:p>
        </w:tc>
        <w:tc>
          <w:tcPr>
            <w:tcW w:w="788" w:type="pct"/>
            <w:shd w:val="clear" w:color="auto" w:fill="auto"/>
            <w:vAlign w:val="center"/>
          </w:tcPr>
          <w:p w14:paraId="46E8AA84" w14:textId="77777777" w:rsidR="001A531C" w:rsidRPr="00C20DEB" w:rsidRDefault="001A531C" w:rsidP="0056095F">
            <w:pPr>
              <w:ind w:firstLine="0"/>
              <w:jc w:val="center"/>
              <w:rPr>
                <w:sz w:val="20"/>
                <w:szCs w:val="20"/>
              </w:rPr>
            </w:pPr>
            <w:r w:rsidRPr="00C20DEB">
              <w:rPr>
                <w:sz w:val="20"/>
                <w:szCs w:val="20"/>
              </w:rPr>
              <w:t>n/a</w:t>
            </w:r>
          </w:p>
        </w:tc>
        <w:tc>
          <w:tcPr>
            <w:tcW w:w="553" w:type="pct"/>
            <w:shd w:val="clear" w:color="auto" w:fill="auto"/>
            <w:noWrap/>
            <w:vAlign w:val="center"/>
          </w:tcPr>
          <w:p w14:paraId="66E266CA" w14:textId="77777777" w:rsidR="001A531C" w:rsidRPr="00C20DEB" w:rsidRDefault="001A531C" w:rsidP="0056095F">
            <w:pPr>
              <w:ind w:firstLine="0"/>
              <w:jc w:val="center"/>
              <w:rPr>
                <w:sz w:val="20"/>
                <w:szCs w:val="20"/>
              </w:rPr>
            </w:pPr>
            <w:r w:rsidRPr="00C20DEB">
              <w:rPr>
                <w:sz w:val="20"/>
                <w:szCs w:val="20"/>
              </w:rPr>
              <w:t>774</w:t>
            </w:r>
          </w:p>
        </w:tc>
        <w:tc>
          <w:tcPr>
            <w:tcW w:w="661" w:type="pct"/>
            <w:shd w:val="clear" w:color="auto" w:fill="auto"/>
            <w:vAlign w:val="center"/>
          </w:tcPr>
          <w:p w14:paraId="168E2F3F" w14:textId="77777777" w:rsidR="001A531C" w:rsidRPr="00C20DEB" w:rsidRDefault="001A531C" w:rsidP="0056095F">
            <w:pPr>
              <w:ind w:firstLine="0"/>
              <w:jc w:val="center"/>
              <w:rPr>
                <w:sz w:val="20"/>
                <w:szCs w:val="20"/>
              </w:rPr>
            </w:pPr>
            <w:r w:rsidRPr="00C20DEB">
              <w:rPr>
                <w:sz w:val="20"/>
                <w:szCs w:val="20"/>
              </w:rPr>
              <w:t>1067</w:t>
            </w:r>
          </w:p>
        </w:tc>
      </w:tr>
      <w:tr w:rsidR="001A531C" w:rsidRPr="00C20DEB" w14:paraId="28267A5C" w14:textId="77777777" w:rsidTr="00433A4C">
        <w:trPr>
          <w:trHeight w:val="210"/>
        </w:trPr>
        <w:tc>
          <w:tcPr>
            <w:tcW w:w="709" w:type="pct"/>
            <w:shd w:val="clear" w:color="auto" w:fill="auto"/>
            <w:noWrap/>
            <w:vAlign w:val="center"/>
          </w:tcPr>
          <w:p w14:paraId="7ECD4EAC" w14:textId="77777777" w:rsidR="001A531C" w:rsidRPr="00C20DEB" w:rsidRDefault="001A531C" w:rsidP="0056095F">
            <w:pPr>
              <w:ind w:firstLine="0"/>
              <w:jc w:val="center"/>
              <w:rPr>
                <w:sz w:val="20"/>
                <w:szCs w:val="20"/>
              </w:rPr>
            </w:pPr>
            <w:r w:rsidRPr="00C20DEB">
              <w:rPr>
                <w:sz w:val="20"/>
                <w:szCs w:val="20"/>
              </w:rPr>
              <w:t xml:space="preserve">SIA </w:t>
            </w:r>
            <w:r w:rsidR="00C44468" w:rsidRPr="00C20DEB">
              <w:rPr>
                <w:sz w:val="20"/>
                <w:szCs w:val="20"/>
              </w:rPr>
              <w:t>“</w:t>
            </w:r>
            <w:r w:rsidRPr="00C20DEB">
              <w:rPr>
                <w:sz w:val="20"/>
                <w:szCs w:val="20"/>
              </w:rPr>
              <w:t>Liepājas RAS</w:t>
            </w:r>
            <w:r w:rsidR="00C44468" w:rsidRPr="00C20DEB">
              <w:rPr>
                <w:sz w:val="20"/>
                <w:szCs w:val="20"/>
              </w:rPr>
              <w:t>”</w:t>
            </w:r>
          </w:p>
        </w:tc>
        <w:tc>
          <w:tcPr>
            <w:tcW w:w="474" w:type="pct"/>
            <w:vAlign w:val="center"/>
          </w:tcPr>
          <w:p w14:paraId="25501B31" w14:textId="6B8AA167" w:rsidR="001A531C" w:rsidRPr="00C20DEB" w:rsidRDefault="001A531C" w:rsidP="0056095F">
            <w:pPr>
              <w:ind w:firstLine="0"/>
              <w:jc w:val="center"/>
              <w:rPr>
                <w:color w:val="FF0000"/>
                <w:sz w:val="20"/>
                <w:szCs w:val="20"/>
              </w:rPr>
            </w:pPr>
            <w:r w:rsidRPr="00C20DEB">
              <w:rPr>
                <w:color w:val="FF0000"/>
                <w:sz w:val="20"/>
                <w:szCs w:val="20"/>
              </w:rPr>
              <w:t>1,050</w:t>
            </w:r>
          </w:p>
        </w:tc>
        <w:tc>
          <w:tcPr>
            <w:tcW w:w="552" w:type="pct"/>
            <w:shd w:val="clear" w:color="auto" w:fill="auto"/>
            <w:noWrap/>
            <w:vAlign w:val="center"/>
          </w:tcPr>
          <w:p w14:paraId="0D2FE046" w14:textId="3FA1B7F0" w:rsidR="001A531C" w:rsidRPr="00C20DEB" w:rsidRDefault="0068319A" w:rsidP="0056095F">
            <w:pPr>
              <w:ind w:firstLine="0"/>
              <w:jc w:val="center"/>
              <w:rPr>
                <w:color w:val="FF0000"/>
                <w:sz w:val="20"/>
                <w:szCs w:val="20"/>
              </w:rPr>
            </w:pPr>
            <w:r w:rsidRPr="00C20DEB">
              <w:rPr>
                <w:color w:val="FF0000"/>
                <w:sz w:val="20"/>
                <w:szCs w:val="20"/>
              </w:rPr>
              <w:t>28 729</w:t>
            </w:r>
          </w:p>
        </w:tc>
        <w:tc>
          <w:tcPr>
            <w:tcW w:w="631" w:type="pct"/>
            <w:shd w:val="clear" w:color="auto" w:fill="auto"/>
            <w:noWrap/>
            <w:vAlign w:val="center"/>
          </w:tcPr>
          <w:p w14:paraId="00BB9D1F" w14:textId="0A54DB7E" w:rsidR="001A531C" w:rsidRPr="00C20DEB" w:rsidRDefault="00377E2C" w:rsidP="0056095F">
            <w:pPr>
              <w:ind w:firstLine="0"/>
              <w:jc w:val="center"/>
              <w:rPr>
                <w:color w:val="FF0000"/>
                <w:sz w:val="20"/>
                <w:szCs w:val="20"/>
              </w:rPr>
            </w:pPr>
            <w:r w:rsidRPr="00C20DEB">
              <w:rPr>
                <w:color w:val="FF0000"/>
                <w:sz w:val="20"/>
                <w:szCs w:val="20"/>
              </w:rPr>
              <w:t>1 743 155</w:t>
            </w:r>
          </w:p>
        </w:tc>
        <w:tc>
          <w:tcPr>
            <w:tcW w:w="631" w:type="pct"/>
            <w:vAlign w:val="center"/>
          </w:tcPr>
          <w:p w14:paraId="388770E0" w14:textId="10A290BD" w:rsidR="001A531C" w:rsidRPr="00C20DEB" w:rsidRDefault="009F6FAF" w:rsidP="0056095F">
            <w:pPr>
              <w:ind w:firstLine="0"/>
              <w:jc w:val="center"/>
              <w:rPr>
                <w:sz w:val="20"/>
                <w:szCs w:val="20"/>
              </w:rPr>
            </w:pPr>
            <w:r w:rsidRPr="00C20DEB">
              <w:rPr>
                <w:sz w:val="20"/>
                <w:szCs w:val="20"/>
              </w:rPr>
              <w:t>n/a</w:t>
            </w:r>
          </w:p>
        </w:tc>
        <w:tc>
          <w:tcPr>
            <w:tcW w:w="788" w:type="pct"/>
            <w:shd w:val="clear" w:color="auto" w:fill="auto"/>
            <w:vAlign w:val="center"/>
          </w:tcPr>
          <w:p w14:paraId="3F020736" w14:textId="5C0B137D" w:rsidR="001A531C" w:rsidRPr="00C20DEB" w:rsidRDefault="009F6FAF" w:rsidP="0056095F">
            <w:pPr>
              <w:ind w:firstLine="0"/>
              <w:jc w:val="center"/>
              <w:rPr>
                <w:color w:val="FF0000"/>
                <w:sz w:val="20"/>
                <w:szCs w:val="20"/>
              </w:rPr>
            </w:pPr>
            <w:r w:rsidRPr="00C20DEB">
              <w:rPr>
                <w:color w:val="FF0000"/>
                <w:sz w:val="20"/>
                <w:szCs w:val="20"/>
              </w:rPr>
              <w:t>16 872</w:t>
            </w:r>
          </w:p>
        </w:tc>
        <w:tc>
          <w:tcPr>
            <w:tcW w:w="553" w:type="pct"/>
            <w:shd w:val="clear" w:color="auto" w:fill="auto"/>
            <w:noWrap/>
            <w:vAlign w:val="center"/>
          </w:tcPr>
          <w:p w14:paraId="4BDB6CA5" w14:textId="7DC510BB" w:rsidR="001A531C" w:rsidRPr="00C20DEB" w:rsidRDefault="001A531C" w:rsidP="0056095F">
            <w:pPr>
              <w:ind w:firstLine="0"/>
              <w:jc w:val="center"/>
              <w:rPr>
                <w:color w:val="FF0000"/>
                <w:sz w:val="20"/>
                <w:szCs w:val="20"/>
              </w:rPr>
            </w:pPr>
            <w:r w:rsidRPr="00C20DEB">
              <w:rPr>
                <w:color w:val="FF0000"/>
                <w:sz w:val="20"/>
                <w:szCs w:val="20"/>
              </w:rPr>
              <w:t>1</w:t>
            </w:r>
            <w:r w:rsidR="00791EC2" w:rsidRPr="00C20DEB">
              <w:rPr>
                <w:color w:val="FF0000"/>
                <w:sz w:val="20"/>
                <w:szCs w:val="20"/>
              </w:rPr>
              <w:t>862</w:t>
            </w:r>
          </w:p>
        </w:tc>
        <w:tc>
          <w:tcPr>
            <w:tcW w:w="661" w:type="pct"/>
            <w:shd w:val="clear" w:color="auto" w:fill="auto"/>
            <w:vAlign w:val="center"/>
          </w:tcPr>
          <w:p w14:paraId="3BE3E177" w14:textId="21E111F5" w:rsidR="001A531C" w:rsidRPr="00C20DEB" w:rsidRDefault="001A531C" w:rsidP="0056095F">
            <w:pPr>
              <w:ind w:firstLine="0"/>
              <w:jc w:val="center"/>
              <w:rPr>
                <w:sz w:val="20"/>
                <w:szCs w:val="20"/>
              </w:rPr>
            </w:pPr>
            <w:r w:rsidRPr="00C20DEB">
              <w:rPr>
                <w:sz w:val="20"/>
                <w:szCs w:val="20"/>
              </w:rPr>
              <w:t>34</w:t>
            </w:r>
            <w:r w:rsidR="00791EC2" w:rsidRPr="00C20DEB">
              <w:rPr>
                <w:sz w:val="20"/>
                <w:szCs w:val="20"/>
              </w:rPr>
              <w:t>08</w:t>
            </w:r>
          </w:p>
          <w:p w14:paraId="304D5ECF" w14:textId="77777777" w:rsidR="001A531C" w:rsidRPr="00C20DEB" w:rsidRDefault="001A531C" w:rsidP="0056095F">
            <w:pPr>
              <w:ind w:firstLine="0"/>
              <w:jc w:val="center"/>
              <w:rPr>
                <w:sz w:val="20"/>
                <w:szCs w:val="20"/>
              </w:rPr>
            </w:pPr>
          </w:p>
          <w:p w14:paraId="233AF71B" w14:textId="77777777" w:rsidR="001A531C" w:rsidRPr="00C20DEB" w:rsidRDefault="001A531C" w:rsidP="0056095F">
            <w:pPr>
              <w:ind w:firstLine="0"/>
              <w:jc w:val="center"/>
              <w:rPr>
                <w:sz w:val="20"/>
                <w:szCs w:val="20"/>
              </w:rPr>
            </w:pPr>
          </w:p>
        </w:tc>
      </w:tr>
      <w:tr w:rsidR="001A531C" w:rsidRPr="00C20DEB" w14:paraId="7E422ECB" w14:textId="77777777" w:rsidTr="00433A4C">
        <w:trPr>
          <w:trHeight w:val="210"/>
        </w:trPr>
        <w:tc>
          <w:tcPr>
            <w:tcW w:w="709" w:type="pct"/>
            <w:shd w:val="clear" w:color="auto" w:fill="auto"/>
            <w:noWrap/>
            <w:vAlign w:val="center"/>
          </w:tcPr>
          <w:p w14:paraId="6730F40F" w14:textId="77777777" w:rsidR="001A531C" w:rsidRPr="00C20DEB" w:rsidRDefault="001A531C" w:rsidP="0056095F">
            <w:pPr>
              <w:ind w:firstLine="0"/>
              <w:jc w:val="center"/>
              <w:rPr>
                <w:sz w:val="20"/>
                <w:szCs w:val="20"/>
              </w:rPr>
            </w:pPr>
            <w:r w:rsidRPr="00C20DEB">
              <w:rPr>
                <w:sz w:val="20"/>
                <w:szCs w:val="20"/>
              </w:rPr>
              <w:t xml:space="preserve">SIA </w:t>
            </w:r>
            <w:r w:rsidR="00C44468" w:rsidRPr="00C20DEB">
              <w:rPr>
                <w:sz w:val="20"/>
                <w:szCs w:val="20"/>
              </w:rPr>
              <w:t>“</w:t>
            </w:r>
            <w:r w:rsidRPr="00C20DEB">
              <w:rPr>
                <w:sz w:val="20"/>
                <w:szCs w:val="20"/>
              </w:rPr>
              <w:t>Brakšķu Enerģija</w:t>
            </w:r>
            <w:r w:rsidR="00C44468" w:rsidRPr="00C20DEB">
              <w:rPr>
                <w:sz w:val="20"/>
                <w:szCs w:val="20"/>
              </w:rPr>
              <w:t>”</w:t>
            </w:r>
          </w:p>
        </w:tc>
        <w:tc>
          <w:tcPr>
            <w:tcW w:w="474" w:type="pct"/>
            <w:vAlign w:val="center"/>
          </w:tcPr>
          <w:p w14:paraId="5C0FDF14" w14:textId="77777777" w:rsidR="001A531C" w:rsidRPr="00C20DEB" w:rsidRDefault="001A531C" w:rsidP="0056095F">
            <w:pPr>
              <w:ind w:firstLine="0"/>
              <w:jc w:val="center"/>
              <w:rPr>
                <w:sz w:val="20"/>
                <w:szCs w:val="20"/>
              </w:rPr>
            </w:pPr>
            <w:r w:rsidRPr="00C20DEB">
              <w:rPr>
                <w:sz w:val="20"/>
                <w:szCs w:val="20"/>
              </w:rPr>
              <w:t>0,160</w:t>
            </w:r>
          </w:p>
        </w:tc>
        <w:tc>
          <w:tcPr>
            <w:tcW w:w="552" w:type="pct"/>
            <w:shd w:val="clear" w:color="auto" w:fill="auto"/>
            <w:noWrap/>
            <w:vAlign w:val="center"/>
          </w:tcPr>
          <w:p w14:paraId="67EDF73A" w14:textId="77777777" w:rsidR="001A531C" w:rsidRPr="00C20DEB" w:rsidRDefault="001A531C" w:rsidP="0056095F">
            <w:pPr>
              <w:ind w:firstLine="0"/>
              <w:jc w:val="center"/>
              <w:rPr>
                <w:sz w:val="20"/>
                <w:szCs w:val="20"/>
              </w:rPr>
            </w:pPr>
            <w:r w:rsidRPr="00C20DEB">
              <w:rPr>
                <w:sz w:val="20"/>
                <w:szCs w:val="20"/>
              </w:rPr>
              <w:t>20 000</w:t>
            </w:r>
          </w:p>
        </w:tc>
        <w:tc>
          <w:tcPr>
            <w:tcW w:w="631" w:type="pct"/>
            <w:shd w:val="clear" w:color="auto" w:fill="auto"/>
            <w:noWrap/>
            <w:vAlign w:val="center"/>
          </w:tcPr>
          <w:p w14:paraId="2F325AAA" w14:textId="77777777" w:rsidR="001A531C" w:rsidRPr="00C20DEB" w:rsidRDefault="001A531C" w:rsidP="0056095F">
            <w:pPr>
              <w:ind w:firstLine="0"/>
              <w:jc w:val="center"/>
              <w:rPr>
                <w:sz w:val="20"/>
                <w:szCs w:val="20"/>
              </w:rPr>
            </w:pPr>
            <w:r w:rsidRPr="00C20DEB">
              <w:rPr>
                <w:sz w:val="20"/>
                <w:szCs w:val="20"/>
              </w:rPr>
              <w:t>n/a</w:t>
            </w:r>
          </w:p>
        </w:tc>
        <w:tc>
          <w:tcPr>
            <w:tcW w:w="631" w:type="pct"/>
            <w:vAlign w:val="center"/>
          </w:tcPr>
          <w:p w14:paraId="39CD097E" w14:textId="77777777" w:rsidR="001A531C" w:rsidRPr="00C20DEB" w:rsidRDefault="001A531C" w:rsidP="0056095F">
            <w:pPr>
              <w:ind w:firstLine="0"/>
              <w:jc w:val="center"/>
              <w:rPr>
                <w:sz w:val="20"/>
                <w:szCs w:val="20"/>
              </w:rPr>
            </w:pPr>
            <w:r w:rsidRPr="00C20DEB">
              <w:rPr>
                <w:sz w:val="20"/>
                <w:szCs w:val="20"/>
              </w:rPr>
              <w:t>20 000</w:t>
            </w:r>
          </w:p>
        </w:tc>
        <w:tc>
          <w:tcPr>
            <w:tcW w:w="788" w:type="pct"/>
            <w:shd w:val="clear" w:color="auto" w:fill="auto"/>
            <w:vAlign w:val="center"/>
          </w:tcPr>
          <w:p w14:paraId="09F20988" w14:textId="77777777" w:rsidR="001A531C" w:rsidRPr="00C20DEB" w:rsidRDefault="001A531C" w:rsidP="0056095F">
            <w:pPr>
              <w:ind w:firstLine="0"/>
              <w:jc w:val="center"/>
              <w:rPr>
                <w:sz w:val="20"/>
                <w:szCs w:val="20"/>
              </w:rPr>
            </w:pPr>
            <w:r w:rsidRPr="00C20DEB">
              <w:rPr>
                <w:sz w:val="20"/>
                <w:szCs w:val="20"/>
              </w:rPr>
              <w:t>16 240</w:t>
            </w:r>
          </w:p>
        </w:tc>
        <w:tc>
          <w:tcPr>
            <w:tcW w:w="553" w:type="pct"/>
            <w:shd w:val="clear" w:color="auto" w:fill="auto"/>
            <w:noWrap/>
            <w:vAlign w:val="center"/>
          </w:tcPr>
          <w:p w14:paraId="25646952" w14:textId="77777777" w:rsidR="001A531C" w:rsidRPr="00C20DEB" w:rsidRDefault="001A531C" w:rsidP="0056095F">
            <w:pPr>
              <w:ind w:firstLine="0"/>
              <w:jc w:val="center"/>
              <w:rPr>
                <w:sz w:val="20"/>
                <w:szCs w:val="20"/>
              </w:rPr>
            </w:pPr>
            <w:r w:rsidRPr="00C20DEB">
              <w:rPr>
                <w:sz w:val="20"/>
                <w:szCs w:val="20"/>
              </w:rPr>
              <w:t>n/a</w:t>
            </w:r>
          </w:p>
        </w:tc>
        <w:tc>
          <w:tcPr>
            <w:tcW w:w="661" w:type="pct"/>
            <w:shd w:val="clear" w:color="auto" w:fill="auto"/>
            <w:vAlign w:val="center"/>
          </w:tcPr>
          <w:p w14:paraId="18292A23" w14:textId="77777777" w:rsidR="001A531C" w:rsidRPr="00C20DEB" w:rsidRDefault="001A531C" w:rsidP="0056095F">
            <w:pPr>
              <w:ind w:firstLine="0"/>
              <w:jc w:val="center"/>
              <w:rPr>
                <w:sz w:val="20"/>
                <w:szCs w:val="20"/>
              </w:rPr>
            </w:pPr>
          </w:p>
        </w:tc>
      </w:tr>
      <w:tr w:rsidR="000E5A5B" w:rsidRPr="00C20DEB" w14:paraId="5DDE2A1B" w14:textId="77777777" w:rsidTr="00433A4C">
        <w:trPr>
          <w:trHeight w:val="210"/>
        </w:trPr>
        <w:tc>
          <w:tcPr>
            <w:tcW w:w="709" w:type="pct"/>
            <w:shd w:val="clear" w:color="auto" w:fill="FFFFFF"/>
            <w:noWrap/>
            <w:vAlign w:val="center"/>
          </w:tcPr>
          <w:p w14:paraId="4C0A16C9" w14:textId="77777777" w:rsidR="001A531C" w:rsidRPr="00C20DEB" w:rsidRDefault="001A531C" w:rsidP="0056095F">
            <w:pPr>
              <w:ind w:firstLine="0"/>
              <w:jc w:val="center"/>
              <w:rPr>
                <w:sz w:val="20"/>
                <w:szCs w:val="20"/>
              </w:rPr>
            </w:pPr>
            <w:r w:rsidRPr="00C20DEB">
              <w:rPr>
                <w:sz w:val="20"/>
                <w:szCs w:val="20"/>
              </w:rPr>
              <w:t>Kopā (norādītais):</w:t>
            </w:r>
          </w:p>
        </w:tc>
        <w:tc>
          <w:tcPr>
            <w:tcW w:w="474" w:type="pct"/>
            <w:shd w:val="clear" w:color="auto" w:fill="FFFFFF"/>
            <w:vAlign w:val="center"/>
          </w:tcPr>
          <w:p w14:paraId="3A18EC5F" w14:textId="76277B0C" w:rsidR="001A531C" w:rsidRPr="00C20DEB" w:rsidRDefault="00FE0FAB" w:rsidP="0056095F">
            <w:pPr>
              <w:ind w:firstLine="0"/>
              <w:jc w:val="center"/>
              <w:rPr>
                <w:color w:val="FF0000"/>
                <w:sz w:val="20"/>
                <w:szCs w:val="20"/>
              </w:rPr>
            </w:pPr>
            <w:r w:rsidRPr="00C20DEB">
              <w:rPr>
                <w:color w:val="FF0000"/>
                <w:sz w:val="20"/>
                <w:szCs w:val="20"/>
              </w:rPr>
              <w:t>7,84</w:t>
            </w:r>
          </w:p>
        </w:tc>
        <w:tc>
          <w:tcPr>
            <w:tcW w:w="552" w:type="pct"/>
            <w:shd w:val="clear" w:color="auto" w:fill="FFFFFF"/>
            <w:noWrap/>
            <w:vAlign w:val="center"/>
          </w:tcPr>
          <w:p w14:paraId="6930B9B2" w14:textId="77777777" w:rsidR="001A531C" w:rsidRPr="00C20DEB" w:rsidRDefault="001A531C" w:rsidP="0056095F">
            <w:pPr>
              <w:ind w:firstLine="0"/>
              <w:jc w:val="center"/>
              <w:rPr>
                <w:sz w:val="20"/>
                <w:szCs w:val="20"/>
              </w:rPr>
            </w:pPr>
          </w:p>
        </w:tc>
        <w:tc>
          <w:tcPr>
            <w:tcW w:w="631" w:type="pct"/>
            <w:shd w:val="clear" w:color="auto" w:fill="FFFFFF"/>
            <w:noWrap/>
            <w:vAlign w:val="center"/>
          </w:tcPr>
          <w:p w14:paraId="0D50E2EB" w14:textId="16A81AFB" w:rsidR="001A531C" w:rsidRPr="00C20DEB" w:rsidRDefault="001A531C" w:rsidP="0056095F">
            <w:pPr>
              <w:ind w:firstLine="0"/>
              <w:jc w:val="center"/>
              <w:rPr>
                <w:color w:val="FF0000"/>
                <w:sz w:val="20"/>
                <w:szCs w:val="20"/>
              </w:rPr>
            </w:pPr>
            <w:r w:rsidRPr="00C20DEB">
              <w:rPr>
                <w:color w:val="FF0000"/>
                <w:sz w:val="20"/>
                <w:szCs w:val="20"/>
              </w:rPr>
              <w:t>2</w:t>
            </w:r>
            <w:r w:rsidR="00FE552B" w:rsidRPr="00C20DEB">
              <w:rPr>
                <w:color w:val="FF0000"/>
                <w:sz w:val="20"/>
                <w:szCs w:val="20"/>
              </w:rPr>
              <w:t>4 326 376</w:t>
            </w:r>
          </w:p>
        </w:tc>
        <w:tc>
          <w:tcPr>
            <w:tcW w:w="631" w:type="pct"/>
            <w:shd w:val="clear" w:color="auto" w:fill="FFFFFF"/>
            <w:vAlign w:val="center"/>
          </w:tcPr>
          <w:p w14:paraId="731E1182" w14:textId="00168372" w:rsidR="001A531C" w:rsidRPr="00C20DEB" w:rsidRDefault="001A531C" w:rsidP="0056095F">
            <w:pPr>
              <w:ind w:firstLine="0"/>
              <w:jc w:val="center"/>
              <w:rPr>
                <w:color w:val="FF0000"/>
                <w:sz w:val="20"/>
                <w:szCs w:val="20"/>
              </w:rPr>
            </w:pPr>
            <w:r w:rsidRPr="00C20DEB">
              <w:rPr>
                <w:color w:val="FF0000"/>
                <w:sz w:val="20"/>
                <w:szCs w:val="20"/>
              </w:rPr>
              <w:t>8</w:t>
            </w:r>
            <w:r w:rsidR="00980CF8" w:rsidRPr="00C20DEB">
              <w:rPr>
                <w:color w:val="FF0000"/>
                <w:sz w:val="20"/>
                <w:szCs w:val="20"/>
              </w:rPr>
              <w:t>20 000</w:t>
            </w:r>
          </w:p>
        </w:tc>
        <w:tc>
          <w:tcPr>
            <w:tcW w:w="788" w:type="pct"/>
            <w:shd w:val="clear" w:color="auto" w:fill="FFFFFF"/>
            <w:vAlign w:val="center"/>
          </w:tcPr>
          <w:p w14:paraId="639294A5" w14:textId="5EEB5C21" w:rsidR="001A531C" w:rsidRPr="00C20DEB" w:rsidRDefault="001A531C" w:rsidP="0056095F">
            <w:pPr>
              <w:ind w:firstLine="0"/>
              <w:jc w:val="center"/>
              <w:rPr>
                <w:color w:val="FF0000"/>
                <w:sz w:val="20"/>
                <w:szCs w:val="20"/>
              </w:rPr>
            </w:pPr>
            <w:r w:rsidRPr="00C20DEB">
              <w:rPr>
                <w:color w:val="FF0000"/>
                <w:sz w:val="20"/>
                <w:szCs w:val="20"/>
              </w:rPr>
              <w:t>1</w:t>
            </w:r>
            <w:r w:rsidR="002D6295" w:rsidRPr="00C20DEB">
              <w:rPr>
                <w:color w:val="FF0000"/>
                <w:sz w:val="20"/>
                <w:szCs w:val="20"/>
              </w:rPr>
              <w:t>95 112</w:t>
            </w:r>
          </w:p>
        </w:tc>
        <w:tc>
          <w:tcPr>
            <w:tcW w:w="553" w:type="pct"/>
            <w:shd w:val="clear" w:color="auto" w:fill="FFFFFF"/>
            <w:noWrap/>
            <w:vAlign w:val="center"/>
          </w:tcPr>
          <w:p w14:paraId="095D77DA" w14:textId="42BF4B87" w:rsidR="001A531C" w:rsidRPr="00C20DEB" w:rsidRDefault="001A531C" w:rsidP="0056095F">
            <w:pPr>
              <w:ind w:firstLine="0"/>
              <w:jc w:val="center"/>
              <w:rPr>
                <w:color w:val="FF0000"/>
                <w:sz w:val="20"/>
                <w:szCs w:val="20"/>
              </w:rPr>
            </w:pPr>
            <w:r w:rsidRPr="00C20DEB">
              <w:rPr>
                <w:color w:val="FF0000"/>
                <w:sz w:val="20"/>
                <w:szCs w:val="20"/>
              </w:rPr>
              <w:t>1</w:t>
            </w:r>
            <w:r w:rsidR="001657C0" w:rsidRPr="00C20DEB">
              <w:rPr>
                <w:color w:val="FF0000"/>
                <w:sz w:val="20"/>
                <w:szCs w:val="20"/>
              </w:rPr>
              <w:t>7 206</w:t>
            </w:r>
          </w:p>
        </w:tc>
        <w:tc>
          <w:tcPr>
            <w:tcW w:w="661" w:type="pct"/>
            <w:shd w:val="clear" w:color="auto" w:fill="FFFFFF"/>
            <w:vAlign w:val="center"/>
          </w:tcPr>
          <w:p w14:paraId="61CBADFA" w14:textId="2A53DB6A" w:rsidR="001A531C" w:rsidRPr="00C20DEB" w:rsidRDefault="001A531C" w:rsidP="0056095F">
            <w:pPr>
              <w:ind w:firstLine="0"/>
              <w:jc w:val="center"/>
              <w:rPr>
                <w:color w:val="FF0000"/>
                <w:sz w:val="20"/>
                <w:szCs w:val="20"/>
              </w:rPr>
            </w:pPr>
            <w:r w:rsidRPr="00C20DEB">
              <w:rPr>
                <w:color w:val="FF0000"/>
                <w:sz w:val="20"/>
                <w:szCs w:val="20"/>
              </w:rPr>
              <w:t>3</w:t>
            </w:r>
            <w:r w:rsidR="002A5D6A" w:rsidRPr="00C20DEB">
              <w:rPr>
                <w:color w:val="FF0000"/>
                <w:sz w:val="20"/>
                <w:szCs w:val="20"/>
              </w:rPr>
              <w:t>6 506</w:t>
            </w:r>
          </w:p>
        </w:tc>
      </w:tr>
    </w:tbl>
    <w:p w14:paraId="2F02494B" w14:textId="77777777" w:rsidR="001A531C" w:rsidRPr="00C20DEB" w:rsidRDefault="001A531C" w:rsidP="009069B0">
      <w:pPr>
        <w:ind w:firstLine="0"/>
      </w:pPr>
      <w:r w:rsidRPr="00C20DEB">
        <w:t>Avots: VPVB, 2020</w:t>
      </w:r>
    </w:p>
    <w:p w14:paraId="05C282EA" w14:textId="77777777" w:rsidR="001A531C" w:rsidRPr="00C20DEB" w:rsidRDefault="001A531C" w:rsidP="009069B0">
      <w:pPr>
        <w:ind w:firstLine="0"/>
      </w:pPr>
    </w:p>
    <w:p w14:paraId="1224F51F" w14:textId="3B71ED2F" w:rsidR="001A531C" w:rsidRPr="00C20DEB" w:rsidRDefault="001A531C" w:rsidP="007625C1">
      <w:pPr>
        <w:rPr>
          <w:color w:val="FF0000"/>
          <w:sz w:val="28"/>
          <w:szCs w:val="24"/>
        </w:rPr>
      </w:pPr>
      <w:r w:rsidRPr="00C20DEB">
        <w:t xml:space="preserve">Lielākais biogāzes ražošanas apjoms 2018. gadā tika sasniegts poligonā </w:t>
      </w:r>
      <w:r w:rsidR="00C44468" w:rsidRPr="00C20DEB">
        <w:t>“</w:t>
      </w:r>
      <w:r w:rsidRPr="00C20DEB">
        <w:t>Getliņi</w:t>
      </w:r>
      <w:r w:rsidR="00C44468" w:rsidRPr="00C20DEB">
        <w:t>”</w:t>
      </w:r>
      <w:r w:rsidRPr="00C20DEB">
        <w:t>, kur uzstādītā biogāzes ražotne ir ievērojami lielākā uzstādītā elektriskā jauda– 6,28 MW. Sadzīves atkritumu poligonos  kopīgā uzstādītā elektriskā jauda ir 10,288 MW. Kopā 2018. gadā biogāze tika savākta 16 276 tūkst. m</w:t>
      </w:r>
      <w:r w:rsidRPr="00C20DEB">
        <w:rPr>
          <w:vertAlign w:val="superscript"/>
        </w:rPr>
        <w:t>3</w:t>
      </w:r>
      <w:r w:rsidRPr="00C20DEB">
        <w:t xml:space="preserve"> apmērā, </w:t>
      </w:r>
      <w:r w:rsidR="004C0FC0" w:rsidRPr="00C20DEB">
        <w:t>un</w:t>
      </w:r>
      <w:r w:rsidRPr="00C20DEB">
        <w:t xml:space="preserve"> saražota elelektroenerģija - 35 463 MWh apmērā. </w:t>
      </w:r>
      <w:r w:rsidR="00662AA7" w:rsidRPr="00C20DEB">
        <w:rPr>
          <w:rFonts w:eastAsia="MS Mincho"/>
          <w:iCs/>
          <w:color w:val="FF0000"/>
          <w:szCs w:val="24"/>
        </w:rPr>
        <w:t>Investīciju projekta ietvaros poligonā “Pentuļi” ir uzstādīta atkritumu pārstrādes līnija, kur tehnoloģiskā procesa rezultātā iegūst izejmateriālu no atkritumiem iegūtā kurināmā ražošanai un organisko vielu, no kuras var iegūt biogāzi. Plānotais biogāzes ražošanas apjoms 1338 tūkst. m</w:t>
      </w:r>
      <w:r w:rsidR="00662AA7" w:rsidRPr="00C20DEB">
        <w:rPr>
          <w:rFonts w:eastAsia="MS Mincho"/>
          <w:iCs/>
          <w:color w:val="FF0000"/>
          <w:szCs w:val="24"/>
          <w:vertAlign w:val="superscript"/>
        </w:rPr>
        <w:t>3</w:t>
      </w:r>
      <w:r w:rsidR="00662AA7" w:rsidRPr="00C20DEB">
        <w:rPr>
          <w:rFonts w:eastAsia="MS Mincho"/>
          <w:iCs/>
          <w:color w:val="FF0000"/>
          <w:szCs w:val="24"/>
        </w:rPr>
        <w:t>/ gadā.</w:t>
      </w:r>
    </w:p>
    <w:p w14:paraId="2EDC5CE3" w14:textId="5DB385FA" w:rsidR="001A531C" w:rsidRPr="00C20DEB" w:rsidRDefault="001A531C" w:rsidP="00610119">
      <w:pPr>
        <w:rPr>
          <w:color w:val="FF0000"/>
          <w:szCs w:val="24"/>
        </w:rPr>
      </w:pPr>
      <w:r w:rsidRPr="00C20DEB">
        <w:t xml:space="preserve">Poligonos, kuros ir uzstādītas koģenerācijas stacijas, radītā biogāze tiek novirzīta  koģenerācijas stacijā enerģijas ražošanai. Latvijā koģenerācijas stacijas uzstādītas  sadzīves atkritumu poligonos </w:t>
      </w:r>
      <w:r w:rsidR="00C44468" w:rsidRPr="00C20DEB">
        <w:t>“</w:t>
      </w:r>
      <w:r w:rsidRPr="00C20DEB">
        <w:t>Getliņi</w:t>
      </w:r>
      <w:r w:rsidR="00C44468" w:rsidRPr="00C20DEB">
        <w:t>”</w:t>
      </w:r>
      <w:r w:rsidRPr="00C20DEB">
        <w:t xml:space="preserve">,  </w:t>
      </w:r>
      <w:r w:rsidR="00C44468" w:rsidRPr="00C20DEB">
        <w:t>“</w:t>
      </w:r>
      <w:r w:rsidRPr="00C20DEB">
        <w:t>Daibe</w:t>
      </w:r>
      <w:r w:rsidR="00C44468" w:rsidRPr="00C20DEB">
        <w:t>”</w:t>
      </w:r>
      <w:r w:rsidRPr="00C20DEB">
        <w:t xml:space="preserve"> un </w:t>
      </w:r>
      <w:r w:rsidR="00C44468" w:rsidRPr="00C20DEB">
        <w:t>“</w:t>
      </w:r>
      <w:r w:rsidRPr="00C20DEB">
        <w:t>Ķīvītes</w:t>
      </w:r>
      <w:r w:rsidR="00C44468" w:rsidRPr="00C20DEB">
        <w:t>”</w:t>
      </w:r>
      <w:r w:rsidRPr="00C20DEB">
        <w:t xml:space="preserve">, savukārt  poligonā </w:t>
      </w:r>
      <w:r w:rsidR="00C44468" w:rsidRPr="00C20DEB">
        <w:t>“</w:t>
      </w:r>
      <w:r w:rsidRPr="00C20DEB">
        <w:t>Brakšķi</w:t>
      </w:r>
      <w:r w:rsidR="00C44468" w:rsidRPr="00C20DEB">
        <w:t>”</w:t>
      </w:r>
      <w:r w:rsidRPr="00C20DEB">
        <w:t xml:space="preserve"> radītā biogāze tiek nodota enerģijas ražošanai  uzņēmuma SIA </w:t>
      </w:r>
      <w:r w:rsidR="00C44468" w:rsidRPr="00C20DEB">
        <w:t>“</w:t>
      </w:r>
      <w:r w:rsidRPr="00C20DEB">
        <w:t>Brakšķu enerģija</w:t>
      </w:r>
      <w:r w:rsidR="00C44468" w:rsidRPr="00C20DEB">
        <w:t>”</w:t>
      </w:r>
      <w:r w:rsidRPr="00C20DEB">
        <w:t xml:space="preserve"> koģenerācijas stacijā. Kopā šajos poligonos  radītā un savāktā biogāze ļauj saražot aptuveni 10% no visām  Latvijas biogāzes koģenerācijas stacijās saražotās elektroenerģijas, kas 2018.gadā bija 374 GWh. Ja poligonā </w:t>
      </w:r>
      <w:r w:rsidR="00C44468" w:rsidRPr="00C20DEB">
        <w:t>“</w:t>
      </w:r>
      <w:r w:rsidRPr="00C20DEB">
        <w:t>Getliņi</w:t>
      </w:r>
      <w:r w:rsidR="00C44468" w:rsidRPr="00C20DEB">
        <w:t>”</w:t>
      </w:r>
      <w:r w:rsidRPr="00C20DEB">
        <w:t xml:space="preserve"> ik gadu saražo ap 35 GWh elektroenerģijas un ap 20 MWh siltumenerģijas, tad poligonā </w:t>
      </w:r>
      <w:r w:rsidR="00C44468" w:rsidRPr="00C20DEB">
        <w:t>“</w:t>
      </w:r>
      <w:r w:rsidRPr="00C20DEB">
        <w:t>Ķīvītes</w:t>
      </w:r>
      <w:r w:rsidR="00C44468" w:rsidRPr="00C20DEB">
        <w:t>”</w:t>
      </w:r>
      <w:r w:rsidRPr="00C20DEB">
        <w:t xml:space="preserve"> – vien ap 3.3 GWh elektroenerģijas un ap 0.5 MWh siltumenerģijas, poligonā </w:t>
      </w:r>
      <w:r w:rsidR="00C44468" w:rsidRPr="00C20DEB">
        <w:t>“</w:t>
      </w:r>
      <w:r w:rsidRPr="00C20DEB">
        <w:t>Daibe</w:t>
      </w:r>
      <w:r w:rsidR="00C44468" w:rsidRPr="00C20DEB">
        <w:t>”</w:t>
      </w:r>
      <w:r w:rsidRPr="00C20DEB">
        <w:t xml:space="preserve"> – ap 1.1 GWh elektroenerģijas un ap 1.2 MWh siltumenerģijas, savukārt no poligona </w:t>
      </w:r>
      <w:r w:rsidR="00C44468" w:rsidRPr="00C20DEB">
        <w:t>“</w:t>
      </w:r>
      <w:r w:rsidRPr="00C20DEB">
        <w:t>Brakšķi</w:t>
      </w:r>
      <w:r w:rsidR="00C44468" w:rsidRPr="00C20DEB">
        <w:t>”</w:t>
      </w:r>
      <w:r w:rsidRPr="00C20DEB">
        <w:t xml:space="preserve"> novirzītajā SIA </w:t>
      </w:r>
      <w:r w:rsidR="00C44468" w:rsidRPr="00C20DEB">
        <w:t>“</w:t>
      </w:r>
      <w:r w:rsidRPr="00C20DEB">
        <w:t>Brakšķi enerģija</w:t>
      </w:r>
      <w:r w:rsidR="00C44468" w:rsidRPr="00C20DEB">
        <w:t>”</w:t>
      </w:r>
      <w:r w:rsidRPr="00C20DEB">
        <w:t xml:space="preserve"> stacijā – ap 0.42 GWh elektroenerģijas un ap 0.16 MWh siltumenerģijas. </w:t>
      </w:r>
      <w:r w:rsidR="006961E4" w:rsidRPr="00C20DEB">
        <w:rPr>
          <w:color w:val="FF0000"/>
          <w:szCs w:val="24"/>
        </w:rPr>
        <w:t xml:space="preserve">Biogāze tiek iegūta arī pašvaldības SIA “Ventspils labiekārtošanas kombināts” apsaimniekotajā sadzīves atkritumu poligonā “Pentuļi”, kur savāktā biogāze tiek izmantota siltumenerģijas ražošanai, ko izmanto tehnoloģisko procesu nodrošināšanai un poligona infrastruktūras objektu apsildei. Savukārt SIA “Atkritumu apsaimniekošanas sabiedrība “Piejūra”” apsaimniekotajā poligonā “Janvāri” savāktā biogāze tiek sadedzināta lāpā.  </w:t>
      </w:r>
    </w:p>
    <w:p w14:paraId="56E433E6" w14:textId="4868ED66" w:rsidR="001A531C" w:rsidRPr="00C20DEB" w:rsidRDefault="00B37B65" w:rsidP="00610119">
      <w:r w:rsidRPr="00C20DEB">
        <w:t>B</w:t>
      </w:r>
      <w:r w:rsidR="001A531C" w:rsidRPr="00C20DEB">
        <w:t>iogāzes ražotnēm ir pieejamas ap 502 tūkst. t</w:t>
      </w:r>
      <w:r w:rsidR="008273E4" w:rsidRPr="00C20DEB">
        <w:t xml:space="preserve"> </w:t>
      </w:r>
      <w:r w:rsidR="001A531C" w:rsidRPr="00C20DEB">
        <w:t>BNA un pārtikas atkritumu</w:t>
      </w:r>
      <w:r w:rsidRPr="00C20DEB">
        <w:t>.</w:t>
      </w:r>
      <w:r w:rsidR="001A531C" w:rsidRPr="00C20DEB">
        <w:t xml:space="preserve"> 2018. gadā Latvijā darbojās 52 biogāzes stacijas, </w:t>
      </w:r>
      <w:r w:rsidR="004C0FC0" w:rsidRPr="00C20DEB">
        <w:t xml:space="preserve">no </w:t>
      </w:r>
      <w:r w:rsidR="001A531C" w:rsidRPr="00C20DEB">
        <w:t>kur</w:t>
      </w:r>
      <w:r w:rsidR="004C0FC0" w:rsidRPr="00C20DEB">
        <w:t>ām</w:t>
      </w:r>
      <w:r w:rsidR="001A531C" w:rsidRPr="00C20DEB">
        <w:t xml:space="preserve"> </w:t>
      </w:r>
      <w:r w:rsidR="008143A9" w:rsidRPr="00C20DEB">
        <w:rPr>
          <w:color w:val="FF0000"/>
        </w:rPr>
        <w:t>6</w:t>
      </w:r>
      <w:r w:rsidR="001A531C" w:rsidRPr="00C20DEB">
        <w:t xml:space="preserve"> izvietotas sadzīves atkritumu poligonos,</w:t>
      </w:r>
      <w:r w:rsidR="004C0FC0" w:rsidRPr="00C20DEB">
        <w:t xml:space="preserve"> savukārt</w:t>
      </w:r>
      <w:r w:rsidR="001A531C" w:rsidRPr="00C20DEB">
        <w:t xml:space="preserve"> 43 biogāzes stacijas darbojās  lauksaimniecības uzņēmumos (sk.2.</w:t>
      </w:r>
      <w:r w:rsidR="00F12E63" w:rsidRPr="00C20DEB">
        <w:t>8</w:t>
      </w:r>
      <w:r w:rsidR="001A531C" w:rsidRPr="00C20DEB">
        <w:t>.att.).</w:t>
      </w:r>
    </w:p>
    <w:p w14:paraId="0BA7EAAE" w14:textId="77777777" w:rsidR="001A531C" w:rsidRPr="00C20DEB" w:rsidRDefault="001A531C" w:rsidP="00610119"/>
    <w:p w14:paraId="43E2CCCF" w14:textId="0824A0C7" w:rsidR="001A531C" w:rsidRPr="00C20DEB" w:rsidRDefault="00C83748" w:rsidP="00357E34">
      <w:pPr>
        <w:ind w:firstLine="0"/>
        <w:jc w:val="center"/>
        <w:rPr>
          <w:sz w:val="22"/>
        </w:rPr>
      </w:pPr>
      <w:r>
        <w:rPr>
          <w:noProof/>
          <w:lang w:eastAsia="lv-LV"/>
        </w:rPr>
        <w:drawing>
          <wp:inline distT="0" distB="0" distL="0" distR="0" wp14:anchorId="548B8971" wp14:editId="2B65C5B8">
            <wp:extent cx="4940302" cy="2940050"/>
            <wp:effectExtent l="0" t="0" r="0" b="0"/>
            <wp:docPr id="835123774" name="Picture 8351237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5123774"/>
                    <pic:cNvPicPr/>
                  </pic:nvPicPr>
                  <pic:blipFill>
                    <a:blip r:embed="rId29">
                      <a:extLst>
                        <a:ext uri="{28A0092B-C50C-407E-A947-70E740481C1C}">
                          <a14:useLocalDpi xmlns:a14="http://schemas.microsoft.com/office/drawing/2010/main" val="0"/>
                        </a:ext>
                      </a:extLst>
                    </a:blip>
                    <a:stretch>
                      <a:fillRect/>
                    </a:stretch>
                  </pic:blipFill>
                  <pic:spPr>
                    <a:xfrm>
                      <a:off x="0" y="0"/>
                      <a:ext cx="4940302" cy="2940050"/>
                    </a:xfrm>
                    <a:prstGeom prst="rect">
                      <a:avLst/>
                    </a:prstGeom>
                  </pic:spPr>
                </pic:pic>
              </a:graphicData>
            </a:graphic>
          </wp:inline>
        </w:drawing>
      </w:r>
    </w:p>
    <w:p w14:paraId="6ED7F27E" w14:textId="77777777" w:rsidR="001A531C" w:rsidRPr="00C20DEB" w:rsidRDefault="001A531C" w:rsidP="00357E34">
      <w:pPr>
        <w:ind w:firstLine="0"/>
        <w:jc w:val="center"/>
        <w:rPr>
          <w:szCs w:val="24"/>
          <w:shd w:val="clear" w:color="auto" w:fill="FFFFFF"/>
        </w:rPr>
      </w:pPr>
      <w:r w:rsidRPr="00C20DEB">
        <w:rPr>
          <w:b/>
          <w:bCs/>
          <w:szCs w:val="24"/>
        </w:rPr>
        <w:t>2.</w:t>
      </w:r>
      <w:r w:rsidR="00F12E63" w:rsidRPr="00C20DEB">
        <w:rPr>
          <w:b/>
          <w:bCs/>
          <w:szCs w:val="24"/>
        </w:rPr>
        <w:t>8</w:t>
      </w:r>
      <w:r w:rsidRPr="00C20DEB">
        <w:rPr>
          <w:b/>
          <w:bCs/>
          <w:szCs w:val="24"/>
        </w:rPr>
        <w:t>.attēls.</w:t>
      </w:r>
      <w:r w:rsidRPr="00C20DEB">
        <w:rPr>
          <w:szCs w:val="24"/>
        </w:rPr>
        <w:t xml:space="preserve"> </w:t>
      </w:r>
      <w:r w:rsidRPr="00C20DEB">
        <w:rPr>
          <w:szCs w:val="24"/>
          <w:shd w:val="clear" w:color="auto" w:fill="FFFFFF"/>
        </w:rPr>
        <w:t>Kompostēšanas un biogāzes laukumu pārklājums (</w:t>
      </w:r>
      <w:r w:rsidRPr="00C20DEB">
        <w:rPr>
          <w:szCs w:val="24"/>
        </w:rPr>
        <w:t xml:space="preserve">Avots: SIA </w:t>
      </w:r>
      <w:r w:rsidR="00C44468" w:rsidRPr="00C20DEB">
        <w:rPr>
          <w:szCs w:val="24"/>
        </w:rPr>
        <w:t>“</w:t>
      </w:r>
      <w:r w:rsidRPr="00C20DEB">
        <w:rPr>
          <w:szCs w:val="24"/>
        </w:rPr>
        <w:t>GatewayBaltics</w:t>
      </w:r>
      <w:r w:rsidR="00C44468" w:rsidRPr="00C20DEB">
        <w:rPr>
          <w:szCs w:val="24"/>
        </w:rPr>
        <w:t>”</w:t>
      </w:r>
      <w:r w:rsidRPr="00C20DEB">
        <w:rPr>
          <w:szCs w:val="24"/>
        </w:rPr>
        <w:t>, 2020</w:t>
      </w:r>
      <w:r w:rsidRPr="00C20DEB">
        <w:rPr>
          <w:szCs w:val="24"/>
          <w:shd w:val="clear" w:color="auto" w:fill="FFFFFF"/>
        </w:rPr>
        <w:t>)</w:t>
      </w:r>
    </w:p>
    <w:p w14:paraId="6D7ECF0C" w14:textId="77777777" w:rsidR="001A531C" w:rsidRPr="00C20DEB" w:rsidRDefault="001A531C" w:rsidP="00A03A35">
      <w:pPr>
        <w:ind w:firstLine="0"/>
        <w:rPr>
          <w:shd w:val="clear" w:color="auto" w:fill="FFFFFF"/>
        </w:rPr>
      </w:pPr>
    </w:p>
    <w:p w14:paraId="34D9E231" w14:textId="77777777" w:rsidR="001A531C" w:rsidRPr="00C20DEB" w:rsidRDefault="00F12E63" w:rsidP="00C72DF0">
      <w:r w:rsidRPr="00C20DEB">
        <w:br w:type="page"/>
      </w:r>
    </w:p>
    <w:p w14:paraId="25C73BC2" w14:textId="77777777" w:rsidR="001A531C" w:rsidRPr="00C20DEB" w:rsidRDefault="001A531C" w:rsidP="002135B6">
      <w:pPr>
        <w:pStyle w:val="Heading3"/>
      </w:pPr>
      <w:bookmarkStart w:id="50" w:name="_Toc57507665"/>
      <w:bookmarkStart w:id="51" w:name="_Toc34222107"/>
      <w:bookmarkStart w:id="52" w:name="_Toc37331479"/>
      <w:bookmarkStart w:id="53" w:name="_Toc42788738"/>
      <w:r w:rsidRPr="00C20DEB">
        <w:t>2.</w:t>
      </w:r>
      <w:r w:rsidR="00A35DF9" w:rsidRPr="00C20DEB">
        <w:t>5.9</w:t>
      </w:r>
      <w:r w:rsidRPr="00C20DEB">
        <w:t xml:space="preserve">.Atkritumu apglabāšana poligonos un </w:t>
      </w:r>
      <w:r w:rsidR="00105F6A" w:rsidRPr="00C20DEB">
        <w:t>rekultivēto izgāztuvju izmantošanas ierobežojumi</w:t>
      </w:r>
      <w:bookmarkEnd w:id="50"/>
      <w:r w:rsidR="00105F6A" w:rsidRPr="00C20DEB" w:rsidDel="00105F6A">
        <w:t xml:space="preserve"> </w:t>
      </w:r>
      <w:bookmarkEnd w:id="51"/>
      <w:bookmarkEnd w:id="52"/>
      <w:bookmarkEnd w:id="53"/>
    </w:p>
    <w:p w14:paraId="674C3FAA" w14:textId="77777777" w:rsidR="001A531C" w:rsidRPr="00C20DEB" w:rsidRDefault="001A531C" w:rsidP="00C72DF0"/>
    <w:p w14:paraId="733353D1" w14:textId="77777777" w:rsidR="00D73A3C" w:rsidRPr="00C20DEB" w:rsidRDefault="00D73A3C" w:rsidP="00D73A3C">
      <w:pPr>
        <w:rPr>
          <w:lang w:eastAsia="lv-LV"/>
        </w:rPr>
      </w:pPr>
      <w:r w:rsidRPr="00C20DEB">
        <w:t xml:space="preserve">Latvijā 2020.gadā darbojas 10 sadzīves atkritumu apglabāšanas poligoni un viens bīstamo atkritumu apglabāšanas poligons. </w:t>
      </w:r>
      <w:r w:rsidRPr="00C20DEB">
        <w:rPr>
          <w:lang w:eastAsia="lv-LV"/>
        </w:rPr>
        <w:t xml:space="preserve">Sadzīves atkritumu poligons “Grantiņi” tika slēgts 2020.gada 1.aprīlī, kad pilnībā bija aizpildīts atkritumu </w:t>
      </w:r>
      <w:r w:rsidR="00720E2B" w:rsidRPr="00C20DEB">
        <w:rPr>
          <w:lang w:eastAsia="lv-LV"/>
        </w:rPr>
        <w:t xml:space="preserve">šūnas </w:t>
      </w:r>
      <w:r w:rsidRPr="00C20DEB">
        <w:rPr>
          <w:lang w:eastAsia="lv-LV"/>
        </w:rPr>
        <w:t>tilpums.</w:t>
      </w:r>
    </w:p>
    <w:p w14:paraId="13236AD2" w14:textId="77777777" w:rsidR="00E66615" w:rsidRPr="00C20DEB" w:rsidRDefault="00D73A3C" w:rsidP="00E66615">
      <w:r w:rsidRPr="00C20DEB">
        <w:t>V</w:t>
      </w:r>
      <w:r w:rsidR="001A531C" w:rsidRPr="00C20DEB">
        <w:t>isos sadzīves atkritumu apglabāšanas poligonos ir izveidotas un darbojās iekārtas atkritumu sagatavošanai reģenerācijai, kurās no nešķiroto sadzīves atkritumu plūsmas tiek atdalīti bioloģiski noārdāmie atkritumi un pārstrādei derīgi atkritumi (sk.2.</w:t>
      </w:r>
      <w:r w:rsidR="00321748" w:rsidRPr="00C20DEB">
        <w:t>8</w:t>
      </w:r>
      <w:r w:rsidR="001A531C" w:rsidRPr="00C20DEB">
        <w:t xml:space="preserve">.tab.). </w:t>
      </w:r>
    </w:p>
    <w:p w14:paraId="50C5B15C" w14:textId="77777777" w:rsidR="001A531C" w:rsidRPr="00C20DEB" w:rsidRDefault="001A531C" w:rsidP="00D55447"/>
    <w:p w14:paraId="4B3203AB" w14:textId="77777777" w:rsidR="001A531C" w:rsidRPr="00C20DEB" w:rsidRDefault="001A531C" w:rsidP="00295217">
      <w:pPr>
        <w:pStyle w:val="Subtitle"/>
      </w:pPr>
      <w:r w:rsidRPr="00C20DEB">
        <w:t>2.</w:t>
      </w:r>
      <w:r w:rsidR="00321748" w:rsidRPr="00C20DEB">
        <w:t>8</w:t>
      </w:r>
      <w:r w:rsidRPr="00C20DEB">
        <w:t>. tabula</w:t>
      </w:r>
    </w:p>
    <w:p w14:paraId="58C38A84" w14:textId="77777777" w:rsidR="001A531C" w:rsidRPr="00C20DEB" w:rsidRDefault="001A531C" w:rsidP="003758EC">
      <w:pPr>
        <w:pStyle w:val="Caption"/>
        <w:rPr>
          <w:color w:val="auto"/>
        </w:rPr>
      </w:pPr>
    </w:p>
    <w:p w14:paraId="60A5CA29" w14:textId="77777777" w:rsidR="001A531C" w:rsidRPr="00C20DEB" w:rsidRDefault="001A531C" w:rsidP="003758EC">
      <w:pPr>
        <w:pStyle w:val="Tabulasnosaukums1"/>
        <w:rPr>
          <w:color w:val="auto"/>
        </w:rPr>
      </w:pPr>
      <w:r w:rsidRPr="00C20DEB">
        <w:rPr>
          <w:color w:val="auto"/>
        </w:rPr>
        <w:t>Sadzīves atkritumu poligonos esošās atkritumu apstrādes un izvietošanas infrastruktūras raksturojums 2020.gadā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428"/>
        <w:gridCol w:w="1428"/>
        <w:gridCol w:w="1117"/>
        <w:gridCol w:w="1550"/>
        <w:gridCol w:w="1305"/>
        <w:gridCol w:w="1161"/>
      </w:tblGrid>
      <w:tr w:rsidR="000E5A5B" w:rsidRPr="00C20DEB" w14:paraId="50E97BE8" w14:textId="77777777" w:rsidTr="00E34006">
        <w:trPr>
          <w:trHeight w:val="1133"/>
        </w:trPr>
        <w:tc>
          <w:tcPr>
            <w:tcW w:w="577" w:type="pct"/>
            <w:shd w:val="clear" w:color="auto" w:fill="E2EFD9"/>
            <w:noWrap/>
            <w:vAlign w:val="center"/>
            <w:hideMark/>
          </w:tcPr>
          <w:p w14:paraId="5349696D" w14:textId="77777777" w:rsidR="001A531C" w:rsidRPr="00C20DEB" w:rsidRDefault="001A531C" w:rsidP="00F37859">
            <w:pPr>
              <w:ind w:firstLine="0"/>
              <w:jc w:val="center"/>
              <w:rPr>
                <w:b/>
                <w:bCs/>
                <w:sz w:val="20"/>
                <w:szCs w:val="20"/>
              </w:rPr>
            </w:pPr>
            <w:r w:rsidRPr="00C20DEB">
              <w:rPr>
                <w:b/>
                <w:bCs/>
                <w:sz w:val="20"/>
                <w:szCs w:val="20"/>
              </w:rPr>
              <w:t>Poligons</w:t>
            </w:r>
          </w:p>
        </w:tc>
        <w:tc>
          <w:tcPr>
            <w:tcW w:w="769" w:type="pct"/>
            <w:shd w:val="clear" w:color="auto" w:fill="E2EFD9"/>
            <w:vAlign w:val="center"/>
            <w:hideMark/>
          </w:tcPr>
          <w:p w14:paraId="425E4EF8" w14:textId="77777777" w:rsidR="001A531C" w:rsidRPr="00C20DEB" w:rsidRDefault="001A531C" w:rsidP="00F37859">
            <w:pPr>
              <w:ind w:firstLine="0"/>
              <w:jc w:val="center"/>
              <w:rPr>
                <w:b/>
                <w:bCs/>
                <w:sz w:val="20"/>
                <w:szCs w:val="20"/>
              </w:rPr>
            </w:pPr>
            <w:r w:rsidRPr="00C20DEB">
              <w:rPr>
                <w:b/>
                <w:bCs/>
                <w:sz w:val="20"/>
                <w:szCs w:val="20"/>
              </w:rPr>
              <w:t>Atkritumu sagatavošanas reģenerācijai iekārtas NSA (R12B)                         t/gadā</w:t>
            </w:r>
          </w:p>
        </w:tc>
        <w:tc>
          <w:tcPr>
            <w:tcW w:w="769" w:type="pct"/>
            <w:shd w:val="clear" w:color="auto" w:fill="E2EFD9"/>
            <w:vAlign w:val="center"/>
            <w:hideMark/>
          </w:tcPr>
          <w:p w14:paraId="370847CD" w14:textId="77777777" w:rsidR="001A531C" w:rsidRPr="00C20DEB" w:rsidRDefault="001A531C" w:rsidP="00F37859">
            <w:pPr>
              <w:ind w:firstLine="0"/>
              <w:jc w:val="center"/>
              <w:rPr>
                <w:b/>
                <w:bCs/>
                <w:sz w:val="20"/>
                <w:szCs w:val="20"/>
              </w:rPr>
            </w:pPr>
            <w:r w:rsidRPr="00C20DEB">
              <w:rPr>
                <w:b/>
                <w:bCs/>
                <w:sz w:val="20"/>
                <w:szCs w:val="20"/>
              </w:rPr>
              <w:t>Atkritumu sagatavošanas reģenerācijai iekārtas lielizmēra, ražošanas u.c. atkritumi (R12B)                         t/gadā</w:t>
            </w:r>
          </w:p>
        </w:tc>
        <w:tc>
          <w:tcPr>
            <w:tcW w:w="602" w:type="pct"/>
            <w:shd w:val="clear" w:color="auto" w:fill="E2EFD9"/>
            <w:vAlign w:val="center"/>
            <w:hideMark/>
          </w:tcPr>
          <w:p w14:paraId="53B756CB" w14:textId="77777777" w:rsidR="001A531C" w:rsidRPr="00C20DEB" w:rsidRDefault="001A531C" w:rsidP="00F37859">
            <w:pPr>
              <w:ind w:firstLine="0"/>
              <w:jc w:val="center"/>
              <w:rPr>
                <w:b/>
                <w:bCs/>
                <w:sz w:val="20"/>
                <w:szCs w:val="20"/>
              </w:rPr>
            </w:pPr>
            <w:r w:rsidRPr="00C20DEB">
              <w:rPr>
                <w:b/>
                <w:bCs/>
                <w:sz w:val="20"/>
                <w:szCs w:val="20"/>
              </w:rPr>
              <w:t>Pārstrādei derīgu atkritumu šķirošanas iekārtas (R12B)             t/gadā</w:t>
            </w:r>
          </w:p>
        </w:tc>
        <w:tc>
          <w:tcPr>
            <w:tcW w:w="834" w:type="pct"/>
            <w:shd w:val="clear" w:color="auto" w:fill="E2EFD9"/>
            <w:vAlign w:val="center"/>
            <w:hideMark/>
          </w:tcPr>
          <w:p w14:paraId="3B8982FC" w14:textId="77777777" w:rsidR="001A531C" w:rsidRPr="00C20DEB" w:rsidRDefault="001A531C" w:rsidP="00F37859">
            <w:pPr>
              <w:ind w:firstLine="0"/>
              <w:jc w:val="center"/>
              <w:rPr>
                <w:b/>
                <w:bCs/>
                <w:sz w:val="20"/>
                <w:szCs w:val="20"/>
              </w:rPr>
            </w:pPr>
            <w:r w:rsidRPr="00C20DEB">
              <w:rPr>
                <w:b/>
                <w:bCs/>
                <w:sz w:val="20"/>
                <w:szCs w:val="20"/>
              </w:rPr>
              <w:t>Kompostēšanas laukums (R3A)                  m2</w:t>
            </w:r>
          </w:p>
        </w:tc>
        <w:tc>
          <w:tcPr>
            <w:tcW w:w="551" w:type="pct"/>
            <w:shd w:val="clear" w:color="auto" w:fill="E2EFD9"/>
            <w:vAlign w:val="center"/>
            <w:hideMark/>
          </w:tcPr>
          <w:p w14:paraId="2572E433" w14:textId="77777777" w:rsidR="001A531C" w:rsidRPr="00C20DEB" w:rsidRDefault="001A531C" w:rsidP="00F37859">
            <w:pPr>
              <w:ind w:firstLine="0"/>
              <w:jc w:val="center"/>
              <w:rPr>
                <w:b/>
                <w:bCs/>
                <w:sz w:val="20"/>
                <w:szCs w:val="20"/>
              </w:rPr>
            </w:pPr>
            <w:r w:rsidRPr="00C20DEB">
              <w:rPr>
                <w:b/>
                <w:bCs/>
                <w:sz w:val="20"/>
                <w:szCs w:val="20"/>
              </w:rPr>
              <w:t>BNA Anaeroba fermentācija (R3D) t/gadā</w:t>
            </w:r>
          </w:p>
        </w:tc>
        <w:tc>
          <w:tcPr>
            <w:tcW w:w="897" w:type="pct"/>
            <w:shd w:val="clear" w:color="auto" w:fill="E2EFD9"/>
            <w:vAlign w:val="center"/>
          </w:tcPr>
          <w:p w14:paraId="43A94C86" w14:textId="77777777" w:rsidR="001A531C" w:rsidRPr="00C20DEB" w:rsidRDefault="00720E2B" w:rsidP="00F37859">
            <w:pPr>
              <w:ind w:firstLine="0"/>
              <w:jc w:val="center"/>
              <w:rPr>
                <w:b/>
                <w:bCs/>
                <w:sz w:val="20"/>
                <w:szCs w:val="20"/>
              </w:rPr>
            </w:pPr>
            <w:r w:rsidRPr="00C20DEB">
              <w:rPr>
                <w:b/>
                <w:bCs/>
                <w:sz w:val="20"/>
                <w:szCs w:val="20"/>
              </w:rPr>
              <w:t xml:space="preserve">Šūnas </w:t>
            </w:r>
            <w:r w:rsidR="001A531C" w:rsidRPr="00C20DEB">
              <w:rPr>
                <w:b/>
                <w:bCs/>
                <w:sz w:val="20"/>
                <w:szCs w:val="20"/>
              </w:rPr>
              <w:t>atlikusī ietilpība (D1)              m3</w:t>
            </w:r>
          </w:p>
        </w:tc>
      </w:tr>
      <w:tr w:rsidR="001A531C" w:rsidRPr="00C20DEB" w14:paraId="12450F7F" w14:textId="77777777" w:rsidTr="00E34006">
        <w:trPr>
          <w:trHeight w:val="315"/>
        </w:trPr>
        <w:tc>
          <w:tcPr>
            <w:tcW w:w="577" w:type="pct"/>
            <w:vAlign w:val="center"/>
            <w:hideMark/>
          </w:tcPr>
          <w:p w14:paraId="28435B35" w14:textId="77777777" w:rsidR="001A531C" w:rsidRPr="00C20DEB" w:rsidRDefault="001A531C" w:rsidP="001F0A8F">
            <w:pPr>
              <w:ind w:firstLine="0"/>
              <w:jc w:val="center"/>
              <w:rPr>
                <w:sz w:val="20"/>
                <w:szCs w:val="20"/>
              </w:rPr>
            </w:pPr>
            <w:r w:rsidRPr="00C20DEB">
              <w:rPr>
                <w:sz w:val="20"/>
                <w:szCs w:val="20"/>
              </w:rPr>
              <w:t>Getliņi</w:t>
            </w:r>
          </w:p>
        </w:tc>
        <w:tc>
          <w:tcPr>
            <w:tcW w:w="769" w:type="pct"/>
            <w:noWrap/>
            <w:vAlign w:val="center"/>
            <w:hideMark/>
          </w:tcPr>
          <w:p w14:paraId="3B0ED79F" w14:textId="77777777" w:rsidR="001A531C" w:rsidRPr="00C20DEB" w:rsidRDefault="001A531C" w:rsidP="00F37859">
            <w:pPr>
              <w:ind w:firstLine="0"/>
              <w:jc w:val="center"/>
              <w:rPr>
                <w:sz w:val="20"/>
                <w:szCs w:val="20"/>
              </w:rPr>
            </w:pPr>
            <w:r w:rsidRPr="00C20DEB">
              <w:rPr>
                <w:sz w:val="20"/>
                <w:szCs w:val="20"/>
              </w:rPr>
              <w:t>300 000</w:t>
            </w:r>
          </w:p>
        </w:tc>
        <w:tc>
          <w:tcPr>
            <w:tcW w:w="769" w:type="pct"/>
            <w:noWrap/>
            <w:vAlign w:val="center"/>
            <w:hideMark/>
          </w:tcPr>
          <w:p w14:paraId="4372C0A9" w14:textId="77777777" w:rsidR="001A531C" w:rsidRPr="00C20DEB" w:rsidRDefault="001A531C" w:rsidP="00F37859">
            <w:pPr>
              <w:ind w:firstLine="0"/>
              <w:jc w:val="center"/>
              <w:rPr>
                <w:sz w:val="20"/>
                <w:szCs w:val="20"/>
              </w:rPr>
            </w:pPr>
            <w:r w:rsidRPr="00C20DEB">
              <w:rPr>
                <w:sz w:val="20"/>
                <w:szCs w:val="20"/>
              </w:rPr>
              <w:t>90 000</w:t>
            </w:r>
          </w:p>
        </w:tc>
        <w:tc>
          <w:tcPr>
            <w:tcW w:w="602" w:type="pct"/>
            <w:noWrap/>
            <w:vAlign w:val="center"/>
            <w:hideMark/>
          </w:tcPr>
          <w:p w14:paraId="2455DB54" w14:textId="77777777" w:rsidR="001A531C" w:rsidRPr="00C20DEB" w:rsidRDefault="001A531C" w:rsidP="00F37859">
            <w:pPr>
              <w:ind w:firstLine="0"/>
              <w:jc w:val="center"/>
              <w:rPr>
                <w:sz w:val="20"/>
                <w:szCs w:val="20"/>
              </w:rPr>
            </w:pPr>
          </w:p>
        </w:tc>
        <w:tc>
          <w:tcPr>
            <w:tcW w:w="834" w:type="pct"/>
            <w:noWrap/>
            <w:vAlign w:val="center"/>
            <w:hideMark/>
          </w:tcPr>
          <w:p w14:paraId="0CCBE762" w14:textId="77777777" w:rsidR="001A531C" w:rsidRPr="00C20DEB" w:rsidRDefault="001A531C" w:rsidP="00F37859">
            <w:pPr>
              <w:ind w:firstLine="0"/>
              <w:jc w:val="center"/>
              <w:rPr>
                <w:sz w:val="20"/>
                <w:szCs w:val="20"/>
              </w:rPr>
            </w:pPr>
            <w:r w:rsidRPr="00C20DEB">
              <w:rPr>
                <w:sz w:val="20"/>
                <w:szCs w:val="20"/>
              </w:rPr>
              <w:t>1 400</w:t>
            </w:r>
          </w:p>
        </w:tc>
        <w:tc>
          <w:tcPr>
            <w:tcW w:w="551" w:type="pct"/>
            <w:noWrap/>
            <w:vAlign w:val="center"/>
            <w:hideMark/>
          </w:tcPr>
          <w:p w14:paraId="0578411E" w14:textId="77777777" w:rsidR="001A531C" w:rsidRPr="00C20DEB" w:rsidRDefault="001A531C" w:rsidP="00F37859">
            <w:pPr>
              <w:ind w:firstLine="0"/>
              <w:jc w:val="center"/>
              <w:rPr>
                <w:sz w:val="20"/>
                <w:szCs w:val="20"/>
              </w:rPr>
            </w:pPr>
            <w:r w:rsidRPr="00C20DEB">
              <w:rPr>
                <w:sz w:val="20"/>
                <w:szCs w:val="20"/>
              </w:rPr>
              <w:t>125 000*</w:t>
            </w:r>
          </w:p>
        </w:tc>
        <w:tc>
          <w:tcPr>
            <w:tcW w:w="897" w:type="pct"/>
          </w:tcPr>
          <w:p w14:paraId="7166DD4F" w14:textId="77777777" w:rsidR="001A531C" w:rsidRPr="00C20DEB" w:rsidRDefault="001A531C" w:rsidP="00F37859">
            <w:pPr>
              <w:ind w:firstLine="0"/>
              <w:jc w:val="center"/>
              <w:rPr>
                <w:sz w:val="20"/>
                <w:szCs w:val="20"/>
              </w:rPr>
            </w:pPr>
            <w:r w:rsidRPr="00C20DEB">
              <w:rPr>
                <w:sz w:val="20"/>
                <w:szCs w:val="20"/>
              </w:rPr>
              <w:t>1 190 000 (t.sk. energošūna 200 000)</w:t>
            </w:r>
          </w:p>
        </w:tc>
      </w:tr>
      <w:tr w:rsidR="001A531C" w:rsidRPr="00C20DEB" w14:paraId="0EAA4D33" w14:textId="77777777" w:rsidTr="00E34006">
        <w:trPr>
          <w:trHeight w:val="300"/>
        </w:trPr>
        <w:tc>
          <w:tcPr>
            <w:tcW w:w="577" w:type="pct"/>
            <w:vAlign w:val="center"/>
            <w:hideMark/>
          </w:tcPr>
          <w:p w14:paraId="7E702EE9" w14:textId="77777777" w:rsidR="001A531C" w:rsidRPr="00C20DEB" w:rsidRDefault="001A531C" w:rsidP="001F0A8F">
            <w:pPr>
              <w:ind w:firstLine="0"/>
              <w:jc w:val="center"/>
              <w:rPr>
                <w:sz w:val="20"/>
                <w:szCs w:val="20"/>
              </w:rPr>
            </w:pPr>
            <w:r w:rsidRPr="00C20DEB">
              <w:rPr>
                <w:sz w:val="20"/>
                <w:szCs w:val="20"/>
              </w:rPr>
              <w:t>Brakšķi</w:t>
            </w:r>
          </w:p>
        </w:tc>
        <w:tc>
          <w:tcPr>
            <w:tcW w:w="769" w:type="pct"/>
            <w:noWrap/>
            <w:vAlign w:val="center"/>
            <w:hideMark/>
          </w:tcPr>
          <w:p w14:paraId="30C48E31" w14:textId="77777777" w:rsidR="001A531C" w:rsidRPr="00C20DEB" w:rsidRDefault="001A531C" w:rsidP="00F37859">
            <w:pPr>
              <w:ind w:firstLine="0"/>
              <w:jc w:val="center"/>
              <w:rPr>
                <w:sz w:val="20"/>
                <w:szCs w:val="20"/>
              </w:rPr>
            </w:pPr>
            <w:r w:rsidRPr="00C20DEB">
              <w:rPr>
                <w:sz w:val="20"/>
                <w:szCs w:val="20"/>
              </w:rPr>
              <w:t>30 000</w:t>
            </w:r>
          </w:p>
        </w:tc>
        <w:tc>
          <w:tcPr>
            <w:tcW w:w="769" w:type="pct"/>
            <w:noWrap/>
            <w:vAlign w:val="center"/>
            <w:hideMark/>
          </w:tcPr>
          <w:p w14:paraId="7F8FB6DA" w14:textId="77777777" w:rsidR="001A531C" w:rsidRPr="00C20DEB" w:rsidRDefault="001A531C" w:rsidP="00F37859">
            <w:pPr>
              <w:ind w:firstLine="0"/>
              <w:jc w:val="center"/>
              <w:rPr>
                <w:sz w:val="20"/>
                <w:szCs w:val="20"/>
              </w:rPr>
            </w:pPr>
          </w:p>
        </w:tc>
        <w:tc>
          <w:tcPr>
            <w:tcW w:w="602" w:type="pct"/>
            <w:noWrap/>
            <w:vAlign w:val="center"/>
            <w:hideMark/>
          </w:tcPr>
          <w:p w14:paraId="4766CD38" w14:textId="77777777" w:rsidR="001A531C" w:rsidRPr="00C20DEB" w:rsidRDefault="001A531C" w:rsidP="00F37859">
            <w:pPr>
              <w:ind w:firstLine="0"/>
              <w:jc w:val="center"/>
              <w:rPr>
                <w:sz w:val="20"/>
                <w:szCs w:val="20"/>
              </w:rPr>
            </w:pPr>
          </w:p>
        </w:tc>
        <w:tc>
          <w:tcPr>
            <w:tcW w:w="834" w:type="pct"/>
            <w:noWrap/>
            <w:vAlign w:val="center"/>
            <w:hideMark/>
          </w:tcPr>
          <w:p w14:paraId="4DDBB948" w14:textId="77777777" w:rsidR="001A531C" w:rsidRPr="00C20DEB" w:rsidRDefault="001A531C" w:rsidP="00F37859">
            <w:pPr>
              <w:ind w:firstLine="0"/>
              <w:jc w:val="center"/>
              <w:rPr>
                <w:sz w:val="20"/>
                <w:szCs w:val="20"/>
              </w:rPr>
            </w:pPr>
            <w:r w:rsidRPr="00C20DEB">
              <w:rPr>
                <w:sz w:val="20"/>
                <w:szCs w:val="20"/>
              </w:rPr>
              <w:t>2 600</w:t>
            </w:r>
          </w:p>
        </w:tc>
        <w:tc>
          <w:tcPr>
            <w:tcW w:w="551" w:type="pct"/>
            <w:noWrap/>
            <w:vAlign w:val="center"/>
            <w:hideMark/>
          </w:tcPr>
          <w:p w14:paraId="015FD421" w14:textId="77777777" w:rsidR="001A531C" w:rsidRPr="00C20DEB" w:rsidRDefault="001A531C" w:rsidP="00F37859">
            <w:pPr>
              <w:ind w:firstLine="0"/>
              <w:jc w:val="center"/>
              <w:rPr>
                <w:sz w:val="20"/>
                <w:szCs w:val="20"/>
              </w:rPr>
            </w:pPr>
          </w:p>
        </w:tc>
        <w:tc>
          <w:tcPr>
            <w:tcW w:w="897" w:type="pct"/>
          </w:tcPr>
          <w:p w14:paraId="5459A8B7" w14:textId="77777777" w:rsidR="001A531C" w:rsidRPr="00C20DEB" w:rsidRDefault="001A531C" w:rsidP="00F37859">
            <w:pPr>
              <w:ind w:firstLine="0"/>
              <w:jc w:val="center"/>
              <w:rPr>
                <w:sz w:val="20"/>
                <w:szCs w:val="20"/>
              </w:rPr>
            </w:pPr>
            <w:r w:rsidRPr="00C20DEB">
              <w:rPr>
                <w:sz w:val="20"/>
                <w:szCs w:val="20"/>
              </w:rPr>
              <w:t>540 000 (t.sk. energošūna 240 000)</w:t>
            </w:r>
          </w:p>
        </w:tc>
      </w:tr>
      <w:tr w:rsidR="001A531C" w:rsidRPr="00C20DEB" w14:paraId="70AA1842" w14:textId="77777777" w:rsidTr="00E34006">
        <w:trPr>
          <w:trHeight w:val="300"/>
        </w:trPr>
        <w:tc>
          <w:tcPr>
            <w:tcW w:w="577" w:type="pct"/>
            <w:vAlign w:val="center"/>
            <w:hideMark/>
          </w:tcPr>
          <w:p w14:paraId="36605EDE" w14:textId="77777777" w:rsidR="001A531C" w:rsidRPr="00C20DEB" w:rsidRDefault="001A531C" w:rsidP="001F0A8F">
            <w:pPr>
              <w:ind w:firstLine="0"/>
              <w:jc w:val="center"/>
              <w:rPr>
                <w:sz w:val="20"/>
                <w:szCs w:val="20"/>
              </w:rPr>
            </w:pPr>
            <w:r w:rsidRPr="00C20DEB">
              <w:rPr>
                <w:sz w:val="20"/>
                <w:szCs w:val="20"/>
              </w:rPr>
              <w:t>Cinīši</w:t>
            </w:r>
          </w:p>
        </w:tc>
        <w:tc>
          <w:tcPr>
            <w:tcW w:w="769" w:type="pct"/>
            <w:noWrap/>
            <w:vAlign w:val="center"/>
            <w:hideMark/>
          </w:tcPr>
          <w:p w14:paraId="2A242D1D" w14:textId="77777777" w:rsidR="001A531C" w:rsidRPr="00C20DEB" w:rsidRDefault="001A531C" w:rsidP="00F37859">
            <w:pPr>
              <w:ind w:firstLine="0"/>
              <w:jc w:val="center"/>
              <w:rPr>
                <w:sz w:val="20"/>
                <w:szCs w:val="20"/>
              </w:rPr>
            </w:pPr>
            <w:r w:rsidRPr="00C20DEB">
              <w:rPr>
                <w:sz w:val="20"/>
                <w:szCs w:val="20"/>
              </w:rPr>
              <w:t>30 000</w:t>
            </w:r>
          </w:p>
        </w:tc>
        <w:tc>
          <w:tcPr>
            <w:tcW w:w="769" w:type="pct"/>
            <w:noWrap/>
            <w:vAlign w:val="center"/>
            <w:hideMark/>
          </w:tcPr>
          <w:p w14:paraId="48E3696E" w14:textId="77777777" w:rsidR="001A531C" w:rsidRPr="00C20DEB" w:rsidRDefault="001A531C" w:rsidP="00F37859">
            <w:pPr>
              <w:ind w:firstLine="0"/>
              <w:jc w:val="center"/>
              <w:rPr>
                <w:sz w:val="20"/>
                <w:szCs w:val="20"/>
              </w:rPr>
            </w:pPr>
          </w:p>
        </w:tc>
        <w:tc>
          <w:tcPr>
            <w:tcW w:w="602" w:type="pct"/>
            <w:noWrap/>
            <w:vAlign w:val="center"/>
            <w:hideMark/>
          </w:tcPr>
          <w:p w14:paraId="57508E21" w14:textId="77777777" w:rsidR="001A531C" w:rsidRPr="00C20DEB" w:rsidRDefault="001A531C" w:rsidP="00F37859">
            <w:pPr>
              <w:ind w:firstLine="0"/>
              <w:jc w:val="center"/>
              <w:rPr>
                <w:sz w:val="20"/>
                <w:szCs w:val="20"/>
              </w:rPr>
            </w:pPr>
          </w:p>
        </w:tc>
        <w:tc>
          <w:tcPr>
            <w:tcW w:w="834" w:type="pct"/>
            <w:noWrap/>
            <w:vAlign w:val="center"/>
            <w:hideMark/>
          </w:tcPr>
          <w:p w14:paraId="48697AC7" w14:textId="77777777" w:rsidR="001A531C" w:rsidRPr="00C20DEB" w:rsidRDefault="001A531C" w:rsidP="00F37859">
            <w:pPr>
              <w:ind w:firstLine="0"/>
              <w:jc w:val="center"/>
              <w:rPr>
                <w:sz w:val="20"/>
                <w:szCs w:val="20"/>
              </w:rPr>
            </w:pPr>
            <w:r w:rsidRPr="00C20DEB">
              <w:rPr>
                <w:sz w:val="20"/>
                <w:szCs w:val="20"/>
              </w:rPr>
              <w:t>1 600</w:t>
            </w:r>
          </w:p>
        </w:tc>
        <w:tc>
          <w:tcPr>
            <w:tcW w:w="551" w:type="pct"/>
            <w:noWrap/>
            <w:vAlign w:val="center"/>
            <w:hideMark/>
          </w:tcPr>
          <w:p w14:paraId="119808A0" w14:textId="77777777" w:rsidR="001A531C" w:rsidRPr="00C20DEB" w:rsidRDefault="001A531C" w:rsidP="00F37859">
            <w:pPr>
              <w:ind w:firstLine="0"/>
              <w:jc w:val="center"/>
              <w:rPr>
                <w:sz w:val="20"/>
                <w:szCs w:val="20"/>
              </w:rPr>
            </w:pPr>
          </w:p>
        </w:tc>
        <w:tc>
          <w:tcPr>
            <w:tcW w:w="897" w:type="pct"/>
          </w:tcPr>
          <w:p w14:paraId="108F9DEC" w14:textId="77777777" w:rsidR="001A531C" w:rsidRPr="00C20DEB" w:rsidRDefault="001A531C" w:rsidP="00F37859">
            <w:pPr>
              <w:ind w:firstLine="0"/>
              <w:jc w:val="center"/>
              <w:rPr>
                <w:sz w:val="20"/>
                <w:szCs w:val="20"/>
              </w:rPr>
            </w:pPr>
            <w:r w:rsidRPr="00C20DEB">
              <w:rPr>
                <w:sz w:val="20"/>
                <w:szCs w:val="20"/>
              </w:rPr>
              <w:t>164 906</w:t>
            </w:r>
          </w:p>
        </w:tc>
      </w:tr>
      <w:tr w:rsidR="001A531C" w:rsidRPr="00C20DEB" w14:paraId="7C7979A3" w14:textId="77777777" w:rsidTr="00E34006">
        <w:trPr>
          <w:trHeight w:val="300"/>
        </w:trPr>
        <w:tc>
          <w:tcPr>
            <w:tcW w:w="577" w:type="pct"/>
            <w:vAlign w:val="center"/>
            <w:hideMark/>
          </w:tcPr>
          <w:p w14:paraId="48719EA7" w14:textId="77777777" w:rsidR="001A531C" w:rsidRPr="00C20DEB" w:rsidRDefault="001A531C" w:rsidP="001F0A8F">
            <w:pPr>
              <w:ind w:firstLine="0"/>
              <w:jc w:val="center"/>
              <w:rPr>
                <w:sz w:val="20"/>
                <w:szCs w:val="20"/>
              </w:rPr>
            </w:pPr>
            <w:r w:rsidRPr="00C20DEB">
              <w:rPr>
                <w:sz w:val="20"/>
                <w:szCs w:val="20"/>
              </w:rPr>
              <w:t>Daibe</w:t>
            </w:r>
          </w:p>
        </w:tc>
        <w:tc>
          <w:tcPr>
            <w:tcW w:w="769" w:type="pct"/>
            <w:noWrap/>
            <w:vAlign w:val="center"/>
            <w:hideMark/>
          </w:tcPr>
          <w:p w14:paraId="49E03E1D" w14:textId="77777777" w:rsidR="001A531C" w:rsidRPr="00C20DEB" w:rsidRDefault="001A531C" w:rsidP="00F37859">
            <w:pPr>
              <w:ind w:firstLine="0"/>
              <w:jc w:val="center"/>
              <w:rPr>
                <w:sz w:val="20"/>
                <w:szCs w:val="20"/>
              </w:rPr>
            </w:pPr>
            <w:r w:rsidRPr="00C20DEB">
              <w:rPr>
                <w:sz w:val="20"/>
                <w:szCs w:val="20"/>
              </w:rPr>
              <w:t>30 000</w:t>
            </w:r>
          </w:p>
        </w:tc>
        <w:tc>
          <w:tcPr>
            <w:tcW w:w="769" w:type="pct"/>
            <w:noWrap/>
            <w:vAlign w:val="center"/>
            <w:hideMark/>
          </w:tcPr>
          <w:p w14:paraId="3ABBC962" w14:textId="77777777" w:rsidR="001A531C" w:rsidRPr="00C20DEB" w:rsidRDefault="001A531C" w:rsidP="00F37859">
            <w:pPr>
              <w:ind w:firstLine="0"/>
              <w:jc w:val="center"/>
              <w:rPr>
                <w:sz w:val="20"/>
                <w:szCs w:val="20"/>
              </w:rPr>
            </w:pPr>
          </w:p>
        </w:tc>
        <w:tc>
          <w:tcPr>
            <w:tcW w:w="602" w:type="pct"/>
            <w:noWrap/>
            <w:vAlign w:val="center"/>
            <w:hideMark/>
          </w:tcPr>
          <w:p w14:paraId="51298F30" w14:textId="77777777" w:rsidR="001A531C" w:rsidRPr="00C20DEB" w:rsidRDefault="001A531C" w:rsidP="00F37859">
            <w:pPr>
              <w:ind w:firstLine="0"/>
              <w:jc w:val="center"/>
              <w:rPr>
                <w:sz w:val="20"/>
                <w:szCs w:val="20"/>
              </w:rPr>
            </w:pPr>
            <w:r w:rsidRPr="00C20DEB">
              <w:rPr>
                <w:sz w:val="20"/>
                <w:szCs w:val="20"/>
              </w:rPr>
              <w:t>10 000</w:t>
            </w:r>
          </w:p>
        </w:tc>
        <w:tc>
          <w:tcPr>
            <w:tcW w:w="834" w:type="pct"/>
            <w:noWrap/>
            <w:vAlign w:val="center"/>
            <w:hideMark/>
          </w:tcPr>
          <w:p w14:paraId="4267156E" w14:textId="77777777" w:rsidR="001A531C" w:rsidRPr="00C20DEB" w:rsidRDefault="001A531C" w:rsidP="00F37859">
            <w:pPr>
              <w:ind w:firstLine="0"/>
              <w:jc w:val="center"/>
              <w:rPr>
                <w:sz w:val="20"/>
                <w:szCs w:val="20"/>
              </w:rPr>
            </w:pPr>
            <w:r w:rsidRPr="00C20DEB">
              <w:rPr>
                <w:sz w:val="20"/>
                <w:szCs w:val="20"/>
              </w:rPr>
              <w:t>5 600</w:t>
            </w:r>
          </w:p>
        </w:tc>
        <w:tc>
          <w:tcPr>
            <w:tcW w:w="551" w:type="pct"/>
            <w:noWrap/>
            <w:vAlign w:val="center"/>
            <w:hideMark/>
          </w:tcPr>
          <w:p w14:paraId="07ADF382" w14:textId="77777777" w:rsidR="001A531C" w:rsidRPr="00C20DEB" w:rsidRDefault="001A531C" w:rsidP="00F37859">
            <w:pPr>
              <w:ind w:firstLine="0"/>
              <w:jc w:val="center"/>
              <w:rPr>
                <w:sz w:val="20"/>
                <w:szCs w:val="20"/>
              </w:rPr>
            </w:pPr>
          </w:p>
        </w:tc>
        <w:tc>
          <w:tcPr>
            <w:tcW w:w="897" w:type="pct"/>
          </w:tcPr>
          <w:p w14:paraId="37636DD6" w14:textId="77777777" w:rsidR="001A531C" w:rsidRPr="00C20DEB" w:rsidRDefault="001A531C" w:rsidP="00F37859">
            <w:pPr>
              <w:ind w:firstLine="0"/>
              <w:jc w:val="center"/>
              <w:rPr>
                <w:sz w:val="20"/>
                <w:szCs w:val="20"/>
              </w:rPr>
            </w:pPr>
            <w:r w:rsidRPr="00C20DEB">
              <w:rPr>
                <w:sz w:val="20"/>
                <w:szCs w:val="20"/>
              </w:rPr>
              <w:t>213 000</w:t>
            </w:r>
          </w:p>
        </w:tc>
      </w:tr>
      <w:tr w:rsidR="001A531C" w:rsidRPr="00C20DEB" w14:paraId="7C29AF97" w14:textId="77777777" w:rsidTr="00E34006">
        <w:trPr>
          <w:trHeight w:val="300"/>
        </w:trPr>
        <w:tc>
          <w:tcPr>
            <w:tcW w:w="577" w:type="pct"/>
            <w:vAlign w:val="center"/>
            <w:hideMark/>
          </w:tcPr>
          <w:p w14:paraId="5B3C6CAE" w14:textId="77777777" w:rsidR="001A531C" w:rsidRPr="00C20DEB" w:rsidRDefault="001A531C" w:rsidP="001F0A8F">
            <w:pPr>
              <w:ind w:firstLine="0"/>
              <w:jc w:val="center"/>
              <w:rPr>
                <w:sz w:val="20"/>
                <w:szCs w:val="20"/>
              </w:rPr>
            </w:pPr>
            <w:r w:rsidRPr="00C20DEB">
              <w:rPr>
                <w:sz w:val="20"/>
                <w:szCs w:val="20"/>
              </w:rPr>
              <w:t>Janvāri</w:t>
            </w:r>
          </w:p>
        </w:tc>
        <w:tc>
          <w:tcPr>
            <w:tcW w:w="769" w:type="pct"/>
            <w:noWrap/>
            <w:vAlign w:val="center"/>
            <w:hideMark/>
          </w:tcPr>
          <w:p w14:paraId="382242D3" w14:textId="77777777" w:rsidR="001A531C" w:rsidRPr="00C20DEB" w:rsidRDefault="001A531C" w:rsidP="00F37859">
            <w:pPr>
              <w:ind w:firstLine="0"/>
              <w:jc w:val="center"/>
              <w:rPr>
                <w:sz w:val="20"/>
                <w:szCs w:val="20"/>
              </w:rPr>
            </w:pPr>
            <w:r w:rsidRPr="00C20DEB">
              <w:rPr>
                <w:sz w:val="20"/>
                <w:szCs w:val="20"/>
              </w:rPr>
              <w:t>30 000</w:t>
            </w:r>
          </w:p>
        </w:tc>
        <w:tc>
          <w:tcPr>
            <w:tcW w:w="769" w:type="pct"/>
            <w:noWrap/>
            <w:vAlign w:val="center"/>
            <w:hideMark/>
          </w:tcPr>
          <w:p w14:paraId="156A7CE9" w14:textId="77777777" w:rsidR="001A531C" w:rsidRPr="00C20DEB" w:rsidRDefault="001A531C" w:rsidP="00F37859">
            <w:pPr>
              <w:ind w:firstLine="0"/>
              <w:jc w:val="center"/>
              <w:rPr>
                <w:sz w:val="20"/>
                <w:szCs w:val="20"/>
              </w:rPr>
            </w:pPr>
          </w:p>
        </w:tc>
        <w:tc>
          <w:tcPr>
            <w:tcW w:w="602" w:type="pct"/>
            <w:noWrap/>
            <w:vAlign w:val="center"/>
            <w:hideMark/>
          </w:tcPr>
          <w:p w14:paraId="3146AB78" w14:textId="77777777" w:rsidR="001A531C" w:rsidRPr="00C20DEB" w:rsidRDefault="001A531C" w:rsidP="00F37859">
            <w:pPr>
              <w:ind w:firstLine="0"/>
              <w:jc w:val="center"/>
              <w:rPr>
                <w:sz w:val="20"/>
                <w:szCs w:val="20"/>
              </w:rPr>
            </w:pPr>
            <w:r w:rsidRPr="00C20DEB">
              <w:rPr>
                <w:sz w:val="20"/>
                <w:szCs w:val="20"/>
              </w:rPr>
              <w:t>10 000</w:t>
            </w:r>
          </w:p>
        </w:tc>
        <w:tc>
          <w:tcPr>
            <w:tcW w:w="834" w:type="pct"/>
            <w:noWrap/>
            <w:vAlign w:val="center"/>
            <w:hideMark/>
          </w:tcPr>
          <w:p w14:paraId="7F2CF69A" w14:textId="77777777" w:rsidR="001A531C" w:rsidRPr="00C20DEB" w:rsidRDefault="001A531C" w:rsidP="00F37859">
            <w:pPr>
              <w:ind w:firstLine="0"/>
              <w:jc w:val="center"/>
              <w:rPr>
                <w:sz w:val="20"/>
                <w:szCs w:val="20"/>
              </w:rPr>
            </w:pPr>
            <w:r w:rsidRPr="00C20DEB">
              <w:rPr>
                <w:sz w:val="20"/>
                <w:szCs w:val="20"/>
              </w:rPr>
              <w:t>5 000</w:t>
            </w:r>
          </w:p>
        </w:tc>
        <w:tc>
          <w:tcPr>
            <w:tcW w:w="551" w:type="pct"/>
            <w:noWrap/>
            <w:vAlign w:val="center"/>
            <w:hideMark/>
          </w:tcPr>
          <w:p w14:paraId="7AFD743E" w14:textId="77777777" w:rsidR="001A531C" w:rsidRPr="00C20DEB" w:rsidRDefault="001A531C" w:rsidP="00F37859">
            <w:pPr>
              <w:ind w:firstLine="0"/>
              <w:jc w:val="center"/>
              <w:rPr>
                <w:sz w:val="20"/>
                <w:szCs w:val="20"/>
              </w:rPr>
            </w:pPr>
          </w:p>
        </w:tc>
        <w:tc>
          <w:tcPr>
            <w:tcW w:w="897" w:type="pct"/>
          </w:tcPr>
          <w:p w14:paraId="686169EE" w14:textId="77777777" w:rsidR="001A531C" w:rsidRPr="00C20DEB" w:rsidRDefault="001A531C" w:rsidP="00F37859">
            <w:pPr>
              <w:ind w:firstLine="0"/>
              <w:jc w:val="center"/>
              <w:rPr>
                <w:sz w:val="20"/>
                <w:szCs w:val="20"/>
              </w:rPr>
            </w:pPr>
            <w:r w:rsidRPr="00C20DEB">
              <w:rPr>
                <w:sz w:val="20"/>
                <w:szCs w:val="20"/>
              </w:rPr>
              <w:t>160 260</w:t>
            </w:r>
          </w:p>
        </w:tc>
      </w:tr>
      <w:tr w:rsidR="001A531C" w:rsidRPr="00C20DEB" w14:paraId="4E811D2D" w14:textId="77777777" w:rsidTr="00E34006">
        <w:trPr>
          <w:trHeight w:val="300"/>
        </w:trPr>
        <w:tc>
          <w:tcPr>
            <w:tcW w:w="577" w:type="pct"/>
            <w:vAlign w:val="center"/>
            <w:hideMark/>
          </w:tcPr>
          <w:p w14:paraId="664235C7" w14:textId="77777777" w:rsidR="001A531C" w:rsidRPr="00C20DEB" w:rsidRDefault="001A531C" w:rsidP="001F0A8F">
            <w:pPr>
              <w:ind w:firstLine="0"/>
              <w:jc w:val="center"/>
              <w:rPr>
                <w:sz w:val="20"/>
                <w:szCs w:val="20"/>
              </w:rPr>
            </w:pPr>
            <w:r w:rsidRPr="00C20DEB">
              <w:rPr>
                <w:sz w:val="20"/>
                <w:szCs w:val="20"/>
              </w:rPr>
              <w:t>Pentuļi</w:t>
            </w:r>
          </w:p>
        </w:tc>
        <w:tc>
          <w:tcPr>
            <w:tcW w:w="769" w:type="pct"/>
            <w:noWrap/>
            <w:vAlign w:val="center"/>
            <w:hideMark/>
          </w:tcPr>
          <w:p w14:paraId="1516124D" w14:textId="77777777" w:rsidR="001A531C" w:rsidRPr="00C20DEB" w:rsidRDefault="001A531C" w:rsidP="00F37859">
            <w:pPr>
              <w:ind w:firstLine="0"/>
              <w:jc w:val="center"/>
              <w:rPr>
                <w:sz w:val="20"/>
                <w:szCs w:val="20"/>
              </w:rPr>
            </w:pPr>
            <w:r w:rsidRPr="00C20DEB">
              <w:rPr>
                <w:sz w:val="20"/>
                <w:szCs w:val="20"/>
              </w:rPr>
              <w:t>20 000</w:t>
            </w:r>
          </w:p>
        </w:tc>
        <w:tc>
          <w:tcPr>
            <w:tcW w:w="769" w:type="pct"/>
            <w:noWrap/>
            <w:vAlign w:val="center"/>
            <w:hideMark/>
          </w:tcPr>
          <w:p w14:paraId="0AC8C2E2" w14:textId="77777777" w:rsidR="001A531C" w:rsidRPr="00C20DEB" w:rsidRDefault="001A531C" w:rsidP="00F37859">
            <w:pPr>
              <w:ind w:firstLine="0"/>
              <w:jc w:val="center"/>
              <w:rPr>
                <w:sz w:val="20"/>
                <w:szCs w:val="20"/>
              </w:rPr>
            </w:pPr>
          </w:p>
        </w:tc>
        <w:tc>
          <w:tcPr>
            <w:tcW w:w="602" w:type="pct"/>
            <w:noWrap/>
            <w:vAlign w:val="center"/>
            <w:hideMark/>
          </w:tcPr>
          <w:p w14:paraId="52E90056" w14:textId="77777777" w:rsidR="001A531C" w:rsidRPr="00C20DEB" w:rsidRDefault="001A531C" w:rsidP="00F37859">
            <w:pPr>
              <w:ind w:firstLine="0"/>
              <w:jc w:val="center"/>
              <w:rPr>
                <w:sz w:val="20"/>
                <w:szCs w:val="20"/>
              </w:rPr>
            </w:pPr>
            <w:r w:rsidRPr="00C20DEB">
              <w:rPr>
                <w:sz w:val="20"/>
                <w:szCs w:val="20"/>
              </w:rPr>
              <w:t>12 000</w:t>
            </w:r>
          </w:p>
        </w:tc>
        <w:tc>
          <w:tcPr>
            <w:tcW w:w="834" w:type="pct"/>
            <w:noWrap/>
            <w:vAlign w:val="center"/>
            <w:hideMark/>
          </w:tcPr>
          <w:p w14:paraId="4FBED1D6" w14:textId="77777777" w:rsidR="001A531C" w:rsidRPr="00C20DEB" w:rsidRDefault="001A531C" w:rsidP="00F37859">
            <w:pPr>
              <w:ind w:firstLine="0"/>
              <w:jc w:val="center"/>
              <w:rPr>
                <w:sz w:val="20"/>
                <w:szCs w:val="20"/>
              </w:rPr>
            </w:pPr>
            <w:r w:rsidRPr="00C20DEB">
              <w:rPr>
                <w:sz w:val="20"/>
                <w:szCs w:val="20"/>
              </w:rPr>
              <w:t>1 700</w:t>
            </w:r>
          </w:p>
        </w:tc>
        <w:tc>
          <w:tcPr>
            <w:tcW w:w="551" w:type="pct"/>
            <w:noWrap/>
            <w:vAlign w:val="center"/>
            <w:hideMark/>
          </w:tcPr>
          <w:p w14:paraId="6684DC7A" w14:textId="77777777" w:rsidR="001A531C" w:rsidRPr="00C20DEB" w:rsidRDefault="001A531C" w:rsidP="00F37859">
            <w:pPr>
              <w:ind w:firstLine="0"/>
              <w:jc w:val="center"/>
              <w:rPr>
                <w:sz w:val="20"/>
                <w:szCs w:val="20"/>
              </w:rPr>
            </w:pPr>
            <w:r w:rsidRPr="00C20DEB">
              <w:rPr>
                <w:sz w:val="20"/>
                <w:szCs w:val="20"/>
              </w:rPr>
              <w:t>20 000</w:t>
            </w:r>
          </w:p>
        </w:tc>
        <w:tc>
          <w:tcPr>
            <w:tcW w:w="897" w:type="pct"/>
          </w:tcPr>
          <w:p w14:paraId="120B1714" w14:textId="77777777" w:rsidR="001A531C" w:rsidRPr="00C20DEB" w:rsidRDefault="001A531C" w:rsidP="00F37859">
            <w:pPr>
              <w:ind w:firstLine="0"/>
              <w:jc w:val="center"/>
              <w:rPr>
                <w:sz w:val="20"/>
                <w:szCs w:val="20"/>
              </w:rPr>
            </w:pPr>
            <w:r w:rsidRPr="00C20DEB">
              <w:rPr>
                <w:sz w:val="20"/>
                <w:szCs w:val="20"/>
              </w:rPr>
              <w:t>219 307</w:t>
            </w:r>
          </w:p>
        </w:tc>
      </w:tr>
      <w:tr w:rsidR="001A531C" w:rsidRPr="00C20DEB" w14:paraId="21DD5202" w14:textId="77777777" w:rsidTr="00E34006">
        <w:trPr>
          <w:trHeight w:val="300"/>
        </w:trPr>
        <w:tc>
          <w:tcPr>
            <w:tcW w:w="577" w:type="pct"/>
            <w:vAlign w:val="center"/>
            <w:hideMark/>
          </w:tcPr>
          <w:p w14:paraId="4A49290E" w14:textId="77777777" w:rsidR="001A531C" w:rsidRPr="00C20DEB" w:rsidRDefault="001A531C" w:rsidP="001F0A8F">
            <w:pPr>
              <w:ind w:firstLine="0"/>
              <w:jc w:val="center"/>
              <w:rPr>
                <w:sz w:val="20"/>
                <w:szCs w:val="20"/>
              </w:rPr>
            </w:pPr>
            <w:r w:rsidRPr="00C20DEB">
              <w:rPr>
                <w:sz w:val="20"/>
                <w:szCs w:val="20"/>
              </w:rPr>
              <w:t>Ķīvītes</w:t>
            </w:r>
          </w:p>
        </w:tc>
        <w:tc>
          <w:tcPr>
            <w:tcW w:w="769" w:type="pct"/>
            <w:noWrap/>
            <w:vAlign w:val="center"/>
            <w:hideMark/>
          </w:tcPr>
          <w:p w14:paraId="73B8D287" w14:textId="77777777" w:rsidR="001A531C" w:rsidRPr="00C20DEB" w:rsidRDefault="001A531C" w:rsidP="00F37859">
            <w:pPr>
              <w:ind w:firstLine="0"/>
              <w:jc w:val="center"/>
              <w:rPr>
                <w:sz w:val="20"/>
                <w:szCs w:val="20"/>
              </w:rPr>
            </w:pPr>
            <w:r w:rsidRPr="00C20DEB">
              <w:rPr>
                <w:sz w:val="20"/>
                <w:szCs w:val="20"/>
              </w:rPr>
              <w:t>26 000</w:t>
            </w:r>
          </w:p>
        </w:tc>
        <w:tc>
          <w:tcPr>
            <w:tcW w:w="769" w:type="pct"/>
            <w:noWrap/>
            <w:vAlign w:val="center"/>
            <w:hideMark/>
          </w:tcPr>
          <w:p w14:paraId="14717A15" w14:textId="77777777" w:rsidR="001A531C" w:rsidRPr="00C20DEB" w:rsidRDefault="001A531C" w:rsidP="00F37859">
            <w:pPr>
              <w:ind w:firstLine="0"/>
              <w:jc w:val="center"/>
              <w:rPr>
                <w:sz w:val="20"/>
                <w:szCs w:val="20"/>
              </w:rPr>
            </w:pPr>
            <w:r w:rsidRPr="00C20DEB">
              <w:rPr>
                <w:sz w:val="20"/>
                <w:szCs w:val="20"/>
              </w:rPr>
              <w:t>30 000</w:t>
            </w:r>
          </w:p>
        </w:tc>
        <w:tc>
          <w:tcPr>
            <w:tcW w:w="602" w:type="pct"/>
            <w:noWrap/>
            <w:vAlign w:val="center"/>
            <w:hideMark/>
          </w:tcPr>
          <w:p w14:paraId="606546FA" w14:textId="77777777" w:rsidR="001A531C" w:rsidRPr="00C20DEB" w:rsidRDefault="001A531C" w:rsidP="00F37859">
            <w:pPr>
              <w:ind w:firstLine="0"/>
              <w:jc w:val="center"/>
              <w:rPr>
                <w:sz w:val="20"/>
                <w:szCs w:val="20"/>
              </w:rPr>
            </w:pPr>
          </w:p>
        </w:tc>
        <w:tc>
          <w:tcPr>
            <w:tcW w:w="834" w:type="pct"/>
            <w:noWrap/>
            <w:vAlign w:val="center"/>
            <w:hideMark/>
          </w:tcPr>
          <w:p w14:paraId="2860CC5F" w14:textId="77777777" w:rsidR="001A531C" w:rsidRPr="00C20DEB" w:rsidRDefault="001A531C" w:rsidP="00F37859">
            <w:pPr>
              <w:ind w:firstLine="0"/>
              <w:jc w:val="center"/>
              <w:rPr>
                <w:sz w:val="20"/>
                <w:szCs w:val="20"/>
              </w:rPr>
            </w:pPr>
            <w:r w:rsidRPr="00C20DEB">
              <w:rPr>
                <w:sz w:val="20"/>
                <w:szCs w:val="20"/>
              </w:rPr>
              <w:t>0</w:t>
            </w:r>
          </w:p>
        </w:tc>
        <w:tc>
          <w:tcPr>
            <w:tcW w:w="551" w:type="pct"/>
            <w:noWrap/>
            <w:vAlign w:val="center"/>
            <w:hideMark/>
          </w:tcPr>
          <w:p w14:paraId="248D3367" w14:textId="77777777" w:rsidR="001A531C" w:rsidRPr="00C20DEB" w:rsidRDefault="001A531C" w:rsidP="00F37859">
            <w:pPr>
              <w:ind w:firstLine="0"/>
              <w:jc w:val="center"/>
              <w:rPr>
                <w:sz w:val="20"/>
                <w:szCs w:val="20"/>
              </w:rPr>
            </w:pPr>
          </w:p>
        </w:tc>
        <w:tc>
          <w:tcPr>
            <w:tcW w:w="897" w:type="pct"/>
          </w:tcPr>
          <w:p w14:paraId="57F9B68E" w14:textId="77777777" w:rsidR="001A531C" w:rsidRPr="00C20DEB" w:rsidRDefault="001A531C" w:rsidP="00F37859">
            <w:pPr>
              <w:ind w:firstLine="0"/>
              <w:jc w:val="center"/>
              <w:rPr>
                <w:sz w:val="20"/>
                <w:szCs w:val="20"/>
              </w:rPr>
            </w:pPr>
            <w:r w:rsidRPr="00C20DEB">
              <w:rPr>
                <w:sz w:val="20"/>
                <w:szCs w:val="20"/>
              </w:rPr>
              <w:t>160 000 (t.sk. energošūna 160 000)</w:t>
            </w:r>
          </w:p>
        </w:tc>
      </w:tr>
      <w:tr w:rsidR="001A531C" w:rsidRPr="00C20DEB" w14:paraId="44E38E0A" w14:textId="77777777" w:rsidTr="00E34006">
        <w:trPr>
          <w:trHeight w:val="300"/>
        </w:trPr>
        <w:tc>
          <w:tcPr>
            <w:tcW w:w="577" w:type="pct"/>
            <w:vAlign w:val="center"/>
            <w:hideMark/>
          </w:tcPr>
          <w:p w14:paraId="429FEA32" w14:textId="77777777" w:rsidR="001A531C" w:rsidRPr="00C20DEB" w:rsidRDefault="001A531C" w:rsidP="001F0A8F">
            <w:pPr>
              <w:ind w:firstLine="0"/>
              <w:jc w:val="center"/>
              <w:rPr>
                <w:sz w:val="20"/>
                <w:szCs w:val="20"/>
              </w:rPr>
            </w:pPr>
            <w:r w:rsidRPr="00C20DEB">
              <w:rPr>
                <w:sz w:val="20"/>
                <w:szCs w:val="20"/>
              </w:rPr>
              <w:t>Križevņiki</w:t>
            </w:r>
          </w:p>
        </w:tc>
        <w:tc>
          <w:tcPr>
            <w:tcW w:w="769" w:type="pct"/>
            <w:noWrap/>
            <w:vAlign w:val="center"/>
            <w:hideMark/>
          </w:tcPr>
          <w:p w14:paraId="0BE86758" w14:textId="77777777" w:rsidR="001A531C" w:rsidRPr="00C20DEB" w:rsidRDefault="001A531C" w:rsidP="00F37859">
            <w:pPr>
              <w:ind w:firstLine="0"/>
              <w:jc w:val="center"/>
              <w:rPr>
                <w:sz w:val="20"/>
                <w:szCs w:val="20"/>
              </w:rPr>
            </w:pPr>
            <w:r w:rsidRPr="00C20DEB">
              <w:rPr>
                <w:sz w:val="20"/>
                <w:szCs w:val="20"/>
              </w:rPr>
              <w:t>20 000</w:t>
            </w:r>
          </w:p>
        </w:tc>
        <w:tc>
          <w:tcPr>
            <w:tcW w:w="769" w:type="pct"/>
            <w:noWrap/>
            <w:vAlign w:val="center"/>
            <w:hideMark/>
          </w:tcPr>
          <w:p w14:paraId="6DD15303" w14:textId="77777777" w:rsidR="001A531C" w:rsidRPr="00C20DEB" w:rsidRDefault="001A531C" w:rsidP="00F37859">
            <w:pPr>
              <w:ind w:firstLine="0"/>
              <w:jc w:val="center"/>
              <w:rPr>
                <w:sz w:val="20"/>
                <w:szCs w:val="20"/>
              </w:rPr>
            </w:pPr>
          </w:p>
        </w:tc>
        <w:tc>
          <w:tcPr>
            <w:tcW w:w="602" w:type="pct"/>
            <w:noWrap/>
            <w:vAlign w:val="center"/>
            <w:hideMark/>
          </w:tcPr>
          <w:p w14:paraId="126A9533" w14:textId="77777777" w:rsidR="001A531C" w:rsidRPr="00C20DEB" w:rsidRDefault="001A531C" w:rsidP="00F37859">
            <w:pPr>
              <w:ind w:firstLine="0"/>
              <w:jc w:val="center"/>
              <w:rPr>
                <w:sz w:val="20"/>
                <w:szCs w:val="20"/>
              </w:rPr>
            </w:pPr>
          </w:p>
        </w:tc>
        <w:tc>
          <w:tcPr>
            <w:tcW w:w="834" w:type="pct"/>
            <w:noWrap/>
            <w:vAlign w:val="center"/>
            <w:hideMark/>
          </w:tcPr>
          <w:p w14:paraId="1DEA89CA" w14:textId="77777777" w:rsidR="001A531C" w:rsidRPr="00C20DEB" w:rsidRDefault="001A531C" w:rsidP="00F37859">
            <w:pPr>
              <w:ind w:firstLine="0"/>
              <w:jc w:val="center"/>
              <w:rPr>
                <w:sz w:val="20"/>
                <w:szCs w:val="20"/>
              </w:rPr>
            </w:pPr>
            <w:r w:rsidRPr="00C20DEB">
              <w:rPr>
                <w:sz w:val="20"/>
                <w:szCs w:val="20"/>
              </w:rPr>
              <w:t>4 400</w:t>
            </w:r>
          </w:p>
        </w:tc>
        <w:tc>
          <w:tcPr>
            <w:tcW w:w="551" w:type="pct"/>
            <w:noWrap/>
            <w:vAlign w:val="center"/>
            <w:hideMark/>
          </w:tcPr>
          <w:p w14:paraId="49B4D011" w14:textId="77777777" w:rsidR="001A531C" w:rsidRPr="00C20DEB" w:rsidRDefault="001A531C" w:rsidP="00F37859">
            <w:pPr>
              <w:ind w:firstLine="0"/>
              <w:jc w:val="center"/>
              <w:rPr>
                <w:sz w:val="20"/>
                <w:szCs w:val="20"/>
              </w:rPr>
            </w:pPr>
          </w:p>
        </w:tc>
        <w:tc>
          <w:tcPr>
            <w:tcW w:w="897" w:type="pct"/>
          </w:tcPr>
          <w:p w14:paraId="389EF32B" w14:textId="77777777" w:rsidR="001A531C" w:rsidRPr="00C20DEB" w:rsidRDefault="001A531C" w:rsidP="00F37859">
            <w:pPr>
              <w:ind w:firstLine="0"/>
              <w:jc w:val="center"/>
              <w:rPr>
                <w:sz w:val="20"/>
                <w:szCs w:val="20"/>
              </w:rPr>
            </w:pPr>
            <w:r w:rsidRPr="00C20DEB">
              <w:rPr>
                <w:sz w:val="20"/>
                <w:szCs w:val="20"/>
              </w:rPr>
              <w:t>334 856</w:t>
            </w:r>
          </w:p>
        </w:tc>
      </w:tr>
      <w:tr w:rsidR="001A531C" w:rsidRPr="00C20DEB" w14:paraId="5E13B6B6" w14:textId="77777777" w:rsidTr="00E34006">
        <w:trPr>
          <w:trHeight w:val="300"/>
        </w:trPr>
        <w:tc>
          <w:tcPr>
            <w:tcW w:w="577" w:type="pct"/>
            <w:vAlign w:val="center"/>
            <w:hideMark/>
          </w:tcPr>
          <w:p w14:paraId="68CCF22B" w14:textId="77777777" w:rsidR="001A531C" w:rsidRPr="00C20DEB" w:rsidRDefault="001A531C" w:rsidP="001F0A8F">
            <w:pPr>
              <w:ind w:firstLine="0"/>
              <w:jc w:val="center"/>
              <w:rPr>
                <w:sz w:val="20"/>
                <w:szCs w:val="20"/>
              </w:rPr>
            </w:pPr>
            <w:r w:rsidRPr="00C20DEB">
              <w:rPr>
                <w:sz w:val="20"/>
                <w:szCs w:val="20"/>
              </w:rPr>
              <w:t>Kaudzītes</w:t>
            </w:r>
          </w:p>
        </w:tc>
        <w:tc>
          <w:tcPr>
            <w:tcW w:w="769" w:type="pct"/>
            <w:noWrap/>
            <w:vAlign w:val="center"/>
            <w:hideMark/>
          </w:tcPr>
          <w:p w14:paraId="197341FA" w14:textId="77777777" w:rsidR="001A531C" w:rsidRPr="00C20DEB" w:rsidRDefault="001A531C" w:rsidP="00F37859">
            <w:pPr>
              <w:ind w:firstLine="0"/>
              <w:jc w:val="center"/>
              <w:rPr>
                <w:sz w:val="20"/>
                <w:szCs w:val="20"/>
              </w:rPr>
            </w:pPr>
            <w:r w:rsidRPr="00C20DEB">
              <w:rPr>
                <w:sz w:val="20"/>
                <w:szCs w:val="20"/>
              </w:rPr>
              <w:t>20 000</w:t>
            </w:r>
          </w:p>
        </w:tc>
        <w:tc>
          <w:tcPr>
            <w:tcW w:w="769" w:type="pct"/>
            <w:noWrap/>
            <w:vAlign w:val="center"/>
            <w:hideMark/>
          </w:tcPr>
          <w:p w14:paraId="75B6CBF0" w14:textId="77777777" w:rsidR="001A531C" w:rsidRPr="00C20DEB" w:rsidRDefault="001A531C" w:rsidP="00F37859">
            <w:pPr>
              <w:ind w:firstLine="0"/>
              <w:jc w:val="center"/>
              <w:rPr>
                <w:sz w:val="20"/>
                <w:szCs w:val="20"/>
              </w:rPr>
            </w:pPr>
          </w:p>
        </w:tc>
        <w:tc>
          <w:tcPr>
            <w:tcW w:w="602" w:type="pct"/>
            <w:noWrap/>
            <w:vAlign w:val="center"/>
            <w:hideMark/>
          </w:tcPr>
          <w:p w14:paraId="00BAB844" w14:textId="77777777" w:rsidR="001A531C" w:rsidRPr="00C20DEB" w:rsidRDefault="001A531C" w:rsidP="00F37859">
            <w:pPr>
              <w:ind w:firstLine="0"/>
              <w:jc w:val="center"/>
              <w:rPr>
                <w:sz w:val="20"/>
                <w:szCs w:val="20"/>
              </w:rPr>
            </w:pPr>
            <w:r w:rsidRPr="00C20DEB">
              <w:rPr>
                <w:sz w:val="20"/>
                <w:szCs w:val="20"/>
              </w:rPr>
              <w:t>10 000</w:t>
            </w:r>
          </w:p>
        </w:tc>
        <w:tc>
          <w:tcPr>
            <w:tcW w:w="834" w:type="pct"/>
            <w:noWrap/>
            <w:vAlign w:val="center"/>
            <w:hideMark/>
          </w:tcPr>
          <w:p w14:paraId="163BC8C5" w14:textId="77777777" w:rsidR="001A531C" w:rsidRPr="00C20DEB" w:rsidRDefault="001A531C" w:rsidP="00F37859">
            <w:pPr>
              <w:ind w:firstLine="0"/>
              <w:jc w:val="center"/>
              <w:rPr>
                <w:sz w:val="20"/>
                <w:szCs w:val="20"/>
              </w:rPr>
            </w:pPr>
            <w:r w:rsidRPr="00C20DEB">
              <w:rPr>
                <w:sz w:val="20"/>
                <w:szCs w:val="20"/>
              </w:rPr>
              <w:t>3 500</w:t>
            </w:r>
          </w:p>
        </w:tc>
        <w:tc>
          <w:tcPr>
            <w:tcW w:w="551" w:type="pct"/>
            <w:noWrap/>
            <w:vAlign w:val="center"/>
            <w:hideMark/>
          </w:tcPr>
          <w:p w14:paraId="0E91ECA9" w14:textId="77777777" w:rsidR="001A531C" w:rsidRPr="00C20DEB" w:rsidRDefault="001A531C" w:rsidP="00F37859">
            <w:pPr>
              <w:ind w:firstLine="0"/>
              <w:jc w:val="center"/>
              <w:rPr>
                <w:sz w:val="20"/>
                <w:szCs w:val="20"/>
              </w:rPr>
            </w:pPr>
          </w:p>
        </w:tc>
        <w:tc>
          <w:tcPr>
            <w:tcW w:w="897" w:type="pct"/>
          </w:tcPr>
          <w:p w14:paraId="0F30CC21" w14:textId="77777777" w:rsidR="001A531C" w:rsidRPr="00C20DEB" w:rsidRDefault="001A531C" w:rsidP="00F37859">
            <w:pPr>
              <w:ind w:firstLine="0"/>
              <w:jc w:val="center"/>
              <w:rPr>
                <w:sz w:val="20"/>
                <w:szCs w:val="20"/>
              </w:rPr>
            </w:pPr>
            <w:r w:rsidRPr="00C20DEB">
              <w:rPr>
                <w:sz w:val="20"/>
                <w:szCs w:val="20"/>
              </w:rPr>
              <w:t>490 975</w:t>
            </w:r>
          </w:p>
        </w:tc>
      </w:tr>
      <w:tr w:rsidR="001A531C" w:rsidRPr="00C20DEB" w14:paraId="72D0D23E" w14:textId="77777777" w:rsidTr="00E34006">
        <w:trPr>
          <w:trHeight w:val="315"/>
        </w:trPr>
        <w:tc>
          <w:tcPr>
            <w:tcW w:w="577" w:type="pct"/>
            <w:vAlign w:val="center"/>
            <w:hideMark/>
          </w:tcPr>
          <w:p w14:paraId="35554676" w14:textId="77777777" w:rsidR="001A531C" w:rsidRPr="00C20DEB" w:rsidRDefault="001A531C" w:rsidP="001F0A8F">
            <w:pPr>
              <w:ind w:firstLine="0"/>
              <w:jc w:val="center"/>
              <w:rPr>
                <w:sz w:val="20"/>
                <w:szCs w:val="20"/>
              </w:rPr>
            </w:pPr>
            <w:r w:rsidRPr="00C20DEB">
              <w:rPr>
                <w:sz w:val="20"/>
                <w:szCs w:val="20"/>
              </w:rPr>
              <w:t>Dziļā vāda</w:t>
            </w:r>
          </w:p>
        </w:tc>
        <w:tc>
          <w:tcPr>
            <w:tcW w:w="769" w:type="pct"/>
            <w:noWrap/>
            <w:vAlign w:val="center"/>
            <w:hideMark/>
          </w:tcPr>
          <w:p w14:paraId="237CF309" w14:textId="77777777" w:rsidR="001A531C" w:rsidRPr="00C20DEB" w:rsidRDefault="001A531C" w:rsidP="00F37859">
            <w:pPr>
              <w:ind w:firstLine="0"/>
              <w:jc w:val="center"/>
              <w:rPr>
                <w:sz w:val="20"/>
                <w:szCs w:val="20"/>
              </w:rPr>
            </w:pPr>
            <w:r w:rsidRPr="00C20DEB">
              <w:rPr>
                <w:sz w:val="20"/>
                <w:szCs w:val="20"/>
              </w:rPr>
              <w:t>30 000</w:t>
            </w:r>
          </w:p>
        </w:tc>
        <w:tc>
          <w:tcPr>
            <w:tcW w:w="769" w:type="pct"/>
            <w:noWrap/>
            <w:vAlign w:val="center"/>
            <w:hideMark/>
          </w:tcPr>
          <w:p w14:paraId="0B8475C4" w14:textId="77777777" w:rsidR="001A531C" w:rsidRPr="00C20DEB" w:rsidRDefault="001A531C" w:rsidP="00F37859">
            <w:pPr>
              <w:ind w:firstLine="0"/>
              <w:jc w:val="center"/>
              <w:rPr>
                <w:sz w:val="20"/>
                <w:szCs w:val="20"/>
              </w:rPr>
            </w:pPr>
          </w:p>
        </w:tc>
        <w:tc>
          <w:tcPr>
            <w:tcW w:w="602" w:type="pct"/>
            <w:noWrap/>
            <w:vAlign w:val="center"/>
            <w:hideMark/>
          </w:tcPr>
          <w:p w14:paraId="73A69D57" w14:textId="77777777" w:rsidR="001A531C" w:rsidRPr="00C20DEB" w:rsidRDefault="001A531C" w:rsidP="00F37859">
            <w:pPr>
              <w:ind w:firstLine="0"/>
              <w:jc w:val="center"/>
              <w:rPr>
                <w:sz w:val="20"/>
                <w:szCs w:val="20"/>
              </w:rPr>
            </w:pPr>
          </w:p>
        </w:tc>
        <w:tc>
          <w:tcPr>
            <w:tcW w:w="834" w:type="pct"/>
            <w:noWrap/>
            <w:vAlign w:val="center"/>
            <w:hideMark/>
          </w:tcPr>
          <w:p w14:paraId="59EF1B33" w14:textId="77777777" w:rsidR="001A531C" w:rsidRPr="00C20DEB" w:rsidRDefault="001A531C" w:rsidP="00F37859">
            <w:pPr>
              <w:ind w:firstLine="0"/>
              <w:jc w:val="center"/>
              <w:rPr>
                <w:sz w:val="20"/>
                <w:szCs w:val="20"/>
              </w:rPr>
            </w:pPr>
            <w:r w:rsidRPr="00C20DEB">
              <w:rPr>
                <w:sz w:val="20"/>
                <w:szCs w:val="20"/>
              </w:rPr>
              <w:t>8 000</w:t>
            </w:r>
          </w:p>
        </w:tc>
        <w:tc>
          <w:tcPr>
            <w:tcW w:w="551" w:type="pct"/>
            <w:noWrap/>
            <w:vAlign w:val="center"/>
            <w:hideMark/>
          </w:tcPr>
          <w:p w14:paraId="44F35276" w14:textId="77777777" w:rsidR="001A531C" w:rsidRPr="00C20DEB" w:rsidRDefault="001A531C" w:rsidP="00F37859">
            <w:pPr>
              <w:ind w:firstLine="0"/>
              <w:jc w:val="center"/>
              <w:rPr>
                <w:sz w:val="20"/>
                <w:szCs w:val="20"/>
              </w:rPr>
            </w:pPr>
          </w:p>
        </w:tc>
        <w:tc>
          <w:tcPr>
            <w:tcW w:w="897" w:type="pct"/>
          </w:tcPr>
          <w:p w14:paraId="45AF5807" w14:textId="77777777" w:rsidR="001A531C" w:rsidRPr="00C20DEB" w:rsidRDefault="001A531C" w:rsidP="00F37859">
            <w:pPr>
              <w:ind w:firstLine="0"/>
              <w:jc w:val="center"/>
              <w:rPr>
                <w:sz w:val="20"/>
                <w:szCs w:val="20"/>
              </w:rPr>
            </w:pPr>
            <w:r w:rsidRPr="00C20DEB">
              <w:rPr>
                <w:sz w:val="20"/>
                <w:szCs w:val="20"/>
              </w:rPr>
              <w:t>605 859</w:t>
            </w:r>
          </w:p>
        </w:tc>
      </w:tr>
      <w:tr w:rsidR="001A531C" w:rsidRPr="00C20DEB" w14:paraId="2251E4D0" w14:textId="77777777" w:rsidTr="00E34006">
        <w:trPr>
          <w:trHeight w:val="315"/>
        </w:trPr>
        <w:tc>
          <w:tcPr>
            <w:tcW w:w="577" w:type="pct"/>
            <w:noWrap/>
            <w:vAlign w:val="center"/>
            <w:hideMark/>
          </w:tcPr>
          <w:p w14:paraId="501E7C39" w14:textId="77777777" w:rsidR="001A531C" w:rsidRPr="00C20DEB" w:rsidRDefault="001A531C" w:rsidP="001F0A8F">
            <w:pPr>
              <w:ind w:firstLine="0"/>
              <w:jc w:val="right"/>
              <w:rPr>
                <w:sz w:val="20"/>
                <w:szCs w:val="20"/>
              </w:rPr>
            </w:pPr>
            <w:r w:rsidRPr="00C20DEB">
              <w:rPr>
                <w:sz w:val="20"/>
                <w:szCs w:val="20"/>
              </w:rPr>
              <w:t>Kopā</w:t>
            </w:r>
          </w:p>
        </w:tc>
        <w:tc>
          <w:tcPr>
            <w:tcW w:w="769" w:type="pct"/>
            <w:noWrap/>
            <w:vAlign w:val="center"/>
            <w:hideMark/>
          </w:tcPr>
          <w:p w14:paraId="3C907F88" w14:textId="77777777" w:rsidR="001A531C" w:rsidRPr="00C20DEB" w:rsidRDefault="001A531C" w:rsidP="00F37859">
            <w:pPr>
              <w:ind w:firstLine="0"/>
              <w:jc w:val="center"/>
              <w:rPr>
                <w:b/>
                <w:bCs/>
                <w:sz w:val="20"/>
                <w:szCs w:val="20"/>
              </w:rPr>
            </w:pPr>
            <w:r w:rsidRPr="00C20DEB">
              <w:rPr>
                <w:b/>
                <w:bCs/>
                <w:sz w:val="20"/>
                <w:szCs w:val="20"/>
              </w:rPr>
              <w:t>536 000</w:t>
            </w:r>
          </w:p>
        </w:tc>
        <w:tc>
          <w:tcPr>
            <w:tcW w:w="769" w:type="pct"/>
            <w:noWrap/>
            <w:vAlign w:val="center"/>
            <w:hideMark/>
          </w:tcPr>
          <w:p w14:paraId="0E7962AB" w14:textId="77777777" w:rsidR="001A531C" w:rsidRPr="00C20DEB" w:rsidRDefault="001A531C" w:rsidP="00F37859">
            <w:pPr>
              <w:ind w:firstLine="0"/>
              <w:jc w:val="center"/>
              <w:rPr>
                <w:b/>
                <w:bCs/>
                <w:sz w:val="20"/>
                <w:szCs w:val="20"/>
              </w:rPr>
            </w:pPr>
            <w:r w:rsidRPr="00C20DEB">
              <w:rPr>
                <w:b/>
                <w:bCs/>
                <w:sz w:val="20"/>
                <w:szCs w:val="20"/>
              </w:rPr>
              <w:t>120 000</w:t>
            </w:r>
          </w:p>
        </w:tc>
        <w:tc>
          <w:tcPr>
            <w:tcW w:w="602" w:type="pct"/>
            <w:noWrap/>
            <w:vAlign w:val="center"/>
            <w:hideMark/>
          </w:tcPr>
          <w:p w14:paraId="61CB00ED" w14:textId="77777777" w:rsidR="001A531C" w:rsidRPr="00C20DEB" w:rsidRDefault="001A531C" w:rsidP="00F37859">
            <w:pPr>
              <w:ind w:firstLine="0"/>
              <w:jc w:val="center"/>
              <w:rPr>
                <w:b/>
                <w:bCs/>
                <w:sz w:val="20"/>
                <w:szCs w:val="20"/>
              </w:rPr>
            </w:pPr>
            <w:r w:rsidRPr="00C20DEB">
              <w:rPr>
                <w:b/>
                <w:bCs/>
                <w:sz w:val="20"/>
                <w:szCs w:val="20"/>
              </w:rPr>
              <w:t>42 000</w:t>
            </w:r>
          </w:p>
        </w:tc>
        <w:tc>
          <w:tcPr>
            <w:tcW w:w="834" w:type="pct"/>
            <w:noWrap/>
            <w:vAlign w:val="center"/>
            <w:hideMark/>
          </w:tcPr>
          <w:p w14:paraId="43EF76E3" w14:textId="77777777" w:rsidR="001A531C" w:rsidRPr="00C20DEB" w:rsidRDefault="001A531C" w:rsidP="00F37859">
            <w:pPr>
              <w:ind w:firstLine="0"/>
              <w:jc w:val="center"/>
              <w:rPr>
                <w:b/>
                <w:bCs/>
                <w:sz w:val="20"/>
                <w:szCs w:val="20"/>
              </w:rPr>
            </w:pPr>
            <w:r w:rsidRPr="00C20DEB">
              <w:rPr>
                <w:b/>
                <w:bCs/>
                <w:sz w:val="20"/>
                <w:szCs w:val="20"/>
              </w:rPr>
              <w:t>33 800</w:t>
            </w:r>
          </w:p>
        </w:tc>
        <w:tc>
          <w:tcPr>
            <w:tcW w:w="551" w:type="pct"/>
            <w:noWrap/>
            <w:vAlign w:val="center"/>
            <w:hideMark/>
          </w:tcPr>
          <w:p w14:paraId="54B0C6CB" w14:textId="77777777" w:rsidR="001A531C" w:rsidRPr="00C20DEB" w:rsidRDefault="001A531C" w:rsidP="00F37859">
            <w:pPr>
              <w:ind w:firstLine="0"/>
              <w:jc w:val="center"/>
              <w:rPr>
                <w:b/>
                <w:bCs/>
                <w:sz w:val="20"/>
                <w:szCs w:val="20"/>
              </w:rPr>
            </w:pPr>
            <w:r w:rsidRPr="00C20DEB">
              <w:rPr>
                <w:b/>
                <w:bCs/>
                <w:sz w:val="20"/>
                <w:szCs w:val="20"/>
              </w:rPr>
              <w:t>145 000</w:t>
            </w:r>
          </w:p>
        </w:tc>
        <w:tc>
          <w:tcPr>
            <w:tcW w:w="897" w:type="pct"/>
          </w:tcPr>
          <w:p w14:paraId="1CC73BE8" w14:textId="77777777" w:rsidR="001A531C" w:rsidRPr="00C20DEB" w:rsidRDefault="001A531C" w:rsidP="00F37859">
            <w:pPr>
              <w:ind w:firstLine="0"/>
              <w:jc w:val="center"/>
              <w:rPr>
                <w:b/>
                <w:bCs/>
                <w:sz w:val="20"/>
                <w:szCs w:val="20"/>
              </w:rPr>
            </w:pPr>
            <w:r w:rsidRPr="00C20DEB">
              <w:rPr>
                <w:b/>
                <w:bCs/>
                <w:sz w:val="20"/>
                <w:szCs w:val="20"/>
              </w:rPr>
              <w:t>3 919 163</w:t>
            </w:r>
          </w:p>
        </w:tc>
      </w:tr>
    </w:tbl>
    <w:p w14:paraId="3AC3B583" w14:textId="77777777" w:rsidR="001A531C" w:rsidRPr="00C20DEB" w:rsidRDefault="001A531C" w:rsidP="0020468A">
      <w:pPr>
        <w:pStyle w:val="NoSpacing"/>
        <w:rPr>
          <w:szCs w:val="24"/>
        </w:rPr>
      </w:pPr>
      <w:r w:rsidRPr="00C20DEB">
        <w:rPr>
          <w:szCs w:val="24"/>
        </w:rPr>
        <w:t>*ekspluatāciju plānots uzsākt 2022. gadā</w:t>
      </w:r>
    </w:p>
    <w:p w14:paraId="0117340B" w14:textId="77777777" w:rsidR="001A531C" w:rsidRPr="00C20DEB" w:rsidRDefault="001A531C" w:rsidP="0020468A">
      <w:pPr>
        <w:pStyle w:val="NoSpacing"/>
        <w:rPr>
          <w:szCs w:val="24"/>
        </w:rPr>
      </w:pPr>
    </w:p>
    <w:p w14:paraId="7234281D" w14:textId="77777777" w:rsidR="001A531C" w:rsidRPr="00C20DEB" w:rsidRDefault="001A531C" w:rsidP="00471F7C">
      <w:r w:rsidRPr="00C20DEB">
        <w:t>Atsevišķos poligonos tiek ekspluatētas iekārtas lielizmēra, ražošanas u.c. specifisku atkritumu apstrādei, kā arī pārstrādei derīgu atkritumu šķirošanas iekārtas, kurās galvenokārt tiek apstrādāti atkritumi no atkritumu dalītās vākšanas sistēmas un pārstrādei derīgi materiāli, kas atgūti no nešķiroto sadzīves atkritumu plūsmas.</w:t>
      </w:r>
    </w:p>
    <w:p w14:paraId="55F3E17D" w14:textId="77777777" w:rsidR="001A531C" w:rsidRPr="00C20DEB" w:rsidRDefault="001A531C" w:rsidP="00471F7C">
      <w:r w:rsidRPr="00C20DEB">
        <w:t>Pieejamā atkritumu apglabāšanas infrastruktūra, t.sk. bioreaktora šūnas ir raksturotas (sk.2.</w:t>
      </w:r>
      <w:r w:rsidR="00321748" w:rsidRPr="00C20DEB">
        <w:t>9</w:t>
      </w:r>
      <w:r w:rsidRPr="00C20DEB">
        <w:t xml:space="preserve">.tab.). Kopējā </w:t>
      </w:r>
      <w:r w:rsidR="00720E2B" w:rsidRPr="00C20DEB">
        <w:t>šūn</w:t>
      </w:r>
      <w:r w:rsidRPr="00C20DEB">
        <w:t>u ietilpība atkritumu apglabāšanai un novietošanai ir 4 milj. m</w:t>
      </w:r>
      <w:r w:rsidRPr="00C20DEB">
        <w:rPr>
          <w:vertAlign w:val="superscript"/>
        </w:rPr>
        <w:t>3</w:t>
      </w:r>
      <w:r w:rsidRPr="00C20DEB">
        <w:t xml:space="preserve">, pieņemot, ka poligonos nogādāto atkritumu apjomi, kā arī pārstrādes apjomi saglabājas 2019.gada līmenī, esošo atkritumu krātuvju ekspluatācijas laiks, pēc aprēķiniem svārstās no 3 līdz 54 gadiem. </w:t>
      </w:r>
    </w:p>
    <w:p w14:paraId="081E4EA8" w14:textId="77777777" w:rsidR="001A531C" w:rsidRPr="00C20DEB" w:rsidRDefault="001A531C" w:rsidP="00295217">
      <w:pPr>
        <w:pStyle w:val="Subtitle"/>
      </w:pPr>
      <w:r w:rsidRPr="00C20DEB">
        <w:t>2.</w:t>
      </w:r>
      <w:r w:rsidR="00321748" w:rsidRPr="00C20DEB">
        <w:t>9</w:t>
      </w:r>
      <w:r w:rsidRPr="00C20DEB">
        <w:t>.tabula</w:t>
      </w:r>
    </w:p>
    <w:p w14:paraId="0DBC3922" w14:textId="77777777" w:rsidR="001A531C" w:rsidRPr="00C20DEB" w:rsidRDefault="001A531C" w:rsidP="00471F7C"/>
    <w:p w14:paraId="08E88660" w14:textId="0E73980D" w:rsidR="001A531C" w:rsidRPr="00C20DEB" w:rsidRDefault="001A531C" w:rsidP="00471F7C">
      <w:pPr>
        <w:pStyle w:val="Tabulasnosaukums1"/>
        <w:rPr>
          <w:color w:val="auto"/>
        </w:rPr>
      </w:pPr>
      <w:r w:rsidRPr="00C20DEB">
        <w:rPr>
          <w:color w:val="auto"/>
        </w:rPr>
        <w:t xml:space="preserve">Sadzīves atkritumu poligonu atkritumu apglabāšanas </w:t>
      </w:r>
      <w:r w:rsidR="00720E2B" w:rsidRPr="00C20DEB">
        <w:rPr>
          <w:color w:val="auto"/>
        </w:rPr>
        <w:t xml:space="preserve">šūnu </w:t>
      </w:r>
      <w:r w:rsidRPr="00C20DEB">
        <w:rPr>
          <w:color w:val="auto"/>
        </w:rPr>
        <w:t>un bioreaktora šūnu atlikušais ekspluatācijas  laiks</w:t>
      </w:r>
      <w:r w:rsidR="0BFB4D5B" w:rsidRPr="00C20DEB">
        <w:rPr>
          <w:color w:val="auto"/>
        </w:rPr>
        <w:t xml:space="preserve"> </w:t>
      </w:r>
      <w:r w:rsidR="00B06CFD" w:rsidRPr="00C20DEB">
        <w:rPr>
          <w:color w:val="auto"/>
        </w:rPr>
        <w:t xml:space="preserve">uz </w:t>
      </w:r>
      <w:r w:rsidR="00B06CFD" w:rsidRPr="00C20DEB">
        <w:rPr>
          <w:color w:val="FF0000"/>
        </w:rPr>
        <w:t>2019.gada 31.decembri</w:t>
      </w:r>
      <w:r w:rsidR="00B06CFD" w:rsidRPr="00C20DEB">
        <w:rPr>
          <w:color w:val="auto"/>
        </w:rPr>
        <w:t xml:space="preserve"> </w:t>
      </w:r>
    </w:p>
    <w:tbl>
      <w:tblPr>
        <w:tblW w:w="50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2626"/>
        <w:gridCol w:w="2635"/>
        <w:gridCol w:w="2696"/>
      </w:tblGrid>
      <w:tr w:rsidR="001A531C" w:rsidRPr="00C20DEB" w14:paraId="2CDE4059" w14:textId="77777777" w:rsidTr="00C07E65">
        <w:trPr>
          <w:trHeight w:val="477"/>
          <w:jc w:val="center"/>
        </w:trPr>
        <w:tc>
          <w:tcPr>
            <w:tcW w:w="621" w:type="pct"/>
            <w:shd w:val="clear" w:color="auto" w:fill="E2EFD9"/>
            <w:noWrap/>
            <w:hideMark/>
          </w:tcPr>
          <w:p w14:paraId="5B77CD1E" w14:textId="77777777" w:rsidR="001A531C" w:rsidRPr="00C20DEB" w:rsidRDefault="001A531C" w:rsidP="00471F7C">
            <w:pPr>
              <w:pStyle w:val="NoSpacing"/>
              <w:jc w:val="center"/>
              <w:rPr>
                <w:sz w:val="20"/>
              </w:rPr>
            </w:pPr>
            <w:r w:rsidRPr="00C20DEB">
              <w:rPr>
                <w:sz w:val="20"/>
              </w:rPr>
              <w:t>Poligons</w:t>
            </w:r>
          </w:p>
        </w:tc>
        <w:tc>
          <w:tcPr>
            <w:tcW w:w="1445" w:type="pct"/>
            <w:shd w:val="clear" w:color="auto" w:fill="E2EFD9"/>
            <w:hideMark/>
          </w:tcPr>
          <w:p w14:paraId="1E04D33D" w14:textId="77777777" w:rsidR="001A531C" w:rsidRPr="00C20DEB" w:rsidRDefault="00720E2B" w:rsidP="00471F7C">
            <w:pPr>
              <w:pStyle w:val="NoSpacing"/>
              <w:jc w:val="center"/>
              <w:rPr>
                <w:sz w:val="20"/>
              </w:rPr>
            </w:pPr>
            <w:r w:rsidRPr="00C20DEB">
              <w:rPr>
                <w:sz w:val="20"/>
              </w:rPr>
              <w:t>Šūn</w:t>
            </w:r>
            <w:r w:rsidR="00321748" w:rsidRPr="00C20DEB">
              <w:rPr>
                <w:sz w:val="20"/>
              </w:rPr>
              <w:t>ā</w:t>
            </w:r>
            <w:r w:rsidRPr="00C20DEB">
              <w:rPr>
                <w:sz w:val="20"/>
              </w:rPr>
              <w:t xml:space="preserve"> </w:t>
            </w:r>
            <w:r w:rsidR="001A531C" w:rsidRPr="00C20DEB">
              <w:rPr>
                <w:sz w:val="20"/>
              </w:rPr>
              <w:t>atlikusī ietilpība tonnas</w:t>
            </w:r>
          </w:p>
        </w:tc>
        <w:tc>
          <w:tcPr>
            <w:tcW w:w="1450" w:type="pct"/>
            <w:shd w:val="clear" w:color="auto" w:fill="E2EFD9"/>
            <w:hideMark/>
          </w:tcPr>
          <w:p w14:paraId="3A288EBF" w14:textId="166E98C5" w:rsidR="001A531C" w:rsidRPr="00C20DEB" w:rsidRDefault="00720E2B" w:rsidP="00471F7C">
            <w:pPr>
              <w:pStyle w:val="NoSpacing"/>
              <w:jc w:val="center"/>
              <w:rPr>
                <w:sz w:val="20"/>
              </w:rPr>
            </w:pPr>
            <w:r w:rsidRPr="00C20DEB">
              <w:rPr>
                <w:sz w:val="20"/>
              </w:rPr>
              <w:t xml:space="preserve">Šūnā </w:t>
            </w:r>
            <w:r w:rsidR="001A531C" w:rsidRPr="00C20DEB">
              <w:rPr>
                <w:sz w:val="20"/>
              </w:rPr>
              <w:t>novietotais atkritumu daudzums</w:t>
            </w:r>
            <w:r w:rsidR="006C6B7B" w:rsidRPr="00C20DEB">
              <w:rPr>
                <w:sz w:val="20"/>
              </w:rPr>
              <w:t>,</w:t>
            </w:r>
            <w:r w:rsidR="001A531C" w:rsidRPr="00C20DEB">
              <w:rPr>
                <w:sz w:val="20"/>
              </w:rPr>
              <w:t xml:space="preserve"> t/gadā</w:t>
            </w:r>
          </w:p>
        </w:tc>
        <w:tc>
          <w:tcPr>
            <w:tcW w:w="1484" w:type="pct"/>
            <w:shd w:val="clear" w:color="auto" w:fill="E2EFD9"/>
            <w:hideMark/>
          </w:tcPr>
          <w:p w14:paraId="40F90915" w14:textId="2BE783ED" w:rsidR="001A531C" w:rsidRPr="00C20DEB" w:rsidRDefault="00720E2B" w:rsidP="00471F7C">
            <w:pPr>
              <w:pStyle w:val="NoSpacing"/>
              <w:jc w:val="center"/>
              <w:rPr>
                <w:sz w:val="20"/>
              </w:rPr>
            </w:pPr>
            <w:r w:rsidRPr="00C20DEB">
              <w:rPr>
                <w:sz w:val="20"/>
              </w:rPr>
              <w:t>Šūn</w:t>
            </w:r>
            <w:r w:rsidR="00321748" w:rsidRPr="00C20DEB">
              <w:rPr>
                <w:sz w:val="20"/>
              </w:rPr>
              <w:t>ā</w:t>
            </w:r>
            <w:r w:rsidRPr="00C20DEB">
              <w:rPr>
                <w:sz w:val="20"/>
              </w:rPr>
              <w:t xml:space="preserve"> </w:t>
            </w:r>
            <w:r w:rsidR="001A531C" w:rsidRPr="00C20DEB">
              <w:rPr>
                <w:sz w:val="20"/>
              </w:rPr>
              <w:t>atlikušais ekspluatācijas laiks</w:t>
            </w:r>
            <w:r w:rsidR="006C6B7B" w:rsidRPr="00C20DEB">
              <w:rPr>
                <w:sz w:val="20"/>
              </w:rPr>
              <w:t>,</w:t>
            </w:r>
            <w:r w:rsidR="001A531C" w:rsidRPr="00C20DEB">
              <w:rPr>
                <w:sz w:val="20"/>
              </w:rPr>
              <w:t xml:space="preserve"> gadi</w:t>
            </w:r>
          </w:p>
        </w:tc>
      </w:tr>
      <w:tr w:rsidR="001A531C" w:rsidRPr="00C20DEB" w14:paraId="1501183F" w14:textId="77777777" w:rsidTr="00220C88">
        <w:trPr>
          <w:trHeight w:val="315"/>
          <w:jc w:val="center"/>
        </w:trPr>
        <w:tc>
          <w:tcPr>
            <w:tcW w:w="621" w:type="pct"/>
            <w:hideMark/>
          </w:tcPr>
          <w:p w14:paraId="65576860" w14:textId="77777777" w:rsidR="001A531C" w:rsidRPr="00C20DEB" w:rsidRDefault="001A531C" w:rsidP="00471F7C">
            <w:pPr>
              <w:pStyle w:val="NoSpacing"/>
              <w:jc w:val="center"/>
              <w:rPr>
                <w:sz w:val="20"/>
              </w:rPr>
            </w:pPr>
            <w:r w:rsidRPr="00C20DEB">
              <w:rPr>
                <w:sz w:val="20"/>
              </w:rPr>
              <w:t>Getliņi</w:t>
            </w:r>
          </w:p>
        </w:tc>
        <w:tc>
          <w:tcPr>
            <w:tcW w:w="1445" w:type="pct"/>
            <w:noWrap/>
            <w:hideMark/>
          </w:tcPr>
          <w:p w14:paraId="654C271B" w14:textId="77777777" w:rsidR="001A531C" w:rsidRPr="00C20DEB" w:rsidRDefault="001A531C" w:rsidP="00471F7C">
            <w:pPr>
              <w:pStyle w:val="NoSpacing"/>
              <w:jc w:val="center"/>
              <w:rPr>
                <w:sz w:val="20"/>
              </w:rPr>
            </w:pPr>
            <w:r w:rsidRPr="00C20DEB">
              <w:rPr>
                <w:sz w:val="20"/>
              </w:rPr>
              <w:t>1 190 000</w:t>
            </w:r>
          </w:p>
        </w:tc>
        <w:tc>
          <w:tcPr>
            <w:tcW w:w="1450" w:type="pct"/>
            <w:noWrap/>
            <w:hideMark/>
          </w:tcPr>
          <w:p w14:paraId="358516CB" w14:textId="77777777" w:rsidR="001A531C" w:rsidRPr="00C20DEB" w:rsidRDefault="001A531C" w:rsidP="00471F7C">
            <w:pPr>
              <w:pStyle w:val="NoSpacing"/>
              <w:jc w:val="center"/>
              <w:rPr>
                <w:sz w:val="20"/>
              </w:rPr>
            </w:pPr>
            <w:r w:rsidRPr="00C20DEB">
              <w:rPr>
                <w:sz w:val="20"/>
              </w:rPr>
              <w:t>395 000</w:t>
            </w:r>
          </w:p>
        </w:tc>
        <w:tc>
          <w:tcPr>
            <w:tcW w:w="1484" w:type="pct"/>
            <w:noWrap/>
            <w:hideMark/>
          </w:tcPr>
          <w:p w14:paraId="4DC8375F" w14:textId="77777777" w:rsidR="001A531C" w:rsidRPr="00C20DEB" w:rsidRDefault="001A531C" w:rsidP="00471F7C">
            <w:pPr>
              <w:pStyle w:val="NoSpacing"/>
              <w:jc w:val="center"/>
              <w:rPr>
                <w:sz w:val="20"/>
              </w:rPr>
            </w:pPr>
            <w:r w:rsidRPr="00C20DEB">
              <w:rPr>
                <w:sz w:val="20"/>
              </w:rPr>
              <w:t>3,0</w:t>
            </w:r>
          </w:p>
        </w:tc>
      </w:tr>
      <w:tr w:rsidR="001A531C" w:rsidRPr="00C20DEB" w14:paraId="420328B8" w14:textId="77777777" w:rsidTr="00220C88">
        <w:trPr>
          <w:trHeight w:val="300"/>
          <w:jc w:val="center"/>
        </w:trPr>
        <w:tc>
          <w:tcPr>
            <w:tcW w:w="621" w:type="pct"/>
            <w:hideMark/>
          </w:tcPr>
          <w:p w14:paraId="660BEF78" w14:textId="77777777" w:rsidR="001A531C" w:rsidRPr="00C20DEB" w:rsidRDefault="001A531C" w:rsidP="00471F7C">
            <w:pPr>
              <w:pStyle w:val="NoSpacing"/>
              <w:jc w:val="center"/>
              <w:rPr>
                <w:sz w:val="20"/>
              </w:rPr>
            </w:pPr>
            <w:r w:rsidRPr="00C20DEB">
              <w:rPr>
                <w:sz w:val="20"/>
              </w:rPr>
              <w:t>Brakšķi</w:t>
            </w:r>
          </w:p>
        </w:tc>
        <w:tc>
          <w:tcPr>
            <w:tcW w:w="1445" w:type="pct"/>
            <w:noWrap/>
            <w:hideMark/>
          </w:tcPr>
          <w:p w14:paraId="72EEAC7A" w14:textId="77777777" w:rsidR="001A531C" w:rsidRPr="00C20DEB" w:rsidRDefault="001A531C" w:rsidP="00471F7C">
            <w:pPr>
              <w:pStyle w:val="NoSpacing"/>
              <w:jc w:val="center"/>
              <w:rPr>
                <w:sz w:val="20"/>
              </w:rPr>
            </w:pPr>
            <w:r w:rsidRPr="00C20DEB">
              <w:rPr>
                <w:sz w:val="20"/>
              </w:rPr>
              <w:t>540 000</w:t>
            </w:r>
          </w:p>
        </w:tc>
        <w:tc>
          <w:tcPr>
            <w:tcW w:w="1450" w:type="pct"/>
            <w:noWrap/>
            <w:hideMark/>
          </w:tcPr>
          <w:p w14:paraId="495BB503" w14:textId="77777777" w:rsidR="001A531C" w:rsidRPr="00C20DEB" w:rsidRDefault="001A531C" w:rsidP="00471F7C">
            <w:pPr>
              <w:pStyle w:val="NoSpacing"/>
              <w:jc w:val="center"/>
              <w:rPr>
                <w:sz w:val="20"/>
              </w:rPr>
            </w:pPr>
            <w:r w:rsidRPr="00C20DEB">
              <w:rPr>
                <w:sz w:val="20"/>
              </w:rPr>
              <w:t>38 400</w:t>
            </w:r>
          </w:p>
        </w:tc>
        <w:tc>
          <w:tcPr>
            <w:tcW w:w="1484" w:type="pct"/>
            <w:noWrap/>
            <w:hideMark/>
          </w:tcPr>
          <w:p w14:paraId="5E3C151F" w14:textId="77777777" w:rsidR="001A531C" w:rsidRPr="00C20DEB" w:rsidRDefault="001A531C" w:rsidP="00471F7C">
            <w:pPr>
              <w:pStyle w:val="NoSpacing"/>
              <w:jc w:val="center"/>
              <w:rPr>
                <w:sz w:val="20"/>
              </w:rPr>
            </w:pPr>
            <w:r w:rsidRPr="00C20DEB">
              <w:rPr>
                <w:sz w:val="20"/>
              </w:rPr>
              <w:t>14,1</w:t>
            </w:r>
          </w:p>
        </w:tc>
      </w:tr>
      <w:tr w:rsidR="001A531C" w:rsidRPr="00C20DEB" w14:paraId="3772B330" w14:textId="77777777" w:rsidTr="00220C88">
        <w:trPr>
          <w:trHeight w:val="300"/>
          <w:jc w:val="center"/>
        </w:trPr>
        <w:tc>
          <w:tcPr>
            <w:tcW w:w="621" w:type="pct"/>
            <w:hideMark/>
          </w:tcPr>
          <w:p w14:paraId="0E3DE83F" w14:textId="77777777" w:rsidR="001A531C" w:rsidRPr="00C20DEB" w:rsidRDefault="001A531C" w:rsidP="00471F7C">
            <w:pPr>
              <w:pStyle w:val="NoSpacing"/>
              <w:jc w:val="center"/>
              <w:rPr>
                <w:sz w:val="20"/>
              </w:rPr>
            </w:pPr>
            <w:r w:rsidRPr="00C20DEB">
              <w:rPr>
                <w:sz w:val="20"/>
              </w:rPr>
              <w:t>Cinīši</w:t>
            </w:r>
          </w:p>
        </w:tc>
        <w:tc>
          <w:tcPr>
            <w:tcW w:w="1445" w:type="pct"/>
            <w:noWrap/>
            <w:hideMark/>
          </w:tcPr>
          <w:p w14:paraId="780384B6" w14:textId="77777777" w:rsidR="001A531C" w:rsidRPr="00C20DEB" w:rsidRDefault="001A531C" w:rsidP="00471F7C">
            <w:pPr>
              <w:pStyle w:val="NoSpacing"/>
              <w:jc w:val="center"/>
              <w:rPr>
                <w:sz w:val="20"/>
              </w:rPr>
            </w:pPr>
            <w:r w:rsidRPr="00C20DEB">
              <w:rPr>
                <w:sz w:val="20"/>
              </w:rPr>
              <w:t>164 906</w:t>
            </w:r>
          </w:p>
        </w:tc>
        <w:tc>
          <w:tcPr>
            <w:tcW w:w="1450" w:type="pct"/>
            <w:noWrap/>
            <w:hideMark/>
          </w:tcPr>
          <w:p w14:paraId="3A07336D" w14:textId="77777777" w:rsidR="001A531C" w:rsidRPr="00C20DEB" w:rsidRDefault="001A531C" w:rsidP="00471F7C">
            <w:pPr>
              <w:pStyle w:val="NoSpacing"/>
              <w:jc w:val="center"/>
              <w:rPr>
                <w:sz w:val="20"/>
              </w:rPr>
            </w:pPr>
            <w:r w:rsidRPr="00C20DEB">
              <w:rPr>
                <w:sz w:val="20"/>
              </w:rPr>
              <w:t>43 500</w:t>
            </w:r>
          </w:p>
        </w:tc>
        <w:tc>
          <w:tcPr>
            <w:tcW w:w="1484" w:type="pct"/>
            <w:noWrap/>
            <w:hideMark/>
          </w:tcPr>
          <w:p w14:paraId="414CB96F" w14:textId="77777777" w:rsidR="001A531C" w:rsidRPr="00C20DEB" w:rsidRDefault="001A531C" w:rsidP="00471F7C">
            <w:pPr>
              <w:pStyle w:val="NoSpacing"/>
              <w:jc w:val="center"/>
              <w:rPr>
                <w:sz w:val="20"/>
              </w:rPr>
            </w:pPr>
            <w:r w:rsidRPr="00C20DEB">
              <w:rPr>
                <w:sz w:val="20"/>
              </w:rPr>
              <w:t>3,8</w:t>
            </w:r>
          </w:p>
        </w:tc>
      </w:tr>
      <w:tr w:rsidR="001A531C" w:rsidRPr="00C20DEB" w14:paraId="23F9DF5D" w14:textId="77777777" w:rsidTr="00220C88">
        <w:trPr>
          <w:trHeight w:val="300"/>
          <w:jc w:val="center"/>
        </w:trPr>
        <w:tc>
          <w:tcPr>
            <w:tcW w:w="621" w:type="pct"/>
            <w:hideMark/>
          </w:tcPr>
          <w:p w14:paraId="46510670" w14:textId="77777777" w:rsidR="001A531C" w:rsidRPr="00C20DEB" w:rsidRDefault="001A531C" w:rsidP="00471F7C">
            <w:pPr>
              <w:pStyle w:val="NoSpacing"/>
              <w:jc w:val="center"/>
              <w:rPr>
                <w:sz w:val="20"/>
              </w:rPr>
            </w:pPr>
            <w:r w:rsidRPr="00C20DEB">
              <w:rPr>
                <w:sz w:val="20"/>
              </w:rPr>
              <w:t>Daibe</w:t>
            </w:r>
          </w:p>
        </w:tc>
        <w:tc>
          <w:tcPr>
            <w:tcW w:w="1445" w:type="pct"/>
            <w:noWrap/>
            <w:hideMark/>
          </w:tcPr>
          <w:p w14:paraId="2D70D3E6" w14:textId="77777777" w:rsidR="001A531C" w:rsidRPr="00C20DEB" w:rsidRDefault="001A531C" w:rsidP="00471F7C">
            <w:pPr>
              <w:pStyle w:val="NoSpacing"/>
              <w:jc w:val="center"/>
              <w:rPr>
                <w:sz w:val="20"/>
              </w:rPr>
            </w:pPr>
            <w:r w:rsidRPr="00C20DEB">
              <w:rPr>
                <w:sz w:val="20"/>
              </w:rPr>
              <w:t>213 000</w:t>
            </w:r>
          </w:p>
        </w:tc>
        <w:tc>
          <w:tcPr>
            <w:tcW w:w="1450" w:type="pct"/>
            <w:noWrap/>
            <w:hideMark/>
          </w:tcPr>
          <w:p w14:paraId="5C7DF6E5" w14:textId="77777777" w:rsidR="001A531C" w:rsidRPr="00C20DEB" w:rsidRDefault="001A531C" w:rsidP="00471F7C">
            <w:pPr>
              <w:pStyle w:val="NoSpacing"/>
              <w:jc w:val="center"/>
              <w:rPr>
                <w:sz w:val="20"/>
              </w:rPr>
            </w:pPr>
            <w:r w:rsidRPr="00C20DEB">
              <w:rPr>
                <w:sz w:val="20"/>
              </w:rPr>
              <w:t>45 106</w:t>
            </w:r>
          </w:p>
        </w:tc>
        <w:tc>
          <w:tcPr>
            <w:tcW w:w="1484" w:type="pct"/>
            <w:noWrap/>
            <w:hideMark/>
          </w:tcPr>
          <w:p w14:paraId="67758EF3" w14:textId="77777777" w:rsidR="001A531C" w:rsidRPr="00C20DEB" w:rsidRDefault="001A531C" w:rsidP="00471F7C">
            <w:pPr>
              <w:pStyle w:val="NoSpacing"/>
              <w:jc w:val="center"/>
              <w:rPr>
                <w:sz w:val="20"/>
              </w:rPr>
            </w:pPr>
            <w:r w:rsidRPr="00C20DEB">
              <w:rPr>
                <w:sz w:val="20"/>
              </w:rPr>
              <w:t>4,7</w:t>
            </w:r>
          </w:p>
        </w:tc>
      </w:tr>
      <w:tr w:rsidR="001A531C" w:rsidRPr="00C20DEB" w14:paraId="5233363A" w14:textId="77777777" w:rsidTr="00220C88">
        <w:trPr>
          <w:trHeight w:val="300"/>
          <w:jc w:val="center"/>
        </w:trPr>
        <w:tc>
          <w:tcPr>
            <w:tcW w:w="621" w:type="pct"/>
            <w:hideMark/>
          </w:tcPr>
          <w:p w14:paraId="43FAB984" w14:textId="77777777" w:rsidR="001A531C" w:rsidRPr="00C20DEB" w:rsidRDefault="001A531C" w:rsidP="00471F7C">
            <w:pPr>
              <w:pStyle w:val="NoSpacing"/>
              <w:jc w:val="center"/>
              <w:rPr>
                <w:sz w:val="20"/>
              </w:rPr>
            </w:pPr>
            <w:r w:rsidRPr="00C20DEB">
              <w:rPr>
                <w:sz w:val="20"/>
              </w:rPr>
              <w:t>Janvāri</w:t>
            </w:r>
          </w:p>
        </w:tc>
        <w:tc>
          <w:tcPr>
            <w:tcW w:w="1445" w:type="pct"/>
            <w:noWrap/>
            <w:hideMark/>
          </w:tcPr>
          <w:p w14:paraId="04ABE8C7" w14:textId="77777777" w:rsidR="001A531C" w:rsidRPr="00C20DEB" w:rsidRDefault="001A531C" w:rsidP="00471F7C">
            <w:pPr>
              <w:pStyle w:val="NoSpacing"/>
              <w:jc w:val="center"/>
              <w:rPr>
                <w:sz w:val="20"/>
              </w:rPr>
            </w:pPr>
            <w:r w:rsidRPr="00C20DEB">
              <w:rPr>
                <w:sz w:val="20"/>
              </w:rPr>
              <w:t>160 260</w:t>
            </w:r>
          </w:p>
        </w:tc>
        <w:tc>
          <w:tcPr>
            <w:tcW w:w="1450" w:type="pct"/>
            <w:noWrap/>
            <w:hideMark/>
          </w:tcPr>
          <w:p w14:paraId="520DDC61" w14:textId="77777777" w:rsidR="001A531C" w:rsidRPr="00C20DEB" w:rsidRDefault="001A531C" w:rsidP="00471F7C">
            <w:pPr>
              <w:pStyle w:val="NoSpacing"/>
              <w:jc w:val="center"/>
              <w:rPr>
                <w:sz w:val="20"/>
              </w:rPr>
            </w:pPr>
            <w:r w:rsidRPr="00C20DEB">
              <w:rPr>
                <w:sz w:val="20"/>
              </w:rPr>
              <w:t>31 300</w:t>
            </w:r>
          </w:p>
        </w:tc>
        <w:tc>
          <w:tcPr>
            <w:tcW w:w="1484" w:type="pct"/>
            <w:noWrap/>
            <w:hideMark/>
          </w:tcPr>
          <w:p w14:paraId="78CC5704" w14:textId="77777777" w:rsidR="001A531C" w:rsidRPr="00C20DEB" w:rsidRDefault="001A531C" w:rsidP="00471F7C">
            <w:pPr>
              <w:pStyle w:val="NoSpacing"/>
              <w:jc w:val="center"/>
              <w:rPr>
                <w:sz w:val="20"/>
              </w:rPr>
            </w:pPr>
            <w:r w:rsidRPr="00C20DEB">
              <w:rPr>
                <w:sz w:val="20"/>
              </w:rPr>
              <w:t>5,1</w:t>
            </w:r>
          </w:p>
        </w:tc>
      </w:tr>
      <w:tr w:rsidR="001A531C" w:rsidRPr="00C20DEB" w14:paraId="74029191" w14:textId="77777777" w:rsidTr="00220C88">
        <w:trPr>
          <w:trHeight w:val="300"/>
          <w:jc w:val="center"/>
        </w:trPr>
        <w:tc>
          <w:tcPr>
            <w:tcW w:w="621" w:type="pct"/>
            <w:hideMark/>
          </w:tcPr>
          <w:p w14:paraId="11B43FFE" w14:textId="77777777" w:rsidR="001A531C" w:rsidRPr="00C20DEB" w:rsidRDefault="001A531C" w:rsidP="00471F7C">
            <w:pPr>
              <w:pStyle w:val="NoSpacing"/>
              <w:jc w:val="center"/>
              <w:rPr>
                <w:sz w:val="20"/>
              </w:rPr>
            </w:pPr>
            <w:r w:rsidRPr="00C20DEB">
              <w:rPr>
                <w:sz w:val="20"/>
              </w:rPr>
              <w:t>Pentuļi</w:t>
            </w:r>
          </w:p>
        </w:tc>
        <w:tc>
          <w:tcPr>
            <w:tcW w:w="1445" w:type="pct"/>
            <w:noWrap/>
            <w:hideMark/>
          </w:tcPr>
          <w:p w14:paraId="4B079C7C" w14:textId="77777777" w:rsidR="001A531C" w:rsidRPr="00C20DEB" w:rsidRDefault="001A531C" w:rsidP="00471F7C">
            <w:pPr>
              <w:pStyle w:val="NoSpacing"/>
              <w:jc w:val="center"/>
              <w:rPr>
                <w:sz w:val="20"/>
              </w:rPr>
            </w:pPr>
            <w:r w:rsidRPr="00C20DEB">
              <w:rPr>
                <w:sz w:val="20"/>
              </w:rPr>
              <w:t>219 307</w:t>
            </w:r>
          </w:p>
        </w:tc>
        <w:tc>
          <w:tcPr>
            <w:tcW w:w="1450" w:type="pct"/>
            <w:noWrap/>
            <w:hideMark/>
          </w:tcPr>
          <w:p w14:paraId="7E0B1723" w14:textId="6E14B506" w:rsidR="001A531C" w:rsidRPr="00C20DEB" w:rsidRDefault="00D73222" w:rsidP="00471F7C">
            <w:pPr>
              <w:pStyle w:val="NoSpacing"/>
              <w:jc w:val="center"/>
              <w:rPr>
                <w:color w:val="FF0000"/>
                <w:sz w:val="20"/>
              </w:rPr>
            </w:pPr>
            <w:r w:rsidRPr="00C20DEB">
              <w:rPr>
                <w:color w:val="FF0000"/>
                <w:sz w:val="20"/>
              </w:rPr>
              <w:t>7</w:t>
            </w:r>
            <w:r w:rsidR="001A531C" w:rsidRPr="00C20DEB">
              <w:rPr>
                <w:color w:val="FF0000"/>
                <w:sz w:val="20"/>
              </w:rPr>
              <w:t xml:space="preserve"> 000</w:t>
            </w:r>
          </w:p>
        </w:tc>
        <w:tc>
          <w:tcPr>
            <w:tcW w:w="1484" w:type="pct"/>
            <w:noWrap/>
            <w:hideMark/>
          </w:tcPr>
          <w:p w14:paraId="0A838E9B" w14:textId="77777777" w:rsidR="001A531C" w:rsidRPr="00C20DEB" w:rsidRDefault="001A531C" w:rsidP="00471F7C">
            <w:pPr>
              <w:pStyle w:val="NoSpacing"/>
              <w:jc w:val="center"/>
              <w:rPr>
                <w:sz w:val="20"/>
              </w:rPr>
            </w:pPr>
            <w:r w:rsidRPr="00C20DEB">
              <w:rPr>
                <w:sz w:val="20"/>
              </w:rPr>
              <w:t>15,7</w:t>
            </w:r>
          </w:p>
        </w:tc>
      </w:tr>
      <w:tr w:rsidR="001A531C" w:rsidRPr="00C20DEB" w14:paraId="482E495A" w14:textId="77777777" w:rsidTr="00220C88">
        <w:trPr>
          <w:trHeight w:val="300"/>
          <w:jc w:val="center"/>
        </w:trPr>
        <w:tc>
          <w:tcPr>
            <w:tcW w:w="621" w:type="pct"/>
            <w:hideMark/>
          </w:tcPr>
          <w:p w14:paraId="21976FE6" w14:textId="77777777" w:rsidR="001A531C" w:rsidRPr="00C20DEB" w:rsidRDefault="001A531C" w:rsidP="00471F7C">
            <w:pPr>
              <w:pStyle w:val="NoSpacing"/>
              <w:jc w:val="center"/>
              <w:rPr>
                <w:sz w:val="20"/>
              </w:rPr>
            </w:pPr>
            <w:r w:rsidRPr="00C20DEB">
              <w:rPr>
                <w:sz w:val="20"/>
              </w:rPr>
              <w:t>Ķīvītes</w:t>
            </w:r>
          </w:p>
        </w:tc>
        <w:tc>
          <w:tcPr>
            <w:tcW w:w="1445" w:type="pct"/>
            <w:noWrap/>
            <w:hideMark/>
          </w:tcPr>
          <w:p w14:paraId="49AC86B9" w14:textId="77777777" w:rsidR="001A531C" w:rsidRPr="00C20DEB" w:rsidRDefault="001A531C" w:rsidP="00471F7C">
            <w:pPr>
              <w:pStyle w:val="NoSpacing"/>
              <w:jc w:val="center"/>
              <w:rPr>
                <w:sz w:val="20"/>
              </w:rPr>
            </w:pPr>
            <w:r w:rsidRPr="00C20DEB">
              <w:rPr>
                <w:sz w:val="20"/>
              </w:rPr>
              <w:t>160 000</w:t>
            </w:r>
          </w:p>
        </w:tc>
        <w:tc>
          <w:tcPr>
            <w:tcW w:w="1450" w:type="pct"/>
            <w:noWrap/>
            <w:hideMark/>
          </w:tcPr>
          <w:p w14:paraId="7AB93B93" w14:textId="77777777" w:rsidR="001A531C" w:rsidRPr="00C20DEB" w:rsidRDefault="001A531C" w:rsidP="00471F7C">
            <w:pPr>
              <w:pStyle w:val="NoSpacing"/>
              <w:jc w:val="center"/>
              <w:rPr>
                <w:sz w:val="20"/>
              </w:rPr>
            </w:pPr>
            <w:r w:rsidRPr="00C20DEB">
              <w:rPr>
                <w:sz w:val="20"/>
              </w:rPr>
              <w:t>38 100</w:t>
            </w:r>
          </w:p>
        </w:tc>
        <w:tc>
          <w:tcPr>
            <w:tcW w:w="1484" w:type="pct"/>
            <w:noWrap/>
            <w:hideMark/>
          </w:tcPr>
          <w:p w14:paraId="2F2F6479" w14:textId="77777777" w:rsidR="001A531C" w:rsidRPr="00C20DEB" w:rsidRDefault="001A531C" w:rsidP="00471F7C">
            <w:pPr>
              <w:pStyle w:val="NoSpacing"/>
              <w:jc w:val="center"/>
              <w:rPr>
                <w:sz w:val="20"/>
              </w:rPr>
            </w:pPr>
            <w:r w:rsidRPr="00C20DEB">
              <w:rPr>
                <w:sz w:val="20"/>
              </w:rPr>
              <w:t>4,2</w:t>
            </w:r>
          </w:p>
        </w:tc>
      </w:tr>
      <w:tr w:rsidR="001A531C" w:rsidRPr="00C20DEB" w14:paraId="69232AE8" w14:textId="77777777" w:rsidTr="00220C88">
        <w:trPr>
          <w:trHeight w:val="300"/>
          <w:jc w:val="center"/>
        </w:trPr>
        <w:tc>
          <w:tcPr>
            <w:tcW w:w="621" w:type="pct"/>
            <w:hideMark/>
          </w:tcPr>
          <w:p w14:paraId="32C0E1E8" w14:textId="77777777" w:rsidR="001A531C" w:rsidRPr="00C20DEB" w:rsidRDefault="001A531C" w:rsidP="00471F7C">
            <w:pPr>
              <w:pStyle w:val="NoSpacing"/>
              <w:jc w:val="center"/>
              <w:rPr>
                <w:sz w:val="20"/>
              </w:rPr>
            </w:pPr>
            <w:r w:rsidRPr="00C20DEB">
              <w:rPr>
                <w:sz w:val="20"/>
              </w:rPr>
              <w:t>Križevņiki</w:t>
            </w:r>
          </w:p>
        </w:tc>
        <w:tc>
          <w:tcPr>
            <w:tcW w:w="1445" w:type="pct"/>
            <w:noWrap/>
            <w:hideMark/>
          </w:tcPr>
          <w:p w14:paraId="2CA73D73" w14:textId="77777777" w:rsidR="001A531C" w:rsidRPr="00C20DEB" w:rsidRDefault="001A531C" w:rsidP="00471F7C">
            <w:pPr>
              <w:pStyle w:val="NoSpacing"/>
              <w:jc w:val="center"/>
              <w:rPr>
                <w:sz w:val="20"/>
              </w:rPr>
            </w:pPr>
            <w:r w:rsidRPr="00C20DEB">
              <w:rPr>
                <w:sz w:val="20"/>
              </w:rPr>
              <w:t>334 856</w:t>
            </w:r>
          </w:p>
        </w:tc>
        <w:tc>
          <w:tcPr>
            <w:tcW w:w="1450" w:type="pct"/>
            <w:noWrap/>
            <w:hideMark/>
          </w:tcPr>
          <w:p w14:paraId="26ED3926" w14:textId="77777777" w:rsidR="001A531C" w:rsidRPr="00C20DEB" w:rsidRDefault="001A531C" w:rsidP="00471F7C">
            <w:pPr>
              <w:pStyle w:val="NoSpacing"/>
              <w:jc w:val="center"/>
              <w:rPr>
                <w:sz w:val="20"/>
              </w:rPr>
            </w:pPr>
            <w:r w:rsidRPr="00C20DEB">
              <w:rPr>
                <w:sz w:val="20"/>
              </w:rPr>
              <w:t>18 100</w:t>
            </w:r>
          </w:p>
        </w:tc>
        <w:tc>
          <w:tcPr>
            <w:tcW w:w="1484" w:type="pct"/>
            <w:noWrap/>
            <w:hideMark/>
          </w:tcPr>
          <w:p w14:paraId="75B62E82" w14:textId="77777777" w:rsidR="001A531C" w:rsidRPr="00C20DEB" w:rsidRDefault="001A531C" w:rsidP="00471F7C">
            <w:pPr>
              <w:pStyle w:val="NoSpacing"/>
              <w:jc w:val="center"/>
              <w:rPr>
                <w:sz w:val="20"/>
              </w:rPr>
            </w:pPr>
            <w:r w:rsidRPr="00C20DEB">
              <w:rPr>
                <w:sz w:val="20"/>
              </w:rPr>
              <w:t>18,5</w:t>
            </w:r>
          </w:p>
        </w:tc>
      </w:tr>
      <w:tr w:rsidR="001A531C" w:rsidRPr="00C20DEB" w14:paraId="7743A2D9" w14:textId="77777777" w:rsidTr="00220C88">
        <w:trPr>
          <w:trHeight w:val="300"/>
          <w:jc w:val="center"/>
        </w:trPr>
        <w:tc>
          <w:tcPr>
            <w:tcW w:w="621" w:type="pct"/>
            <w:hideMark/>
          </w:tcPr>
          <w:p w14:paraId="053205E3" w14:textId="77777777" w:rsidR="001A531C" w:rsidRPr="00C20DEB" w:rsidRDefault="001A531C" w:rsidP="00471F7C">
            <w:pPr>
              <w:pStyle w:val="NoSpacing"/>
              <w:jc w:val="center"/>
              <w:rPr>
                <w:sz w:val="20"/>
              </w:rPr>
            </w:pPr>
            <w:r w:rsidRPr="00C20DEB">
              <w:rPr>
                <w:sz w:val="20"/>
              </w:rPr>
              <w:t>Kaudzītes</w:t>
            </w:r>
          </w:p>
        </w:tc>
        <w:tc>
          <w:tcPr>
            <w:tcW w:w="1445" w:type="pct"/>
            <w:noWrap/>
            <w:hideMark/>
          </w:tcPr>
          <w:p w14:paraId="6B1895C0" w14:textId="77777777" w:rsidR="001A531C" w:rsidRPr="00C20DEB" w:rsidRDefault="001A531C" w:rsidP="00471F7C">
            <w:pPr>
              <w:pStyle w:val="NoSpacing"/>
              <w:jc w:val="center"/>
              <w:rPr>
                <w:sz w:val="20"/>
              </w:rPr>
            </w:pPr>
            <w:r w:rsidRPr="00C20DEB">
              <w:rPr>
                <w:sz w:val="20"/>
              </w:rPr>
              <w:t>490 975</w:t>
            </w:r>
          </w:p>
        </w:tc>
        <w:tc>
          <w:tcPr>
            <w:tcW w:w="1450" w:type="pct"/>
            <w:noWrap/>
            <w:hideMark/>
          </w:tcPr>
          <w:p w14:paraId="2935E11C" w14:textId="77777777" w:rsidR="001A531C" w:rsidRPr="00C20DEB" w:rsidRDefault="001A531C" w:rsidP="00471F7C">
            <w:pPr>
              <w:pStyle w:val="NoSpacing"/>
              <w:jc w:val="center"/>
              <w:rPr>
                <w:sz w:val="20"/>
              </w:rPr>
            </w:pPr>
            <w:r w:rsidRPr="00C20DEB">
              <w:rPr>
                <w:sz w:val="20"/>
              </w:rPr>
              <w:t>9 100</w:t>
            </w:r>
          </w:p>
        </w:tc>
        <w:tc>
          <w:tcPr>
            <w:tcW w:w="1484" w:type="pct"/>
            <w:noWrap/>
            <w:hideMark/>
          </w:tcPr>
          <w:p w14:paraId="1309BA7A" w14:textId="77777777" w:rsidR="001A531C" w:rsidRPr="00C20DEB" w:rsidRDefault="001A531C" w:rsidP="00471F7C">
            <w:pPr>
              <w:pStyle w:val="NoSpacing"/>
              <w:jc w:val="center"/>
              <w:rPr>
                <w:sz w:val="20"/>
              </w:rPr>
            </w:pPr>
            <w:r w:rsidRPr="00C20DEB">
              <w:rPr>
                <w:sz w:val="20"/>
              </w:rPr>
              <w:t>54,0</w:t>
            </w:r>
          </w:p>
        </w:tc>
      </w:tr>
      <w:tr w:rsidR="001A531C" w:rsidRPr="00C20DEB" w14:paraId="798235D0" w14:textId="77777777" w:rsidTr="00220C88">
        <w:trPr>
          <w:trHeight w:val="315"/>
          <w:jc w:val="center"/>
        </w:trPr>
        <w:tc>
          <w:tcPr>
            <w:tcW w:w="621" w:type="pct"/>
            <w:hideMark/>
          </w:tcPr>
          <w:p w14:paraId="78CB5870" w14:textId="77777777" w:rsidR="001A531C" w:rsidRPr="00C20DEB" w:rsidRDefault="001A531C" w:rsidP="00471F7C">
            <w:pPr>
              <w:pStyle w:val="NoSpacing"/>
              <w:jc w:val="center"/>
              <w:rPr>
                <w:sz w:val="20"/>
              </w:rPr>
            </w:pPr>
            <w:r w:rsidRPr="00C20DEB">
              <w:rPr>
                <w:sz w:val="20"/>
              </w:rPr>
              <w:t>Dziļā vāda</w:t>
            </w:r>
          </w:p>
        </w:tc>
        <w:tc>
          <w:tcPr>
            <w:tcW w:w="1445" w:type="pct"/>
            <w:noWrap/>
            <w:hideMark/>
          </w:tcPr>
          <w:p w14:paraId="2C0CB966" w14:textId="77777777" w:rsidR="001A531C" w:rsidRPr="00C20DEB" w:rsidRDefault="001A531C" w:rsidP="00471F7C">
            <w:pPr>
              <w:pStyle w:val="NoSpacing"/>
              <w:jc w:val="center"/>
              <w:rPr>
                <w:sz w:val="20"/>
              </w:rPr>
            </w:pPr>
            <w:r w:rsidRPr="00C20DEB">
              <w:rPr>
                <w:sz w:val="20"/>
              </w:rPr>
              <w:t>605 859</w:t>
            </w:r>
          </w:p>
        </w:tc>
        <w:tc>
          <w:tcPr>
            <w:tcW w:w="1450" w:type="pct"/>
            <w:noWrap/>
            <w:hideMark/>
          </w:tcPr>
          <w:p w14:paraId="7F314981" w14:textId="77777777" w:rsidR="001A531C" w:rsidRPr="00C20DEB" w:rsidRDefault="001A531C" w:rsidP="00471F7C">
            <w:pPr>
              <w:pStyle w:val="NoSpacing"/>
              <w:jc w:val="center"/>
              <w:rPr>
                <w:sz w:val="20"/>
              </w:rPr>
            </w:pPr>
            <w:r w:rsidRPr="00C20DEB">
              <w:rPr>
                <w:sz w:val="20"/>
              </w:rPr>
              <w:t>23 900</w:t>
            </w:r>
          </w:p>
        </w:tc>
        <w:tc>
          <w:tcPr>
            <w:tcW w:w="1484" w:type="pct"/>
            <w:noWrap/>
            <w:hideMark/>
          </w:tcPr>
          <w:p w14:paraId="20DDD6B2" w14:textId="77777777" w:rsidR="001A531C" w:rsidRPr="00C20DEB" w:rsidRDefault="001A531C" w:rsidP="00471F7C">
            <w:pPr>
              <w:pStyle w:val="NoSpacing"/>
              <w:jc w:val="center"/>
              <w:rPr>
                <w:sz w:val="20"/>
              </w:rPr>
            </w:pPr>
            <w:r w:rsidRPr="00C20DEB">
              <w:rPr>
                <w:sz w:val="20"/>
              </w:rPr>
              <w:t>25,3</w:t>
            </w:r>
          </w:p>
        </w:tc>
      </w:tr>
      <w:tr w:rsidR="001A531C" w:rsidRPr="00C20DEB" w14:paraId="6E3F833F" w14:textId="77777777" w:rsidTr="00220C88">
        <w:trPr>
          <w:trHeight w:val="315"/>
          <w:jc w:val="center"/>
        </w:trPr>
        <w:tc>
          <w:tcPr>
            <w:tcW w:w="621" w:type="pct"/>
            <w:noWrap/>
            <w:hideMark/>
          </w:tcPr>
          <w:p w14:paraId="135773E3" w14:textId="77777777" w:rsidR="001A531C" w:rsidRPr="00C20DEB" w:rsidRDefault="001A531C" w:rsidP="00757F21">
            <w:pPr>
              <w:pStyle w:val="NoSpacing"/>
              <w:ind w:right="145"/>
              <w:jc w:val="right"/>
              <w:rPr>
                <w:sz w:val="20"/>
              </w:rPr>
            </w:pPr>
            <w:r w:rsidRPr="00C20DEB">
              <w:rPr>
                <w:sz w:val="20"/>
              </w:rPr>
              <w:t>Kopā</w:t>
            </w:r>
          </w:p>
        </w:tc>
        <w:tc>
          <w:tcPr>
            <w:tcW w:w="1445" w:type="pct"/>
            <w:noWrap/>
            <w:hideMark/>
          </w:tcPr>
          <w:p w14:paraId="1D0580BE" w14:textId="77777777" w:rsidR="001A531C" w:rsidRPr="00C20DEB" w:rsidRDefault="001A531C" w:rsidP="00471F7C">
            <w:pPr>
              <w:pStyle w:val="NoSpacing"/>
              <w:jc w:val="center"/>
              <w:rPr>
                <w:sz w:val="20"/>
              </w:rPr>
            </w:pPr>
            <w:r w:rsidRPr="00C20DEB">
              <w:rPr>
                <w:sz w:val="20"/>
              </w:rPr>
              <w:t>4 079 163</w:t>
            </w:r>
          </w:p>
        </w:tc>
        <w:tc>
          <w:tcPr>
            <w:tcW w:w="1450" w:type="pct"/>
            <w:noWrap/>
            <w:hideMark/>
          </w:tcPr>
          <w:p w14:paraId="7728B21E" w14:textId="77777777" w:rsidR="001A531C" w:rsidRPr="00C20DEB" w:rsidRDefault="001A531C" w:rsidP="00471F7C">
            <w:pPr>
              <w:pStyle w:val="NoSpacing"/>
              <w:jc w:val="center"/>
              <w:rPr>
                <w:sz w:val="20"/>
              </w:rPr>
            </w:pPr>
            <w:r w:rsidRPr="00C20DEB">
              <w:rPr>
                <w:sz w:val="20"/>
              </w:rPr>
              <w:t>656 506</w:t>
            </w:r>
          </w:p>
        </w:tc>
        <w:tc>
          <w:tcPr>
            <w:tcW w:w="1484" w:type="pct"/>
            <w:noWrap/>
            <w:hideMark/>
          </w:tcPr>
          <w:p w14:paraId="6F461278" w14:textId="77777777" w:rsidR="001A531C" w:rsidRPr="00C20DEB" w:rsidRDefault="001A531C" w:rsidP="00471F7C">
            <w:pPr>
              <w:pStyle w:val="NoSpacing"/>
              <w:jc w:val="center"/>
              <w:rPr>
                <w:b/>
                <w:bCs/>
                <w:sz w:val="20"/>
              </w:rPr>
            </w:pPr>
          </w:p>
        </w:tc>
      </w:tr>
    </w:tbl>
    <w:p w14:paraId="375F1019" w14:textId="170B7F31" w:rsidR="4DE19DB6" w:rsidRPr="00C20DEB" w:rsidRDefault="4DE19DB6" w:rsidP="4DE19DB6">
      <w:pPr>
        <w:pStyle w:val="Tabulasnosaukums1"/>
        <w:jc w:val="left"/>
      </w:pPr>
    </w:p>
    <w:p w14:paraId="4A5F7AC3" w14:textId="77777777" w:rsidR="00A55EC0" w:rsidRPr="00C20DEB" w:rsidRDefault="00A55EC0" w:rsidP="46DA8E59">
      <w:pPr>
        <w:rPr>
          <w:rFonts w:eastAsia="Times New Roman"/>
          <w:color w:val="FF0000"/>
        </w:rPr>
      </w:pPr>
      <w:r w:rsidRPr="46DA8E59">
        <w:rPr>
          <w:color w:val="FF0000"/>
        </w:rPr>
        <w:t>Kopējā krātuvju ietilpība atkritumu apglabāšanai un novietošanai ir 4 milj. m</w:t>
      </w:r>
      <w:r w:rsidRPr="46DA8E59">
        <w:rPr>
          <w:color w:val="FF0000"/>
          <w:vertAlign w:val="superscript"/>
        </w:rPr>
        <w:t>3</w:t>
      </w:r>
      <w:r w:rsidRPr="46DA8E59">
        <w:rPr>
          <w:color w:val="FF0000"/>
        </w:rPr>
        <w:t>, pieņemot, ka poligonos nogādāto atkritumu apjomi, kā arī pārstrādes apjomi saglabājas 2019.gada līmenī.  Esošo atkritumu krātuvju ekspluatācijas laiks, pēc sākotnējiem aprēķiniem svārstās no 3 līdz 54 gadiem. Atkritumu krātuvju ekspluatācijas laiku ir iespējams pagarināt, veicot atkritumu krātuvju aizpildīšanas optimizācij</w:t>
      </w:r>
      <w:r w:rsidRPr="46DA8E59">
        <w:rPr>
          <w:rFonts w:eastAsia="Times New Roman"/>
          <w:color w:val="FF0000"/>
        </w:rPr>
        <w:t xml:space="preserve">u, proti,  modificējot krātuves aizpildījuma ģeometriskos parametrus attiecībā uz atkritumu slāņa augstumu un krātuves nogāžu slīpumu. Līdzšinējā praksē vairumā poligonu krātuves projektētā ietilpība aprēķināta, pieņemot, ka atkritumu slāņa biezums nepārsniedz 20 m un sānu nogāžu slīpuma attiecība nav lielāks par 1:3. Lai noteiktu iespējamo papildus ietilpību tajos poligonos, kur krātuvju atlikusī ietilpība pret ikgadējo apglabāto atkritumu daudzumu ir vismazākā, tika veikta atlikušās ietilpības modelēšana, izmainot nogāžu slīpumu uz 1:2.5 un krātuves aizpildījuma augstumu palielinot līdz 25-35m. Veicot modelēšanu tajos poligonos, kur blakus atrodas vairākas atsevišķas atkritumu apglabāšanas krātuves, tika paredzēta krātuvju apvienošana un attiecīgi tilpuma starp tām izmantošana atkritumu apglabāšanai (šāda prakse līdz šim ir īstenota atsevišķos Latvijas poligonos). Modelēšanas rezultāti liecina, ka izmantojot šādu pieeju, iespējams būtiski palielināt atlikušo ekspluatācijas laiku vairākos poligonos. </w:t>
      </w:r>
    </w:p>
    <w:p w14:paraId="2ABCDA1B" w14:textId="05A828C8" w:rsidR="001600C3" w:rsidRPr="00C20DEB" w:rsidRDefault="001A531C" w:rsidP="46DA8E59">
      <w:pPr>
        <w:rPr>
          <w:rFonts w:eastAsia="Times New Roman"/>
          <w:color w:val="FF0000"/>
        </w:rPr>
      </w:pPr>
      <w:r w:rsidRPr="46DA8E59">
        <w:rPr>
          <w:rFonts w:eastAsia="Times New Roman"/>
        </w:rPr>
        <w:t xml:space="preserve">Poligona gāzes savākšanas sistēmas ir ierīkotas </w:t>
      </w:r>
      <w:r w:rsidR="00A84AE6" w:rsidRPr="46DA8E59">
        <w:rPr>
          <w:rFonts w:eastAsia="Times New Roman"/>
          <w:color w:val="FF0000"/>
        </w:rPr>
        <w:t>8</w:t>
      </w:r>
      <w:r w:rsidRPr="46DA8E59">
        <w:rPr>
          <w:rFonts w:eastAsia="Times New Roman"/>
        </w:rPr>
        <w:t xml:space="preserve"> poligonos</w:t>
      </w:r>
      <w:r w:rsidR="00407C4F" w:rsidRPr="46DA8E59">
        <w:rPr>
          <w:rFonts w:eastAsia="Times New Roman"/>
        </w:rPr>
        <w:t>.</w:t>
      </w:r>
      <w:r w:rsidR="001600C3" w:rsidRPr="46DA8E59">
        <w:rPr>
          <w:rFonts w:eastAsia="Times New Roman"/>
        </w:rPr>
        <w:t xml:space="preserve"> </w:t>
      </w:r>
      <w:r w:rsidR="001600C3" w:rsidRPr="46DA8E59">
        <w:rPr>
          <w:rFonts w:eastAsia="Times New Roman"/>
          <w:color w:val="FF0000"/>
        </w:rPr>
        <w:t xml:space="preserve">Četros atkritumu poligonos savāktā gāze tiek novadīta koģenerācijas iekārtās: trīs koģenerācijas iekārtas apsaimnieko pats atkritumu poligona apsaimniekotājs (SIA “Getliņi EKO”, SIA “ZAAO”, SIA “Liepājas RAS”), bet poligona “Brakšķi” 2.kārtas biošūnā savākto biogāzi (apglabāšanas krātuvē biogāzes savākšanas sistēmu plānots ierīkot 2020.-2021.gada laikā) SIA “Jelgavas komunālie pakalpojumi” nodod SIA “Brakšķu enerģija”, kas no tās koģenerācijas stacijā ražo elektrību un to pārdod obligātā iepirkuma ietvaros. </w:t>
      </w:r>
    </w:p>
    <w:p w14:paraId="2A080571" w14:textId="77777777" w:rsidR="001600C3" w:rsidRPr="00C20DEB" w:rsidRDefault="001600C3" w:rsidP="00295217">
      <w:pPr>
        <w:rPr>
          <w:color w:val="FF0000"/>
          <w:szCs w:val="24"/>
        </w:rPr>
      </w:pPr>
      <w:r w:rsidRPr="00C20DEB">
        <w:rPr>
          <w:color w:val="FF0000"/>
          <w:szCs w:val="24"/>
        </w:rPr>
        <w:t xml:space="preserve">Pašvaldības SIA “Ventspils labiekārtošanas kombināts” atkritumu poligona “Pentuļi” anaerobās fermentēšanas iekārtās saražoto biogāzi sadedzina apkures katlā, siltumu izmantojot atkritumu poligona infrastruktūras uzturēšanā (poligona gāzes savākšanas sistēmu atkritumu krātuvē izbūvēt nav plānots, jo mehāniskās priekšapstrādes rezultātā visi bioloģiski noārdāmie atkritumi tiek nodalīti un pārstrādāti, lai tos izmantotu biogāzes ražošanai). </w:t>
      </w:r>
    </w:p>
    <w:p w14:paraId="6658D07C" w14:textId="77777777" w:rsidR="001600C3" w:rsidRPr="00C20DEB" w:rsidRDefault="001600C3" w:rsidP="001600C3">
      <w:pPr>
        <w:rPr>
          <w:sz w:val="28"/>
          <w:szCs w:val="24"/>
        </w:rPr>
      </w:pPr>
      <w:r w:rsidRPr="00C20DEB">
        <w:rPr>
          <w:color w:val="FF0000"/>
          <w:szCs w:val="24"/>
        </w:rPr>
        <w:t>SIA “ALAAS”, SIA “Atkritumu apsaimniekošanas Dienvidlatgales starppašvaldību organizācija” un SIA “Atkritumu apsaimniekošanas sabiedrība “Piejūra”” apsaimniekotajos atkritumu poligonos ir izveidota biogāzes savākšanas sistēma un biogāzes utilizēšanai uzstādīta lāpa</w:t>
      </w:r>
      <w:r w:rsidR="001A531C" w:rsidRPr="00C20DEB">
        <w:rPr>
          <w:color w:val="FF0000"/>
          <w:sz w:val="28"/>
          <w:szCs w:val="24"/>
        </w:rPr>
        <w:t>.</w:t>
      </w:r>
      <w:r w:rsidR="001A531C" w:rsidRPr="00C20DEB">
        <w:rPr>
          <w:sz w:val="28"/>
          <w:szCs w:val="24"/>
        </w:rPr>
        <w:t xml:space="preserve"> </w:t>
      </w:r>
    </w:p>
    <w:p w14:paraId="755905B5" w14:textId="1A8B200A" w:rsidR="001A531C" w:rsidRPr="00C20DEB" w:rsidRDefault="001A531C" w:rsidP="008B2E3F">
      <w:r w:rsidRPr="00C20DEB">
        <w:t xml:space="preserve">Poligonu gāzes apsaimniekošanas sistēmu attīstība, t.sk. koģenerācijas iekārtu uzstādīšana ir jāplāno kontekstā ar BNA anaerobās fermentācijas iekārtu izveidi, paredzot pietiekamas gāzes apsaimniekošanas un koģenerācijas jaudas gan BNA pārstrādes rezultātā, gan no atkritumu </w:t>
      </w:r>
      <w:r w:rsidR="00720E2B" w:rsidRPr="00C20DEB">
        <w:t xml:space="preserve">šūnām </w:t>
      </w:r>
      <w:r w:rsidRPr="00C20DEB">
        <w:t xml:space="preserve">savāktās gāzes saimnieciskai izmantošanai. </w:t>
      </w:r>
    </w:p>
    <w:p w14:paraId="733CDB73" w14:textId="77777777" w:rsidR="001A531C" w:rsidRPr="00C20DEB" w:rsidRDefault="001A531C" w:rsidP="007625C1">
      <w:r w:rsidRPr="00C20DEB">
        <w:t>Kopējā tendence pēdējo gadu laikā liecina, ka vidējais poligonos nogādāto atkritumu apjoms pieaug, 2019. gadā, kopējais poligonos ievesto atkritumu apjoms sasniedz 786,5 tūkst. t. Lielāko īpatsvaru veido nešķiroto sadzīves atkritumu plūsma 501,2 tūkst. t, jeb 63% no kopējā apjoma.</w:t>
      </w:r>
      <w:r w:rsidR="004C0FC0" w:rsidRPr="00C20DEB">
        <w:t xml:space="preserve"> </w:t>
      </w:r>
      <w:r w:rsidRPr="00C20DEB">
        <w:t>Poligonos nogādātā nešķiroto sadzīves atkritumu plūsma ~ 90% apmērā tiek apstrādāt</w:t>
      </w:r>
      <w:r w:rsidR="001A2385" w:rsidRPr="00C20DEB">
        <w:t>a</w:t>
      </w:r>
      <w:r w:rsidRPr="00C20DEB">
        <w:t xml:space="preserve"> sagatavošanas reģenerācijai iekārtās, kur tiek atdalīta BNA frakcija un pārstrādei derīgi materiāli. BNA frakcija, atkarībā no pieejamās infrastruktūras tiek novietota kompostēšanas laukumos vai bioreaktoru šūnās. Pēc kompostēšanas t.s. tehniskais komposts tiek izmantots apglabāto atkritumu slāņa ikdienas pārklājuma veidošanai, atkritumu </w:t>
      </w:r>
      <w:r w:rsidR="00720E2B" w:rsidRPr="00C20DEB">
        <w:t xml:space="preserve">šunas </w:t>
      </w:r>
      <w:r w:rsidRPr="00C20DEB">
        <w:t xml:space="preserve">iekšējo pagaidu ceļu un laukumu izbūvei u.c. poligona ekspluatācijas vajadzībām.  </w:t>
      </w:r>
    </w:p>
    <w:p w14:paraId="00BBBDCC" w14:textId="77777777" w:rsidR="001A531C" w:rsidRPr="00C20DEB" w:rsidRDefault="001A531C" w:rsidP="00815322">
      <w:r w:rsidRPr="00C20DEB">
        <w:t>No kopējā ienākošā atkritumu daudzuma uz vietas poligonos tiek pārstrādāti un izmantoti aptuveni 19%, 14% tiek izvesti pārstrādei, aptuveni 37% no kopējā apjoma tiek novietoti bioreaktoru šūnās, attiecīgi apglabātais atkritumu daudzums veido līdz 28% no kopējā poligonos ievestā atkritumu daudzuma.</w:t>
      </w:r>
    </w:p>
    <w:p w14:paraId="3D6CE7B1" w14:textId="77777777" w:rsidR="00250CBC" w:rsidRPr="00C20DEB" w:rsidRDefault="00250CBC" w:rsidP="00250CBC">
      <w:pPr>
        <w:spacing w:after="120"/>
        <w:ind w:firstLine="851"/>
      </w:pPr>
      <w:r w:rsidRPr="00C20DEB">
        <w:t xml:space="preserve">Rekultivētu izgāztuvju pārrakšana </w:t>
      </w:r>
      <w:r w:rsidR="0048014C" w:rsidRPr="00C20DEB">
        <w:t xml:space="preserve">saskaņā ar AAL </w:t>
      </w:r>
      <w:r w:rsidRPr="00C20DEB">
        <w:t xml:space="preserve">pieļaujama tikai tādā gadījumā, ja pēc pārrakšanas darbību veicējs sedz šo atkritumu apglabāšanas izmaksas un nodrošina izgāztuves rekultivāciju. </w:t>
      </w:r>
      <w:r w:rsidR="0048014C" w:rsidRPr="00C20DEB">
        <w:t>Atkritumu apsaimniekotājs pirms attiecīgo darbību veikšanas saņem VVD atļauju rekultivēto atkritumu izgāztuvju atrakšanai un pāršķirošanai. Atļaujā izvirzāmās prasības, tajā skaitā norādot, kādus materiālus šīs darbības rezultātā atgūst, atbilstoši kādiem kritērijiem jāveic izgāztuves atkārtota rekultivācija pēc pāršķirošanas veikšanas, prasības atkārtoti rekultivētās izgāztuves pēcaprūpes monitoringam</w:t>
      </w:r>
      <w:r w:rsidRPr="00C20DEB">
        <w:t xml:space="preserve">. </w:t>
      </w:r>
      <w:r w:rsidR="0048014C" w:rsidRPr="00C20DEB">
        <w:t>Š</w:t>
      </w:r>
      <w:r w:rsidRPr="00C20DEB">
        <w:t xml:space="preserve">o darbību veicējam </w:t>
      </w:r>
      <w:r w:rsidR="0048014C" w:rsidRPr="00C20DEB">
        <w:t xml:space="preserve">ir pienākums </w:t>
      </w:r>
      <w:r w:rsidRPr="00C20DEB">
        <w:t xml:space="preserve">VVD iesniegt informāciju par no izgāztuves izvestajiem atkritumiem un veikto izgāztuves atkārtoto rekultivāciju pēc darbu pabeigšanas. </w:t>
      </w:r>
      <w:r w:rsidR="00234A71" w:rsidRPr="00C20DEB">
        <w:t>A</w:t>
      </w:r>
      <w:r w:rsidRPr="00C20DEB">
        <w:t>tkritumu apsaimniekotājam pirms šād</w:t>
      </w:r>
      <w:r w:rsidR="00234A71" w:rsidRPr="00C20DEB">
        <w:t>as</w:t>
      </w:r>
      <w:r w:rsidRPr="00C20DEB">
        <w:t xml:space="preserve"> darbības uzsākšanas un dokumentu iesniegšanas atļaujas saņemšanai jāsedz valstij vai pašvaldībai, visi izdevumi, kas bija veikti no valsts vai pašvaldību budžetiem saistībā ar atkritumu izgāztuves rekultivāciju un tai sekojošo monitoringu</w:t>
      </w:r>
      <w:r w:rsidR="00234A71" w:rsidRPr="00C20DEB">
        <w:t>, un jāiesniedz VVD finanšu nodrošinājums.</w:t>
      </w:r>
    </w:p>
    <w:p w14:paraId="16014E11" w14:textId="77777777" w:rsidR="00321748" w:rsidRPr="00C20DEB" w:rsidRDefault="00321748" w:rsidP="00250CBC">
      <w:pPr>
        <w:spacing w:after="120"/>
        <w:ind w:firstLine="851"/>
      </w:pPr>
    </w:p>
    <w:p w14:paraId="4B1C9C2C" w14:textId="77777777" w:rsidR="001A531C" w:rsidRPr="00C20DEB" w:rsidRDefault="001A531C" w:rsidP="007D382E">
      <w:pPr>
        <w:pStyle w:val="Heading2"/>
      </w:pPr>
      <w:bookmarkStart w:id="54" w:name="_Toc37331480"/>
      <w:bookmarkStart w:id="55" w:name="_Toc42788739"/>
      <w:bookmarkStart w:id="56" w:name="_Toc57507666"/>
      <w:r w:rsidRPr="00C20DEB">
        <w:t>2.</w:t>
      </w:r>
      <w:r w:rsidR="00A35DF9" w:rsidRPr="00C20DEB">
        <w:t>6</w:t>
      </w:r>
      <w:r w:rsidRPr="00C20DEB">
        <w:t>.Atkritumu sastāvs un atkritumu plūsmu apsaimniekošana</w:t>
      </w:r>
      <w:bookmarkEnd w:id="54"/>
      <w:bookmarkEnd w:id="55"/>
      <w:bookmarkEnd w:id="56"/>
    </w:p>
    <w:p w14:paraId="23A00E17" w14:textId="77777777" w:rsidR="001A531C" w:rsidRPr="00C20DEB" w:rsidRDefault="001A531C" w:rsidP="002A1ADD"/>
    <w:p w14:paraId="7F3481CC" w14:textId="77777777" w:rsidR="00136061" w:rsidRPr="00C20DEB" w:rsidRDefault="001A531C" w:rsidP="00136061">
      <w:r w:rsidRPr="00C20DEB">
        <w:t xml:space="preserve">Sadzīves un ražošanas atkritumu sastāva novērtējums ir veikts pētījumā </w:t>
      </w:r>
      <w:r w:rsidR="00C44468" w:rsidRPr="00C20DEB">
        <w:t>“</w:t>
      </w:r>
      <w:r w:rsidRPr="00C20DEB">
        <w:t>Novērtējums par sadzīves, bīstamo un ražošanas atkritumu sastāvu atkritumu apsaimniekošanas reģionos, atsevišķu atkritumu veidu apsaimniekošanu un atkritumu poligonos apglabājamo atkritumu daudzuma samazināšanas iespējām</w:t>
      </w:r>
      <w:r w:rsidR="00C44468" w:rsidRPr="00C20DEB">
        <w:t>”</w:t>
      </w:r>
      <w:r w:rsidRPr="00C20DEB">
        <w:t xml:space="preserve"> </w:t>
      </w:r>
      <w:r w:rsidRPr="00C20DEB">
        <w:rPr>
          <w:sz w:val="28"/>
          <w:szCs w:val="28"/>
          <w:vertAlign w:val="superscript"/>
        </w:rPr>
        <w:footnoteReference w:id="48"/>
      </w:r>
      <w:r w:rsidRPr="00C20DEB">
        <w:rPr>
          <w:vertAlign w:val="superscript"/>
        </w:rPr>
        <w:t xml:space="preserve"> </w:t>
      </w:r>
      <w:r w:rsidRPr="00C20DEB">
        <w:t>(sk.2.</w:t>
      </w:r>
      <w:r w:rsidR="00321748" w:rsidRPr="00C20DEB">
        <w:t>10</w:t>
      </w:r>
      <w:r w:rsidRPr="00C20DEB">
        <w:t>.tab.).</w:t>
      </w:r>
      <w:r w:rsidR="00E90D30" w:rsidRPr="00C20DEB">
        <w:t xml:space="preserve"> </w:t>
      </w:r>
    </w:p>
    <w:p w14:paraId="6FF1E3BA" w14:textId="59C89622" w:rsidR="00136061" w:rsidRPr="00C20DEB" w:rsidRDefault="00136061" w:rsidP="00136061">
      <w:r w:rsidRPr="00C20DEB">
        <w:t xml:space="preserve">Sadzīves atkritumi ir nešķiroti atkritumi un dalīti savākti atkritumi no mājsaimniecībām, tai skaitā papīrs un kartons, stikls, metāli, plastmasa, bioloģiskie atkritumi, koksne, tekstilmateriāli, iepakojums, elektrisko un elektronisko iekārtu atkritumi, bateriju un akumulatoru atkritumi, liela izmēra atkritumi, tostarp matrači un mēbeles, kā arī nešķiroti atkritumi un no citiem avotiem dalīti savākti atkritumi, kuru īpašības un sastāvs ir līdzīgs atkritumiem no mājsaimniecībām. </w:t>
      </w:r>
    </w:p>
    <w:p w14:paraId="4E49547B" w14:textId="2DBA36DB" w:rsidR="001A531C" w:rsidRPr="00C20DEB" w:rsidRDefault="001A531C" w:rsidP="002A1ADD">
      <w:pPr>
        <w:rPr>
          <w:iCs/>
        </w:rPr>
      </w:pPr>
    </w:p>
    <w:p w14:paraId="254B6144" w14:textId="77777777" w:rsidR="00295217" w:rsidRPr="00C20DEB" w:rsidRDefault="001A531C" w:rsidP="00295217">
      <w:pPr>
        <w:pStyle w:val="Subtitle"/>
      </w:pPr>
      <w:r w:rsidRPr="00C20DEB">
        <w:tab/>
      </w:r>
    </w:p>
    <w:p w14:paraId="2A1664B3" w14:textId="77777777" w:rsidR="00295217" w:rsidRPr="00C20DEB" w:rsidRDefault="00295217" w:rsidP="00295217">
      <w:pPr>
        <w:pStyle w:val="Subtitle"/>
      </w:pPr>
    </w:p>
    <w:p w14:paraId="6E3AE180" w14:textId="6B5B7F5E" w:rsidR="001A531C" w:rsidRPr="00C20DEB" w:rsidRDefault="001A531C" w:rsidP="00295217">
      <w:pPr>
        <w:pStyle w:val="Subtitle"/>
      </w:pPr>
      <w:r w:rsidRPr="00C20DEB">
        <w:t>2.</w:t>
      </w:r>
      <w:r w:rsidR="00321748" w:rsidRPr="00C20DEB">
        <w:t>10</w:t>
      </w:r>
      <w:r w:rsidRPr="00C20DEB">
        <w:t>.tabula</w:t>
      </w:r>
    </w:p>
    <w:p w14:paraId="63E9DE23" w14:textId="23D9196A" w:rsidR="001A531C" w:rsidRPr="00C20DEB" w:rsidRDefault="001A531C" w:rsidP="002A1ADD">
      <w:pPr>
        <w:pStyle w:val="Tabulasnosaukums1"/>
        <w:rPr>
          <w:color w:val="auto"/>
        </w:rPr>
      </w:pPr>
      <w:r w:rsidRPr="00C20DEB">
        <w:rPr>
          <w:color w:val="auto"/>
        </w:rPr>
        <w:t>Sadzīves atkritumu sastāvs</w:t>
      </w:r>
      <w:r w:rsidR="5C31CC84" w:rsidRPr="00C20DEB">
        <w:rPr>
          <w:color w:val="FF0000"/>
        </w:rPr>
        <w:t xml:space="preserve"> </w:t>
      </w:r>
    </w:p>
    <w:tbl>
      <w:tblPr>
        <w:tblW w:w="8755" w:type="dxa"/>
        <w:tblLayout w:type="fixed"/>
        <w:tblLook w:val="04A0" w:firstRow="1" w:lastRow="0" w:firstColumn="1" w:lastColumn="0" w:noHBand="0" w:noVBand="1"/>
      </w:tblPr>
      <w:tblGrid>
        <w:gridCol w:w="4219"/>
        <w:gridCol w:w="4536"/>
      </w:tblGrid>
      <w:tr w:rsidR="00295217" w:rsidRPr="00C20DEB" w14:paraId="46D79532" w14:textId="77777777" w:rsidTr="00295217">
        <w:tc>
          <w:tcPr>
            <w:tcW w:w="4219" w:type="dxa"/>
            <w:tcBorders>
              <w:top w:val="single" w:sz="4" w:space="0" w:color="auto"/>
              <w:left w:val="single" w:sz="4" w:space="0" w:color="auto"/>
              <w:bottom w:val="single" w:sz="4" w:space="0" w:color="auto"/>
              <w:right w:val="single" w:sz="4" w:space="0" w:color="auto"/>
            </w:tcBorders>
            <w:shd w:val="clear" w:color="auto" w:fill="E2EFD9"/>
            <w:vAlign w:val="center"/>
            <w:hideMark/>
          </w:tcPr>
          <w:p w14:paraId="1DFBE19F" w14:textId="77777777" w:rsidR="00295217" w:rsidRPr="00C20DEB" w:rsidRDefault="00295217" w:rsidP="002A1ADD">
            <w:pPr>
              <w:ind w:firstLine="0"/>
              <w:jc w:val="center"/>
              <w:rPr>
                <w:b/>
                <w:bCs/>
              </w:rPr>
            </w:pPr>
            <w:r w:rsidRPr="00C20DEB">
              <w:rPr>
                <w:b/>
                <w:bCs/>
              </w:rPr>
              <w:t>Sadzīves atkritumu frakcija</w:t>
            </w:r>
          </w:p>
        </w:tc>
        <w:tc>
          <w:tcPr>
            <w:tcW w:w="4536" w:type="dxa"/>
            <w:tcBorders>
              <w:top w:val="single" w:sz="4" w:space="0" w:color="auto"/>
              <w:left w:val="single" w:sz="4" w:space="0" w:color="auto"/>
              <w:bottom w:val="single" w:sz="4" w:space="0" w:color="auto"/>
              <w:right w:val="single" w:sz="4" w:space="0" w:color="auto"/>
            </w:tcBorders>
            <w:shd w:val="clear" w:color="auto" w:fill="E2EFD9"/>
            <w:vAlign w:val="center"/>
            <w:hideMark/>
          </w:tcPr>
          <w:p w14:paraId="630B62BB" w14:textId="77777777" w:rsidR="00295217" w:rsidRPr="00C20DEB" w:rsidRDefault="00295217" w:rsidP="002A1ADD">
            <w:pPr>
              <w:ind w:firstLine="0"/>
              <w:jc w:val="center"/>
              <w:rPr>
                <w:b/>
                <w:bCs/>
              </w:rPr>
            </w:pPr>
            <w:r w:rsidRPr="00C20DEB">
              <w:rPr>
                <w:b/>
                <w:bCs/>
              </w:rPr>
              <w:t>Saturs sadzīves atkritumos (% no sadzīves atkritumu sastāva)</w:t>
            </w:r>
          </w:p>
        </w:tc>
      </w:tr>
      <w:tr w:rsidR="00295217" w:rsidRPr="00C20DEB" w14:paraId="6CD1F6AD" w14:textId="77777777" w:rsidTr="00295217">
        <w:tc>
          <w:tcPr>
            <w:tcW w:w="4219" w:type="dxa"/>
            <w:tcBorders>
              <w:top w:val="single" w:sz="4" w:space="0" w:color="auto"/>
              <w:left w:val="single" w:sz="4" w:space="0" w:color="auto"/>
              <w:bottom w:val="single" w:sz="4" w:space="0" w:color="auto"/>
              <w:right w:val="single" w:sz="4" w:space="0" w:color="auto"/>
            </w:tcBorders>
            <w:vAlign w:val="center"/>
            <w:hideMark/>
          </w:tcPr>
          <w:p w14:paraId="57838344" w14:textId="77777777" w:rsidR="00295217" w:rsidRPr="00C20DEB" w:rsidRDefault="00295217" w:rsidP="002A1ADD">
            <w:pPr>
              <w:ind w:firstLine="0"/>
              <w:jc w:val="left"/>
            </w:pPr>
            <w:r w:rsidRPr="00C20DEB">
              <w:t>BNA</w:t>
            </w:r>
          </w:p>
        </w:tc>
        <w:tc>
          <w:tcPr>
            <w:tcW w:w="4536" w:type="dxa"/>
            <w:tcBorders>
              <w:top w:val="single" w:sz="4" w:space="0" w:color="auto"/>
              <w:left w:val="single" w:sz="4" w:space="0" w:color="auto"/>
              <w:bottom w:val="single" w:sz="4" w:space="0" w:color="auto"/>
              <w:right w:val="single" w:sz="4" w:space="0" w:color="auto"/>
            </w:tcBorders>
            <w:vAlign w:val="center"/>
            <w:hideMark/>
          </w:tcPr>
          <w:p w14:paraId="6B4FBB51" w14:textId="77777777" w:rsidR="00295217" w:rsidRPr="00C20DEB" w:rsidRDefault="00295217" w:rsidP="002A1ADD">
            <w:pPr>
              <w:ind w:firstLine="0"/>
              <w:jc w:val="center"/>
            </w:pPr>
            <w:r w:rsidRPr="00C20DEB">
              <w:t>34,2</w:t>
            </w:r>
          </w:p>
        </w:tc>
      </w:tr>
      <w:tr w:rsidR="00295217" w:rsidRPr="00C20DEB" w14:paraId="09E738C5" w14:textId="77777777" w:rsidTr="00295217">
        <w:tc>
          <w:tcPr>
            <w:tcW w:w="4219" w:type="dxa"/>
            <w:tcBorders>
              <w:top w:val="single" w:sz="4" w:space="0" w:color="auto"/>
              <w:left w:val="single" w:sz="4" w:space="0" w:color="auto"/>
              <w:bottom w:val="single" w:sz="4" w:space="0" w:color="auto"/>
              <w:right w:val="single" w:sz="4" w:space="0" w:color="auto"/>
            </w:tcBorders>
            <w:vAlign w:val="center"/>
            <w:hideMark/>
          </w:tcPr>
          <w:p w14:paraId="4DF14C8C" w14:textId="77777777" w:rsidR="00295217" w:rsidRPr="00C20DEB" w:rsidRDefault="00295217" w:rsidP="002A1ADD">
            <w:pPr>
              <w:ind w:firstLine="0"/>
              <w:jc w:val="left"/>
            </w:pPr>
            <w:r w:rsidRPr="00C20DEB">
              <w:t>Papīra atkritumi</w:t>
            </w:r>
          </w:p>
        </w:tc>
        <w:tc>
          <w:tcPr>
            <w:tcW w:w="4536" w:type="dxa"/>
            <w:tcBorders>
              <w:top w:val="single" w:sz="4" w:space="0" w:color="auto"/>
              <w:left w:val="single" w:sz="4" w:space="0" w:color="auto"/>
              <w:bottom w:val="single" w:sz="4" w:space="0" w:color="auto"/>
              <w:right w:val="single" w:sz="4" w:space="0" w:color="auto"/>
            </w:tcBorders>
            <w:vAlign w:val="center"/>
            <w:hideMark/>
          </w:tcPr>
          <w:p w14:paraId="3D1280E2" w14:textId="77777777" w:rsidR="00295217" w:rsidRPr="00C20DEB" w:rsidRDefault="00295217" w:rsidP="002A1ADD">
            <w:pPr>
              <w:ind w:firstLine="0"/>
              <w:jc w:val="center"/>
            </w:pPr>
            <w:r w:rsidRPr="00C20DEB">
              <w:t>8</w:t>
            </w:r>
          </w:p>
        </w:tc>
      </w:tr>
      <w:tr w:rsidR="00295217" w:rsidRPr="00C20DEB" w14:paraId="37500D8A" w14:textId="77777777" w:rsidTr="00295217">
        <w:tc>
          <w:tcPr>
            <w:tcW w:w="4219" w:type="dxa"/>
            <w:tcBorders>
              <w:top w:val="single" w:sz="4" w:space="0" w:color="auto"/>
              <w:left w:val="single" w:sz="4" w:space="0" w:color="auto"/>
              <w:bottom w:val="single" w:sz="4" w:space="0" w:color="auto"/>
              <w:right w:val="single" w:sz="4" w:space="0" w:color="auto"/>
            </w:tcBorders>
            <w:vAlign w:val="center"/>
            <w:hideMark/>
          </w:tcPr>
          <w:p w14:paraId="067988CE" w14:textId="77777777" w:rsidR="00295217" w:rsidRPr="00C20DEB" w:rsidRDefault="00295217" w:rsidP="002A1ADD">
            <w:pPr>
              <w:ind w:firstLine="0"/>
              <w:jc w:val="left"/>
            </w:pPr>
            <w:r w:rsidRPr="00C20DEB">
              <w:t>Plastmasas atkritumi</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F81F2E4" w14:textId="77777777" w:rsidR="00295217" w:rsidRPr="00C20DEB" w:rsidRDefault="00295217" w:rsidP="002A1ADD">
            <w:pPr>
              <w:ind w:firstLine="0"/>
              <w:jc w:val="center"/>
            </w:pPr>
            <w:r w:rsidRPr="00C20DEB">
              <w:t>12,9</w:t>
            </w:r>
          </w:p>
        </w:tc>
      </w:tr>
      <w:tr w:rsidR="00295217" w:rsidRPr="00C20DEB" w14:paraId="553AFA5F" w14:textId="77777777" w:rsidTr="00295217">
        <w:tc>
          <w:tcPr>
            <w:tcW w:w="4219" w:type="dxa"/>
            <w:tcBorders>
              <w:top w:val="single" w:sz="4" w:space="0" w:color="auto"/>
              <w:left w:val="single" w:sz="4" w:space="0" w:color="auto"/>
              <w:bottom w:val="single" w:sz="4" w:space="0" w:color="auto"/>
              <w:right w:val="single" w:sz="4" w:space="0" w:color="auto"/>
            </w:tcBorders>
            <w:vAlign w:val="center"/>
            <w:hideMark/>
          </w:tcPr>
          <w:p w14:paraId="15243297" w14:textId="77777777" w:rsidR="00295217" w:rsidRPr="00C20DEB" w:rsidRDefault="00295217" w:rsidP="002A1ADD">
            <w:pPr>
              <w:ind w:firstLine="0"/>
              <w:jc w:val="left"/>
            </w:pPr>
            <w:r w:rsidRPr="00C20DEB">
              <w:t>Stikla atkritumi</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8B57AF6" w14:textId="77777777" w:rsidR="00295217" w:rsidRPr="00C20DEB" w:rsidRDefault="00295217" w:rsidP="002A1ADD">
            <w:pPr>
              <w:ind w:firstLine="0"/>
              <w:jc w:val="center"/>
            </w:pPr>
            <w:r w:rsidRPr="00C20DEB">
              <w:t>9,2</w:t>
            </w:r>
          </w:p>
        </w:tc>
      </w:tr>
      <w:tr w:rsidR="00295217" w:rsidRPr="00C20DEB" w14:paraId="252EC97D" w14:textId="77777777" w:rsidTr="00295217">
        <w:tc>
          <w:tcPr>
            <w:tcW w:w="4219" w:type="dxa"/>
            <w:tcBorders>
              <w:top w:val="single" w:sz="4" w:space="0" w:color="auto"/>
              <w:left w:val="single" w:sz="4" w:space="0" w:color="auto"/>
              <w:bottom w:val="single" w:sz="4" w:space="0" w:color="auto"/>
              <w:right w:val="single" w:sz="4" w:space="0" w:color="auto"/>
            </w:tcBorders>
            <w:vAlign w:val="center"/>
            <w:hideMark/>
          </w:tcPr>
          <w:p w14:paraId="52A3E188" w14:textId="77777777" w:rsidR="00295217" w:rsidRPr="00C20DEB" w:rsidRDefault="00295217" w:rsidP="002A1ADD">
            <w:pPr>
              <w:ind w:firstLine="0"/>
              <w:jc w:val="left"/>
            </w:pPr>
            <w:r w:rsidRPr="00C20DEB">
              <w:t>Metāla atkritumi</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4100222" w14:textId="77777777" w:rsidR="00295217" w:rsidRPr="00C20DEB" w:rsidRDefault="00295217" w:rsidP="002A1ADD">
            <w:pPr>
              <w:ind w:firstLine="0"/>
              <w:jc w:val="center"/>
            </w:pPr>
            <w:r w:rsidRPr="00C20DEB">
              <w:t>3,7</w:t>
            </w:r>
          </w:p>
        </w:tc>
      </w:tr>
      <w:tr w:rsidR="00295217" w:rsidRPr="00C20DEB" w14:paraId="251B339F" w14:textId="77777777" w:rsidTr="00295217">
        <w:tc>
          <w:tcPr>
            <w:tcW w:w="4219" w:type="dxa"/>
            <w:tcBorders>
              <w:top w:val="single" w:sz="4" w:space="0" w:color="auto"/>
              <w:left w:val="single" w:sz="4" w:space="0" w:color="auto"/>
              <w:bottom w:val="single" w:sz="4" w:space="0" w:color="auto"/>
              <w:right w:val="single" w:sz="4" w:space="0" w:color="auto"/>
            </w:tcBorders>
            <w:vAlign w:val="center"/>
            <w:hideMark/>
          </w:tcPr>
          <w:p w14:paraId="0EF4930F" w14:textId="77777777" w:rsidR="00295217" w:rsidRPr="00C20DEB" w:rsidRDefault="00295217" w:rsidP="002A1ADD">
            <w:pPr>
              <w:ind w:firstLine="0"/>
              <w:jc w:val="left"/>
            </w:pPr>
            <w:r w:rsidRPr="00C20DEB">
              <w:t>Izlietotais iepakojums</w:t>
            </w:r>
          </w:p>
        </w:tc>
        <w:tc>
          <w:tcPr>
            <w:tcW w:w="4536" w:type="dxa"/>
            <w:tcBorders>
              <w:top w:val="single" w:sz="4" w:space="0" w:color="auto"/>
              <w:left w:val="single" w:sz="4" w:space="0" w:color="auto"/>
              <w:bottom w:val="single" w:sz="4" w:space="0" w:color="auto"/>
              <w:right w:val="single" w:sz="4" w:space="0" w:color="auto"/>
            </w:tcBorders>
            <w:vAlign w:val="center"/>
            <w:hideMark/>
          </w:tcPr>
          <w:p w14:paraId="57BA6756" w14:textId="77777777" w:rsidR="00295217" w:rsidRPr="00C20DEB" w:rsidRDefault="00295217" w:rsidP="002A1ADD">
            <w:pPr>
              <w:ind w:firstLine="0"/>
              <w:jc w:val="center"/>
            </w:pPr>
            <w:r w:rsidRPr="00C20DEB">
              <w:t>21,8</w:t>
            </w:r>
          </w:p>
        </w:tc>
      </w:tr>
      <w:tr w:rsidR="00295217" w:rsidRPr="00C20DEB" w14:paraId="483CAB3C" w14:textId="77777777" w:rsidTr="00295217">
        <w:tc>
          <w:tcPr>
            <w:tcW w:w="4219" w:type="dxa"/>
            <w:tcBorders>
              <w:top w:val="single" w:sz="4" w:space="0" w:color="auto"/>
              <w:left w:val="single" w:sz="4" w:space="0" w:color="auto"/>
              <w:bottom w:val="single" w:sz="4" w:space="0" w:color="auto"/>
              <w:right w:val="single" w:sz="4" w:space="0" w:color="auto"/>
            </w:tcBorders>
            <w:vAlign w:val="center"/>
            <w:hideMark/>
          </w:tcPr>
          <w:p w14:paraId="1F982B63" w14:textId="77777777" w:rsidR="00295217" w:rsidRPr="00C20DEB" w:rsidRDefault="00295217" w:rsidP="002A1ADD">
            <w:pPr>
              <w:ind w:firstLine="0"/>
              <w:jc w:val="left"/>
            </w:pPr>
            <w:r w:rsidRPr="00C20DEB">
              <w:t>Inertie atkritumi</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BC53987" w14:textId="77777777" w:rsidR="00295217" w:rsidRPr="00C20DEB" w:rsidRDefault="00295217" w:rsidP="002A1ADD">
            <w:pPr>
              <w:ind w:firstLine="0"/>
              <w:jc w:val="center"/>
            </w:pPr>
            <w:r w:rsidRPr="00C20DEB">
              <w:t>10,8</w:t>
            </w:r>
          </w:p>
        </w:tc>
      </w:tr>
      <w:tr w:rsidR="00295217" w:rsidRPr="00C20DEB" w14:paraId="756F9A14" w14:textId="77777777" w:rsidTr="00295217">
        <w:tc>
          <w:tcPr>
            <w:tcW w:w="4219" w:type="dxa"/>
            <w:tcBorders>
              <w:top w:val="single" w:sz="4" w:space="0" w:color="auto"/>
              <w:left w:val="single" w:sz="4" w:space="0" w:color="auto"/>
              <w:bottom w:val="single" w:sz="4" w:space="0" w:color="auto"/>
              <w:right w:val="single" w:sz="4" w:space="0" w:color="auto"/>
            </w:tcBorders>
            <w:vAlign w:val="center"/>
            <w:hideMark/>
          </w:tcPr>
          <w:p w14:paraId="5A8209AB" w14:textId="77777777" w:rsidR="00295217" w:rsidRPr="00C20DEB" w:rsidRDefault="00295217" w:rsidP="002A1ADD">
            <w:pPr>
              <w:ind w:firstLine="0"/>
              <w:jc w:val="left"/>
            </w:pPr>
            <w:r w:rsidRPr="00C20DEB">
              <w:t>Bīstamie atkritumi</w:t>
            </w:r>
          </w:p>
        </w:tc>
        <w:tc>
          <w:tcPr>
            <w:tcW w:w="4536" w:type="dxa"/>
            <w:tcBorders>
              <w:top w:val="single" w:sz="4" w:space="0" w:color="auto"/>
              <w:left w:val="single" w:sz="4" w:space="0" w:color="auto"/>
              <w:bottom w:val="single" w:sz="4" w:space="0" w:color="auto"/>
              <w:right w:val="single" w:sz="4" w:space="0" w:color="auto"/>
            </w:tcBorders>
            <w:vAlign w:val="center"/>
            <w:hideMark/>
          </w:tcPr>
          <w:p w14:paraId="49B9BC0A" w14:textId="77777777" w:rsidR="00295217" w:rsidRPr="00C20DEB" w:rsidRDefault="00295217" w:rsidP="002A1ADD">
            <w:pPr>
              <w:ind w:firstLine="0"/>
              <w:jc w:val="center"/>
            </w:pPr>
            <w:r w:rsidRPr="00C20DEB">
              <w:t>2,2</w:t>
            </w:r>
          </w:p>
        </w:tc>
      </w:tr>
      <w:tr w:rsidR="00295217" w:rsidRPr="00C20DEB" w14:paraId="74131FE2" w14:textId="77777777" w:rsidTr="00295217">
        <w:tc>
          <w:tcPr>
            <w:tcW w:w="4219" w:type="dxa"/>
            <w:tcBorders>
              <w:top w:val="single" w:sz="4" w:space="0" w:color="auto"/>
              <w:left w:val="single" w:sz="4" w:space="0" w:color="auto"/>
              <w:bottom w:val="single" w:sz="4" w:space="0" w:color="auto"/>
              <w:right w:val="single" w:sz="4" w:space="0" w:color="auto"/>
            </w:tcBorders>
            <w:vAlign w:val="center"/>
            <w:hideMark/>
          </w:tcPr>
          <w:p w14:paraId="5576F849" w14:textId="77777777" w:rsidR="00295217" w:rsidRPr="00C20DEB" w:rsidRDefault="00295217" w:rsidP="002A1ADD">
            <w:pPr>
              <w:ind w:firstLine="0"/>
              <w:jc w:val="left"/>
            </w:pPr>
            <w:r w:rsidRPr="00C20DEB">
              <w:t>Citi atkritumi (koksne, tekstils, gumija, higiēnas preču atkritumi)</w:t>
            </w:r>
          </w:p>
        </w:tc>
        <w:tc>
          <w:tcPr>
            <w:tcW w:w="4536" w:type="dxa"/>
            <w:tcBorders>
              <w:top w:val="single" w:sz="4" w:space="0" w:color="auto"/>
              <w:left w:val="single" w:sz="4" w:space="0" w:color="auto"/>
              <w:bottom w:val="single" w:sz="4" w:space="0" w:color="auto"/>
              <w:right w:val="single" w:sz="4" w:space="0" w:color="auto"/>
            </w:tcBorders>
            <w:vAlign w:val="center"/>
            <w:hideMark/>
          </w:tcPr>
          <w:p w14:paraId="501FEEA5" w14:textId="77777777" w:rsidR="00295217" w:rsidRPr="00C20DEB" w:rsidRDefault="00295217" w:rsidP="002A1ADD">
            <w:pPr>
              <w:ind w:firstLine="0"/>
              <w:jc w:val="center"/>
            </w:pPr>
            <w:r w:rsidRPr="00C20DEB">
              <w:t>14,7</w:t>
            </w:r>
          </w:p>
        </w:tc>
      </w:tr>
    </w:tbl>
    <w:p w14:paraId="1CBB092E" w14:textId="034DB696" w:rsidR="001A531C" w:rsidRPr="00C20DEB" w:rsidRDefault="001A531C" w:rsidP="002A1ADD"/>
    <w:p w14:paraId="4E5BE8BA" w14:textId="77777777" w:rsidR="001A531C" w:rsidRPr="00C20DEB" w:rsidRDefault="001A531C" w:rsidP="002135B6">
      <w:pPr>
        <w:pStyle w:val="Heading3"/>
      </w:pPr>
      <w:bookmarkStart w:id="57" w:name="_Toc34222109"/>
      <w:bookmarkStart w:id="58" w:name="_Toc37331481"/>
      <w:bookmarkStart w:id="59" w:name="_Toc42788741"/>
      <w:bookmarkStart w:id="60" w:name="_Toc57507667"/>
      <w:bookmarkStart w:id="61" w:name="_Hlk57223778"/>
      <w:r w:rsidRPr="00C20DEB">
        <w:t>2.</w:t>
      </w:r>
      <w:r w:rsidR="00A35DF9" w:rsidRPr="00C20DEB">
        <w:t>6</w:t>
      </w:r>
      <w:r w:rsidRPr="00C20DEB">
        <w:t>.</w:t>
      </w:r>
      <w:r w:rsidR="00A35DF9" w:rsidRPr="00C20DEB">
        <w:t>1</w:t>
      </w:r>
      <w:r w:rsidRPr="00C20DEB">
        <w:t>.Sadzīves (mājsaimniecības) atkritumi</w:t>
      </w:r>
      <w:bookmarkEnd w:id="57"/>
      <w:bookmarkEnd w:id="58"/>
      <w:bookmarkEnd w:id="59"/>
      <w:bookmarkEnd w:id="60"/>
    </w:p>
    <w:bookmarkEnd w:id="61"/>
    <w:p w14:paraId="36FBF832" w14:textId="77777777" w:rsidR="001A531C" w:rsidRPr="00C20DEB" w:rsidRDefault="001A531C" w:rsidP="002A1ADD"/>
    <w:p w14:paraId="2D3E4CC4" w14:textId="77777777" w:rsidR="001A531C" w:rsidRPr="00C20DEB" w:rsidRDefault="001A531C" w:rsidP="00BF3586">
      <w:r w:rsidRPr="00C20DEB">
        <w:t>Sadzīves</w:t>
      </w:r>
      <w:r w:rsidRPr="00C20DEB">
        <w:rPr>
          <w:rFonts w:eastAsia="Tahoma"/>
        </w:rPr>
        <w:t xml:space="preserve"> atkritumu daudzums kopš 2010.gada palielinājies par aptuveni 20%. </w:t>
      </w:r>
      <w:r w:rsidRPr="00C20DEB">
        <w:t>Katrs Latvijas iedzīvotājs 2018. gadā saražoja vidēji 406 kg sadzīves atkritumu</w:t>
      </w:r>
      <w:r w:rsidR="00C44468" w:rsidRPr="00C20DEB">
        <w:t xml:space="preserve"> </w:t>
      </w:r>
      <w:r w:rsidRPr="00C20DEB">
        <w:t>(sk.2.</w:t>
      </w:r>
      <w:r w:rsidR="00C35686" w:rsidRPr="00C20DEB">
        <w:t>9</w:t>
      </w:r>
      <w:r w:rsidRPr="00C20DEB">
        <w:t xml:space="preserve">.att.). </w:t>
      </w:r>
    </w:p>
    <w:p w14:paraId="7300F9C6" w14:textId="0171E18F" w:rsidR="001A531C" w:rsidRPr="00C20DEB" w:rsidRDefault="00C83748" w:rsidP="007E7230">
      <w:pPr>
        <w:jc w:val="center"/>
        <w:rPr>
          <w:sz w:val="20"/>
          <w:szCs w:val="20"/>
        </w:rPr>
      </w:pPr>
      <w:r>
        <w:rPr>
          <w:noProof/>
          <w:lang w:eastAsia="lv-LV"/>
        </w:rPr>
        <w:drawing>
          <wp:inline distT="0" distB="0" distL="0" distR="0" wp14:anchorId="496D4EB9" wp14:editId="1B29E429">
            <wp:extent cx="3835400" cy="2292350"/>
            <wp:effectExtent l="0" t="0" r="0" b="0"/>
            <wp:docPr id="491421826" name="Picture 4914218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1421826"/>
                    <pic:cNvPicPr/>
                  </pic:nvPicPr>
                  <pic:blipFill>
                    <a:blip r:embed="rId30">
                      <a:extLst>
                        <a:ext uri="{28A0092B-C50C-407E-A947-70E740481C1C}">
                          <a14:useLocalDpi xmlns:a14="http://schemas.microsoft.com/office/drawing/2010/main" val="0"/>
                        </a:ext>
                      </a:extLst>
                    </a:blip>
                    <a:stretch>
                      <a:fillRect/>
                    </a:stretch>
                  </pic:blipFill>
                  <pic:spPr>
                    <a:xfrm>
                      <a:off x="0" y="0"/>
                      <a:ext cx="3835400" cy="2292350"/>
                    </a:xfrm>
                    <a:prstGeom prst="rect">
                      <a:avLst/>
                    </a:prstGeom>
                  </pic:spPr>
                </pic:pic>
              </a:graphicData>
            </a:graphic>
          </wp:inline>
        </w:drawing>
      </w:r>
    </w:p>
    <w:p w14:paraId="077B0D81" w14:textId="77777777" w:rsidR="001A531C" w:rsidRPr="00C20DEB" w:rsidRDefault="001A531C" w:rsidP="007E7230">
      <w:pPr>
        <w:jc w:val="center"/>
        <w:rPr>
          <w:szCs w:val="24"/>
        </w:rPr>
      </w:pPr>
      <w:r w:rsidRPr="00C20DEB">
        <w:rPr>
          <w:b/>
          <w:bCs/>
          <w:szCs w:val="24"/>
        </w:rPr>
        <w:t>2.</w:t>
      </w:r>
      <w:r w:rsidR="00C35686" w:rsidRPr="00C20DEB">
        <w:rPr>
          <w:b/>
          <w:bCs/>
          <w:szCs w:val="24"/>
        </w:rPr>
        <w:t>9</w:t>
      </w:r>
      <w:r w:rsidRPr="00C20DEB">
        <w:rPr>
          <w:b/>
          <w:bCs/>
          <w:szCs w:val="24"/>
        </w:rPr>
        <w:t>.attēls.</w:t>
      </w:r>
      <w:r w:rsidRPr="00C20DEB">
        <w:rPr>
          <w:szCs w:val="24"/>
        </w:rPr>
        <w:t xml:space="preserve"> Radītais SA un mājsaimniecības atkritumu daudzums, 2013. – 2018.gadā</w:t>
      </w:r>
      <w:r w:rsidR="00C35686" w:rsidRPr="00C20DEB">
        <w:rPr>
          <w:szCs w:val="24"/>
        </w:rPr>
        <w:t>.</w:t>
      </w:r>
      <w:r w:rsidRPr="00C20DEB">
        <w:rPr>
          <w:szCs w:val="24"/>
        </w:rPr>
        <w:t xml:space="preserve"> </w:t>
      </w:r>
    </w:p>
    <w:p w14:paraId="16C1C8FC" w14:textId="30869BC6" w:rsidR="001A531C" w:rsidRPr="00C20DEB" w:rsidRDefault="00F953D3" w:rsidP="007E7230">
      <w:pPr>
        <w:jc w:val="center"/>
        <w:rPr>
          <w:rFonts w:eastAsia="Tahoma"/>
          <w:szCs w:val="24"/>
        </w:rPr>
      </w:pPr>
      <w:r w:rsidRPr="00C20DEB">
        <w:rPr>
          <w:szCs w:val="24"/>
        </w:rPr>
        <w:t>(</w:t>
      </w:r>
      <w:r w:rsidR="001A531C" w:rsidRPr="00C20DEB">
        <w:rPr>
          <w:szCs w:val="24"/>
        </w:rPr>
        <w:t>Avots: LVĢMC, 2020</w:t>
      </w:r>
      <w:r w:rsidR="00C35686" w:rsidRPr="00C20DEB">
        <w:rPr>
          <w:szCs w:val="24"/>
        </w:rPr>
        <w:t xml:space="preserve"> </w:t>
      </w:r>
      <w:r w:rsidR="001A531C" w:rsidRPr="00C20DEB">
        <w:rPr>
          <w:smallCaps/>
          <w:szCs w:val="24"/>
          <w:vertAlign w:val="superscript"/>
        </w:rPr>
        <w:footnoteReference w:id="49"/>
      </w:r>
      <w:r w:rsidR="001A531C" w:rsidRPr="00C20DEB">
        <w:rPr>
          <w:szCs w:val="24"/>
        </w:rPr>
        <w:t>)</w:t>
      </w:r>
    </w:p>
    <w:p w14:paraId="23482B17" w14:textId="77777777" w:rsidR="001A531C" w:rsidRPr="00C20DEB" w:rsidRDefault="001A531C" w:rsidP="00A03A35">
      <w:pPr>
        <w:ind w:firstLine="0"/>
      </w:pPr>
    </w:p>
    <w:p w14:paraId="22A9C608" w14:textId="6742E934" w:rsidR="001A531C" w:rsidRPr="00C20DEB" w:rsidRDefault="001A531C" w:rsidP="00362DCB">
      <w:r w:rsidRPr="00C20DEB">
        <w:t>2018. gadā 63,3% iedzīvotāju mitinājās daudzdzīvokļu namos</w:t>
      </w:r>
      <w:r w:rsidR="00C617B4" w:rsidRPr="00C20DEB">
        <w:t xml:space="preserve">: </w:t>
      </w:r>
      <w:r w:rsidRPr="00C20DEB">
        <w:t>pilsētās tas veido 76,6%</w:t>
      </w:r>
      <w:r w:rsidR="00BE3190" w:rsidRPr="00C20DEB">
        <w:t xml:space="preserve"> (</w:t>
      </w:r>
      <w:r w:rsidR="00C617B4" w:rsidRPr="00C20DEB">
        <w:t xml:space="preserve">atsevišķi </w:t>
      </w:r>
      <w:r w:rsidRPr="00C20DEB">
        <w:t xml:space="preserve">Rīgā </w:t>
      </w:r>
      <w:r w:rsidR="00BE3190" w:rsidRPr="00C20DEB">
        <w:t xml:space="preserve">– </w:t>
      </w:r>
      <w:r w:rsidRPr="00C20DEB">
        <w:t xml:space="preserve">87,5%, </w:t>
      </w:r>
      <w:r w:rsidR="00C617B4" w:rsidRPr="00C20DEB">
        <w:t xml:space="preserve">ēkās, </w:t>
      </w:r>
      <w:r w:rsidRPr="00C20DEB">
        <w:t>kurās ir vairāk nekā 10 dzīvokļi. Tikai 6 % Rīgas iedzīvotāj</w:t>
      </w:r>
      <w:r w:rsidR="00C617B4" w:rsidRPr="00C20DEB">
        <w:t>u</w:t>
      </w:r>
      <w:r w:rsidRPr="00C20DEB">
        <w:t xml:space="preserve"> dzīvo savrupmājā, 1,9% -vienā no savrupmājas daļām vai arī rindu mājā. </w:t>
      </w:r>
      <w:r w:rsidR="00F953D3" w:rsidRPr="00C20DEB">
        <w:t>L</w:t>
      </w:r>
      <w:r w:rsidRPr="00C20DEB">
        <w:t>aukos cilvēki lielākoties (2/3 no iedzīvotāju skaita) dzīvo viensētās, un tikai trešdaļa - daudzdzīvokļu mājā. Līdzīga tendence ir Pierīgas reģionā, kur vairāk nekā trešdaļa iedzīvotāju dzīvo savrupmājās, bet puse -daudzdzīvokļu mājās. Pēdējos desmit gados savrupmāju proporcija ir pieaugusi, īpaši, Pierīgas reģionā, kā arī daudzdzīvokļu māju ar vairāk nekā 10 dzīvokļiem proporcija ir pieaugusi, ievērojami pieaugot Rīgas reģionā.</w:t>
      </w:r>
      <w:r w:rsidRPr="00C20DEB">
        <w:rPr>
          <w:vertAlign w:val="superscript"/>
        </w:rPr>
        <w:footnoteReference w:id="50"/>
      </w:r>
      <w:r w:rsidRPr="00C20DEB">
        <w:t xml:space="preserve"> 2.</w:t>
      </w:r>
      <w:r w:rsidR="00C35686" w:rsidRPr="00C20DEB">
        <w:t>11</w:t>
      </w:r>
      <w:r w:rsidRPr="00C20DEB">
        <w:t xml:space="preserve">.tabulā ir sniegta informācija par mājsaimniecības atkritumu apsaimniekošanu laika posmā no 2013.līdz 2017.gadam. </w:t>
      </w:r>
    </w:p>
    <w:p w14:paraId="661EEEFB" w14:textId="77777777" w:rsidR="001A531C" w:rsidRPr="00C20DEB" w:rsidRDefault="001A531C" w:rsidP="00295217">
      <w:pPr>
        <w:pStyle w:val="Subtitle"/>
        <w:sectPr w:rsidR="001A531C" w:rsidRPr="00C20DEB" w:rsidSect="00BE26EA">
          <w:headerReference w:type="default" r:id="rId31"/>
          <w:footerReference w:type="default" r:id="rId32"/>
          <w:headerReference w:type="first" r:id="rId33"/>
          <w:footerReference w:type="first" r:id="rId34"/>
          <w:pgSz w:w="11906" w:h="16838"/>
          <w:pgMar w:top="1418" w:right="1134" w:bottom="1134" w:left="1701" w:header="709" w:footer="709" w:gutter="0"/>
          <w:cols w:space="708"/>
          <w:titlePg/>
          <w:docGrid w:linePitch="360"/>
        </w:sectPr>
      </w:pPr>
    </w:p>
    <w:p w14:paraId="4BC2F75D" w14:textId="77777777" w:rsidR="001A531C" w:rsidRPr="00C20DEB" w:rsidRDefault="001A531C" w:rsidP="00295217">
      <w:pPr>
        <w:pStyle w:val="Subtitle"/>
      </w:pPr>
      <w:r w:rsidRPr="00C20DEB">
        <w:t>2.</w:t>
      </w:r>
      <w:r w:rsidR="00321748" w:rsidRPr="00C20DEB">
        <w:t>11</w:t>
      </w:r>
      <w:r w:rsidRPr="00C20DEB">
        <w:t>.tabula</w:t>
      </w:r>
    </w:p>
    <w:p w14:paraId="11987F02" w14:textId="77777777" w:rsidR="001A531C" w:rsidRPr="00C20DEB" w:rsidRDefault="001A531C" w:rsidP="003E2108"/>
    <w:p w14:paraId="224D2980" w14:textId="41631D9A" w:rsidR="001A531C" w:rsidRPr="00C20DEB" w:rsidRDefault="001A531C" w:rsidP="00FF1E51">
      <w:pPr>
        <w:pStyle w:val="Tabulasnosaukums1"/>
        <w:rPr>
          <w:color w:val="auto"/>
        </w:rPr>
      </w:pPr>
      <w:r w:rsidRPr="00C20DEB">
        <w:rPr>
          <w:color w:val="auto"/>
        </w:rPr>
        <w:t>Apsaimniekotie sadzīves atkritumu apjomi laika posmā no 2013.-2019.gadam</w:t>
      </w:r>
      <w:r w:rsidR="3076B05B" w:rsidRPr="00C20DEB">
        <w:rPr>
          <w:color w:val="FF000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100"/>
        <w:gridCol w:w="1100"/>
        <w:gridCol w:w="1099"/>
        <w:gridCol w:w="1099"/>
        <w:gridCol w:w="1099"/>
        <w:gridCol w:w="1099"/>
        <w:gridCol w:w="1099"/>
        <w:gridCol w:w="1099"/>
        <w:gridCol w:w="1099"/>
        <w:gridCol w:w="1099"/>
        <w:gridCol w:w="1099"/>
        <w:gridCol w:w="1085"/>
      </w:tblGrid>
      <w:tr w:rsidR="000E5A5B" w:rsidRPr="00C20DEB" w14:paraId="36DAC58E" w14:textId="77777777" w:rsidTr="00C07E65">
        <w:trPr>
          <w:cantSplit/>
          <w:trHeight w:val="1588"/>
        </w:trPr>
        <w:tc>
          <w:tcPr>
            <w:tcW w:w="385" w:type="pct"/>
            <w:shd w:val="clear" w:color="auto" w:fill="E2EFD9"/>
            <w:textDirection w:val="btLr"/>
            <w:vAlign w:val="center"/>
          </w:tcPr>
          <w:p w14:paraId="053DC8B4" w14:textId="77777777" w:rsidR="001A531C" w:rsidRPr="00C20DEB" w:rsidRDefault="001A531C" w:rsidP="00FE698F">
            <w:pPr>
              <w:pStyle w:val="NoSpacing"/>
              <w:ind w:left="-11" w:right="113"/>
              <w:jc w:val="center"/>
              <w:rPr>
                <w:b/>
                <w:bCs/>
                <w:sz w:val="22"/>
              </w:rPr>
            </w:pPr>
            <w:r w:rsidRPr="00C20DEB">
              <w:rPr>
                <w:b/>
                <w:bCs/>
                <w:sz w:val="22"/>
              </w:rPr>
              <w:t>Gads</w:t>
            </w:r>
          </w:p>
        </w:tc>
        <w:tc>
          <w:tcPr>
            <w:tcW w:w="385" w:type="pct"/>
            <w:shd w:val="clear" w:color="auto" w:fill="E2EFD9"/>
            <w:textDirection w:val="btLr"/>
            <w:vAlign w:val="center"/>
          </w:tcPr>
          <w:p w14:paraId="2E495385" w14:textId="77777777" w:rsidR="001A531C" w:rsidRPr="00C20DEB" w:rsidRDefault="001A531C" w:rsidP="00FE698F">
            <w:pPr>
              <w:pStyle w:val="NoSpacing"/>
              <w:ind w:left="-11" w:right="113"/>
              <w:jc w:val="center"/>
              <w:rPr>
                <w:b/>
                <w:bCs/>
                <w:sz w:val="22"/>
              </w:rPr>
            </w:pPr>
            <w:r w:rsidRPr="00C20DEB">
              <w:rPr>
                <w:b/>
                <w:bCs/>
                <w:sz w:val="22"/>
              </w:rPr>
              <w:t>Radīti</w:t>
            </w:r>
          </w:p>
        </w:tc>
        <w:tc>
          <w:tcPr>
            <w:tcW w:w="385" w:type="pct"/>
            <w:shd w:val="clear" w:color="auto" w:fill="E2EFD9"/>
            <w:textDirection w:val="btLr"/>
            <w:vAlign w:val="center"/>
          </w:tcPr>
          <w:p w14:paraId="4E15DCA6" w14:textId="77777777" w:rsidR="001A531C" w:rsidRPr="00C20DEB" w:rsidRDefault="0088552F" w:rsidP="00FE698F">
            <w:pPr>
              <w:pStyle w:val="NoSpacing"/>
              <w:ind w:left="-11" w:right="113"/>
              <w:jc w:val="center"/>
              <w:rPr>
                <w:b/>
                <w:bCs/>
                <w:sz w:val="22"/>
              </w:rPr>
            </w:pPr>
            <w:r w:rsidRPr="00C20DEB">
              <w:rPr>
                <w:b/>
                <w:bCs/>
                <w:sz w:val="22"/>
              </w:rPr>
              <w:t>Ievestie</w:t>
            </w:r>
          </w:p>
        </w:tc>
        <w:tc>
          <w:tcPr>
            <w:tcW w:w="385" w:type="pct"/>
            <w:shd w:val="clear" w:color="auto" w:fill="E2EFD9"/>
            <w:textDirection w:val="btLr"/>
            <w:vAlign w:val="center"/>
          </w:tcPr>
          <w:p w14:paraId="37BEA326" w14:textId="77777777" w:rsidR="001A531C" w:rsidRPr="00C20DEB" w:rsidRDefault="0088552F" w:rsidP="00FE698F">
            <w:pPr>
              <w:pStyle w:val="NoSpacing"/>
              <w:ind w:left="-155" w:right="-97"/>
              <w:jc w:val="center"/>
              <w:rPr>
                <w:b/>
                <w:bCs/>
                <w:sz w:val="22"/>
              </w:rPr>
            </w:pPr>
            <w:r w:rsidRPr="00C20DEB">
              <w:rPr>
                <w:b/>
                <w:bCs/>
                <w:sz w:val="22"/>
              </w:rPr>
              <w:t>Izvestie</w:t>
            </w:r>
          </w:p>
        </w:tc>
        <w:tc>
          <w:tcPr>
            <w:tcW w:w="385" w:type="pct"/>
            <w:shd w:val="clear" w:color="auto" w:fill="E2EFD9"/>
            <w:textDirection w:val="btLr"/>
            <w:vAlign w:val="center"/>
          </w:tcPr>
          <w:p w14:paraId="2785B04A" w14:textId="77777777" w:rsidR="001A531C" w:rsidRPr="00C20DEB" w:rsidRDefault="001A531C" w:rsidP="00FE698F">
            <w:pPr>
              <w:pStyle w:val="NoSpacing"/>
              <w:ind w:left="-11" w:right="113"/>
              <w:jc w:val="center"/>
              <w:rPr>
                <w:b/>
                <w:bCs/>
                <w:sz w:val="22"/>
              </w:rPr>
            </w:pPr>
            <w:r w:rsidRPr="00C20DEB">
              <w:rPr>
                <w:b/>
                <w:bCs/>
                <w:sz w:val="22"/>
              </w:rPr>
              <w:t>Pārstrādāti</w:t>
            </w:r>
          </w:p>
          <w:p w14:paraId="4EC8C54C" w14:textId="77777777" w:rsidR="001A531C" w:rsidRPr="00C20DEB" w:rsidRDefault="001A531C" w:rsidP="00FE698F">
            <w:pPr>
              <w:pStyle w:val="NoSpacing"/>
              <w:ind w:left="-11" w:right="113"/>
              <w:jc w:val="center"/>
              <w:rPr>
                <w:b/>
                <w:bCs/>
                <w:sz w:val="22"/>
              </w:rPr>
            </w:pPr>
            <w:r w:rsidRPr="00C20DEB">
              <w:rPr>
                <w:b/>
                <w:bCs/>
                <w:sz w:val="22"/>
              </w:rPr>
              <w:t>(R2-R11)</w:t>
            </w:r>
          </w:p>
        </w:tc>
        <w:tc>
          <w:tcPr>
            <w:tcW w:w="385" w:type="pct"/>
            <w:shd w:val="clear" w:color="auto" w:fill="E2EFD9"/>
            <w:textDirection w:val="btLr"/>
            <w:vAlign w:val="center"/>
          </w:tcPr>
          <w:p w14:paraId="0745DA37" w14:textId="77777777" w:rsidR="001A531C" w:rsidRPr="00C20DEB" w:rsidRDefault="001A531C" w:rsidP="00FE698F">
            <w:pPr>
              <w:pStyle w:val="NoSpacing"/>
              <w:ind w:left="-11" w:right="113"/>
              <w:jc w:val="center"/>
              <w:rPr>
                <w:b/>
                <w:bCs/>
                <w:sz w:val="22"/>
              </w:rPr>
            </w:pPr>
            <w:r w:rsidRPr="00C20DEB">
              <w:rPr>
                <w:b/>
                <w:bCs/>
                <w:sz w:val="22"/>
              </w:rPr>
              <w:t>Pārstrādāti (R10; R10A)</w:t>
            </w:r>
          </w:p>
        </w:tc>
        <w:tc>
          <w:tcPr>
            <w:tcW w:w="385" w:type="pct"/>
            <w:shd w:val="clear" w:color="auto" w:fill="E2EFD9"/>
            <w:textDirection w:val="btLr"/>
            <w:vAlign w:val="center"/>
          </w:tcPr>
          <w:p w14:paraId="1DD12F26" w14:textId="77777777" w:rsidR="001A531C" w:rsidRPr="00C20DEB" w:rsidRDefault="001A531C" w:rsidP="00FE698F">
            <w:pPr>
              <w:pStyle w:val="NoSpacing"/>
              <w:ind w:left="-11" w:right="113"/>
              <w:jc w:val="center"/>
              <w:rPr>
                <w:b/>
                <w:bCs/>
                <w:sz w:val="22"/>
              </w:rPr>
            </w:pPr>
            <w:r w:rsidRPr="00C20DEB">
              <w:rPr>
                <w:b/>
                <w:bCs/>
                <w:sz w:val="22"/>
              </w:rPr>
              <w:t>Pārstrādāti (R3A)</w:t>
            </w:r>
          </w:p>
        </w:tc>
        <w:tc>
          <w:tcPr>
            <w:tcW w:w="385" w:type="pct"/>
            <w:shd w:val="clear" w:color="auto" w:fill="E2EFD9"/>
            <w:textDirection w:val="btLr"/>
            <w:vAlign w:val="center"/>
          </w:tcPr>
          <w:p w14:paraId="7D0A7CFF" w14:textId="77777777" w:rsidR="001A531C" w:rsidRPr="00C20DEB" w:rsidRDefault="001A531C" w:rsidP="00FE698F">
            <w:pPr>
              <w:pStyle w:val="NoSpacing"/>
              <w:ind w:left="-11" w:right="113"/>
              <w:jc w:val="center"/>
              <w:rPr>
                <w:b/>
                <w:bCs/>
                <w:sz w:val="22"/>
              </w:rPr>
            </w:pPr>
            <w:r w:rsidRPr="00C20DEB">
              <w:rPr>
                <w:b/>
                <w:bCs/>
                <w:sz w:val="22"/>
              </w:rPr>
              <w:t>Pārstrādāti (R3D)</w:t>
            </w:r>
          </w:p>
        </w:tc>
        <w:tc>
          <w:tcPr>
            <w:tcW w:w="385" w:type="pct"/>
            <w:shd w:val="clear" w:color="auto" w:fill="E2EFD9"/>
            <w:textDirection w:val="btLr"/>
            <w:vAlign w:val="center"/>
          </w:tcPr>
          <w:p w14:paraId="166A4BAF" w14:textId="77777777" w:rsidR="001A531C" w:rsidRPr="00C20DEB" w:rsidRDefault="001A531C" w:rsidP="00FE698F">
            <w:pPr>
              <w:pStyle w:val="NoSpacing"/>
              <w:ind w:left="-11" w:right="113"/>
              <w:jc w:val="center"/>
              <w:rPr>
                <w:b/>
                <w:bCs/>
                <w:sz w:val="22"/>
              </w:rPr>
            </w:pPr>
            <w:r w:rsidRPr="00C20DEB">
              <w:rPr>
                <w:b/>
                <w:bCs/>
                <w:sz w:val="22"/>
              </w:rPr>
              <w:t>Reģenerēti (R1)</w:t>
            </w:r>
          </w:p>
        </w:tc>
        <w:tc>
          <w:tcPr>
            <w:tcW w:w="385" w:type="pct"/>
            <w:shd w:val="clear" w:color="auto" w:fill="E2EFD9"/>
            <w:textDirection w:val="btLr"/>
            <w:vAlign w:val="center"/>
          </w:tcPr>
          <w:p w14:paraId="06E63498" w14:textId="77777777" w:rsidR="001A531C" w:rsidRPr="00C20DEB" w:rsidRDefault="001A531C" w:rsidP="00FE698F">
            <w:pPr>
              <w:pStyle w:val="NoSpacing"/>
              <w:ind w:left="-11" w:right="113"/>
              <w:jc w:val="center"/>
              <w:rPr>
                <w:b/>
                <w:bCs/>
                <w:sz w:val="22"/>
              </w:rPr>
            </w:pPr>
            <w:r w:rsidRPr="00C20DEB">
              <w:rPr>
                <w:b/>
                <w:bCs/>
                <w:sz w:val="22"/>
              </w:rPr>
              <w:t>Apglabāti poligonos</w:t>
            </w:r>
          </w:p>
          <w:p w14:paraId="487C71A7" w14:textId="77777777" w:rsidR="001A531C" w:rsidRPr="00C20DEB" w:rsidRDefault="001A531C" w:rsidP="00FE698F">
            <w:pPr>
              <w:pStyle w:val="NoSpacing"/>
              <w:ind w:left="-11" w:right="113"/>
              <w:jc w:val="center"/>
              <w:rPr>
                <w:b/>
                <w:bCs/>
                <w:sz w:val="22"/>
              </w:rPr>
            </w:pPr>
            <w:r w:rsidRPr="00C20DEB">
              <w:rPr>
                <w:b/>
                <w:bCs/>
                <w:sz w:val="22"/>
              </w:rPr>
              <w:t>(D1)</w:t>
            </w:r>
          </w:p>
        </w:tc>
        <w:tc>
          <w:tcPr>
            <w:tcW w:w="385" w:type="pct"/>
            <w:shd w:val="clear" w:color="auto" w:fill="E2EFD9"/>
            <w:textDirection w:val="btLr"/>
            <w:vAlign w:val="center"/>
          </w:tcPr>
          <w:p w14:paraId="6920E39D" w14:textId="77777777" w:rsidR="001A531C" w:rsidRPr="00C20DEB" w:rsidRDefault="001A531C" w:rsidP="00FE698F">
            <w:pPr>
              <w:pStyle w:val="NoSpacing"/>
              <w:ind w:left="-11" w:right="113"/>
              <w:jc w:val="center"/>
              <w:rPr>
                <w:b/>
                <w:bCs/>
                <w:sz w:val="22"/>
              </w:rPr>
            </w:pPr>
            <w:r w:rsidRPr="00C20DEB">
              <w:rPr>
                <w:b/>
                <w:bCs/>
                <w:sz w:val="22"/>
              </w:rPr>
              <w:t>Apglabāti poligonos</w:t>
            </w:r>
          </w:p>
          <w:p w14:paraId="2DC8F6F9" w14:textId="77777777" w:rsidR="001A531C" w:rsidRPr="00C20DEB" w:rsidRDefault="001A531C" w:rsidP="00FE698F">
            <w:pPr>
              <w:pStyle w:val="NoSpacing"/>
              <w:ind w:left="-11" w:right="113"/>
              <w:jc w:val="center"/>
              <w:rPr>
                <w:b/>
                <w:bCs/>
                <w:sz w:val="22"/>
              </w:rPr>
            </w:pPr>
            <w:r w:rsidRPr="00C20DEB">
              <w:rPr>
                <w:b/>
                <w:bCs/>
                <w:sz w:val="22"/>
              </w:rPr>
              <w:t>(D1)</w:t>
            </w:r>
          </w:p>
        </w:tc>
        <w:tc>
          <w:tcPr>
            <w:tcW w:w="385" w:type="pct"/>
            <w:shd w:val="clear" w:color="auto" w:fill="E2EFD9"/>
            <w:textDirection w:val="btLr"/>
            <w:vAlign w:val="center"/>
          </w:tcPr>
          <w:p w14:paraId="11B76861" w14:textId="77777777" w:rsidR="001A531C" w:rsidRPr="00C20DEB" w:rsidRDefault="001A531C" w:rsidP="00FE698F">
            <w:pPr>
              <w:pStyle w:val="NoSpacing"/>
              <w:ind w:left="-11" w:right="113"/>
              <w:jc w:val="center"/>
              <w:rPr>
                <w:b/>
                <w:bCs/>
                <w:sz w:val="22"/>
              </w:rPr>
            </w:pPr>
            <w:r w:rsidRPr="00C20DEB">
              <w:rPr>
                <w:b/>
                <w:bCs/>
                <w:sz w:val="22"/>
              </w:rPr>
              <w:t>Apglabāti citā veidā</w:t>
            </w:r>
          </w:p>
          <w:p w14:paraId="442C1460" w14:textId="77777777" w:rsidR="001A531C" w:rsidRPr="00C20DEB" w:rsidRDefault="001A531C" w:rsidP="00FE698F">
            <w:pPr>
              <w:pStyle w:val="NoSpacing"/>
              <w:ind w:left="-11" w:right="113"/>
              <w:jc w:val="center"/>
              <w:rPr>
                <w:b/>
                <w:bCs/>
                <w:sz w:val="22"/>
              </w:rPr>
            </w:pPr>
            <w:r w:rsidRPr="00C20DEB">
              <w:rPr>
                <w:b/>
                <w:bCs/>
                <w:sz w:val="22"/>
              </w:rPr>
              <w:t>(D2-D15)*</w:t>
            </w:r>
          </w:p>
        </w:tc>
        <w:tc>
          <w:tcPr>
            <w:tcW w:w="380" w:type="pct"/>
            <w:shd w:val="clear" w:color="auto" w:fill="E2EFD9"/>
            <w:textDirection w:val="btLr"/>
            <w:vAlign w:val="center"/>
          </w:tcPr>
          <w:p w14:paraId="6A16771F" w14:textId="77777777" w:rsidR="001A531C" w:rsidRPr="00C20DEB" w:rsidRDefault="001A531C" w:rsidP="00FE698F">
            <w:pPr>
              <w:pStyle w:val="NoSpacing"/>
              <w:ind w:left="-11" w:right="46"/>
              <w:jc w:val="center"/>
              <w:rPr>
                <w:b/>
                <w:bCs/>
                <w:sz w:val="22"/>
              </w:rPr>
            </w:pPr>
            <w:r w:rsidRPr="00C20DEB">
              <w:rPr>
                <w:b/>
                <w:bCs/>
                <w:sz w:val="22"/>
              </w:rPr>
              <w:t>Uzglabāti</w:t>
            </w:r>
          </w:p>
          <w:p w14:paraId="7AE4CEB4" w14:textId="77777777" w:rsidR="001A531C" w:rsidRPr="00C20DEB" w:rsidRDefault="001A531C" w:rsidP="00FE698F">
            <w:pPr>
              <w:pStyle w:val="NoSpacing"/>
              <w:ind w:left="-11" w:right="46"/>
              <w:jc w:val="center"/>
              <w:rPr>
                <w:b/>
                <w:bCs/>
                <w:sz w:val="22"/>
              </w:rPr>
            </w:pPr>
            <w:r w:rsidRPr="00C20DEB">
              <w:rPr>
                <w:b/>
                <w:bCs/>
                <w:sz w:val="22"/>
              </w:rPr>
              <w:t>(R13)**</w:t>
            </w:r>
          </w:p>
        </w:tc>
      </w:tr>
      <w:tr w:rsidR="001A531C" w:rsidRPr="00C20DEB" w14:paraId="3650B15E" w14:textId="77777777" w:rsidTr="004F33C7">
        <w:trPr>
          <w:trHeight w:val="524"/>
        </w:trPr>
        <w:tc>
          <w:tcPr>
            <w:tcW w:w="385" w:type="pct"/>
            <w:vAlign w:val="center"/>
          </w:tcPr>
          <w:p w14:paraId="01D99D4D" w14:textId="77777777" w:rsidR="001A531C" w:rsidRPr="00C20DEB" w:rsidRDefault="001A531C" w:rsidP="00FE698F">
            <w:pPr>
              <w:pStyle w:val="NoSpacing"/>
              <w:ind w:left="-11"/>
              <w:jc w:val="center"/>
              <w:rPr>
                <w:sz w:val="22"/>
              </w:rPr>
            </w:pPr>
            <w:r w:rsidRPr="00C20DEB">
              <w:rPr>
                <w:sz w:val="22"/>
              </w:rPr>
              <w:t>Klase***</w:t>
            </w:r>
          </w:p>
        </w:tc>
        <w:tc>
          <w:tcPr>
            <w:tcW w:w="385" w:type="pct"/>
            <w:vAlign w:val="center"/>
          </w:tcPr>
          <w:p w14:paraId="147435BE" w14:textId="77777777" w:rsidR="001A531C" w:rsidRPr="00C20DEB" w:rsidRDefault="001A531C" w:rsidP="00FE698F">
            <w:pPr>
              <w:pStyle w:val="NoSpacing"/>
              <w:ind w:left="-11"/>
              <w:jc w:val="center"/>
              <w:rPr>
                <w:sz w:val="22"/>
              </w:rPr>
            </w:pPr>
          </w:p>
        </w:tc>
        <w:tc>
          <w:tcPr>
            <w:tcW w:w="385" w:type="pct"/>
            <w:vAlign w:val="center"/>
          </w:tcPr>
          <w:p w14:paraId="493E784A" w14:textId="77777777" w:rsidR="001A531C" w:rsidRPr="00C20DEB" w:rsidRDefault="001A531C" w:rsidP="00FE698F">
            <w:pPr>
              <w:pStyle w:val="NoSpacing"/>
              <w:ind w:left="-11"/>
              <w:jc w:val="center"/>
              <w:rPr>
                <w:sz w:val="22"/>
              </w:rPr>
            </w:pPr>
          </w:p>
        </w:tc>
        <w:tc>
          <w:tcPr>
            <w:tcW w:w="385" w:type="pct"/>
            <w:vAlign w:val="center"/>
          </w:tcPr>
          <w:p w14:paraId="7C999D8C" w14:textId="77777777" w:rsidR="001A531C" w:rsidRPr="00C20DEB" w:rsidRDefault="001A531C" w:rsidP="00FE698F">
            <w:pPr>
              <w:pStyle w:val="NoSpacing"/>
              <w:ind w:left="-155" w:right="-97"/>
              <w:jc w:val="center"/>
              <w:rPr>
                <w:sz w:val="22"/>
              </w:rPr>
            </w:pPr>
          </w:p>
        </w:tc>
        <w:tc>
          <w:tcPr>
            <w:tcW w:w="385" w:type="pct"/>
            <w:vAlign w:val="center"/>
          </w:tcPr>
          <w:p w14:paraId="2C3E0EEE" w14:textId="77777777" w:rsidR="001A531C" w:rsidRPr="00C20DEB" w:rsidRDefault="001A531C" w:rsidP="00FE698F">
            <w:pPr>
              <w:pStyle w:val="NoSpacing"/>
              <w:ind w:left="-11"/>
              <w:jc w:val="center"/>
              <w:rPr>
                <w:sz w:val="22"/>
              </w:rPr>
            </w:pPr>
          </w:p>
        </w:tc>
        <w:tc>
          <w:tcPr>
            <w:tcW w:w="385" w:type="pct"/>
            <w:vAlign w:val="center"/>
          </w:tcPr>
          <w:p w14:paraId="63CF78BB" w14:textId="77777777" w:rsidR="001A531C" w:rsidRPr="00C20DEB" w:rsidRDefault="001A531C" w:rsidP="00FE698F">
            <w:pPr>
              <w:pStyle w:val="NoSpacing"/>
              <w:ind w:left="-11"/>
              <w:jc w:val="center"/>
              <w:rPr>
                <w:sz w:val="22"/>
              </w:rPr>
            </w:pPr>
            <w:r w:rsidRPr="00C20DEB">
              <w:rPr>
                <w:sz w:val="22"/>
              </w:rPr>
              <w:t>191213</w:t>
            </w:r>
          </w:p>
        </w:tc>
        <w:tc>
          <w:tcPr>
            <w:tcW w:w="385" w:type="pct"/>
            <w:vAlign w:val="center"/>
          </w:tcPr>
          <w:p w14:paraId="29578796" w14:textId="77777777" w:rsidR="001A531C" w:rsidRPr="00C20DEB" w:rsidRDefault="001A531C" w:rsidP="00FE698F">
            <w:pPr>
              <w:pStyle w:val="NoSpacing"/>
              <w:ind w:left="-11"/>
              <w:jc w:val="center"/>
              <w:rPr>
                <w:sz w:val="22"/>
              </w:rPr>
            </w:pPr>
            <w:r w:rsidRPr="00C20DEB">
              <w:rPr>
                <w:sz w:val="22"/>
              </w:rPr>
              <w:t>191213</w:t>
            </w:r>
          </w:p>
        </w:tc>
        <w:tc>
          <w:tcPr>
            <w:tcW w:w="385" w:type="pct"/>
            <w:vAlign w:val="center"/>
          </w:tcPr>
          <w:p w14:paraId="1DF93D51" w14:textId="77777777" w:rsidR="001A531C" w:rsidRPr="00C20DEB" w:rsidRDefault="001A531C" w:rsidP="00FE698F">
            <w:pPr>
              <w:pStyle w:val="NoSpacing"/>
              <w:ind w:left="-11"/>
              <w:jc w:val="center"/>
              <w:rPr>
                <w:sz w:val="22"/>
              </w:rPr>
            </w:pPr>
            <w:r w:rsidRPr="00C20DEB">
              <w:rPr>
                <w:sz w:val="22"/>
              </w:rPr>
              <w:t>191213</w:t>
            </w:r>
          </w:p>
        </w:tc>
        <w:tc>
          <w:tcPr>
            <w:tcW w:w="385" w:type="pct"/>
            <w:vAlign w:val="center"/>
          </w:tcPr>
          <w:p w14:paraId="7DB20C43" w14:textId="77777777" w:rsidR="001A531C" w:rsidRPr="00C20DEB" w:rsidRDefault="001A531C" w:rsidP="00FE698F">
            <w:pPr>
              <w:pStyle w:val="NoSpacing"/>
              <w:ind w:left="-11"/>
              <w:jc w:val="center"/>
              <w:rPr>
                <w:sz w:val="22"/>
              </w:rPr>
            </w:pPr>
            <w:r w:rsidRPr="00C20DEB">
              <w:rPr>
                <w:sz w:val="22"/>
              </w:rPr>
              <w:t>191210</w:t>
            </w:r>
          </w:p>
        </w:tc>
        <w:tc>
          <w:tcPr>
            <w:tcW w:w="385" w:type="pct"/>
            <w:vAlign w:val="center"/>
          </w:tcPr>
          <w:p w14:paraId="328D5D41" w14:textId="77777777" w:rsidR="001A531C" w:rsidRPr="00C20DEB" w:rsidRDefault="001A531C" w:rsidP="00FE698F">
            <w:pPr>
              <w:pStyle w:val="NoSpacing"/>
              <w:ind w:left="-11"/>
              <w:jc w:val="center"/>
              <w:rPr>
                <w:sz w:val="22"/>
              </w:rPr>
            </w:pPr>
          </w:p>
        </w:tc>
        <w:tc>
          <w:tcPr>
            <w:tcW w:w="385" w:type="pct"/>
            <w:vAlign w:val="center"/>
          </w:tcPr>
          <w:p w14:paraId="743F4447" w14:textId="77777777" w:rsidR="001A531C" w:rsidRPr="00C20DEB" w:rsidRDefault="001A531C" w:rsidP="00FE698F">
            <w:pPr>
              <w:pStyle w:val="NoSpacing"/>
              <w:ind w:left="-11"/>
              <w:jc w:val="center"/>
              <w:rPr>
                <w:sz w:val="22"/>
              </w:rPr>
            </w:pPr>
            <w:r w:rsidRPr="00C20DEB">
              <w:rPr>
                <w:sz w:val="22"/>
              </w:rPr>
              <w:t>191212</w:t>
            </w:r>
          </w:p>
        </w:tc>
        <w:tc>
          <w:tcPr>
            <w:tcW w:w="385" w:type="pct"/>
            <w:vAlign w:val="center"/>
          </w:tcPr>
          <w:p w14:paraId="3A2B4471" w14:textId="77777777" w:rsidR="001A531C" w:rsidRPr="00C20DEB" w:rsidRDefault="001A531C" w:rsidP="00FE698F">
            <w:pPr>
              <w:pStyle w:val="NoSpacing"/>
              <w:ind w:left="-11"/>
              <w:jc w:val="center"/>
              <w:rPr>
                <w:sz w:val="22"/>
              </w:rPr>
            </w:pPr>
          </w:p>
        </w:tc>
        <w:tc>
          <w:tcPr>
            <w:tcW w:w="380" w:type="pct"/>
            <w:vAlign w:val="center"/>
          </w:tcPr>
          <w:p w14:paraId="28ED6537" w14:textId="77777777" w:rsidR="001A531C" w:rsidRPr="00C20DEB" w:rsidRDefault="001A531C" w:rsidP="00FE698F">
            <w:pPr>
              <w:pStyle w:val="NoSpacing"/>
              <w:ind w:left="-11" w:right="46"/>
              <w:jc w:val="center"/>
              <w:rPr>
                <w:sz w:val="22"/>
              </w:rPr>
            </w:pPr>
          </w:p>
        </w:tc>
      </w:tr>
      <w:tr w:rsidR="001A531C" w:rsidRPr="00C20DEB" w14:paraId="14F1F94D" w14:textId="77777777" w:rsidTr="004F33C7">
        <w:trPr>
          <w:trHeight w:val="255"/>
        </w:trPr>
        <w:tc>
          <w:tcPr>
            <w:tcW w:w="385" w:type="pct"/>
            <w:noWrap/>
            <w:vAlign w:val="center"/>
          </w:tcPr>
          <w:p w14:paraId="50B13A70" w14:textId="77777777" w:rsidR="001A531C" w:rsidRPr="00C20DEB" w:rsidRDefault="001A531C" w:rsidP="00FE698F">
            <w:pPr>
              <w:pStyle w:val="NoSpacing"/>
              <w:ind w:left="-11"/>
              <w:jc w:val="center"/>
              <w:rPr>
                <w:sz w:val="22"/>
              </w:rPr>
            </w:pPr>
            <w:r w:rsidRPr="00C20DEB">
              <w:rPr>
                <w:sz w:val="22"/>
              </w:rPr>
              <w:t>2013</w:t>
            </w:r>
          </w:p>
        </w:tc>
        <w:tc>
          <w:tcPr>
            <w:tcW w:w="385" w:type="pct"/>
            <w:noWrap/>
            <w:vAlign w:val="center"/>
          </w:tcPr>
          <w:p w14:paraId="3A1BCBFB" w14:textId="77777777" w:rsidR="001A531C" w:rsidRPr="00C20DEB" w:rsidRDefault="001A531C" w:rsidP="00FE698F">
            <w:pPr>
              <w:pStyle w:val="NoSpacing"/>
              <w:ind w:left="-11"/>
              <w:jc w:val="center"/>
              <w:rPr>
                <w:sz w:val="22"/>
              </w:rPr>
            </w:pPr>
            <w:r w:rsidRPr="00C20DEB">
              <w:rPr>
                <w:sz w:val="22"/>
              </w:rPr>
              <w:t>704 387</w:t>
            </w:r>
          </w:p>
        </w:tc>
        <w:tc>
          <w:tcPr>
            <w:tcW w:w="385" w:type="pct"/>
            <w:vAlign w:val="center"/>
          </w:tcPr>
          <w:p w14:paraId="576D283C" w14:textId="77777777" w:rsidR="001A531C" w:rsidRPr="00C20DEB" w:rsidRDefault="001A531C" w:rsidP="00FE698F">
            <w:pPr>
              <w:pStyle w:val="NoSpacing"/>
              <w:ind w:left="-11"/>
              <w:jc w:val="center"/>
              <w:rPr>
                <w:sz w:val="22"/>
              </w:rPr>
            </w:pPr>
            <w:r w:rsidRPr="00C20DEB">
              <w:rPr>
                <w:sz w:val="22"/>
              </w:rPr>
              <w:t>35 931</w:t>
            </w:r>
          </w:p>
        </w:tc>
        <w:tc>
          <w:tcPr>
            <w:tcW w:w="385" w:type="pct"/>
            <w:vAlign w:val="center"/>
          </w:tcPr>
          <w:p w14:paraId="11AD6DA7" w14:textId="77777777" w:rsidR="001A531C" w:rsidRPr="00C20DEB" w:rsidRDefault="001A531C" w:rsidP="00FE698F">
            <w:pPr>
              <w:pStyle w:val="NoSpacing"/>
              <w:ind w:left="-155" w:right="-97"/>
              <w:jc w:val="center"/>
              <w:rPr>
                <w:sz w:val="22"/>
              </w:rPr>
            </w:pPr>
            <w:r w:rsidRPr="00C20DEB">
              <w:rPr>
                <w:sz w:val="22"/>
              </w:rPr>
              <w:t>80 566</w:t>
            </w:r>
          </w:p>
        </w:tc>
        <w:tc>
          <w:tcPr>
            <w:tcW w:w="385" w:type="pct"/>
            <w:vAlign w:val="center"/>
          </w:tcPr>
          <w:p w14:paraId="455449B4" w14:textId="77777777" w:rsidR="001A531C" w:rsidRPr="00C20DEB" w:rsidRDefault="001A531C" w:rsidP="00FE698F">
            <w:pPr>
              <w:pStyle w:val="NoSpacing"/>
              <w:ind w:left="-11"/>
              <w:jc w:val="center"/>
              <w:rPr>
                <w:sz w:val="22"/>
              </w:rPr>
            </w:pPr>
            <w:r w:rsidRPr="00C20DEB">
              <w:rPr>
                <w:sz w:val="22"/>
              </w:rPr>
              <w:t>181 381</w:t>
            </w:r>
          </w:p>
        </w:tc>
        <w:tc>
          <w:tcPr>
            <w:tcW w:w="385" w:type="pct"/>
            <w:vAlign w:val="center"/>
          </w:tcPr>
          <w:p w14:paraId="4D9C5468" w14:textId="77777777" w:rsidR="001A531C" w:rsidRPr="00C20DEB" w:rsidRDefault="001A531C" w:rsidP="00FE698F">
            <w:pPr>
              <w:ind w:left="-11" w:firstLine="0"/>
              <w:jc w:val="center"/>
              <w:rPr>
                <w:sz w:val="22"/>
              </w:rPr>
            </w:pPr>
          </w:p>
        </w:tc>
        <w:tc>
          <w:tcPr>
            <w:tcW w:w="385" w:type="pct"/>
            <w:vAlign w:val="center"/>
          </w:tcPr>
          <w:p w14:paraId="015F07B5" w14:textId="77777777" w:rsidR="001A531C" w:rsidRPr="00C20DEB" w:rsidRDefault="001A531C" w:rsidP="00FE698F">
            <w:pPr>
              <w:ind w:left="-11" w:firstLine="0"/>
              <w:jc w:val="center"/>
              <w:rPr>
                <w:sz w:val="22"/>
              </w:rPr>
            </w:pPr>
          </w:p>
        </w:tc>
        <w:tc>
          <w:tcPr>
            <w:tcW w:w="385" w:type="pct"/>
            <w:vAlign w:val="center"/>
          </w:tcPr>
          <w:p w14:paraId="35B749C6" w14:textId="77777777" w:rsidR="001A531C" w:rsidRPr="00C20DEB" w:rsidRDefault="001A531C" w:rsidP="00FE698F">
            <w:pPr>
              <w:ind w:left="-11" w:firstLine="0"/>
              <w:jc w:val="center"/>
              <w:rPr>
                <w:sz w:val="22"/>
              </w:rPr>
            </w:pPr>
          </w:p>
        </w:tc>
        <w:tc>
          <w:tcPr>
            <w:tcW w:w="385" w:type="pct"/>
            <w:vAlign w:val="center"/>
          </w:tcPr>
          <w:p w14:paraId="53961269" w14:textId="77777777" w:rsidR="001A531C" w:rsidRPr="00C20DEB" w:rsidRDefault="001A531C" w:rsidP="00FE698F">
            <w:pPr>
              <w:pStyle w:val="NoSpacing"/>
              <w:ind w:left="-11"/>
              <w:jc w:val="center"/>
              <w:rPr>
                <w:sz w:val="22"/>
              </w:rPr>
            </w:pPr>
            <w:r w:rsidRPr="00C20DEB">
              <w:rPr>
                <w:sz w:val="22"/>
              </w:rPr>
              <w:t>1 633</w:t>
            </w:r>
          </w:p>
        </w:tc>
        <w:tc>
          <w:tcPr>
            <w:tcW w:w="385" w:type="pct"/>
            <w:vAlign w:val="center"/>
          </w:tcPr>
          <w:p w14:paraId="3F4D3783" w14:textId="77777777" w:rsidR="001A531C" w:rsidRPr="00C20DEB" w:rsidRDefault="001A531C" w:rsidP="00FE698F">
            <w:pPr>
              <w:pStyle w:val="NoSpacing"/>
              <w:ind w:left="-11"/>
              <w:jc w:val="center"/>
              <w:rPr>
                <w:sz w:val="22"/>
              </w:rPr>
            </w:pPr>
            <w:r w:rsidRPr="00C20DEB">
              <w:rPr>
                <w:sz w:val="22"/>
              </w:rPr>
              <w:t>492 134</w:t>
            </w:r>
          </w:p>
        </w:tc>
        <w:tc>
          <w:tcPr>
            <w:tcW w:w="385" w:type="pct"/>
            <w:vAlign w:val="center"/>
          </w:tcPr>
          <w:p w14:paraId="10576F9D" w14:textId="77777777" w:rsidR="001A531C" w:rsidRPr="00C20DEB" w:rsidRDefault="001A531C" w:rsidP="00FE698F">
            <w:pPr>
              <w:pStyle w:val="NoSpacing"/>
              <w:ind w:left="-11"/>
              <w:jc w:val="center"/>
              <w:rPr>
                <w:sz w:val="22"/>
              </w:rPr>
            </w:pPr>
          </w:p>
        </w:tc>
        <w:tc>
          <w:tcPr>
            <w:tcW w:w="385" w:type="pct"/>
            <w:vAlign w:val="center"/>
          </w:tcPr>
          <w:p w14:paraId="05619768" w14:textId="77777777" w:rsidR="001A531C" w:rsidRPr="00C20DEB" w:rsidRDefault="001A531C" w:rsidP="00FE698F">
            <w:pPr>
              <w:pStyle w:val="NoSpacing"/>
              <w:ind w:left="-11"/>
              <w:jc w:val="center"/>
              <w:rPr>
                <w:sz w:val="22"/>
              </w:rPr>
            </w:pPr>
            <w:r w:rsidRPr="00C20DEB">
              <w:rPr>
                <w:sz w:val="22"/>
              </w:rPr>
              <w:t>32 364</w:t>
            </w:r>
          </w:p>
        </w:tc>
        <w:tc>
          <w:tcPr>
            <w:tcW w:w="380" w:type="pct"/>
            <w:vAlign w:val="center"/>
          </w:tcPr>
          <w:p w14:paraId="0BFA1B32" w14:textId="77777777" w:rsidR="001A531C" w:rsidRPr="00C20DEB" w:rsidRDefault="001A531C" w:rsidP="00FE698F">
            <w:pPr>
              <w:pStyle w:val="NoSpacing"/>
              <w:ind w:left="-11" w:right="46"/>
              <w:jc w:val="center"/>
              <w:rPr>
                <w:sz w:val="22"/>
              </w:rPr>
            </w:pPr>
            <w:r w:rsidRPr="00C20DEB">
              <w:rPr>
                <w:sz w:val="22"/>
              </w:rPr>
              <w:t>2</w:t>
            </w:r>
          </w:p>
        </w:tc>
      </w:tr>
      <w:tr w:rsidR="001A531C" w:rsidRPr="00C20DEB" w14:paraId="7ECF2B65" w14:textId="77777777" w:rsidTr="004F33C7">
        <w:trPr>
          <w:trHeight w:val="255"/>
        </w:trPr>
        <w:tc>
          <w:tcPr>
            <w:tcW w:w="385" w:type="pct"/>
            <w:noWrap/>
            <w:vAlign w:val="center"/>
          </w:tcPr>
          <w:p w14:paraId="21F5B1ED" w14:textId="77777777" w:rsidR="001A531C" w:rsidRPr="00C20DEB" w:rsidRDefault="001A531C" w:rsidP="00FE698F">
            <w:pPr>
              <w:pStyle w:val="NoSpacing"/>
              <w:ind w:left="-11"/>
              <w:jc w:val="center"/>
              <w:rPr>
                <w:sz w:val="22"/>
              </w:rPr>
            </w:pPr>
            <w:r w:rsidRPr="00C20DEB">
              <w:rPr>
                <w:sz w:val="22"/>
              </w:rPr>
              <w:t>2014</w:t>
            </w:r>
          </w:p>
        </w:tc>
        <w:tc>
          <w:tcPr>
            <w:tcW w:w="385" w:type="pct"/>
            <w:noWrap/>
            <w:vAlign w:val="center"/>
          </w:tcPr>
          <w:p w14:paraId="69B7985A" w14:textId="77777777" w:rsidR="001A531C" w:rsidRPr="00C20DEB" w:rsidRDefault="001A531C" w:rsidP="00FE698F">
            <w:pPr>
              <w:pStyle w:val="NoSpacing"/>
              <w:ind w:left="-11"/>
              <w:jc w:val="center"/>
              <w:rPr>
                <w:sz w:val="22"/>
              </w:rPr>
            </w:pPr>
            <w:r w:rsidRPr="00C20DEB">
              <w:rPr>
                <w:sz w:val="22"/>
              </w:rPr>
              <w:t>726 039</w:t>
            </w:r>
          </w:p>
        </w:tc>
        <w:tc>
          <w:tcPr>
            <w:tcW w:w="385" w:type="pct"/>
            <w:vAlign w:val="center"/>
          </w:tcPr>
          <w:p w14:paraId="435CAAEF" w14:textId="77777777" w:rsidR="001A531C" w:rsidRPr="00C20DEB" w:rsidRDefault="001A531C" w:rsidP="00FE698F">
            <w:pPr>
              <w:pStyle w:val="NoSpacing"/>
              <w:ind w:left="-11"/>
              <w:jc w:val="center"/>
              <w:rPr>
                <w:sz w:val="22"/>
              </w:rPr>
            </w:pPr>
            <w:r w:rsidRPr="00C20DEB">
              <w:rPr>
                <w:sz w:val="22"/>
              </w:rPr>
              <w:t>49 578</w:t>
            </w:r>
          </w:p>
        </w:tc>
        <w:tc>
          <w:tcPr>
            <w:tcW w:w="385" w:type="pct"/>
            <w:vAlign w:val="center"/>
          </w:tcPr>
          <w:p w14:paraId="55165E6D" w14:textId="77777777" w:rsidR="001A531C" w:rsidRPr="00C20DEB" w:rsidRDefault="001A531C" w:rsidP="00FE698F">
            <w:pPr>
              <w:pStyle w:val="NoSpacing"/>
              <w:ind w:left="-155" w:right="-97"/>
              <w:jc w:val="center"/>
              <w:rPr>
                <w:sz w:val="22"/>
              </w:rPr>
            </w:pPr>
            <w:r w:rsidRPr="00C20DEB">
              <w:rPr>
                <w:sz w:val="22"/>
              </w:rPr>
              <w:t>69 110</w:t>
            </w:r>
          </w:p>
        </w:tc>
        <w:tc>
          <w:tcPr>
            <w:tcW w:w="385" w:type="pct"/>
            <w:vAlign w:val="center"/>
          </w:tcPr>
          <w:p w14:paraId="56316000" w14:textId="77777777" w:rsidR="001A531C" w:rsidRPr="00C20DEB" w:rsidRDefault="001A531C" w:rsidP="00FE698F">
            <w:pPr>
              <w:pStyle w:val="NoSpacing"/>
              <w:ind w:left="-11"/>
              <w:jc w:val="center"/>
              <w:rPr>
                <w:sz w:val="22"/>
              </w:rPr>
            </w:pPr>
            <w:r w:rsidRPr="00C20DEB">
              <w:rPr>
                <w:sz w:val="22"/>
              </w:rPr>
              <w:t>192 178</w:t>
            </w:r>
          </w:p>
        </w:tc>
        <w:tc>
          <w:tcPr>
            <w:tcW w:w="385" w:type="pct"/>
            <w:vAlign w:val="center"/>
          </w:tcPr>
          <w:p w14:paraId="3F3CC920" w14:textId="77777777" w:rsidR="001A531C" w:rsidRPr="00C20DEB" w:rsidRDefault="001A531C" w:rsidP="00FE698F">
            <w:pPr>
              <w:pStyle w:val="NoSpacing"/>
              <w:ind w:left="-11"/>
              <w:jc w:val="center"/>
              <w:rPr>
                <w:sz w:val="22"/>
              </w:rPr>
            </w:pPr>
          </w:p>
        </w:tc>
        <w:tc>
          <w:tcPr>
            <w:tcW w:w="385" w:type="pct"/>
            <w:vAlign w:val="center"/>
          </w:tcPr>
          <w:p w14:paraId="19FCA466" w14:textId="77777777" w:rsidR="001A531C" w:rsidRPr="00C20DEB" w:rsidRDefault="001A531C" w:rsidP="00FE698F">
            <w:pPr>
              <w:pStyle w:val="NoSpacing"/>
              <w:ind w:left="-11"/>
              <w:jc w:val="center"/>
              <w:rPr>
                <w:sz w:val="22"/>
              </w:rPr>
            </w:pPr>
          </w:p>
        </w:tc>
        <w:tc>
          <w:tcPr>
            <w:tcW w:w="385" w:type="pct"/>
            <w:vAlign w:val="center"/>
          </w:tcPr>
          <w:p w14:paraId="0C3B9362" w14:textId="77777777" w:rsidR="001A531C" w:rsidRPr="00C20DEB" w:rsidRDefault="001A531C" w:rsidP="00FE698F">
            <w:pPr>
              <w:pStyle w:val="NoSpacing"/>
              <w:ind w:left="-11"/>
              <w:jc w:val="center"/>
              <w:rPr>
                <w:sz w:val="22"/>
              </w:rPr>
            </w:pPr>
          </w:p>
        </w:tc>
        <w:tc>
          <w:tcPr>
            <w:tcW w:w="385" w:type="pct"/>
            <w:vAlign w:val="center"/>
          </w:tcPr>
          <w:p w14:paraId="6491BE29" w14:textId="77777777" w:rsidR="001A531C" w:rsidRPr="00C20DEB" w:rsidRDefault="001A531C" w:rsidP="00FE698F">
            <w:pPr>
              <w:pStyle w:val="NoSpacing"/>
              <w:ind w:left="-11"/>
              <w:jc w:val="center"/>
              <w:rPr>
                <w:sz w:val="22"/>
              </w:rPr>
            </w:pPr>
            <w:r w:rsidRPr="00C20DEB">
              <w:rPr>
                <w:sz w:val="22"/>
              </w:rPr>
              <w:t>3 148</w:t>
            </w:r>
          </w:p>
        </w:tc>
        <w:tc>
          <w:tcPr>
            <w:tcW w:w="385" w:type="pct"/>
            <w:vAlign w:val="center"/>
          </w:tcPr>
          <w:p w14:paraId="46392780" w14:textId="77777777" w:rsidR="001A531C" w:rsidRPr="00C20DEB" w:rsidRDefault="001A531C" w:rsidP="00FE698F">
            <w:pPr>
              <w:pStyle w:val="NoSpacing"/>
              <w:ind w:left="-11"/>
              <w:jc w:val="center"/>
              <w:rPr>
                <w:sz w:val="22"/>
              </w:rPr>
            </w:pPr>
            <w:r w:rsidRPr="00C20DEB">
              <w:rPr>
                <w:sz w:val="22"/>
              </w:rPr>
              <w:t>499 353</w:t>
            </w:r>
          </w:p>
        </w:tc>
        <w:tc>
          <w:tcPr>
            <w:tcW w:w="385" w:type="pct"/>
            <w:vAlign w:val="center"/>
          </w:tcPr>
          <w:p w14:paraId="19AD35F7" w14:textId="77777777" w:rsidR="001A531C" w:rsidRPr="00C20DEB" w:rsidRDefault="001A531C" w:rsidP="00FE698F">
            <w:pPr>
              <w:pStyle w:val="NoSpacing"/>
              <w:ind w:left="-11"/>
              <w:jc w:val="center"/>
              <w:rPr>
                <w:sz w:val="22"/>
              </w:rPr>
            </w:pPr>
            <w:r w:rsidRPr="00C20DEB">
              <w:rPr>
                <w:sz w:val="22"/>
              </w:rPr>
              <w:t>4 212</w:t>
            </w:r>
          </w:p>
        </w:tc>
        <w:tc>
          <w:tcPr>
            <w:tcW w:w="385" w:type="pct"/>
            <w:vAlign w:val="center"/>
          </w:tcPr>
          <w:p w14:paraId="24FBFDC1" w14:textId="77777777" w:rsidR="001A531C" w:rsidRPr="00C20DEB" w:rsidRDefault="001A531C" w:rsidP="00FE698F">
            <w:pPr>
              <w:pStyle w:val="NoSpacing"/>
              <w:ind w:left="-11"/>
              <w:jc w:val="center"/>
              <w:rPr>
                <w:sz w:val="22"/>
              </w:rPr>
            </w:pPr>
            <w:r w:rsidRPr="00C20DEB">
              <w:rPr>
                <w:sz w:val="22"/>
              </w:rPr>
              <w:t>25 414</w:t>
            </w:r>
          </w:p>
        </w:tc>
        <w:tc>
          <w:tcPr>
            <w:tcW w:w="380" w:type="pct"/>
            <w:vAlign w:val="center"/>
          </w:tcPr>
          <w:p w14:paraId="7242915A" w14:textId="77777777" w:rsidR="001A531C" w:rsidRPr="00C20DEB" w:rsidRDefault="001A531C" w:rsidP="00FE698F">
            <w:pPr>
              <w:pStyle w:val="NoSpacing"/>
              <w:ind w:left="-11" w:right="46"/>
              <w:jc w:val="center"/>
              <w:rPr>
                <w:sz w:val="22"/>
              </w:rPr>
            </w:pPr>
            <w:r w:rsidRPr="00C20DEB">
              <w:rPr>
                <w:sz w:val="22"/>
              </w:rPr>
              <w:t>854</w:t>
            </w:r>
          </w:p>
        </w:tc>
      </w:tr>
      <w:tr w:rsidR="001A531C" w:rsidRPr="00C20DEB" w14:paraId="40DD4E24" w14:textId="77777777" w:rsidTr="004F33C7">
        <w:trPr>
          <w:trHeight w:val="255"/>
        </w:trPr>
        <w:tc>
          <w:tcPr>
            <w:tcW w:w="385" w:type="pct"/>
            <w:noWrap/>
            <w:vAlign w:val="center"/>
          </w:tcPr>
          <w:p w14:paraId="6CC0ABB6" w14:textId="77777777" w:rsidR="001A531C" w:rsidRPr="00C20DEB" w:rsidRDefault="001A531C" w:rsidP="00FE698F">
            <w:pPr>
              <w:pStyle w:val="NoSpacing"/>
              <w:ind w:left="-11"/>
              <w:jc w:val="center"/>
              <w:rPr>
                <w:sz w:val="22"/>
              </w:rPr>
            </w:pPr>
            <w:r w:rsidRPr="00C20DEB">
              <w:rPr>
                <w:sz w:val="22"/>
              </w:rPr>
              <w:t>2015</w:t>
            </w:r>
          </w:p>
        </w:tc>
        <w:tc>
          <w:tcPr>
            <w:tcW w:w="385" w:type="pct"/>
            <w:noWrap/>
            <w:vAlign w:val="center"/>
          </w:tcPr>
          <w:p w14:paraId="36886638" w14:textId="77777777" w:rsidR="001A531C" w:rsidRPr="00C20DEB" w:rsidRDefault="001A531C" w:rsidP="00FE698F">
            <w:pPr>
              <w:pStyle w:val="NoSpacing"/>
              <w:ind w:left="-11"/>
              <w:jc w:val="center"/>
              <w:rPr>
                <w:sz w:val="22"/>
              </w:rPr>
            </w:pPr>
            <w:r w:rsidRPr="00C20DEB">
              <w:rPr>
                <w:sz w:val="22"/>
              </w:rPr>
              <w:t>798 121</w:t>
            </w:r>
          </w:p>
        </w:tc>
        <w:tc>
          <w:tcPr>
            <w:tcW w:w="385" w:type="pct"/>
            <w:vAlign w:val="center"/>
          </w:tcPr>
          <w:p w14:paraId="29C64AFC" w14:textId="77777777" w:rsidR="001A531C" w:rsidRPr="00C20DEB" w:rsidRDefault="001A531C" w:rsidP="00FE698F">
            <w:pPr>
              <w:pStyle w:val="NoSpacing"/>
              <w:ind w:left="-11"/>
              <w:jc w:val="center"/>
              <w:rPr>
                <w:sz w:val="22"/>
              </w:rPr>
            </w:pPr>
            <w:r w:rsidRPr="00C20DEB">
              <w:rPr>
                <w:sz w:val="22"/>
              </w:rPr>
              <w:t>66 474</w:t>
            </w:r>
          </w:p>
        </w:tc>
        <w:tc>
          <w:tcPr>
            <w:tcW w:w="385" w:type="pct"/>
            <w:vAlign w:val="center"/>
          </w:tcPr>
          <w:p w14:paraId="37377AD1" w14:textId="77777777" w:rsidR="001A531C" w:rsidRPr="00C20DEB" w:rsidRDefault="001A531C" w:rsidP="00FE698F">
            <w:pPr>
              <w:pStyle w:val="NoSpacing"/>
              <w:ind w:left="-155" w:right="-97"/>
              <w:jc w:val="center"/>
              <w:rPr>
                <w:sz w:val="22"/>
              </w:rPr>
            </w:pPr>
            <w:r w:rsidRPr="00C20DEB">
              <w:rPr>
                <w:sz w:val="22"/>
              </w:rPr>
              <w:t>86 345</w:t>
            </w:r>
          </w:p>
        </w:tc>
        <w:tc>
          <w:tcPr>
            <w:tcW w:w="385" w:type="pct"/>
            <w:vAlign w:val="center"/>
          </w:tcPr>
          <w:p w14:paraId="666F7286" w14:textId="77777777" w:rsidR="001A531C" w:rsidRPr="00C20DEB" w:rsidRDefault="001A531C" w:rsidP="00FE698F">
            <w:pPr>
              <w:pStyle w:val="NoSpacing"/>
              <w:ind w:left="-11"/>
              <w:jc w:val="center"/>
              <w:rPr>
                <w:sz w:val="22"/>
              </w:rPr>
            </w:pPr>
            <w:r w:rsidRPr="00C20DEB">
              <w:rPr>
                <w:sz w:val="22"/>
              </w:rPr>
              <w:t>229 813</w:t>
            </w:r>
          </w:p>
        </w:tc>
        <w:tc>
          <w:tcPr>
            <w:tcW w:w="385" w:type="pct"/>
            <w:vAlign w:val="center"/>
          </w:tcPr>
          <w:p w14:paraId="5C896D46" w14:textId="77777777" w:rsidR="001A531C" w:rsidRPr="00C20DEB" w:rsidRDefault="001A531C" w:rsidP="00FE698F">
            <w:pPr>
              <w:pStyle w:val="NoSpacing"/>
              <w:ind w:left="-11"/>
              <w:jc w:val="center"/>
              <w:rPr>
                <w:sz w:val="22"/>
              </w:rPr>
            </w:pPr>
          </w:p>
        </w:tc>
        <w:tc>
          <w:tcPr>
            <w:tcW w:w="385" w:type="pct"/>
            <w:vAlign w:val="center"/>
          </w:tcPr>
          <w:p w14:paraId="1F31F42B" w14:textId="77777777" w:rsidR="001A531C" w:rsidRPr="00C20DEB" w:rsidRDefault="001A531C" w:rsidP="00FE698F">
            <w:pPr>
              <w:pStyle w:val="NoSpacing"/>
              <w:ind w:left="-11"/>
              <w:jc w:val="center"/>
              <w:rPr>
                <w:sz w:val="22"/>
              </w:rPr>
            </w:pPr>
          </w:p>
        </w:tc>
        <w:tc>
          <w:tcPr>
            <w:tcW w:w="385" w:type="pct"/>
            <w:vAlign w:val="center"/>
          </w:tcPr>
          <w:p w14:paraId="5A70D203" w14:textId="77777777" w:rsidR="001A531C" w:rsidRPr="00C20DEB" w:rsidRDefault="001A531C" w:rsidP="00FE698F">
            <w:pPr>
              <w:pStyle w:val="NoSpacing"/>
              <w:ind w:left="-11"/>
              <w:jc w:val="center"/>
              <w:rPr>
                <w:sz w:val="22"/>
              </w:rPr>
            </w:pPr>
          </w:p>
        </w:tc>
        <w:tc>
          <w:tcPr>
            <w:tcW w:w="385" w:type="pct"/>
            <w:vAlign w:val="center"/>
          </w:tcPr>
          <w:p w14:paraId="3535A65D" w14:textId="77777777" w:rsidR="001A531C" w:rsidRPr="00C20DEB" w:rsidRDefault="001A531C" w:rsidP="00FE698F">
            <w:pPr>
              <w:pStyle w:val="NoSpacing"/>
              <w:ind w:left="-11"/>
              <w:jc w:val="center"/>
              <w:rPr>
                <w:sz w:val="22"/>
              </w:rPr>
            </w:pPr>
            <w:r w:rsidRPr="00C20DEB">
              <w:rPr>
                <w:sz w:val="22"/>
              </w:rPr>
              <w:t>14 595</w:t>
            </w:r>
          </w:p>
        </w:tc>
        <w:tc>
          <w:tcPr>
            <w:tcW w:w="385" w:type="pct"/>
            <w:vAlign w:val="center"/>
          </w:tcPr>
          <w:p w14:paraId="663C1F7D" w14:textId="77777777" w:rsidR="001A531C" w:rsidRPr="00C20DEB" w:rsidRDefault="001A531C" w:rsidP="00FE698F">
            <w:pPr>
              <w:pStyle w:val="NoSpacing"/>
              <w:ind w:left="-11"/>
              <w:jc w:val="center"/>
              <w:rPr>
                <w:sz w:val="22"/>
              </w:rPr>
            </w:pPr>
            <w:r w:rsidRPr="00C20DEB">
              <w:rPr>
                <w:sz w:val="22"/>
              </w:rPr>
              <w:t>457 731</w:t>
            </w:r>
          </w:p>
        </w:tc>
        <w:tc>
          <w:tcPr>
            <w:tcW w:w="385" w:type="pct"/>
            <w:vAlign w:val="center"/>
          </w:tcPr>
          <w:p w14:paraId="2B90F938" w14:textId="77777777" w:rsidR="001A531C" w:rsidRPr="00C20DEB" w:rsidRDefault="001A531C" w:rsidP="00FE698F">
            <w:pPr>
              <w:pStyle w:val="NoSpacing"/>
              <w:ind w:left="-11"/>
              <w:jc w:val="center"/>
              <w:rPr>
                <w:sz w:val="22"/>
              </w:rPr>
            </w:pPr>
            <w:r w:rsidRPr="00C20DEB">
              <w:rPr>
                <w:sz w:val="22"/>
              </w:rPr>
              <w:t>10 023</w:t>
            </w:r>
          </w:p>
        </w:tc>
        <w:tc>
          <w:tcPr>
            <w:tcW w:w="385" w:type="pct"/>
            <w:vAlign w:val="center"/>
          </w:tcPr>
          <w:p w14:paraId="73B5A804" w14:textId="77777777" w:rsidR="001A531C" w:rsidRPr="00C20DEB" w:rsidRDefault="001A531C" w:rsidP="00FE698F">
            <w:pPr>
              <w:pStyle w:val="NoSpacing"/>
              <w:ind w:left="-11"/>
              <w:jc w:val="center"/>
              <w:rPr>
                <w:sz w:val="22"/>
              </w:rPr>
            </w:pPr>
            <w:r w:rsidRPr="00C20DEB">
              <w:rPr>
                <w:sz w:val="22"/>
              </w:rPr>
              <w:t>49 361</w:t>
            </w:r>
          </w:p>
        </w:tc>
        <w:tc>
          <w:tcPr>
            <w:tcW w:w="380" w:type="pct"/>
            <w:vAlign w:val="center"/>
          </w:tcPr>
          <w:p w14:paraId="1AFB9705" w14:textId="77777777" w:rsidR="001A531C" w:rsidRPr="00C20DEB" w:rsidRDefault="001A531C" w:rsidP="00FE698F">
            <w:pPr>
              <w:pStyle w:val="NoSpacing"/>
              <w:ind w:left="-11" w:right="46"/>
              <w:jc w:val="center"/>
              <w:rPr>
                <w:sz w:val="22"/>
              </w:rPr>
            </w:pPr>
            <w:r w:rsidRPr="00C20DEB">
              <w:rPr>
                <w:sz w:val="22"/>
              </w:rPr>
              <w:t>3</w:t>
            </w:r>
          </w:p>
        </w:tc>
      </w:tr>
      <w:tr w:rsidR="001A531C" w:rsidRPr="00C20DEB" w14:paraId="47F3FFDE" w14:textId="77777777" w:rsidTr="004F33C7">
        <w:trPr>
          <w:trHeight w:val="255"/>
        </w:trPr>
        <w:tc>
          <w:tcPr>
            <w:tcW w:w="385" w:type="pct"/>
            <w:noWrap/>
            <w:vAlign w:val="center"/>
          </w:tcPr>
          <w:p w14:paraId="050BA52E" w14:textId="77777777" w:rsidR="001A531C" w:rsidRPr="00C20DEB" w:rsidRDefault="001A531C" w:rsidP="00FE698F">
            <w:pPr>
              <w:pStyle w:val="NoSpacing"/>
              <w:ind w:left="-11"/>
              <w:jc w:val="center"/>
              <w:rPr>
                <w:sz w:val="22"/>
              </w:rPr>
            </w:pPr>
            <w:r w:rsidRPr="00C20DEB">
              <w:rPr>
                <w:sz w:val="22"/>
              </w:rPr>
              <w:t>2016</w:t>
            </w:r>
          </w:p>
        </w:tc>
        <w:tc>
          <w:tcPr>
            <w:tcW w:w="385" w:type="pct"/>
            <w:noWrap/>
            <w:vAlign w:val="center"/>
          </w:tcPr>
          <w:p w14:paraId="2ACC90FB" w14:textId="77777777" w:rsidR="001A531C" w:rsidRPr="00C20DEB" w:rsidRDefault="001A531C" w:rsidP="00FE698F">
            <w:pPr>
              <w:pStyle w:val="NoSpacing"/>
              <w:ind w:left="-11"/>
              <w:jc w:val="center"/>
              <w:rPr>
                <w:sz w:val="22"/>
              </w:rPr>
            </w:pPr>
            <w:r w:rsidRPr="00C20DEB">
              <w:rPr>
                <w:sz w:val="22"/>
              </w:rPr>
              <w:t>802 474</w:t>
            </w:r>
          </w:p>
        </w:tc>
        <w:tc>
          <w:tcPr>
            <w:tcW w:w="385" w:type="pct"/>
            <w:vAlign w:val="center"/>
          </w:tcPr>
          <w:p w14:paraId="04E2BAAA" w14:textId="77777777" w:rsidR="001A531C" w:rsidRPr="00C20DEB" w:rsidRDefault="001A531C" w:rsidP="00FE698F">
            <w:pPr>
              <w:pStyle w:val="NoSpacing"/>
              <w:ind w:left="-11"/>
              <w:jc w:val="center"/>
              <w:rPr>
                <w:sz w:val="22"/>
              </w:rPr>
            </w:pPr>
            <w:r w:rsidRPr="00C20DEB">
              <w:rPr>
                <w:sz w:val="22"/>
              </w:rPr>
              <w:t>73 469</w:t>
            </w:r>
          </w:p>
        </w:tc>
        <w:tc>
          <w:tcPr>
            <w:tcW w:w="385" w:type="pct"/>
            <w:vAlign w:val="center"/>
          </w:tcPr>
          <w:p w14:paraId="091FB832" w14:textId="77777777" w:rsidR="001A531C" w:rsidRPr="00C20DEB" w:rsidRDefault="001A531C" w:rsidP="00FE698F">
            <w:pPr>
              <w:pStyle w:val="NoSpacing"/>
              <w:ind w:left="-155" w:right="-97"/>
              <w:jc w:val="center"/>
              <w:rPr>
                <w:sz w:val="22"/>
              </w:rPr>
            </w:pPr>
            <w:r w:rsidRPr="00C20DEB">
              <w:rPr>
                <w:sz w:val="22"/>
              </w:rPr>
              <w:t>93 975</w:t>
            </w:r>
          </w:p>
        </w:tc>
        <w:tc>
          <w:tcPr>
            <w:tcW w:w="385" w:type="pct"/>
            <w:vAlign w:val="center"/>
          </w:tcPr>
          <w:p w14:paraId="20E9FEA1" w14:textId="77777777" w:rsidR="001A531C" w:rsidRPr="00C20DEB" w:rsidRDefault="001A531C" w:rsidP="00FE698F">
            <w:pPr>
              <w:pStyle w:val="NoSpacing"/>
              <w:ind w:left="-11"/>
              <w:jc w:val="center"/>
              <w:rPr>
                <w:sz w:val="22"/>
              </w:rPr>
            </w:pPr>
            <w:r w:rsidRPr="00C20DEB">
              <w:rPr>
                <w:sz w:val="22"/>
              </w:rPr>
              <w:t>226 600</w:t>
            </w:r>
          </w:p>
        </w:tc>
        <w:tc>
          <w:tcPr>
            <w:tcW w:w="385" w:type="pct"/>
            <w:vAlign w:val="center"/>
          </w:tcPr>
          <w:p w14:paraId="4BDA1D43" w14:textId="77777777" w:rsidR="001A531C" w:rsidRPr="00C20DEB" w:rsidRDefault="001A531C" w:rsidP="00FE698F">
            <w:pPr>
              <w:pStyle w:val="NoSpacing"/>
              <w:ind w:left="-11"/>
              <w:jc w:val="center"/>
              <w:rPr>
                <w:sz w:val="22"/>
              </w:rPr>
            </w:pPr>
            <w:r w:rsidRPr="00C20DEB">
              <w:rPr>
                <w:sz w:val="22"/>
              </w:rPr>
              <w:t>3 583</w:t>
            </w:r>
          </w:p>
        </w:tc>
        <w:tc>
          <w:tcPr>
            <w:tcW w:w="385" w:type="pct"/>
            <w:vAlign w:val="center"/>
          </w:tcPr>
          <w:p w14:paraId="09A164B7" w14:textId="77777777" w:rsidR="001A531C" w:rsidRPr="00C20DEB" w:rsidRDefault="001A531C" w:rsidP="00FE698F">
            <w:pPr>
              <w:pStyle w:val="NoSpacing"/>
              <w:ind w:left="-11"/>
              <w:jc w:val="center"/>
              <w:rPr>
                <w:sz w:val="22"/>
              </w:rPr>
            </w:pPr>
            <w:r w:rsidRPr="00C20DEB">
              <w:rPr>
                <w:sz w:val="22"/>
              </w:rPr>
              <w:t>39 452</w:t>
            </w:r>
          </w:p>
        </w:tc>
        <w:tc>
          <w:tcPr>
            <w:tcW w:w="385" w:type="pct"/>
            <w:vAlign w:val="center"/>
          </w:tcPr>
          <w:p w14:paraId="0FA17E00" w14:textId="77777777" w:rsidR="001A531C" w:rsidRPr="00C20DEB" w:rsidRDefault="001A531C" w:rsidP="00FE698F">
            <w:pPr>
              <w:pStyle w:val="NoSpacing"/>
              <w:ind w:left="-11"/>
              <w:jc w:val="center"/>
              <w:rPr>
                <w:sz w:val="22"/>
              </w:rPr>
            </w:pPr>
          </w:p>
        </w:tc>
        <w:tc>
          <w:tcPr>
            <w:tcW w:w="385" w:type="pct"/>
            <w:vAlign w:val="center"/>
          </w:tcPr>
          <w:p w14:paraId="416B7E59" w14:textId="77777777" w:rsidR="001A531C" w:rsidRPr="00C20DEB" w:rsidRDefault="001A531C" w:rsidP="00FE698F">
            <w:pPr>
              <w:pStyle w:val="NoSpacing"/>
              <w:ind w:left="-11"/>
              <w:jc w:val="center"/>
              <w:rPr>
                <w:sz w:val="22"/>
              </w:rPr>
            </w:pPr>
            <w:r w:rsidRPr="00C20DEB">
              <w:rPr>
                <w:sz w:val="22"/>
              </w:rPr>
              <w:t>22 771</w:t>
            </w:r>
          </w:p>
        </w:tc>
        <w:tc>
          <w:tcPr>
            <w:tcW w:w="385" w:type="pct"/>
            <w:vAlign w:val="center"/>
          </w:tcPr>
          <w:p w14:paraId="53DAE696" w14:textId="77777777" w:rsidR="001A531C" w:rsidRPr="00C20DEB" w:rsidRDefault="001A531C" w:rsidP="00FE698F">
            <w:pPr>
              <w:pStyle w:val="NoSpacing"/>
              <w:ind w:left="-11"/>
              <w:jc w:val="center"/>
              <w:rPr>
                <w:sz w:val="22"/>
              </w:rPr>
            </w:pPr>
            <w:r w:rsidRPr="00C20DEB">
              <w:rPr>
                <w:sz w:val="22"/>
              </w:rPr>
              <w:t>186 627</w:t>
            </w:r>
          </w:p>
        </w:tc>
        <w:tc>
          <w:tcPr>
            <w:tcW w:w="385" w:type="pct"/>
            <w:vAlign w:val="center"/>
          </w:tcPr>
          <w:p w14:paraId="0FCCE28F" w14:textId="77777777" w:rsidR="001A531C" w:rsidRPr="00C20DEB" w:rsidRDefault="001A531C" w:rsidP="00FE698F">
            <w:pPr>
              <w:pStyle w:val="NoSpacing"/>
              <w:ind w:left="-11"/>
              <w:jc w:val="center"/>
              <w:rPr>
                <w:sz w:val="22"/>
              </w:rPr>
            </w:pPr>
            <w:r w:rsidRPr="00C20DEB">
              <w:rPr>
                <w:sz w:val="22"/>
              </w:rPr>
              <w:t>80 351</w:t>
            </w:r>
          </w:p>
        </w:tc>
        <w:tc>
          <w:tcPr>
            <w:tcW w:w="385" w:type="pct"/>
            <w:vAlign w:val="center"/>
          </w:tcPr>
          <w:p w14:paraId="421C482A" w14:textId="77777777" w:rsidR="001A531C" w:rsidRPr="00C20DEB" w:rsidRDefault="001A531C" w:rsidP="00FE698F">
            <w:pPr>
              <w:pStyle w:val="NoSpacing"/>
              <w:ind w:left="-11"/>
              <w:jc w:val="center"/>
              <w:rPr>
                <w:sz w:val="22"/>
              </w:rPr>
            </w:pPr>
            <w:r w:rsidRPr="00C20DEB">
              <w:rPr>
                <w:sz w:val="22"/>
              </w:rPr>
              <w:t>11</w:t>
            </w:r>
          </w:p>
        </w:tc>
        <w:tc>
          <w:tcPr>
            <w:tcW w:w="380" w:type="pct"/>
            <w:vAlign w:val="center"/>
          </w:tcPr>
          <w:p w14:paraId="52094049" w14:textId="77777777" w:rsidR="001A531C" w:rsidRPr="00C20DEB" w:rsidRDefault="001A531C" w:rsidP="00FE698F">
            <w:pPr>
              <w:pStyle w:val="NoSpacing"/>
              <w:ind w:left="-11" w:right="46"/>
              <w:jc w:val="center"/>
              <w:rPr>
                <w:sz w:val="22"/>
              </w:rPr>
            </w:pPr>
            <w:r w:rsidRPr="00C20DEB">
              <w:rPr>
                <w:sz w:val="22"/>
              </w:rPr>
              <w:t>384</w:t>
            </w:r>
          </w:p>
        </w:tc>
      </w:tr>
      <w:tr w:rsidR="001A531C" w:rsidRPr="00C20DEB" w14:paraId="547208CF" w14:textId="77777777" w:rsidTr="004F33C7">
        <w:trPr>
          <w:trHeight w:val="255"/>
        </w:trPr>
        <w:tc>
          <w:tcPr>
            <w:tcW w:w="385" w:type="pct"/>
            <w:noWrap/>
            <w:vAlign w:val="center"/>
          </w:tcPr>
          <w:p w14:paraId="76ABCF32" w14:textId="77777777" w:rsidR="001A531C" w:rsidRPr="00C20DEB" w:rsidRDefault="001A531C" w:rsidP="00FE698F">
            <w:pPr>
              <w:pStyle w:val="NoSpacing"/>
              <w:ind w:left="-11"/>
              <w:jc w:val="center"/>
              <w:rPr>
                <w:sz w:val="22"/>
              </w:rPr>
            </w:pPr>
            <w:r w:rsidRPr="00C20DEB">
              <w:rPr>
                <w:sz w:val="22"/>
              </w:rPr>
              <w:t>2017</w:t>
            </w:r>
          </w:p>
        </w:tc>
        <w:tc>
          <w:tcPr>
            <w:tcW w:w="385" w:type="pct"/>
            <w:noWrap/>
            <w:vAlign w:val="center"/>
          </w:tcPr>
          <w:p w14:paraId="3838B26B" w14:textId="77777777" w:rsidR="001A531C" w:rsidRPr="00C20DEB" w:rsidRDefault="001A531C" w:rsidP="00FE698F">
            <w:pPr>
              <w:pStyle w:val="NoSpacing"/>
              <w:ind w:left="-11"/>
              <w:jc w:val="center"/>
              <w:rPr>
                <w:sz w:val="22"/>
              </w:rPr>
            </w:pPr>
            <w:r w:rsidRPr="00C20DEB">
              <w:rPr>
                <w:sz w:val="22"/>
              </w:rPr>
              <w:t>798 060</w:t>
            </w:r>
          </w:p>
        </w:tc>
        <w:tc>
          <w:tcPr>
            <w:tcW w:w="385" w:type="pct"/>
            <w:vAlign w:val="center"/>
          </w:tcPr>
          <w:p w14:paraId="72217315" w14:textId="77777777" w:rsidR="001A531C" w:rsidRPr="00C20DEB" w:rsidRDefault="001A531C" w:rsidP="00FE698F">
            <w:pPr>
              <w:pStyle w:val="NoSpacing"/>
              <w:ind w:left="-11"/>
              <w:jc w:val="center"/>
              <w:rPr>
                <w:sz w:val="22"/>
              </w:rPr>
            </w:pPr>
            <w:r w:rsidRPr="00C20DEB">
              <w:rPr>
                <w:sz w:val="22"/>
              </w:rPr>
              <w:t>61 716</w:t>
            </w:r>
          </w:p>
        </w:tc>
        <w:tc>
          <w:tcPr>
            <w:tcW w:w="385" w:type="pct"/>
            <w:vAlign w:val="center"/>
          </w:tcPr>
          <w:p w14:paraId="0848E006" w14:textId="77777777" w:rsidR="001A531C" w:rsidRPr="00C20DEB" w:rsidRDefault="001A531C" w:rsidP="00FE698F">
            <w:pPr>
              <w:pStyle w:val="NoSpacing"/>
              <w:ind w:left="-155" w:right="-97"/>
              <w:jc w:val="center"/>
              <w:rPr>
                <w:sz w:val="22"/>
              </w:rPr>
            </w:pPr>
            <w:r w:rsidRPr="00C20DEB">
              <w:rPr>
                <w:sz w:val="22"/>
              </w:rPr>
              <w:t>75 389</w:t>
            </w:r>
          </w:p>
        </w:tc>
        <w:tc>
          <w:tcPr>
            <w:tcW w:w="385" w:type="pct"/>
            <w:vAlign w:val="center"/>
          </w:tcPr>
          <w:p w14:paraId="6EC6EF2A" w14:textId="77777777" w:rsidR="001A531C" w:rsidRPr="00C20DEB" w:rsidRDefault="001A531C" w:rsidP="00FE698F">
            <w:pPr>
              <w:pStyle w:val="NoSpacing"/>
              <w:ind w:left="-11"/>
              <w:jc w:val="center"/>
              <w:rPr>
                <w:sz w:val="22"/>
              </w:rPr>
            </w:pPr>
            <w:r w:rsidRPr="00C20DEB">
              <w:rPr>
                <w:sz w:val="22"/>
              </w:rPr>
              <w:t>212 406</w:t>
            </w:r>
          </w:p>
        </w:tc>
        <w:tc>
          <w:tcPr>
            <w:tcW w:w="385" w:type="pct"/>
            <w:vAlign w:val="center"/>
          </w:tcPr>
          <w:p w14:paraId="60D205CF" w14:textId="77777777" w:rsidR="001A531C" w:rsidRPr="00C20DEB" w:rsidRDefault="001A531C" w:rsidP="00FE698F">
            <w:pPr>
              <w:pStyle w:val="NoSpacing"/>
              <w:ind w:left="-11"/>
              <w:jc w:val="center"/>
              <w:rPr>
                <w:sz w:val="22"/>
              </w:rPr>
            </w:pPr>
            <w:r w:rsidRPr="00C20DEB">
              <w:rPr>
                <w:sz w:val="22"/>
              </w:rPr>
              <w:t>12 785</w:t>
            </w:r>
          </w:p>
        </w:tc>
        <w:tc>
          <w:tcPr>
            <w:tcW w:w="385" w:type="pct"/>
            <w:vAlign w:val="center"/>
          </w:tcPr>
          <w:p w14:paraId="7435B13C" w14:textId="77777777" w:rsidR="001A531C" w:rsidRPr="00C20DEB" w:rsidRDefault="001A531C" w:rsidP="00FE698F">
            <w:pPr>
              <w:pStyle w:val="NoSpacing"/>
              <w:ind w:left="-11"/>
              <w:jc w:val="center"/>
              <w:rPr>
                <w:sz w:val="22"/>
              </w:rPr>
            </w:pPr>
            <w:r w:rsidRPr="00C20DEB">
              <w:rPr>
                <w:sz w:val="22"/>
              </w:rPr>
              <w:t>32 750</w:t>
            </w:r>
          </w:p>
        </w:tc>
        <w:tc>
          <w:tcPr>
            <w:tcW w:w="385" w:type="pct"/>
            <w:vAlign w:val="center"/>
          </w:tcPr>
          <w:p w14:paraId="4ADD3F3C" w14:textId="77777777" w:rsidR="001A531C" w:rsidRPr="00C20DEB" w:rsidRDefault="001A531C" w:rsidP="00FE698F">
            <w:pPr>
              <w:pStyle w:val="NoSpacing"/>
              <w:ind w:left="-11"/>
              <w:jc w:val="center"/>
              <w:rPr>
                <w:sz w:val="22"/>
              </w:rPr>
            </w:pPr>
            <w:r w:rsidRPr="00C20DEB">
              <w:rPr>
                <w:sz w:val="22"/>
              </w:rPr>
              <w:t>479 300</w:t>
            </w:r>
          </w:p>
        </w:tc>
        <w:tc>
          <w:tcPr>
            <w:tcW w:w="385" w:type="pct"/>
            <w:vAlign w:val="center"/>
          </w:tcPr>
          <w:p w14:paraId="24CFC521" w14:textId="77777777" w:rsidR="001A531C" w:rsidRPr="00C20DEB" w:rsidRDefault="001A531C" w:rsidP="00FE698F">
            <w:pPr>
              <w:pStyle w:val="NoSpacing"/>
              <w:ind w:left="-11"/>
              <w:jc w:val="center"/>
              <w:rPr>
                <w:sz w:val="22"/>
              </w:rPr>
            </w:pPr>
            <w:r w:rsidRPr="00C20DEB">
              <w:rPr>
                <w:sz w:val="22"/>
              </w:rPr>
              <w:t>21 093</w:t>
            </w:r>
          </w:p>
        </w:tc>
        <w:tc>
          <w:tcPr>
            <w:tcW w:w="385" w:type="pct"/>
            <w:vAlign w:val="center"/>
          </w:tcPr>
          <w:p w14:paraId="51CA3EC8" w14:textId="77777777" w:rsidR="001A531C" w:rsidRPr="00C20DEB" w:rsidRDefault="001A531C" w:rsidP="00FE698F">
            <w:pPr>
              <w:pStyle w:val="NoSpacing"/>
              <w:ind w:left="-11"/>
              <w:jc w:val="center"/>
              <w:rPr>
                <w:sz w:val="22"/>
              </w:rPr>
            </w:pPr>
            <w:r w:rsidRPr="00C20DEB">
              <w:rPr>
                <w:sz w:val="22"/>
              </w:rPr>
              <w:t>174 130</w:t>
            </w:r>
          </w:p>
        </w:tc>
        <w:tc>
          <w:tcPr>
            <w:tcW w:w="385" w:type="pct"/>
            <w:vAlign w:val="center"/>
          </w:tcPr>
          <w:p w14:paraId="56D7568C" w14:textId="77777777" w:rsidR="001A531C" w:rsidRPr="00C20DEB" w:rsidRDefault="001A531C" w:rsidP="00FE698F">
            <w:pPr>
              <w:pStyle w:val="NoSpacing"/>
              <w:ind w:left="-11"/>
              <w:jc w:val="center"/>
              <w:rPr>
                <w:sz w:val="22"/>
              </w:rPr>
            </w:pPr>
            <w:r w:rsidRPr="00C20DEB">
              <w:rPr>
                <w:sz w:val="22"/>
              </w:rPr>
              <w:t>88 449</w:t>
            </w:r>
          </w:p>
        </w:tc>
        <w:tc>
          <w:tcPr>
            <w:tcW w:w="385" w:type="pct"/>
            <w:vAlign w:val="center"/>
          </w:tcPr>
          <w:p w14:paraId="1E20152C" w14:textId="77777777" w:rsidR="001A531C" w:rsidRPr="00C20DEB" w:rsidRDefault="001A531C" w:rsidP="00FE698F">
            <w:pPr>
              <w:pStyle w:val="NoSpacing"/>
              <w:ind w:left="-11"/>
              <w:jc w:val="center"/>
              <w:rPr>
                <w:sz w:val="22"/>
              </w:rPr>
            </w:pPr>
            <w:r w:rsidRPr="00C20DEB">
              <w:rPr>
                <w:sz w:val="22"/>
              </w:rPr>
              <w:t>21</w:t>
            </w:r>
          </w:p>
        </w:tc>
        <w:tc>
          <w:tcPr>
            <w:tcW w:w="380" w:type="pct"/>
            <w:vAlign w:val="center"/>
          </w:tcPr>
          <w:p w14:paraId="4FD90A6E" w14:textId="77777777" w:rsidR="001A531C" w:rsidRPr="00C20DEB" w:rsidRDefault="001A531C" w:rsidP="00FE698F">
            <w:pPr>
              <w:pStyle w:val="NoSpacing"/>
              <w:ind w:left="-11" w:right="46"/>
              <w:jc w:val="center"/>
              <w:rPr>
                <w:sz w:val="22"/>
              </w:rPr>
            </w:pPr>
            <w:r w:rsidRPr="00C20DEB">
              <w:rPr>
                <w:sz w:val="22"/>
              </w:rPr>
              <w:t>57</w:t>
            </w:r>
          </w:p>
        </w:tc>
      </w:tr>
      <w:tr w:rsidR="001A531C" w:rsidRPr="00C20DEB" w14:paraId="677B45CB" w14:textId="77777777" w:rsidTr="004F33C7">
        <w:trPr>
          <w:trHeight w:val="255"/>
        </w:trPr>
        <w:tc>
          <w:tcPr>
            <w:tcW w:w="385" w:type="pct"/>
            <w:noWrap/>
            <w:vAlign w:val="center"/>
          </w:tcPr>
          <w:p w14:paraId="35C8C7CA" w14:textId="77777777" w:rsidR="001A531C" w:rsidRPr="00C20DEB" w:rsidRDefault="001A531C" w:rsidP="00FE698F">
            <w:pPr>
              <w:pStyle w:val="NoSpacing"/>
              <w:ind w:left="-11"/>
              <w:jc w:val="center"/>
              <w:rPr>
                <w:sz w:val="22"/>
              </w:rPr>
            </w:pPr>
            <w:r w:rsidRPr="00C20DEB">
              <w:rPr>
                <w:sz w:val="22"/>
              </w:rPr>
              <w:t>2018</w:t>
            </w:r>
          </w:p>
        </w:tc>
        <w:tc>
          <w:tcPr>
            <w:tcW w:w="385" w:type="pct"/>
            <w:noWrap/>
            <w:vAlign w:val="center"/>
          </w:tcPr>
          <w:p w14:paraId="72A55B02" w14:textId="77777777" w:rsidR="001A531C" w:rsidRPr="00C20DEB" w:rsidRDefault="001A531C" w:rsidP="00FE698F">
            <w:pPr>
              <w:pStyle w:val="NoSpacing"/>
              <w:ind w:left="-11"/>
              <w:jc w:val="center"/>
              <w:rPr>
                <w:sz w:val="22"/>
              </w:rPr>
            </w:pPr>
            <w:r w:rsidRPr="00C20DEB">
              <w:rPr>
                <w:sz w:val="22"/>
              </w:rPr>
              <w:t>785 074</w:t>
            </w:r>
          </w:p>
        </w:tc>
        <w:tc>
          <w:tcPr>
            <w:tcW w:w="385" w:type="pct"/>
            <w:vAlign w:val="center"/>
          </w:tcPr>
          <w:p w14:paraId="4CA158A2" w14:textId="77777777" w:rsidR="001A531C" w:rsidRPr="00C20DEB" w:rsidRDefault="001A531C" w:rsidP="00FE698F">
            <w:pPr>
              <w:pStyle w:val="NoSpacing"/>
              <w:ind w:left="-11"/>
              <w:jc w:val="center"/>
              <w:rPr>
                <w:sz w:val="22"/>
              </w:rPr>
            </w:pPr>
            <w:r w:rsidRPr="00C20DEB">
              <w:rPr>
                <w:sz w:val="22"/>
              </w:rPr>
              <w:t>82 652</w:t>
            </w:r>
          </w:p>
        </w:tc>
        <w:tc>
          <w:tcPr>
            <w:tcW w:w="385" w:type="pct"/>
            <w:vAlign w:val="center"/>
          </w:tcPr>
          <w:p w14:paraId="64D210E5" w14:textId="77777777" w:rsidR="001A531C" w:rsidRPr="00C20DEB" w:rsidRDefault="001A531C" w:rsidP="00FE698F">
            <w:pPr>
              <w:pStyle w:val="NoSpacing"/>
              <w:ind w:left="-155" w:right="-97"/>
              <w:jc w:val="center"/>
              <w:rPr>
                <w:sz w:val="22"/>
              </w:rPr>
            </w:pPr>
            <w:r w:rsidRPr="00C20DEB">
              <w:rPr>
                <w:sz w:val="22"/>
              </w:rPr>
              <w:t>98 687</w:t>
            </w:r>
          </w:p>
        </w:tc>
        <w:tc>
          <w:tcPr>
            <w:tcW w:w="385" w:type="pct"/>
            <w:vAlign w:val="center"/>
          </w:tcPr>
          <w:p w14:paraId="69DF1D6C" w14:textId="77777777" w:rsidR="001A531C" w:rsidRPr="00C20DEB" w:rsidRDefault="001A531C" w:rsidP="00FE698F">
            <w:pPr>
              <w:pStyle w:val="NoSpacing"/>
              <w:ind w:left="-11"/>
              <w:jc w:val="center"/>
              <w:rPr>
                <w:sz w:val="22"/>
              </w:rPr>
            </w:pPr>
            <w:r w:rsidRPr="00C20DEB">
              <w:rPr>
                <w:sz w:val="22"/>
              </w:rPr>
              <w:t>212 105</w:t>
            </w:r>
          </w:p>
        </w:tc>
        <w:tc>
          <w:tcPr>
            <w:tcW w:w="385" w:type="pct"/>
            <w:vAlign w:val="center"/>
          </w:tcPr>
          <w:p w14:paraId="2F789838" w14:textId="77777777" w:rsidR="001A531C" w:rsidRPr="00C20DEB" w:rsidRDefault="001A531C" w:rsidP="00FE698F">
            <w:pPr>
              <w:pStyle w:val="NoSpacing"/>
              <w:ind w:left="-11"/>
              <w:jc w:val="center"/>
              <w:rPr>
                <w:sz w:val="22"/>
              </w:rPr>
            </w:pPr>
            <w:r w:rsidRPr="00C20DEB">
              <w:rPr>
                <w:sz w:val="22"/>
              </w:rPr>
              <w:t>13 817</w:t>
            </w:r>
          </w:p>
        </w:tc>
        <w:tc>
          <w:tcPr>
            <w:tcW w:w="385" w:type="pct"/>
            <w:vAlign w:val="center"/>
          </w:tcPr>
          <w:p w14:paraId="407469F8" w14:textId="77777777" w:rsidR="001A531C" w:rsidRPr="00C20DEB" w:rsidRDefault="001A531C" w:rsidP="00FE698F">
            <w:pPr>
              <w:pStyle w:val="NoSpacing"/>
              <w:ind w:left="-11"/>
              <w:jc w:val="center"/>
              <w:rPr>
                <w:sz w:val="22"/>
              </w:rPr>
            </w:pPr>
            <w:r w:rsidRPr="00C20DEB">
              <w:rPr>
                <w:sz w:val="22"/>
              </w:rPr>
              <w:t>28 775</w:t>
            </w:r>
          </w:p>
        </w:tc>
        <w:tc>
          <w:tcPr>
            <w:tcW w:w="385" w:type="pct"/>
            <w:vAlign w:val="center"/>
          </w:tcPr>
          <w:p w14:paraId="4D122FD3" w14:textId="77777777" w:rsidR="001A531C" w:rsidRPr="00C20DEB" w:rsidRDefault="001A531C" w:rsidP="00FE698F">
            <w:pPr>
              <w:pStyle w:val="NoSpacing"/>
              <w:ind w:left="-11"/>
              <w:jc w:val="center"/>
              <w:rPr>
                <w:sz w:val="22"/>
              </w:rPr>
            </w:pPr>
            <w:r w:rsidRPr="00C20DEB">
              <w:rPr>
                <w:sz w:val="22"/>
              </w:rPr>
              <w:t>245 041</w:t>
            </w:r>
          </w:p>
        </w:tc>
        <w:tc>
          <w:tcPr>
            <w:tcW w:w="385" w:type="pct"/>
            <w:vAlign w:val="center"/>
          </w:tcPr>
          <w:p w14:paraId="4DC19E99" w14:textId="77777777" w:rsidR="001A531C" w:rsidRPr="00C20DEB" w:rsidRDefault="001A531C" w:rsidP="00FE698F">
            <w:pPr>
              <w:pStyle w:val="NoSpacing"/>
              <w:ind w:left="-11"/>
              <w:jc w:val="center"/>
              <w:rPr>
                <w:sz w:val="22"/>
              </w:rPr>
            </w:pPr>
            <w:r w:rsidRPr="00C20DEB">
              <w:rPr>
                <w:sz w:val="22"/>
              </w:rPr>
              <w:t>25 731</w:t>
            </w:r>
          </w:p>
        </w:tc>
        <w:tc>
          <w:tcPr>
            <w:tcW w:w="385" w:type="pct"/>
            <w:vAlign w:val="center"/>
          </w:tcPr>
          <w:p w14:paraId="17EE3178" w14:textId="77777777" w:rsidR="001A531C" w:rsidRPr="00C20DEB" w:rsidRDefault="001A531C" w:rsidP="00FE698F">
            <w:pPr>
              <w:pStyle w:val="NoSpacing"/>
              <w:ind w:left="-11"/>
              <w:jc w:val="center"/>
              <w:rPr>
                <w:sz w:val="22"/>
              </w:rPr>
            </w:pPr>
            <w:r w:rsidRPr="00C20DEB">
              <w:rPr>
                <w:sz w:val="22"/>
              </w:rPr>
              <w:t>137 961</w:t>
            </w:r>
          </w:p>
        </w:tc>
        <w:tc>
          <w:tcPr>
            <w:tcW w:w="385" w:type="pct"/>
            <w:vAlign w:val="center"/>
          </w:tcPr>
          <w:p w14:paraId="27EC92ED" w14:textId="77777777" w:rsidR="001A531C" w:rsidRPr="00C20DEB" w:rsidRDefault="001A531C" w:rsidP="00FE698F">
            <w:pPr>
              <w:pStyle w:val="NoSpacing"/>
              <w:ind w:left="-11"/>
              <w:jc w:val="center"/>
              <w:rPr>
                <w:sz w:val="22"/>
              </w:rPr>
            </w:pPr>
            <w:r w:rsidRPr="00C20DEB">
              <w:rPr>
                <w:sz w:val="22"/>
              </w:rPr>
              <w:t>96 605</w:t>
            </w:r>
          </w:p>
        </w:tc>
        <w:tc>
          <w:tcPr>
            <w:tcW w:w="385" w:type="pct"/>
            <w:vAlign w:val="center"/>
          </w:tcPr>
          <w:p w14:paraId="39CD48C4" w14:textId="77777777" w:rsidR="001A531C" w:rsidRPr="00C20DEB" w:rsidRDefault="001A531C" w:rsidP="00FE698F">
            <w:pPr>
              <w:pStyle w:val="NoSpacing"/>
              <w:ind w:left="-11"/>
              <w:jc w:val="center"/>
              <w:rPr>
                <w:sz w:val="22"/>
              </w:rPr>
            </w:pPr>
            <w:r w:rsidRPr="00C20DEB">
              <w:rPr>
                <w:sz w:val="22"/>
              </w:rPr>
              <w:t>28</w:t>
            </w:r>
          </w:p>
        </w:tc>
        <w:tc>
          <w:tcPr>
            <w:tcW w:w="380" w:type="pct"/>
            <w:vAlign w:val="center"/>
          </w:tcPr>
          <w:p w14:paraId="136D69A9" w14:textId="77777777" w:rsidR="001A531C" w:rsidRPr="00C20DEB" w:rsidRDefault="001A531C" w:rsidP="00FE698F">
            <w:pPr>
              <w:pStyle w:val="NoSpacing"/>
              <w:ind w:left="-11" w:right="46"/>
              <w:jc w:val="center"/>
              <w:rPr>
                <w:sz w:val="22"/>
              </w:rPr>
            </w:pPr>
            <w:r w:rsidRPr="00C20DEB">
              <w:rPr>
                <w:sz w:val="22"/>
              </w:rPr>
              <w:t>7 096</w:t>
            </w:r>
          </w:p>
        </w:tc>
      </w:tr>
      <w:tr w:rsidR="001A531C" w:rsidRPr="00C20DEB" w14:paraId="63E16EB7" w14:textId="77777777" w:rsidTr="004F33C7">
        <w:trPr>
          <w:trHeight w:val="255"/>
        </w:trPr>
        <w:tc>
          <w:tcPr>
            <w:tcW w:w="385" w:type="pct"/>
            <w:noWrap/>
            <w:vAlign w:val="center"/>
          </w:tcPr>
          <w:p w14:paraId="7F316EEF" w14:textId="77777777" w:rsidR="001A531C" w:rsidRPr="00C20DEB" w:rsidRDefault="001A531C" w:rsidP="00FE698F">
            <w:pPr>
              <w:pStyle w:val="NoSpacing"/>
              <w:ind w:left="-11"/>
              <w:jc w:val="center"/>
              <w:rPr>
                <w:sz w:val="22"/>
              </w:rPr>
            </w:pPr>
            <w:r w:rsidRPr="00C20DEB">
              <w:rPr>
                <w:sz w:val="22"/>
              </w:rPr>
              <w:t>2019</w:t>
            </w:r>
          </w:p>
        </w:tc>
        <w:tc>
          <w:tcPr>
            <w:tcW w:w="385" w:type="pct"/>
            <w:noWrap/>
            <w:vAlign w:val="center"/>
          </w:tcPr>
          <w:p w14:paraId="5E42908C" w14:textId="16878A25" w:rsidR="00BF05F5" w:rsidRPr="00C20DEB" w:rsidRDefault="001A531C" w:rsidP="00BF05F5">
            <w:pPr>
              <w:pStyle w:val="NoSpacing"/>
              <w:ind w:left="-11"/>
              <w:rPr>
                <w:sz w:val="22"/>
              </w:rPr>
            </w:pPr>
            <w:r w:rsidRPr="00C20DEB">
              <w:rPr>
                <w:sz w:val="22"/>
              </w:rPr>
              <w:t>800</w:t>
            </w:r>
            <w:r w:rsidR="00BF05F5" w:rsidRPr="00C20DEB">
              <w:rPr>
                <w:sz w:val="22"/>
              </w:rPr>
              <w:t> </w:t>
            </w:r>
            <w:r w:rsidRPr="00C20DEB">
              <w:rPr>
                <w:sz w:val="22"/>
              </w:rPr>
              <w:t>413</w:t>
            </w:r>
          </w:p>
          <w:p w14:paraId="2679C023" w14:textId="610D8209" w:rsidR="001A531C" w:rsidRPr="00C20DEB" w:rsidRDefault="001A531C" w:rsidP="00BF05F5">
            <w:pPr>
              <w:pStyle w:val="NoSpacing"/>
              <w:ind w:left="-11"/>
              <w:rPr>
                <w:sz w:val="22"/>
              </w:rPr>
            </w:pPr>
            <w:r w:rsidRPr="00C20DEB">
              <w:rPr>
                <w:sz w:val="22"/>
              </w:rPr>
              <w:t>****</w:t>
            </w:r>
          </w:p>
        </w:tc>
        <w:tc>
          <w:tcPr>
            <w:tcW w:w="385" w:type="pct"/>
            <w:vAlign w:val="center"/>
          </w:tcPr>
          <w:p w14:paraId="27CCB531" w14:textId="77777777" w:rsidR="001A531C" w:rsidRPr="00C20DEB" w:rsidRDefault="001A531C" w:rsidP="00FE698F">
            <w:pPr>
              <w:pStyle w:val="NoSpacing"/>
              <w:ind w:left="-11"/>
              <w:jc w:val="center"/>
              <w:rPr>
                <w:sz w:val="22"/>
              </w:rPr>
            </w:pPr>
            <w:r w:rsidRPr="00C20DEB">
              <w:rPr>
                <w:sz w:val="22"/>
              </w:rPr>
              <w:t>95 387</w:t>
            </w:r>
          </w:p>
        </w:tc>
        <w:tc>
          <w:tcPr>
            <w:tcW w:w="385" w:type="pct"/>
            <w:vAlign w:val="center"/>
          </w:tcPr>
          <w:p w14:paraId="734FCE4C" w14:textId="77777777" w:rsidR="001A531C" w:rsidRPr="00C20DEB" w:rsidRDefault="001A531C" w:rsidP="00FE698F">
            <w:pPr>
              <w:pStyle w:val="NoSpacing"/>
              <w:ind w:left="-155" w:right="-97"/>
              <w:jc w:val="center"/>
              <w:rPr>
                <w:sz w:val="22"/>
              </w:rPr>
            </w:pPr>
            <w:r w:rsidRPr="00C20DEB">
              <w:rPr>
                <w:sz w:val="22"/>
              </w:rPr>
              <w:t>123 391</w:t>
            </w:r>
          </w:p>
        </w:tc>
        <w:tc>
          <w:tcPr>
            <w:tcW w:w="385" w:type="pct"/>
            <w:vAlign w:val="center"/>
          </w:tcPr>
          <w:p w14:paraId="57AA2DF9" w14:textId="77777777" w:rsidR="001A531C" w:rsidRPr="00C20DEB" w:rsidRDefault="001A531C" w:rsidP="00FE698F">
            <w:pPr>
              <w:pStyle w:val="NoSpacing"/>
              <w:ind w:left="-11"/>
              <w:jc w:val="center"/>
              <w:rPr>
                <w:sz w:val="22"/>
              </w:rPr>
            </w:pPr>
            <w:r w:rsidRPr="00C20DEB">
              <w:rPr>
                <w:sz w:val="22"/>
              </w:rPr>
              <w:t>248 940</w:t>
            </w:r>
          </w:p>
        </w:tc>
        <w:tc>
          <w:tcPr>
            <w:tcW w:w="385" w:type="pct"/>
            <w:vAlign w:val="center"/>
          </w:tcPr>
          <w:p w14:paraId="36B286BE" w14:textId="77777777" w:rsidR="001A531C" w:rsidRPr="00C20DEB" w:rsidRDefault="001A531C" w:rsidP="00FE698F">
            <w:pPr>
              <w:pStyle w:val="NoSpacing"/>
              <w:ind w:left="-11"/>
              <w:jc w:val="center"/>
              <w:rPr>
                <w:sz w:val="22"/>
              </w:rPr>
            </w:pPr>
            <w:r w:rsidRPr="00C20DEB">
              <w:rPr>
                <w:sz w:val="22"/>
              </w:rPr>
              <w:t>18 509</w:t>
            </w:r>
          </w:p>
        </w:tc>
        <w:tc>
          <w:tcPr>
            <w:tcW w:w="385" w:type="pct"/>
            <w:vAlign w:val="center"/>
          </w:tcPr>
          <w:p w14:paraId="79E80654" w14:textId="77777777" w:rsidR="001A531C" w:rsidRPr="00C20DEB" w:rsidRDefault="001A531C" w:rsidP="00FE698F">
            <w:pPr>
              <w:pStyle w:val="NoSpacing"/>
              <w:ind w:left="-11"/>
              <w:jc w:val="center"/>
              <w:rPr>
                <w:sz w:val="22"/>
              </w:rPr>
            </w:pPr>
            <w:r w:rsidRPr="00C20DEB">
              <w:rPr>
                <w:sz w:val="22"/>
              </w:rPr>
              <w:t>31 904</w:t>
            </w:r>
          </w:p>
        </w:tc>
        <w:tc>
          <w:tcPr>
            <w:tcW w:w="385" w:type="pct"/>
            <w:vAlign w:val="center"/>
          </w:tcPr>
          <w:p w14:paraId="5547C684" w14:textId="77777777" w:rsidR="001A531C" w:rsidRPr="00C20DEB" w:rsidRDefault="001A531C" w:rsidP="00FE698F">
            <w:pPr>
              <w:pStyle w:val="NoSpacing"/>
              <w:ind w:left="-11"/>
              <w:jc w:val="center"/>
              <w:rPr>
                <w:sz w:val="22"/>
              </w:rPr>
            </w:pPr>
            <w:r w:rsidRPr="00C20DEB">
              <w:rPr>
                <w:sz w:val="22"/>
              </w:rPr>
              <w:t>258 590</w:t>
            </w:r>
          </w:p>
        </w:tc>
        <w:tc>
          <w:tcPr>
            <w:tcW w:w="385" w:type="pct"/>
            <w:vAlign w:val="center"/>
          </w:tcPr>
          <w:p w14:paraId="3D97957D" w14:textId="77777777" w:rsidR="001A531C" w:rsidRPr="00C20DEB" w:rsidRDefault="001A531C" w:rsidP="00FE698F">
            <w:pPr>
              <w:pStyle w:val="NoSpacing"/>
              <w:ind w:left="-11"/>
              <w:jc w:val="center"/>
              <w:rPr>
                <w:sz w:val="22"/>
              </w:rPr>
            </w:pPr>
            <w:r w:rsidRPr="00C20DEB">
              <w:rPr>
                <w:sz w:val="22"/>
              </w:rPr>
              <w:t>26 130</w:t>
            </w:r>
          </w:p>
        </w:tc>
        <w:tc>
          <w:tcPr>
            <w:tcW w:w="385" w:type="pct"/>
            <w:vAlign w:val="center"/>
          </w:tcPr>
          <w:p w14:paraId="7B4EA696" w14:textId="77777777" w:rsidR="001A531C" w:rsidRPr="00C20DEB" w:rsidRDefault="001A531C" w:rsidP="00FE698F">
            <w:pPr>
              <w:pStyle w:val="NoSpacing"/>
              <w:ind w:left="-11"/>
              <w:jc w:val="center"/>
              <w:rPr>
                <w:sz w:val="22"/>
              </w:rPr>
            </w:pPr>
            <w:r w:rsidRPr="00C20DEB">
              <w:rPr>
                <w:sz w:val="22"/>
              </w:rPr>
              <w:t>128 938</w:t>
            </w:r>
          </w:p>
        </w:tc>
        <w:tc>
          <w:tcPr>
            <w:tcW w:w="385" w:type="pct"/>
            <w:vAlign w:val="center"/>
          </w:tcPr>
          <w:p w14:paraId="1359C1F4" w14:textId="77777777" w:rsidR="001A531C" w:rsidRPr="00C20DEB" w:rsidRDefault="001A531C" w:rsidP="00FE698F">
            <w:pPr>
              <w:pStyle w:val="NoSpacing"/>
              <w:ind w:left="-11"/>
              <w:jc w:val="center"/>
              <w:rPr>
                <w:sz w:val="22"/>
              </w:rPr>
            </w:pPr>
            <w:r w:rsidRPr="00C20DEB">
              <w:rPr>
                <w:sz w:val="22"/>
              </w:rPr>
              <w:t>94 100</w:t>
            </w:r>
          </w:p>
        </w:tc>
        <w:tc>
          <w:tcPr>
            <w:tcW w:w="385" w:type="pct"/>
            <w:vAlign w:val="center"/>
          </w:tcPr>
          <w:p w14:paraId="7572720C" w14:textId="77777777" w:rsidR="001A531C" w:rsidRPr="00C20DEB" w:rsidRDefault="001A531C" w:rsidP="00FE698F">
            <w:pPr>
              <w:pStyle w:val="NoSpacing"/>
              <w:ind w:left="-11"/>
              <w:jc w:val="center"/>
              <w:rPr>
                <w:sz w:val="22"/>
              </w:rPr>
            </w:pPr>
            <w:r w:rsidRPr="00C20DEB">
              <w:rPr>
                <w:sz w:val="22"/>
              </w:rPr>
              <w:t>891</w:t>
            </w:r>
          </w:p>
        </w:tc>
        <w:tc>
          <w:tcPr>
            <w:tcW w:w="380" w:type="pct"/>
            <w:vAlign w:val="center"/>
          </w:tcPr>
          <w:p w14:paraId="428E3058" w14:textId="77777777" w:rsidR="001A531C" w:rsidRPr="00C20DEB" w:rsidRDefault="001A531C" w:rsidP="00FE698F">
            <w:pPr>
              <w:pStyle w:val="NoSpacing"/>
              <w:ind w:left="-11" w:right="46"/>
              <w:jc w:val="center"/>
              <w:rPr>
                <w:sz w:val="22"/>
              </w:rPr>
            </w:pPr>
            <w:r w:rsidRPr="00C20DEB">
              <w:rPr>
                <w:sz w:val="22"/>
              </w:rPr>
              <w:t>1 792</w:t>
            </w:r>
          </w:p>
        </w:tc>
      </w:tr>
      <w:tr w:rsidR="001A531C" w:rsidRPr="00C20DEB" w14:paraId="09263520" w14:textId="77777777" w:rsidTr="004F33C7">
        <w:trPr>
          <w:trHeight w:val="255"/>
        </w:trPr>
        <w:tc>
          <w:tcPr>
            <w:tcW w:w="385" w:type="pct"/>
            <w:noWrap/>
            <w:vAlign w:val="center"/>
          </w:tcPr>
          <w:p w14:paraId="5A615F03" w14:textId="77777777" w:rsidR="001A531C" w:rsidRPr="00C20DEB" w:rsidRDefault="001A531C" w:rsidP="004F33C7">
            <w:pPr>
              <w:pStyle w:val="NoSpacing"/>
              <w:ind w:left="-113"/>
              <w:jc w:val="center"/>
              <w:rPr>
                <w:sz w:val="22"/>
              </w:rPr>
            </w:pPr>
            <w:r w:rsidRPr="00C20DEB">
              <w:rPr>
                <w:sz w:val="22"/>
              </w:rPr>
              <w:t>% pret radīto daudzumu 2019.gadā</w:t>
            </w:r>
          </w:p>
        </w:tc>
        <w:tc>
          <w:tcPr>
            <w:tcW w:w="385" w:type="pct"/>
            <w:noWrap/>
            <w:vAlign w:val="center"/>
          </w:tcPr>
          <w:p w14:paraId="6486CB95" w14:textId="77777777" w:rsidR="001A531C" w:rsidRPr="00C20DEB" w:rsidRDefault="001A531C" w:rsidP="00FE698F">
            <w:pPr>
              <w:pStyle w:val="NoSpacing"/>
              <w:ind w:left="-11"/>
              <w:jc w:val="center"/>
              <w:rPr>
                <w:sz w:val="22"/>
              </w:rPr>
            </w:pPr>
            <w:r w:rsidRPr="00C20DEB">
              <w:rPr>
                <w:sz w:val="22"/>
              </w:rPr>
              <w:t>n/a</w:t>
            </w:r>
          </w:p>
        </w:tc>
        <w:tc>
          <w:tcPr>
            <w:tcW w:w="385" w:type="pct"/>
            <w:vAlign w:val="center"/>
          </w:tcPr>
          <w:p w14:paraId="223CF6A3" w14:textId="77777777" w:rsidR="001A531C" w:rsidRPr="00C20DEB" w:rsidRDefault="001A531C" w:rsidP="00FE698F">
            <w:pPr>
              <w:pStyle w:val="NoSpacing"/>
              <w:ind w:left="-11"/>
              <w:jc w:val="center"/>
              <w:rPr>
                <w:sz w:val="22"/>
              </w:rPr>
            </w:pPr>
            <w:r w:rsidRPr="00C20DEB">
              <w:rPr>
                <w:sz w:val="22"/>
              </w:rPr>
              <w:t>n/a</w:t>
            </w:r>
          </w:p>
        </w:tc>
        <w:tc>
          <w:tcPr>
            <w:tcW w:w="385" w:type="pct"/>
            <w:vAlign w:val="center"/>
          </w:tcPr>
          <w:p w14:paraId="17CE8716" w14:textId="77777777" w:rsidR="001A531C" w:rsidRPr="00C20DEB" w:rsidRDefault="001A531C" w:rsidP="00FE698F">
            <w:pPr>
              <w:pStyle w:val="NoSpacing"/>
              <w:ind w:left="-155" w:right="-97"/>
              <w:jc w:val="center"/>
              <w:rPr>
                <w:sz w:val="22"/>
              </w:rPr>
            </w:pPr>
            <w:r w:rsidRPr="00C20DEB">
              <w:rPr>
                <w:sz w:val="22"/>
              </w:rPr>
              <w:t>15.4</w:t>
            </w:r>
          </w:p>
        </w:tc>
        <w:tc>
          <w:tcPr>
            <w:tcW w:w="385" w:type="pct"/>
            <w:vAlign w:val="center"/>
          </w:tcPr>
          <w:p w14:paraId="69210F7C" w14:textId="77777777" w:rsidR="001A531C" w:rsidRPr="00C20DEB" w:rsidRDefault="001A531C" w:rsidP="00FE698F">
            <w:pPr>
              <w:pStyle w:val="NoSpacing"/>
              <w:ind w:left="-11"/>
              <w:jc w:val="center"/>
              <w:rPr>
                <w:sz w:val="22"/>
              </w:rPr>
            </w:pPr>
            <w:r w:rsidRPr="00C20DEB">
              <w:rPr>
                <w:sz w:val="22"/>
              </w:rPr>
              <w:t>31.1</w:t>
            </w:r>
          </w:p>
        </w:tc>
        <w:tc>
          <w:tcPr>
            <w:tcW w:w="385" w:type="pct"/>
            <w:vAlign w:val="center"/>
          </w:tcPr>
          <w:p w14:paraId="345C069A" w14:textId="77777777" w:rsidR="001A531C" w:rsidRPr="00C20DEB" w:rsidRDefault="001A531C" w:rsidP="00FE698F">
            <w:pPr>
              <w:pStyle w:val="NoSpacing"/>
              <w:ind w:left="-11"/>
              <w:jc w:val="center"/>
              <w:rPr>
                <w:sz w:val="22"/>
              </w:rPr>
            </w:pPr>
            <w:r w:rsidRPr="00C20DEB">
              <w:rPr>
                <w:sz w:val="22"/>
              </w:rPr>
              <w:t>2.3</w:t>
            </w:r>
          </w:p>
        </w:tc>
        <w:tc>
          <w:tcPr>
            <w:tcW w:w="385" w:type="pct"/>
            <w:vAlign w:val="center"/>
          </w:tcPr>
          <w:p w14:paraId="497613C4" w14:textId="77777777" w:rsidR="001A531C" w:rsidRPr="00C20DEB" w:rsidRDefault="001A531C" w:rsidP="00FE698F">
            <w:pPr>
              <w:pStyle w:val="NoSpacing"/>
              <w:ind w:left="-11"/>
              <w:jc w:val="center"/>
              <w:rPr>
                <w:sz w:val="22"/>
              </w:rPr>
            </w:pPr>
            <w:r w:rsidRPr="00C20DEB">
              <w:rPr>
                <w:sz w:val="22"/>
              </w:rPr>
              <w:t>4.0</w:t>
            </w:r>
          </w:p>
        </w:tc>
        <w:tc>
          <w:tcPr>
            <w:tcW w:w="385" w:type="pct"/>
            <w:vAlign w:val="center"/>
          </w:tcPr>
          <w:p w14:paraId="51E12D87" w14:textId="77777777" w:rsidR="001A531C" w:rsidRPr="00C20DEB" w:rsidRDefault="001A531C" w:rsidP="00FE698F">
            <w:pPr>
              <w:pStyle w:val="NoSpacing"/>
              <w:ind w:left="-11"/>
              <w:jc w:val="center"/>
              <w:rPr>
                <w:sz w:val="22"/>
              </w:rPr>
            </w:pPr>
            <w:r w:rsidRPr="00C20DEB">
              <w:rPr>
                <w:sz w:val="22"/>
              </w:rPr>
              <w:t>32.3</w:t>
            </w:r>
          </w:p>
        </w:tc>
        <w:tc>
          <w:tcPr>
            <w:tcW w:w="385" w:type="pct"/>
            <w:vAlign w:val="center"/>
          </w:tcPr>
          <w:p w14:paraId="469C8064" w14:textId="77777777" w:rsidR="001A531C" w:rsidRPr="00C20DEB" w:rsidRDefault="001A531C" w:rsidP="00FE698F">
            <w:pPr>
              <w:pStyle w:val="NoSpacing"/>
              <w:ind w:left="-11"/>
              <w:jc w:val="center"/>
              <w:rPr>
                <w:sz w:val="22"/>
              </w:rPr>
            </w:pPr>
            <w:r w:rsidRPr="00C20DEB">
              <w:rPr>
                <w:sz w:val="22"/>
              </w:rPr>
              <w:t>3.3</w:t>
            </w:r>
          </w:p>
        </w:tc>
        <w:tc>
          <w:tcPr>
            <w:tcW w:w="385" w:type="pct"/>
            <w:vAlign w:val="center"/>
          </w:tcPr>
          <w:p w14:paraId="7CF648D4" w14:textId="77777777" w:rsidR="001A531C" w:rsidRPr="00C20DEB" w:rsidRDefault="001A531C" w:rsidP="00FE698F">
            <w:pPr>
              <w:pStyle w:val="NoSpacing"/>
              <w:ind w:left="-11"/>
              <w:jc w:val="center"/>
              <w:rPr>
                <w:sz w:val="22"/>
              </w:rPr>
            </w:pPr>
            <w:r w:rsidRPr="00C20DEB">
              <w:rPr>
                <w:sz w:val="22"/>
              </w:rPr>
              <w:t>16.1</w:t>
            </w:r>
          </w:p>
        </w:tc>
        <w:tc>
          <w:tcPr>
            <w:tcW w:w="385" w:type="pct"/>
            <w:vAlign w:val="center"/>
          </w:tcPr>
          <w:p w14:paraId="0F54D851" w14:textId="77777777" w:rsidR="001A531C" w:rsidRPr="00C20DEB" w:rsidRDefault="001A531C" w:rsidP="00FE698F">
            <w:pPr>
              <w:pStyle w:val="NoSpacing"/>
              <w:ind w:left="-11"/>
              <w:jc w:val="center"/>
              <w:rPr>
                <w:sz w:val="22"/>
              </w:rPr>
            </w:pPr>
            <w:r w:rsidRPr="00C20DEB">
              <w:rPr>
                <w:sz w:val="22"/>
              </w:rPr>
              <w:t>11.8</w:t>
            </w:r>
          </w:p>
        </w:tc>
        <w:tc>
          <w:tcPr>
            <w:tcW w:w="385" w:type="pct"/>
            <w:vAlign w:val="center"/>
          </w:tcPr>
          <w:p w14:paraId="44FB5319" w14:textId="77777777" w:rsidR="001A531C" w:rsidRPr="00C20DEB" w:rsidRDefault="001A531C" w:rsidP="00FE698F">
            <w:pPr>
              <w:pStyle w:val="NoSpacing"/>
              <w:ind w:left="-11"/>
              <w:jc w:val="center"/>
              <w:rPr>
                <w:sz w:val="22"/>
              </w:rPr>
            </w:pPr>
            <w:r w:rsidRPr="00C20DEB">
              <w:rPr>
                <w:sz w:val="22"/>
              </w:rPr>
              <w:t>0.1</w:t>
            </w:r>
          </w:p>
        </w:tc>
        <w:tc>
          <w:tcPr>
            <w:tcW w:w="380" w:type="pct"/>
            <w:vAlign w:val="center"/>
          </w:tcPr>
          <w:p w14:paraId="78AFBE58" w14:textId="77777777" w:rsidR="001A531C" w:rsidRPr="00C20DEB" w:rsidRDefault="001A531C" w:rsidP="00FE698F">
            <w:pPr>
              <w:pStyle w:val="NoSpacing"/>
              <w:ind w:left="-11" w:right="46"/>
              <w:jc w:val="center"/>
              <w:rPr>
                <w:sz w:val="22"/>
              </w:rPr>
            </w:pPr>
            <w:r w:rsidRPr="00C20DEB">
              <w:rPr>
                <w:sz w:val="22"/>
              </w:rPr>
              <w:t>0.2</w:t>
            </w:r>
          </w:p>
        </w:tc>
      </w:tr>
    </w:tbl>
    <w:p w14:paraId="19D0C98B" w14:textId="77777777" w:rsidR="00756746" w:rsidRPr="00C20DEB" w:rsidRDefault="00756746" w:rsidP="003E2108">
      <w:pPr>
        <w:ind w:firstLine="0"/>
        <w:rPr>
          <w:sz w:val="20"/>
          <w:szCs w:val="20"/>
        </w:rPr>
      </w:pPr>
    </w:p>
    <w:p w14:paraId="79D0A6D2" w14:textId="77777777" w:rsidR="001A531C" w:rsidRPr="00C20DEB" w:rsidRDefault="001A531C" w:rsidP="003E2108">
      <w:pPr>
        <w:ind w:firstLine="0"/>
        <w:rPr>
          <w:sz w:val="20"/>
          <w:szCs w:val="20"/>
        </w:rPr>
      </w:pPr>
      <w:r w:rsidRPr="00C20DEB">
        <w:rPr>
          <w:sz w:val="20"/>
          <w:szCs w:val="20"/>
        </w:rPr>
        <w:t>*Aplūkotajā periodā SA tikuši apglabāti ar kodiem D2 (44 t), D4 (1180 t), D5 (85702 t), D8 (3846 t), D10 (73 t), un D13 (17246 t).</w:t>
      </w:r>
    </w:p>
    <w:p w14:paraId="549CB183" w14:textId="77777777" w:rsidR="001A531C" w:rsidRPr="00C20DEB" w:rsidRDefault="001A531C" w:rsidP="003E2108">
      <w:pPr>
        <w:ind w:firstLine="0"/>
        <w:rPr>
          <w:sz w:val="20"/>
          <w:szCs w:val="20"/>
        </w:rPr>
      </w:pPr>
      <w:r w:rsidRPr="00C20DEB">
        <w:rPr>
          <w:sz w:val="20"/>
          <w:szCs w:val="20"/>
        </w:rPr>
        <w:t>** Aplūkotajā periodā no kopumā 10188 t, kas tikušas uzglabātas pirms tālāku darbību veikšanas (R13), 10061 t ir iepakojums (1501.grupa) un 127 t – citi SA (2000.grupa), t.sk. 57 t – plastmasa (200139.klase) un 65 t – nešķiroti SA (200301.klase).</w:t>
      </w:r>
    </w:p>
    <w:p w14:paraId="1A52C5BC" w14:textId="77777777" w:rsidR="001A531C" w:rsidRPr="00C20DEB" w:rsidRDefault="001A531C" w:rsidP="003E2108">
      <w:pPr>
        <w:ind w:firstLine="0"/>
        <w:rPr>
          <w:sz w:val="20"/>
          <w:szCs w:val="20"/>
        </w:rPr>
      </w:pPr>
      <w:r w:rsidRPr="00C20DEB">
        <w:rPr>
          <w:sz w:val="20"/>
          <w:szCs w:val="20"/>
        </w:rPr>
        <w:t>*** – 2000. un 1501.grupās ietilpstošās klases, izņemot, kur norādīts citādāk</w:t>
      </w:r>
    </w:p>
    <w:p w14:paraId="74787A49" w14:textId="77777777" w:rsidR="001A531C" w:rsidRPr="00C20DEB" w:rsidRDefault="001A531C" w:rsidP="003E2108">
      <w:pPr>
        <w:ind w:firstLine="0"/>
        <w:rPr>
          <w:sz w:val="20"/>
          <w:szCs w:val="20"/>
        </w:rPr>
      </w:pPr>
      <w:r w:rsidRPr="00C20DEB">
        <w:rPr>
          <w:sz w:val="20"/>
          <w:szCs w:val="20"/>
        </w:rPr>
        <w:t>****Aplēstais kopējais SA daudzums, ņemot vērā SPRK datus par nešķiroto SA daudzumu</w:t>
      </w:r>
    </w:p>
    <w:p w14:paraId="5F239417" w14:textId="77777777" w:rsidR="001A531C" w:rsidRPr="00C20DEB" w:rsidRDefault="001A531C" w:rsidP="003E2108">
      <w:pPr>
        <w:ind w:firstLine="0"/>
      </w:pPr>
    </w:p>
    <w:p w14:paraId="4CF83D2D" w14:textId="68CB6D0E" w:rsidR="00BF05F5" w:rsidRPr="00C20DEB" w:rsidRDefault="00BF05F5" w:rsidP="003E2108">
      <w:pPr>
        <w:ind w:firstLine="0"/>
        <w:sectPr w:rsidR="00BF05F5" w:rsidRPr="00C20DEB" w:rsidSect="003E2108">
          <w:pgSz w:w="16838" w:h="11906" w:orient="landscape"/>
          <w:pgMar w:top="1701" w:right="1418" w:bottom="1134" w:left="1134" w:header="709" w:footer="709" w:gutter="0"/>
          <w:cols w:space="708"/>
          <w:titlePg/>
          <w:docGrid w:linePitch="360"/>
        </w:sectPr>
      </w:pPr>
    </w:p>
    <w:p w14:paraId="63A92A78" w14:textId="2FA8879C" w:rsidR="054EBDED" w:rsidRPr="00C20DEB" w:rsidRDefault="054EBDED" w:rsidP="054EBDED"/>
    <w:p w14:paraId="6A4FCE86" w14:textId="6F673A92" w:rsidR="001A531C" w:rsidRPr="00C20DEB" w:rsidRDefault="001A531C" w:rsidP="002135B6">
      <w:pPr>
        <w:pStyle w:val="Heading3"/>
      </w:pPr>
      <w:bookmarkStart w:id="62" w:name="_Toc57507668"/>
      <w:r w:rsidRPr="00C20DEB">
        <w:t>2.</w:t>
      </w:r>
      <w:r w:rsidR="00A35DF9" w:rsidRPr="00C20DEB">
        <w:t>6</w:t>
      </w:r>
      <w:r w:rsidRPr="00C20DEB">
        <w:t>.</w:t>
      </w:r>
      <w:r w:rsidR="00A35DF9" w:rsidRPr="00C20DEB">
        <w:t>2</w:t>
      </w:r>
      <w:r w:rsidRPr="00C20DEB">
        <w:t>.Bioloģiski noārdāmie un bioloģiskie atkritumi</w:t>
      </w:r>
      <w:bookmarkStart w:id="63" w:name="_Toc37331482"/>
      <w:bookmarkStart w:id="64" w:name="_Toc42788742"/>
      <w:bookmarkEnd w:id="63"/>
      <w:bookmarkEnd w:id="64"/>
      <w:bookmarkEnd w:id="62"/>
    </w:p>
    <w:p w14:paraId="12B2C918" w14:textId="77777777" w:rsidR="001A531C" w:rsidRPr="00C20DEB" w:rsidRDefault="001A531C" w:rsidP="007046D3">
      <w:pPr>
        <w:ind w:firstLine="0"/>
      </w:pPr>
    </w:p>
    <w:p w14:paraId="6FD94C19" w14:textId="77777777" w:rsidR="001A531C" w:rsidRPr="00C20DEB" w:rsidRDefault="001A531C" w:rsidP="007046D3">
      <w:r w:rsidRPr="00C20DEB">
        <w:t>BNA un BA  ir vairāki potenciālie avoti – mājsaimniecības, pakalpojumu sektors (tirdzniecības un ēdināšanas uzņēmumi, tūrisma un izklaides pakalpojumu sniedzēji u.tml.), valsts un pašvaldību iestādes (izglītības un ārstniecības iestādes, dārzi un parki, kapsētas u.tml.), primārās ražošanas, pārstrādes un apstrādes uzņēmumi (primārā pārtikas ražošana, pārtikas pārstrāde un ražošana, kokapstrāde, u.tml.) (sk.2.</w:t>
      </w:r>
      <w:r w:rsidR="00C35686" w:rsidRPr="00C20DEB">
        <w:t>10</w:t>
      </w:r>
      <w:r w:rsidRPr="00C20DEB">
        <w:t xml:space="preserve">.att.). </w:t>
      </w:r>
    </w:p>
    <w:p w14:paraId="7E4945A0" w14:textId="77777777" w:rsidR="001A531C" w:rsidRPr="00C20DEB" w:rsidRDefault="001A531C" w:rsidP="007046D3"/>
    <w:p w14:paraId="5C0116B7" w14:textId="2E47F4D1" w:rsidR="001A531C" w:rsidRPr="00C20DEB" w:rsidRDefault="00C83748" w:rsidP="00FC7FC6">
      <w:pPr>
        <w:ind w:firstLine="0"/>
        <w:jc w:val="center"/>
      </w:pPr>
      <w:r>
        <w:rPr>
          <w:noProof/>
          <w:lang w:eastAsia="lv-LV"/>
        </w:rPr>
        <w:drawing>
          <wp:inline distT="0" distB="0" distL="0" distR="0" wp14:anchorId="65BD67E7" wp14:editId="115F1804">
            <wp:extent cx="4368800" cy="2940050"/>
            <wp:effectExtent l="0" t="0" r="0" b="0"/>
            <wp:docPr id="1278297592" name="Picture 12782975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78297592"/>
                    <pic:cNvPicPr/>
                  </pic:nvPicPr>
                  <pic:blipFill>
                    <a:blip r:embed="rId35">
                      <a:extLst>
                        <a:ext uri="{28A0092B-C50C-407E-A947-70E740481C1C}">
                          <a14:useLocalDpi xmlns:a14="http://schemas.microsoft.com/office/drawing/2010/main" val="0"/>
                        </a:ext>
                      </a:extLst>
                    </a:blip>
                    <a:stretch>
                      <a:fillRect/>
                    </a:stretch>
                  </pic:blipFill>
                  <pic:spPr>
                    <a:xfrm>
                      <a:off x="0" y="0"/>
                      <a:ext cx="4368800" cy="2940050"/>
                    </a:xfrm>
                    <a:prstGeom prst="rect">
                      <a:avLst/>
                    </a:prstGeom>
                  </pic:spPr>
                </pic:pic>
              </a:graphicData>
            </a:graphic>
          </wp:inline>
        </w:drawing>
      </w:r>
    </w:p>
    <w:p w14:paraId="30D1539B" w14:textId="77777777" w:rsidR="001A531C" w:rsidRPr="00C20DEB" w:rsidRDefault="001A531C" w:rsidP="00294C44">
      <w:pPr>
        <w:ind w:firstLine="0"/>
        <w:jc w:val="center"/>
        <w:rPr>
          <w:szCs w:val="24"/>
        </w:rPr>
      </w:pPr>
      <w:r w:rsidRPr="00C20DEB">
        <w:rPr>
          <w:b/>
          <w:bCs/>
          <w:szCs w:val="24"/>
        </w:rPr>
        <w:t>2.</w:t>
      </w:r>
      <w:r w:rsidR="00C35686" w:rsidRPr="00C20DEB">
        <w:rPr>
          <w:b/>
          <w:bCs/>
          <w:szCs w:val="24"/>
        </w:rPr>
        <w:t>10</w:t>
      </w:r>
      <w:r w:rsidRPr="00C20DEB">
        <w:rPr>
          <w:b/>
          <w:bCs/>
          <w:szCs w:val="24"/>
        </w:rPr>
        <w:t>.attēls.</w:t>
      </w:r>
      <w:r w:rsidRPr="00C20DEB">
        <w:rPr>
          <w:szCs w:val="24"/>
        </w:rPr>
        <w:t xml:space="preserve"> BNA un BA potenciālie rašanās avoti (Avots: SIA GatewayBaltics, 2020)</w:t>
      </w:r>
    </w:p>
    <w:p w14:paraId="69813514" w14:textId="77777777" w:rsidR="001A531C" w:rsidRPr="00C20DEB" w:rsidRDefault="001A531C" w:rsidP="00C26527">
      <w:pPr>
        <w:ind w:firstLine="0"/>
      </w:pPr>
    </w:p>
    <w:p w14:paraId="1CDE1CF4" w14:textId="77777777" w:rsidR="001A531C" w:rsidRPr="00C20DEB" w:rsidRDefault="001A531C" w:rsidP="00793087">
      <w:r w:rsidRPr="00C20DEB">
        <w:t xml:space="preserve">Radītais BNA daudzums 2019.gadā </w:t>
      </w:r>
      <w:r w:rsidR="00BA1459" w:rsidRPr="00C20DEB">
        <w:t>salīdzinājumā ar</w:t>
      </w:r>
      <w:r w:rsidRPr="00C20DEB">
        <w:t xml:space="preserve"> 2013.gadu palielinājies par 12%, savukārt savāktais BNA daudzums – par 20%. Kopš 2016.gada 40 – 57% radīto BNA tiek sagatavoti pārstrādei un reģenerācijai (R12, R12A, R12B). </w:t>
      </w:r>
    </w:p>
    <w:p w14:paraId="10098A92" w14:textId="77777777" w:rsidR="001A531C" w:rsidRPr="00C20DEB" w:rsidRDefault="001A531C" w:rsidP="00295217">
      <w:pPr>
        <w:pStyle w:val="Subtitle"/>
      </w:pPr>
      <w:bookmarkStart w:id="65" w:name="_Ref47249782"/>
      <w:r w:rsidRPr="00C20DEB">
        <w:t>2.</w:t>
      </w:r>
      <w:r w:rsidR="00321748" w:rsidRPr="00C20DEB">
        <w:t>12</w:t>
      </w:r>
      <w:r w:rsidRPr="00C20DEB">
        <w:t>.tabula</w:t>
      </w:r>
      <w:bookmarkEnd w:id="65"/>
    </w:p>
    <w:p w14:paraId="5915B2EB" w14:textId="77777777" w:rsidR="001A531C" w:rsidRPr="00C20DEB" w:rsidRDefault="001A531C" w:rsidP="00793087"/>
    <w:p w14:paraId="307DBDD5" w14:textId="307494AD" w:rsidR="001A531C" w:rsidRPr="00C20DEB" w:rsidRDefault="001A531C" w:rsidP="00793087">
      <w:pPr>
        <w:pStyle w:val="Caption"/>
        <w:jc w:val="center"/>
        <w:rPr>
          <w:smallCaps w:val="0"/>
          <w:color w:val="FF0000"/>
        </w:rPr>
      </w:pPr>
      <w:r w:rsidRPr="00C20DEB">
        <w:rPr>
          <w:smallCaps w:val="0"/>
          <w:color w:val="auto"/>
        </w:rPr>
        <w:t xml:space="preserve">Radītais un savāktais BNA daudzums, t.sk. nešķirotos sadzīves atkritumos esošā BNA daļa, un </w:t>
      </w:r>
      <w:r w:rsidR="00BA1459" w:rsidRPr="00C20DEB">
        <w:rPr>
          <w:smallCaps w:val="0"/>
          <w:color w:val="auto"/>
        </w:rPr>
        <w:t>to apsaimniekošana</w:t>
      </w:r>
      <w:r w:rsidRPr="00C20DEB">
        <w:rPr>
          <w:smallCaps w:val="0"/>
          <w:color w:val="auto"/>
        </w:rPr>
        <w:t>, t, 2013</w:t>
      </w:r>
      <w:r w:rsidR="00BD6019" w:rsidRPr="00C20DEB">
        <w:rPr>
          <w:smallCaps w:val="0"/>
          <w:color w:val="auto"/>
        </w:rPr>
        <w:t>.</w:t>
      </w:r>
      <w:r w:rsidRPr="00C20DEB">
        <w:rPr>
          <w:smallCaps w:val="0"/>
          <w:color w:val="auto"/>
        </w:rPr>
        <w:t>-2019</w:t>
      </w:r>
      <w:r w:rsidR="00BD6019" w:rsidRPr="00C20DEB">
        <w:rPr>
          <w:smallCaps w:val="0"/>
          <w:color w:val="auto"/>
        </w:rPr>
        <w:t xml:space="preserve">.gads </w:t>
      </w:r>
      <w:r w:rsidR="00BA1459" w:rsidRPr="00C20DEB">
        <w:rPr>
          <w:smallCaps w:val="0"/>
          <w:color w:val="auto"/>
        </w:rPr>
        <w:t xml:space="preserve"> </w:t>
      </w:r>
      <w:r w:rsidRPr="00C20DEB">
        <w:rPr>
          <w:smallCaps w:val="0"/>
          <w:color w:val="auto"/>
          <w:vertAlign w:val="superscript"/>
        </w:rPr>
        <w:footnoteReference w:id="51"/>
      </w:r>
      <w:r w:rsidR="42C2C52C" w:rsidRPr="00C20DEB">
        <w:rPr>
          <w:smallCaps w:val="0"/>
          <w:color w:val="auto"/>
          <w:vertAlign w:val="superscript"/>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
        <w:gridCol w:w="906"/>
        <w:gridCol w:w="906"/>
        <w:gridCol w:w="906"/>
        <w:gridCol w:w="906"/>
        <w:gridCol w:w="906"/>
        <w:gridCol w:w="906"/>
        <w:gridCol w:w="906"/>
        <w:gridCol w:w="906"/>
        <w:gridCol w:w="906"/>
      </w:tblGrid>
      <w:tr w:rsidR="000E5A5B" w:rsidRPr="00C20DEB" w14:paraId="6A855E93" w14:textId="77777777" w:rsidTr="00C35686">
        <w:trPr>
          <w:cantSplit/>
          <w:trHeight w:val="1243"/>
        </w:trPr>
        <w:tc>
          <w:tcPr>
            <w:tcW w:w="500" w:type="pct"/>
            <w:shd w:val="clear" w:color="auto" w:fill="E2EFD9"/>
            <w:textDirection w:val="btLr"/>
            <w:vAlign w:val="center"/>
          </w:tcPr>
          <w:p w14:paraId="62E873C3" w14:textId="77777777" w:rsidR="001A531C" w:rsidRPr="00C20DEB" w:rsidRDefault="001A531C" w:rsidP="00F02CE3">
            <w:pPr>
              <w:pStyle w:val="NoSpacing"/>
              <w:ind w:left="113" w:right="113"/>
              <w:jc w:val="center"/>
              <w:rPr>
                <w:b/>
                <w:bCs/>
                <w:sz w:val="20"/>
                <w:szCs w:val="20"/>
              </w:rPr>
            </w:pPr>
            <w:r w:rsidRPr="00C20DEB">
              <w:rPr>
                <w:b/>
                <w:bCs/>
                <w:sz w:val="20"/>
                <w:szCs w:val="20"/>
              </w:rPr>
              <w:t>Gads</w:t>
            </w:r>
          </w:p>
        </w:tc>
        <w:tc>
          <w:tcPr>
            <w:tcW w:w="500" w:type="pct"/>
            <w:shd w:val="clear" w:color="auto" w:fill="E2EFD9"/>
            <w:textDirection w:val="btLr"/>
            <w:vAlign w:val="center"/>
          </w:tcPr>
          <w:p w14:paraId="0AADE273" w14:textId="77777777" w:rsidR="001A531C" w:rsidRPr="00C20DEB" w:rsidRDefault="001A531C" w:rsidP="00F02CE3">
            <w:pPr>
              <w:pStyle w:val="NoSpacing"/>
              <w:ind w:left="113" w:right="113"/>
              <w:jc w:val="center"/>
              <w:rPr>
                <w:b/>
                <w:bCs/>
                <w:sz w:val="20"/>
                <w:szCs w:val="20"/>
              </w:rPr>
            </w:pPr>
            <w:r w:rsidRPr="00C20DEB">
              <w:rPr>
                <w:b/>
                <w:bCs/>
                <w:sz w:val="20"/>
                <w:szCs w:val="20"/>
              </w:rPr>
              <w:t>Radīti</w:t>
            </w:r>
          </w:p>
        </w:tc>
        <w:tc>
          <w:tcPr>
            <w:tcW w:w="500" w:type="pct"/>
            <w:shd w:val="clear" w:color="auto" w:fill="E2EFD9"/>
            <w:textDirection w:val="btLr"/>
            <w:vAlign w:val="center"/>
          </w:tcPr>
          <w:p w14:paraId="4BD50AC0" w14:textId="77777777" w:rsidR="001A531C" w:rsidRPr="00C20DEB" w:rsidRDefault="001A531C" w:rsidP="00F02CE3">
            <w:pPr>
              <w:pStyle w:val="NoSpacing"/>
              <w:ind w:left="113" w:right="113"/>
              <w:jc w:val="center"/>
              <w:rPr>
                <w:b/>
                <w:bCs/>
                <w:sz w:val="20"/>
                <w:szCs w:val="20"/>
              </w:rPr>
            </w:pPr>
            <w:r w:rsidRPr="00C20DEB">
              <w:rPr>
                <w:b/>
                <w:bCs/>
                <w:sz w:val="20"/>
                <w:szCs w:val="20"/>
              </w:rPr>
              <w:t>Savākti</w:t>
            </w:r>
          </w:p>
        </w:tc>
        <w:tc>
          <w:tcPr>
            <w:tcW w:w="500" w:type="pct"/>
            <w:shd w:val="clear" w:color="auto" w:fill="E2EFD9"/>
            <w:textDirection w:val="btLr"/>
            <w:vAlign w:val="center"/>
          </w:tcPr>
          <w:p w14:paraId="470A51B3" w14:textId="77777777" w:rsidR="001A531C" w:rsidRPr="00C20DEB" w:rsidRDefault="0088552F" w:rsidP="00F02CE3">
            <w:pPr>
              <w:pStyle w:val="NoSpacing"/>
              <w:ind w:left="113" w:right="113"/>
              <w:jc w:val="center"/>
              <w:rPr>
                <w:b/>
                <w:bCs/>
                <w:sz w:val="20"/>
                <w:szCs w:val="20"/>
              </w:rPr>
            </w:pPr>
            <w:r w:rsidRPr="00C20DEB">
              <w:rPr>
                <w:b/>
                <w:bCs/>
                <w:sz w:val="20"/>
                <w:szCs w:val="20"/>
              </w:rPr>
              <w:t>Ievesti</w:t>
            </w:r>
          </w:p>
        </w:tc>
        <w:tc>
          <w:tcPr>
            <w:tcW w:w="500" w:type="pct"/>
            <w:shd w:val="clear" w:color="auto" w:fill="E2EFD9"/>
            <w:textDirection w:val="btLr"/>
            <w:vAlign w:val="center"/>
          </w:tcPr>
          <w:p w14:paraId="71ED13B8" w14:textId="77777777" w:rsidR="001A531C" w:rsidRPr="00C20DEB" w:rsidRDefault="0088552F" w:rsidP="00F02CE3">
            <w:pPr>
              <w:pStyle w:val="NoSpacing"/>
              <w:ind w:left="113" w:right="113"/>
              <w:jc w:val="center"/>
              <w:rPr>
                <w:b/>
                <w:bCs/>
                <w:sz w:val="20"/>
                <w:szCs w:val="20"/>
              </w:rPr>
            </w:pPr>
            <w:r w:rsidRPr="00C20DEB">
              <w:rPr>
                <w:b/>
                <w:bCs/>
                <w:sz w:val="20"/>
                <w:szCs w:val="20"/>
              </w:rPr>
              <w:t>Izvesti</w:t>
            </w:r>
          </w:p>
        </w:tc>
        <w:tc>
          <w:tcPr>
            <w:tcW w:w="500" w:type="pct"/>
            <w:shd w:val="clear" w:color="auto" w:fill="E2EFD9"/>
            <w:textDirection w:val="btLr"/>
            <w:vAlign w:val="center"/>
          </w:tcPr>
          <w:p w14:paraId="2F1A75ED" w14:textId="77777777" w:rsidR="001A531C" w:rsidRPr="00C20DEB" w:rsidRDefault="001A531C" w:rsidP="00F02CE3">
            <w:pPr>
              <w:pStyle w:val="NoSpacing"/>
              <w:ind w:left="113" w:right="113"/>
              <w:jc w:val="center"/>
              <w:rPr>
                <w:b/>
                <w:bCs/>
                <w:sz w:val="20"/>
                <w:szCs w:val="20"/>
              </w:rPr>
            </w:pPr>
            <w:r w:rsidRPr="00C20DEB">
              <w:rPr>
                <w:b/>
                <w:bCs/>
                <w:sz w:val="20"/>
                <w:szCs w:val="20"/>
              </w:rPr>
              <w:t>Pārstrādāti</w:t>
            </w:r>
          </w:p>
          <w:p w14:paraId="252AD725" w14:textId="638AD029" w:rsidR="001A531C" w:rsidRPr="00C20DEB" w:rsidRDefault="001A531C" w:rsidP="00F02CE3">
            <w:pPr>
              <w:pStyle w:val="NoSpacing"/>
              <w:ind w:left="113" w:right="113"/>
              <w:jc w:val="center"/>
              <w:rPr>
                <w:b/>
                <w:bCs/>
                <w:sz w:val="20"/>
                <w:szCs w:val="20"/>
              </w:rPr>
            </w:pPr>
            <w:r w:rsidRPr="00C20DEB">
              <w:rPr>
                <w:b/>
                <w:bCs/>
                <w:sz w:val="20"/>
                <w:szCs w:val="20"/>
              </w:rPr>
              <w:t>(R2-R11)</w:t>
            </w:r>
            <w:r w:rsidR="00BD6019" w:rsidRPr="00C20DEB">
              <w:rPr>
                <w:b/>
                <w:bCs/>
                <w:sz w:val="20"/>
                <w:szCs w:val="20"/>
              </w:rPr>
              <w:t xml:space="preserve"> ***</w:t>
            </w:r>
          </w:p>
        </w:tc>
        <w:tc>
          <w:tcPr>
            <w:tcW w:w="500" w:type="pct"/>
            <w:shd w:val="clear" w:color="auto" w:fill="E2EFD9"/>
            <w:textDirection w:val="btLr"/>
            <w:vAlign w:val="center"/>
          </w:tcPr>
          <w:p w14:paraId="778C7C4E" w14:textId="77777777" w:rsidR="001A531C" w:rsidRPr="00C20DEB" w:rsidRDefault="001A531C" w:rsidP="00F02CE3">
            <w:pPr>
              <w:pStyle w:val="NoSpacing"/>
              <w:ind w:left="113" w:right="113"/>
              <w:jc w:val="center"/>
              <w:rPr>
                <w:b/>
                <w:bCs/>
                <w:sz w:val="20"/>
                <w:szCs w:val="20"/>
              </w:rPr>
            </w:pPr>
            <w:r w:rsidRPr="00C20DEB">
              <w:rPr>
                <w:b/>
                <w:bCs/>
                <w:sz w:val="20"/>
                <w:szCs w:val="20"/>
              </w:rPr>
              <w:t>Reģenerēti</w:t>
            </w:r>
          </w:p>
          <w:p w14:paraId="6389C2AE" w14:textId="77777777" w:rsidR="001A531C" w:rsidRPr="00C20DEB" w:rsidRDefault="001A531C" w:rsidP="00F02CE3">
            <w:pPr>
              <w:pStyle w:val="NoSpacing"/>
              <w:ind w:left="113" w:right="113"/>
              <w:jc w:val="center"/>
              <w:rPr>
                <w:b/>
                <w:bCs/>
                <w:sz w:val="20"/>
                <w:szCs w:val="20"/>
              </w:rPr>
            </w:pPr>
            <w:r w:rsidRPr="00C20DEB">
              <w:rPr>
                <w:b/>
                <w:bCs/>
                <w:sz w:val="20"/>
                <w:szCs w:val="20"/>
              </w:rPr>
              <w:t>(R1)</w:t>
            </w:r>
          </w:p>
        </w:tc>
        <w:tc>
          <w:tcPr>
            <w:tcW w:w="500" w:type="pct"/>
            <w:shd w:val="clear" w:color="auto" w:fill="E2EFD9"/>
            <w:textDirection w:val="btLr"/>
            <w:vAlign w:val="center"/>
          </w:tcPr>
          <w:p w14:paraId="36FE8147" w14:textId="77777777" w:rsidR="001A531C" w:rsidRPr="00C20DEB" w:rsidRDefault="001A531C" w:rsidP="00F02CE3">
            <w:pPr>
              <w:pStyle w:val="NoSpacing"/>
              <w:ind w:left="113" w:right="113"/>
              <w:jc w:val="center"/>
              <w:rPr>
                <w:b/>
                <w:bCs/>
                <w:sz w:val="20"/>
                <w:szCs w:val="20"/>
              </w:rPr>
            </w:pPr>
            <w:r w:rsidRPr="00C20DEB">
              <w:rPr>
                <w:b/>
                <w:bCs/>
                <w:sz w:val="20"/>
                <w:szCs w:val="20"/>
              </w:rPr>
              <w:t>Apglabāti poligonos</w:t>
            </w:r>
          </w:p>
          <w:p w14:paraId="5CB24221" w14:textId="77777777" w:rsidR="001A531C" w:rsidRPr="00C20DEB" w:rsidRDefault="001A531C" w:rsidP="00F02CE3">
            <w:pPr>
              <w:pStyle w:val="NoSpacing"/>
              <w:ind w:left="113" w:right="113"/>
              <w:jc w:val="center"/>
              <w:rPr>
                <w:b/>
                <w:bCs/>
                <w:sz w:val="20"/>
                <w:szCs w:val="20"/>
              </w:rPr>
            </w:pPr>
            <w:r w:rsidRPr="00C20DEB">
              <w:rPr>
                <w:b/>
                <w:bCs/>
                <w:sz w:val="20"/>
                <w:szCs w:val="20"/>
              </w:rPr>
              <w:t>(D1)</w:t>
            </w:r>
          </w:p>
        </w:tc>
        <w:tc>
          <w:tcPr>
            <w:tcW w:w="500" w:type="pct"/>
            <w:shd w:val="clear" w:color="auto" w:fill="E2EFD9"/>
            <w:textDirection w:val="btLr"/>
            <w:vAlign w:val="center"/>
          </w:tcPr>
          <w:p w14:paraId="3D9FD4D0" w14:textId="77777777" w:rsidR="001A531C" w:rsidRPr="00C20DEB" w:rsidRDefault="001A531C" w:rsidP="00F02CE3">
            <w:pPr>
              <w:pStyle w:val="NoSpacing"/>
              <w:ind w:left="113" w:right="113"/>
              <w:jc w:val="center"/>
              <w:rPr>
                <w:b/>
                <w:bCs/>
                <w:sz w:val="20"/>
                <w:szCs w:val="20"/>
              </w:rPr>
            </w:pPr>
            <w:r w:rsidRPr="00C20DEB">
              <w:rPr>
                <w:b/>
                <w:bCs/>
                <w:sz w:val="20"/>
                <w:szCs w:val="20"/>
              </w:rPr>
              <w:t>Apglabāti citā veidā</w:t>
            </w:r>
          </w:p>
          <w:p w14:paraId="37B40DD3" w14:textId="77777777" w:rsidR="001A531C" w:rsidRPr="00C20DEB" w:rsidRDefault="001A531C" w:rsidP="00F02CE3">
            <w:pPr>
              <w:pStyle w:val="NoSpacing"/>
              <w:ind w:left="113" w:right="113"/>
              <w:jc w:val="center"/>
              <w:rPr>
                <w:b/>
                <w:bCs/>
                <w:sz w:val="20"/>
                <w:szCs w:val="20"/>
              </w:rPr>
            </w:pPr>
            <w:r w:rsidRPr="00C20DEB">
              <w:rPr>
                <w:b/>
                <w:bCs/>
                <w:sz w:val="20"/>
                <w:szCs w:val="20"/>
              </w:rPr>
              <w:t>(D2-D15)*</w:t>
            </w:r>
          </w:p>
        </w:tc>
        <w:tc>
          <w:tcPr>
            <w:tcW w:w="500" w:type="pct"/>
            <w:shd w:val="clear" w:color="auto" w:fill="E2EFD9"/>
            <w:textDirection w:val="btLr"/>
            <w:vAlign w:val="center"/>
          </w:tcPr>
          <w:p w14:paraId="11831E76" w14:textId="77777777" w:rsidR="001A531C" w:rsidRPr="00C20DEB" w:rsidRDefault="001A531C" w:rsidP="00F02CE3">
            <w:pPr>
              <w:pStyle w:val="NoSpacing"/>
              <w:ind w:left="113" w:right="113"/>
              <w:jc w:val="center"/>
              <w:rPr>
                <w:b/>
                <w:bCs/>
                <w:sz w:val="20"/>
                <w:szCs w:val="20"/>
              </w:rPr>
            </w:pPr>
            <w:r w:rsidRPr="00C20DEB">
              <w:rPr>
                <w:b/>
                <w:bCs/>
                <w:sz w:val="20"/>
                <w:szCs w:val="20"/>
              </w:rPr>
              <w:t>Uzglabāti</w:t>
            </w:r>
          </w:p>
          <w:p w14:paraId="6E34614B" w14:textId="77777777" w:rsidR="001A531C" w:rsidRPr="00C20DEB" w:rsidRDefault="001A531C" w:rsidP="00F02CE3">
            <w:pPr>
              <w:pStyle w:val="NoSpacing"/>
              <w:ind w:left="113" w:right="113"/>
              <w:jc w:val="center"/>
              <w:rPr>
                <w:b/>
                <w:bCs/>
                <w:sz w:val="20"/>
                <w:szCs w:val="20"/>
              </w:rPr>
            </w:pPr>
            <w:r w:rsidRPr="00C20DEB">
              <w:rPr>
                <w:b/>
                <w:bCs/>
                <w:sz w:val="20"/>
                <w:szCs w:val="20"/>
              </w:rPr>
              <w:t>(R13)**</w:t>
            </w:r>
          </w:p>
        </w:tc>
      </w:tr>
      <w:tr w:rsidR="001A531C" w:rsidRPr="00C20DEB" w14:paraId="68CD50DC" w14:textId="77777777" w:rsidTr="004F33C7">
        <w:trPr>
          <w:trHeight w:val="255"/>
        </w:trPr>
        <w:tc>
          <w:tcPr>
            <w:tcW w:w="500" w:type="pct"/>
            <w:noWrap/>
            <w:vAlign w:val="center"/>
          </w:tcPr>
          <w:p w14:paraId="198A0FA3" w14:textId="77777777" w:rsidR="001A531C" w:rsidRPr="00C20DEB" w:rsidRDefault="001A531C" w:rsidP="00A332F1">
            <w:pPr>
              <w:pStyle w:val="NoSpacing"/>
              <w:jc w:val="center"/>
              <w:rPr>
                <w:sz w:val="20"/>
                <w:szCs w:val="20"/>
              </w:rPr>
            </w:pPr>
            <w:r w:rsidRPr="00C20DEB">
              <w:rPr>
                <w:sz w:val="20"/>
                <w:szCs w:val="20"/>
              </w:rPr>
              <w:t>2013</w:t>
            </w:r>
          </w:p>
        </w:tc>
        <w:tc>
          <w:tcPr>
            <w:tcW w:w="500" w:type="pct"/>
            <w:vAlign w:val="center"/>
          </w:tcPr>
          <w:p w14:paraId="608698B6" w14:textId="77777777" w:rsidR="001A531C" w:rsidRPr="00C20DEB" w:rsidRDefault="001A531C" w:rsidP="00A332F1">
            <w:pPr>
              <w:pStyle w:val="NoSpacing"/>
              <w:jc w:val="center"/>
              <w:rPr>
                <w:sz w:val="20"/>
                <w:szCs w:val="20"/>
              </w:rPr>
            </w:pPr>
            <w:r w:rsidRPr="00C20DEB">
              <w:rPr>
                <w:sz w:val="20"/>
                <w:szCs w:val="20"/>
              </w:rPr>
              <w:t>425 628</w:t>
            </w:r>
          </w:p>
        </w:tc>
        <w:tc>
          <w:tcPr>
            <w:tcW w:w="500" w:type="pct"/>
            <w:noWrap/>
            <w:vAlign w:val="center"/>
          </w:tcPr>
          <w:p w14:paraId="269D564F" w14:textId="77777777" w:rsidR="001A531C" w:rsidRPr="00C20DEB" w:rsidRDefault="001A531C" w:rsidP="00A332F1">
            <w:pPr>
              <w:pStyle w:val="NoSpacing"/>
              <w:jc w:val="center"/>
              <w:rPr>
                <w:sz w:val="20"/>
                <w:szCs w:val="20"/>
              </w:rPr>
            </w:pPr>
            <w:r w:rsidRPr="00C20DEB">
              <w:rPr>
                <w:sz w:val="20"/>
                <w:szCs w:val="20"/>
              </w:rPr>
              <w:t>381 050</w:t>
            </w:r>
          </w:p>
        </w:tc>
        <w:tc>
          <w:tcPr>
            <w:tcW w:w="500" w:type="pct"/>
            <w:vAlign w:val="center"/>
          </w:tcPr>
          <w:p w14:paraId="7D04E684" w14:textId="77777777" w:rsidR="001A531C" w:rsidRPr="00C20DEB" w:rsidRDefault="001A531C" w:rsidP="00A332F1">
            <w:pPr>
              <w:pStyle w:val="NoSpacing"/>
              <w:jc w:val="center"/>
              <w:rPr>
                <w:sz w:val="20"/>
                <w:szCs w:val="20"/>
              </w:rPr>
            </w:pPr>
            <w:r w:rsidRPr="00C20DEB">
              <w:rPr>
                <w:sz w:val="20"/>
                <w:szCs w:val="20"/>
              </w:rPr>
              <w:t>24 758</w:t>
            </w:r>
          </w:p>
        </w:tc>
        <w:tc>
          <w:tcPr>
            <w:tcW w:w="500" w:type="pct"/>
            <w:vAlign w:val="center"/>
          </w:tcPr>
          <w:p w14:paraId="400C63A5" w14:textId="77777777" w:rsidR="001A531C" w:rsidRPr="00C20DEB" w:rsidRDefault="001A531C" w:rsidP="00A332F1">
            <w:pPr>
              <w:pStyle w:val="NoSpacing"/>
              <w:jc w:val="center"/>
              <w:rPr>
                <w:sz w:val="20"/>
                <w:szCs w:val="20"/>
              </w:rPr>
            </w:pPr>
            <w:r w:rsidRPr="00C20DEB">
              <w:rPr>
                <w:sz w:val="20"/>
                <w:szCs w:val="20"/>
              </w:rPr>
              <w:t>77 158</w:t>
            </w:r>
          </w:p>
        </w:tc>
        <w:tc>
          <w:tcPr>
            <w:tcW w:w="500" w:type="pct"/>
            <w:vAlign w:val="center"/>
          </w:tcPr>
          <w:p w14:paraId="36577700" w14:textId="77777777" w:rsidR="001A531C" w:rsidRPr="00C20DEB" w:rsidRDefault="001A531C" w:rsidP="00A332F1">
            <w:pPr>
              <w:pStyle w:val="NoSpacing"/>
              <w:jc w:val="center"/>
              <w:rPr>
                <w:sz w:val="20"/>
                <w:szCs w:val="20"/>
              </w:rPr>
            </w:pPr>
            <w:r w:rsidRPr="00C20DEB">
              <w:rPr>
                <w:sz w:val="20"/>
                <w:szCs w:val="20"/>
              </w:rPr>
              <w:t>173 360</w:t>
            </w:r>
          </w:p>
        </w:tc>
        <w:tc>
          <w:tcPr>
            <w:tcW w:w="500" w:type="pct"/>
            <w:vAlign w:val="center"/>
          </w:tcPr>
          <w:p w14:paraId="547D0E78" w14:textId="77777777" w:rsidR="001A531C" w:rsidRPr="00C20DEB" w:rsidRDefault="001A531C" w:rsidP="00A332F1">
            <w:pPr>
              <w:pStyle w:val="NoSpacing"/>
              <w:jc w:val="center"/>
              <w:rPr>
                <w:sz w:val="20"/>
                <w:szCs w:val="20"/>
              </w:rPr>
            </w:pPr>
            <w:r w:rsidRPr="00C20DEB">
              <w:rPr>
                <w:sz w:val="20"/>
                <w:szCs w:val="20"/>
              </w:rPr>
              <w:t>14 197</w:t>
            </w:r>
          </w:p>
        </w:tc>
        <w:tc>
          <w:tcPr>
            <w:tcW w:w="500" w:type="pct"/>
            <w:vAlign w:val="center"/>
          </w:tcPr>
          <w:p w14:paraId="5CA0F8C5" w14:textId="77777777" w:rsidR="001A531C" w:rsidRPr="00C20DEB" w:rsidRDefault="001A531C" w:rsidP="00A332F1">
            <w:pPr>
              <w:pStyle w:val="NoSpacing"/>
              <w:jc w:val="center"/>
              <w:rPr>
                <w:sz w:val="20"/>
                <w:szCs w:val="20"/>
              </w:rPr>
            </w:pPr>
            <w:r w:rsidRPr="00C20DEB">
              <w:rPr>
                <w:sz w:val="20"/>
                <w:szCs w:val="20"/>
              </w:rPr>
              <w:t>245 228</w:t>
            </w:r>
          </w:p>
        </w:tc>
        <w:tc>
          <w:tcPr>
            <w:tcW w:w="500" w:type="pct"/>
            <w:vAlign w:val="center"/>
          </w:tcPr>
          <w:p w14:paraId="26747BFA" w14:textId="77777777" w:rsidR="001A531C" w:rsidRPr="00C20DEB" w:rsidRDefault="001A531C" w:rsidP="00A332F1">
            <w:pPr>
              <w:pStyle w:val="NoSpacing"/>
              <w:jc w:val="center"/>
              <w:rPr>
                <w:sz w:val="20"/>
                <w:szCs w:val="20"/>
              </w:rPr>
            </w:pPr>
            <w:r w:rsidRPr="00C20DEB">
              <w:rPr>
                <w:sz w:val="20"/>
                <w:szCs w:val="20"/>
              </w:rPr>
              <w:t>14 595</w:t>
            </w:r>
          </w:p>
        </w:tc>
        <w:tc>
          <w:tcPr>
            <w:tcW w:w="500" w:type="pct"/>
            <w:vAlign w:val="center"/>
          </w:tcPr>
          <w:p w14:paraId="5DC4FA90" w14:textId="77777777" w:rsidR="001A531C" w:rsidRPr="00C20DEB" w:rsidRDefault="001A531C" w:rsidP="00A332F1">
            <w:pPr>
              <w:pStyle w:val="NoSpacing"/>
              <w:jc w:val="center"/>
              <w:rPr>
                <w:sz w:val="20"/>
                <w:szCs w:val="20"/>
              </w:rPr>
            </w:pPr>
            <w:r w:rsidRPr="00C20DEB">
              <w:rPr>
                <w:sz w:val="20"/>
                <w:szCs w:val="20"/>
              </w:rPr>
              <w:t>0</w:t>
            </w:r>
          </w:p>
        </w:tc>
      </w:tr>
      <w:tr w:rsidR="001A531C" w:rsidRPr="00C20DEB" w14:paraId="7391F785" w14:textId="77777777" w:rsidTr="004F33C7">
        <w:trPr>
          <w:trHeight w:val="255"/>
        </w:trPr>
        <w:tc>
          <w:tcPr>
            <w:tcW w:w="500" w:type="pct"/>
            <w:noWrap/>
            <w:vAlign w:val="center"/>
          </w:tcPr>
          <w:p w14:paraId="27A3ED00" w14:textId="77777777" w:rsidR="001A531C" w:rsidRPr="00C20DEB" w:rsidRDefault="001A531C" w:rsidP="00A332F1">
            <w:pPr>
              <w:pStyle w:val="NoSpacing"/>
              <w:jc w:val="center"/>
              <w:rPr>
                <w:sz w:val="20"/>
                <w:szCs w:val="20"/>
              </w:rPr>
            </w:pPr>
            <w:r w:rsidRPr="00C20DEB">
              <w:rPr>
                <w:sz w:val="20"/>
                <w:szCs w:val="20"/>
              </w:rPr>
              <w:t>2014</w:t>
            </w:r>
          </w:p>
        </w:tc>
        <w:tc>
          <w:tcPr>
            <w:tcW w:w="500" w:type="pct"/>
            <w:vAlign w:val="center"/>
          </w:tcPr>
          <w:p w14:paraId="56C7F41D" w14:textId="77777777" w:rsidR="001A531C" w:rsidRPr="00C20DEB" w:rsidRDefault="001A531C" w:rsidP="00A332F1">
            <w:pPr>
              <w:pStyle w:val="NoSpacing"/>
              <w:jc w:val="center"/>
              <w:rPr>
                <w:sz w:val="20"/>
                <w:szCs w:val="20"/>
              </w:rPr>
            </w:pPr>
            <w:r w:rsidRPr="00C20DEB">
              <w:rPr>
                <w:sz w:val="20"/>
                <w:szCs w:val="20"/>
              </w:rPr>
              <w:t>424 630</w:t>
            </w:r>
          </w:p>
        </w:tc>
        <w:tc>
          <w:tcPr>
            <w:tcW w:w="500" w:type="pct"/>
            <w:noWrap/>
            <w:vAlign w:val="center"/>
          </w:tcPr>
          <w:p w14:paraId="4FECD194" w14:textId="77777777" w:rsidR="001A531C" w:rsidRPr="00C20DEB" w:rsidRDefault="001A531C" w:rsidP="00A332F1">
            <w:pPr>
              <w:pStyle w:val="NoSpacing"/>
              <w:jc w:val="center"/>
              <w:rPr>
                <w:sz w:val="20"/>
                <w:szCs w:val="20"/>
              </w:rPr>
            </w:pPr>
            <w:r w:rsidRPr="00C20DEB">
              <w:rPr>
                <w:sz w:val="20"/>
                <w:szCs w:val="20"/>
              </w:rPr>
              <w:t>394 191</w:t>
            </w:r>
          </w:p>
        </w:tc>
        <w:tc>
          <w:tcPr>
            <w:tcW w:w="500" w:type="pct"/>
            <w:vAlign w:val="center"/>
          </w:tcPr>
          <w:p w14:paraId="4B30FAD3" w14:textId="77777777" w:rsidR="001A531C" w:rsidRPr="00C20DEB" w:rsidRDefault="001A531C" w:rsidP="00A332F1">
            <w:pPr>
              <w:pStyle w:val="NoSpacing"/>
              <w:jc w:val="center"/>
              <w:rPr>
                <w:sz w:val="20"/>
                <w:szCs w:val="20"/>
              </w:rPr>
            </w:pPr>
            <w:r w:rsidRPr="00C20DEB">
              <w:rPr>
                <w:sz w:val="20"/>
                <w:szCs w:val="20"/>
              </w:rPr>
              <w:t>24 411</w:t>
            </w:r>
          </w:p>
        </w:tc>
        <w:tc>
          <w:tcPr>
            <w:tcW w:w="500" w:type="pct"/>
            <w:vAlign w:val="center"/>
          </w:tcPr>
          <w:p w14:paraId="3113453F" w14:textId="77777777" w:rsidR="001A531C" w:rsidRPr="00C20DEB" w:rsidRDefault="001A531C" w:rsidP="00A332F1">
            <w:pPr>
              <w:pStyle w:val="NoSpacing"/>
              <w:jc w:val="center"/>
              <w:rPr>
                <w:sz w:val="20"/>
                <w:szCs w:val="20"/>
              </w:rPr>
            </w:pPr>
            <w:r w:rsidRPr="00C20DEB">
              <w:rPr>
                <w:sz w:val="20"/>
                <w:szCs w:val="20"/>
              </w:rPr>
              <w:t>67 319</w:t>
            </w:r>
          </w:p>
        </w:tc>
        <w:tc>
          <w:tcPr>
            <w:tcW w:w="500" w:type="pct"/>
            <w:vAlign w:val="center"/>
          </w:tcPr>
          <w:p w14:paraId="4B545E7F" w14:textId="77777777" w:rsidR="001A531C" w:rsidRPr="00C20DEB" w:rsidRDefault="001A531C" w:rsidP="00A332F1">
            <w:pPr>
              <w:pStyle w:val="NoSpacing"/>
              <w:jc w:val="center"/>
              <w:rPr>
                <w:sz w:val="20"/>
                <w:szCs w:val="20"/>
              </w:rPr>
            </w:pPr>
            <w:r w:rsidRPr="00C20DEB">
              <w:rPr>
                <w:sz w:val="20"/>
                <w:szCs w:val="20"/>
              </w:rPr>
              <w:t>130 681</w:t>
            </w:r>
          </w:p>
        </w:tc>
        <w:tc>
          <w:tcPr>
            <w:tcW w:w="500" w:type="pct"/>
            <w:vAlign w:val="center"/>
          </w:tcPr>
          <w:p w14:paraId="7EBA1B74" w14:textId="77777777" w:rsidR="001A531C" w:rsidRPr="00C20DEB" w:rsidRDefault="001A531C" w:rsidP="00A332F1">
            <w:pPr>
              <w:pStyle w:val="NoSpacing"/>
              <w:jc w:val="center"/>
              <w:rPr>
                <w:sz w:val="20"/>
                <w:szCs w:val="20"/>
              </w:rPr>
            </w:pPr>
            <w:r w:rsidRPr="00C20DEB">
              <w:rPr>
                <w:sz w:val="20"/>
                <w:szCs w:val="20"/>
              </w:rPr>
              <w:t>22 012</w:t>
            </w:r>
          </w:p>
        </w:tc>
        <w:tc>
          <w:tcPr>
            <w:tcW w:w="500" w:type="pct"/>
            <w:vAlign w:val="center"/>
          </w:tcPr>
          <w:p w14:paraId="44BC31DE" w14:textId="77777777" w:rsidR="001A531C" w:rsidRPr="00C20DEB" w:rsidRDefault="001A531C" w:rsidP="00A332F1">
            <w:pPr>
              <w:pStyle w:val="NoSpacing"/>
              <w:jc w:val="center"/>
              <w:rPr>
                <w:sz w:val="20"/>
                <w:szCs w:val="20"/>
              </w:rPr>
            </w:pPr>
            <w:r w:rsidRPr="00C20DEB">
              <w:rPr>
                <w:sz w:val="20"/>
                <w:szCs w:val="20"/>
              </w:rPr>
              <w:t>250 800</w:t>
            </w:r>
          </w:p>
        </w:tc>
        <w:tc>
          <w:tcPr>
            <w:tcW w:w="500" w:type="pct"/>
            <w:vAlign w:val="center"/>
          </w:tcPr>
          <w:p w14:paraId="02D1EDE4" w14:textId="77777777" w:rsidR="001A531C" w:rsidRPr="00C20DEB" w:rsidRDefault="001A531C" w:rsidP="00A332F1">
            <w:pPr>
              <w:pStyle w:val="NoSpacing"/>
              <w:jc w:val="center"/>
              <w:rPr>
                <w:sz w:val="20"/>
                <w:szCs w:val="20"/>
              </w:rPr>
            </w:pPr>
            <w:r w:rsidRPr="00C20DEB">
              <w:rPr>
                <w:sz w:val="20"/>
                <w:szCs w:val="20"/>
              </w:rPr>
              <w:t>10 980</w:t>
            </w:r>
          </w:p>
        </w:tc>
        <w:tc>
          <w:tcPr>
            <w:tcW w:w="500" w:type="pct"/>
            <w:vAlign w:val="center"/>
          </w:tcPr>
          <w:p w14:paraId="4A9FE7F1" w14:textId="77777777" w:rsidR="001A531C" w:rsidRPr="00C20DEB" w:rsidRDefault="001A531C" w:rsidP="00A332F1">
            <w:pPr>
              <w:pStyle w:val="NoSpacing"/>
              <w:jc w:val="center"/>
              <w:rPr>
                <w:sz w:val="20"/>
                <w:szCs w:val="20"/>
              </w:rPr>
            </w:pPr>
            <w:r w:rsidRPr="00C20DEB">
              <w:rPr>
                <w:sz w:val="20"/>
                <w:szCs w:val="20"/>
              </w:rPr>
              <w:t>0</w:t>
            </w:r>
          </w:p>
        </w:tc>
      </w:tr>
      <w:tr w:rsidR="001A531C" w:rsidRPr="00C20DEB" w14:paraId="23E22C01" w14:textId="77777777" w:rsidTr="004F33C7">
        <w:trPr>
          <w:trHeight w:val="255"/>
        </w:trPr>
        <w:tc>
          <w:tcPr>
            <w:tcW w:w="500" w:type="pct"/>
            <w:noWrap/>
            <w:vAlign w:val="center"/>
          </w:tcPr>
          <w:p w14:paraId="41D19A89" w14:textId="77777777" w:rsidR="001A531C" w:rsidRPr="00C20DEB" w:rsidRDefault="001A531C" w:rsidP="00A332F1">
            <w:pPr>
              <w:pStyle w:val="NoSpacing"/>
              <w:jc w:val="center"/>
              <w:rPr>
                <w:sz w:val="20"/>
                <w:szCs w:val="20"/>
              </w:rPr>
            </w:pPr>
            <w:r w:rsidRPr="00C20DEB">
              <w:rPr>
                <w:sz w:val="20"/>
                <w:szCs w:val="20"/>
              </w:rPr>
              <w:t>2015</w:t>
            </w:r>
          </w:p>
        </w:tc>
        <w:tc>
          <w:tcPr>
            <w:tcW w:w="500" w:type="pct"/>
            <w:vAlign w:val="center"/>
          </w:tcPr>
          <w:p w14:paraId="21223EEE" w14:textId="77777777" w:rsidR="001A531C" w:rsidRPr="00C20DEB" w:rsidRDefault="001A531C" w:rsidP="00A332F1">
            <w:pPr>
              <w:pStyle w:val="NoSpacing"/>
              <w:jc w:val="center"/>
              <w:rPr>
                <w:sz w:val="20"/>
                <w:szCs w:val="20"/>
              </w:rPr>
            </w:pPr>
            <w:r w:rsidRPr="00C20DEB">
              <w:rPr>
                <w:sz w:val="20"/>
                <w:szCs w:val="20"/>
              </w:rPr>
              <w:t>557 900</w:t>
            </w:r>
          </w:p>
        </w:tc>
        <w:tc>
          <w:tcPr>
            <w:tcW w:w="500" w:type="pct"/>
            <w:noWrap/>
            <w:vAlign w:val="center"/>
          </w:tcPr>
          <w:p w14:paraId="39D4FD0A" w14:textId="77777777" w:rsidR="001A531C" w:rsidRPr="00C20DEB" w:rsidRDefault="001A531C" w:rsidP="00A332F1">
            <w:pPr>
              <w:pStyle w:val="NoSpacing"/>
              <w:jc w:val="center"/>
              <w:rPr>
                <w:sz w:val="20"/>
                <w:szCs w:val="20"/>
              </w:rPr>
            </w:pPr>
            <w:r w:rsidRPr="00C20DEB">
              <w:rPr>
                <w:sz w:val="20"/>
                <w:szCs w:val="20"/>
              </w:rPr>
              <w:t>472 861</w:t>
            </w:r>
          </w:p>
        </w:tc>
        <w:tc>
          <w:tcPr>
            <w:tcW w:w="500" w:type="pct"/>
            <w:vAlign w:val="center"/>
          </w:tcPr>
          <w:p w14:paraId="3AFC3489" w14:textId="77777777" w:rsidR="001A531C" w:rsidRPr="00C20DEB" w:rsidRDefault="001A531C" w:rsidP="00A332F1">
            <w:pPr>
              <w:pStyle w:val="NoSpacing"/>
              <w:jc w:val="center"/>
              <w:rPr>
                <w:sz w:val="20"/>
                <w:szCs w:val="20"/>
              </w:rPr>
            </w:pPr>
            <w:r w:rsidRPr="00C20DEB">
              <w:rPr>
                <w:sz w:val="20"/>
                <w:szCs w:val="20"/>
              </w:rPr>
              <w:t>326</w:t>
            </w:r>
          </w:p>
        </w:tc>
        <w:tc>
          <w:tcPr>
            <w:tcW w:w="500" w:type="pct"/>
            <w:vAlign w:val="center"/>
          </w:tcPr>
          <w:p w14:paraId="787845AE" w14:textId="77777777" w:rsidR="001A531C" w:rsidRPr="00C20DEB" w:rsidRDefault="001A531C" w:rsidP="00A332F1">
            <w:pPr>
              <w:pStyle w:val="NoSpacing"/>
              <w:jc w:val="center"/>
              <w:rPr>
                <w:sz w:val="20"/>
                <w:szCs w:val="20"/>
              </w:rPr>
            </w:pPr>
            <w:r w:rsidRPr="00C20DEB">
              <w:rPr>
                <w:sz w:val="20"/>
                <w:szCs w:val="20"/>
              </w:rPr>
              <w:t>87 475</w:t>
            </w:r>
          </w:p>
        </w:tc>
        <w:tc>
          <w:tcPr>
            <w:tcW w:w="500" w:type="pct"/>
            <w:vAlign w:val="center"/>
          </w:tcPr>
          <w:p w14:paraId="39162337" w14:textId="77777777" w:rsidR="001A531C" w:rsidRPr="00C20DEB" w:rsidRDefault="001A531C" w:rsidP="00A332F1">
            <w:pPr>
              <w:pStyle w:val="NoSpacing"/>
              <w:jc w:val="center"/>
              <w:rPr>
                <w:sz w:val="20"/>
                <w:szCs w:val="20"/>
              </w:rPr>
            </w:pPr>
            <w:r w:rsidRPr="00C20DEB">
              <w:rPr>
                <w:sz w:val="20"/>
                <w:szCs w:val="20"/>
              </w:rPr>
              <w:t>180 391</w:t>
            </w:r>
          </w:p>
        </w:tc>
        <w:tc>
          <w:tcPr>
            <w:tcW w:w="500" w:type="pct"/>
            <w:vAlign w:val="center"/>
          </w:tcPr>
          <w:p w14:paraId="2151CA53" w14:textId="77777777" w:rsidR="001A531C" w:rsidRPr="00C20DEB" w:rsidRDefault="001A531C" w:rsidP="00A332F1">
            <w:pPr>
              <w:pStyle w:val="NoSpacing"/>
              <w:jc w:val="center"/>
              <w:rPr>
                <w:sz w:val="20"/>
                <w:szCs w:val="20"/>
              </w:rPr>
            </w:pPr>
            <w:r w:rsidRPr="00C20DEB">
              <w:rPr>
                <w:sz w:val="20"/>
                <w:szCs w:val="20"/>
              </w:rPr>
              <w:t>39 909</w:t>
            </w:r>
          </w:p>
        </w:tc>
        <w:tc>
          <w:tcPr>
            <w:tcW w:w="500" w:type="pct"/>
            <w:vAlign w:val="center"/>
          </w:tcPr>
          <w:p w14:paraId="59CBA7B8" w14:textId="77777777" w:rsidR="001A531C" w:rsidRPr="00C20DEB" w:rsidRDefault="001A531C" w:rsidP="00A332F1">
            <w:pPr>
              <w:pStyle w:val="NoSpacing"/>
              <w:jc w:val="center"/>
              <w:rPr>
                <w:sz w:val="20"/>
                <w:szCs w:val="20"/>
              </w:rPr>
            </w:pPr>
            <w:r w:rsidRPr="00C20DEB">
              <w:rPr>
                <w:sz w:val="20"/>
                <w:szCs w:val="20"/>
              </w:rPr>
              <w:t>227 460</w:t>
            </w:r>
          </w:p>
        </w:tc>
        <w:tc>
          <w:tcPr>
            <w:tcW w:w="500" w:type="pct"/>
            <w:vAlign w:val="center"/>
          </w:tcPr>
          <w:p w14:paraId="74EE2850" w14:textId="77777777" w:rsidR="001A531C" w:rsidRPr="00C20DEB" w:rsidRDefault="001A531C" w:rsidP="00A332F1">
            <w:pPr>
              <w:pStyle w:val="NoSpacing"/>
              <w:jc w:val="center"/>
              <w:rPr>
                <w:sz w:val="20"/>
                <w:szCs w:val="20"/>
              </w:rPr>
            </w:pPr>
            <w:r w:rsidRPr="00C20DEB">
              <w:rPr>
                <w:sz w:val="20"/>
                <w:szCs w:val="20"/>
              </w:rPr>
              <w:t>37 752</w:t>
            </w:r>
          </w:p>
        </w:tc>
        <w:tc>
          <w:tcPr>
            <w:tcW w:w="500" w:type="pct"/>
            <w:vAlign w:val="center"/>
          </w:tcPr>
          <w:p w14:paraId="6F8D8988" w14:textId="77777777" w:rsidR="001A531C" w:rsidRPr="00C20DEB" w:rsidRDefault="001A531C" w:rsidP="00A332F1">
            <w:pPr>
              <w:pStyle w:val="NoSpacing"/>
              <w:jc w:val="center"/>
              <w:rPr>
                <w:sz w:val="20"/>
                <w:szCs w:val="20"/>
              </w:rPr>
            </w:pPr>
            <w:r w:rsidRPr="00C20DEB">
              <w:rPr>
                <w:sz w:val="20"/>
                <w:szCs w:val="20"/>
              </w:rPr>
              <w:t>3</w:t>
            </w:r>
          </w:p>
        </w:tc>
      </w:tr>
      <w:tr w:rsidR="001A531C" w:rsidRPr="00C20DEB" w14:paraId="1B9A73C0" w14:textId="77777777" w:rsidTr="004F33C7">
        <w:trPr>
          <w:trHeight w:val="255"/>
        </w:trPr>
        <w:tc>
          <w:tcPr>
            <w:tcW w:w="500" w:type="pct"/>
            <w:noWrap/>
            <w:vAlign w:val="center"/>
          </w:tcPr>
          <w:p w14:paraId="36BEF71C" w14:textId="77777777" w:rsidR="001A531C" w:rsidRPr="00C20DEB" w:rsidRDefault="001A531C" w:rsidP="00A332F1">
            <w:pPr>
              <w:pStyle w:val="NoSpacing"/>
              <w:jc w:val="center"/>
              <w:rPr>
                <w:sz w:val="20"/>
                <w:szCs w:val="20"/>
              </w:rPr>
            </w:pPr>
            <w:r w:rsidRPr="00C20DEB">
              <w:rPr>
                <w:sz w:val="20"/>
                <w:szCs w:val="20"/>
              </w:rPr>
              <w:t>2016</w:t>
            </w:r>
          </w:p>
        </w:tc>
        <w:tc>
          <w:tcPr>
            <w:tcW w:w="500" w:type="pct"/>
            <w:vAlign w:val="center"/>
          </w:tcPr>
          <w:p w14:paraId="571AB15B" w14:textId="77777777" w:rsidR="001A531C" w:rsidRPr="00C20DEB" w:rsidRDefault="001A531C" w:rsidP="00A332F1">
            <w:pPr>
              <w:pStyle w:val="NoSpacing"/>
              <w:jc w:val="center"/>
              <w:rPr>
                <w:sz w:val="20"/>
                <w:szCs w:val="20"/>
              </w:rPr>
            </w:pPr>
            <w:r w:rsidRPr="00C20DEB">
              <w:rPr>
                <w:sz w:val="20"/>
                <w:szCs w:val="20"/>
              </w:rPr>
              <w:t>547 595</w:t>
            </w:r>
          </w:p>
        </w:tc>
        <w:tc>
          <w:tcPr>
            <w:tcW w:w="500" w:type="pct"/>
            <w:noWrap/>
            <w:vAlign w:val="center"/>
          </w:tcPr>
          <w:p w14:paraId="3612D523" w14:textId="77777777" w:rsidR="001A531C" w:rsidRPr="00C20DEB" w:rsidRDefault="001A531C" w:rsidP="00A332F1">
            <w:pPr>
              <w:pStyle w:val="NoSpacing"/>
              <w:jc w:val="center"/>
              <w:rPr>
                <w:sz w:val="20"/>
                <w:szCs w:val="20"/>
              </w:rPr>
            </w:pPr>
            <w:r w:rsidRPr="00C20DEB">
              <w:rPr>
                <w:sz w:val="20"/>
                <w:szCs w:val="20"/>
              </w:rPr>
              <w:t>458 019</w:t>
            </w:r>
          </w:p>
        </w:tc>
        <w:tc>
          <w:tcPr>
            <w:tcW w:w="500" w:type="pct"/>
            <w:vAlign w:val="center"/>
          </w:tcPr>
          <w:p w14:paraId="0B877AD5" w14:textId="77777777" w:rsidR="001A531C" w:rsidRPr="00C20DEB" w:rsidRDefault="001A531C" w:rsidP="00A332F1">
            <w:pPr>
              <w:pStyle w:val="NoSpacing"/>
              <w:jc w:val="center"/>
              <w:rPr>
                <w:sz w:val="20"/>
                <w:szCs w:val="20"/>
              </w:rPr>
            </w:pPr>
            <w:r w:rsidRPr="00C20DEB">
              <w:rPr>
                <w:sz w:val="20"/>
                <w:szCs w:val="20"/>
              </w:rPr>
              <w:t>2 934</w:t>
            </w:r>
          </w:p>
        </w:tc>
        <w:tc>
          <w:tcPr>
            <w:tcW w:w="500" w:type="pct"/>
            <w:vAlign w:val="center"/>
          </w:tcPr>
          <w:p w14:paraId="677FEC0F" w14:textId="77777777" w:rsidR="001A531C" w:rsidRPr="00C20DEB" w:rsidRDefault="001A531C" w:rsidP="00A332F1">
            <w:pPr>
              <w:pStyle w:val="NoSpacing"/>
              <w:jc w:val="center"/>
              <w:rPr>
                <w:sz w:val="20"/>
                <w:szCs w:val="20"/>
              </w:rPr>
            </w:pPr>
            <w:r w:rsidRPr="00C20DEB">
              <w:rPr>
                <w:sz w:val="20"/>
                <w:szCs w:val="20"/>
              </w:rPr>
              <w:t>78 303</w:t>
            </w:r>
          </w:p>
        </w:tc>
        <w:tc>
          <w:tcPr>
            <w:tcW w:w="500" w:type="pct"/>
            <w:vAlign w:val="center"/>
          </w:tcPr>
          <w:p w14:paraId="318FDB82" w14:textId="77777777" w:rsidR="001A531C" w:rsidRPr="00C20DEB" w:rsidRDefault="001A531C" w:rsidP="00A332F1">
            <w:pPr>
              <w:pStyle w:val="NoSpacing"/>
              <w:jc w:val="center"/>
              <w:rPr>
                <w:sz w:val="20"/>
                <w:szCs w:val="20"/>
              </w:rPr>
            </w:pPr>
            <w:r w:rsidRPr="00C20DEB">
              <w:rPr>
                <w:sz w:val="20"/>
                <w:szCs w:val="20"/>
              </w:rPr>
              <w:t>221 665</w:t>
            </w:r>
          </w:p>
        </w:tc>
        <w:tc>
          <w:tcPr>
            <w:tcW w:w="500" w:type="pct"/>
            <w:vAlign w:val="center"/>
          </w:tcPr>
          <w:p w14:paraId="76E4DED1" w14:textId="77777777" w:rsidR="001A531C" w:rsidRPr="00C20DEB" w:rsidRDefault="001A531C" w:rsidP="00A332F1">
            <w:pPr>
              <w:pStyle w:val="NoSpacing"/>
              <w:jc w:val="center"/>
              <w:rPr>
                <w:sz w:val="20"/>
                <w:szCs w:val="20"/>
              </w:rPr>
            </w:pPr>
            <w:r w:rsidRPr="00C20DEB">
              <w:rPr>
                <w:sz w:val="20"/>
                <w:szCs w:val="20"/>
              </w:rPr>
              <w:t>6 763</w:t>
            </w:r>
          </w:p>
        </w:tc>
        <w:tc>
          <w:tcPr>
            <w:tcW w:w="500" w:type="pct"/>
            <w:vAlign w:val="center"/>
          </w:tcPr>
          <w:p w14:paraId="4544FAE7" w14:textId="77777777" w:rsidR="001A531C" w:rsidRPr="00C20DEB" w:rsidRDefault="001A531C" w:rsidP="00A332F1">
            <w:pPr>
              <w:pStyle w:val="NoSpacing"/>
              <w:jc w:val="center"/>
              <w:rPr>
                <w:sz w:val="20"/>
                <w:szCs w:val="20"/>
              </w:rPr>
            </w:pPr>
            <w:r w:rsidRPr="00C20DEB">
              <w:rPr>
                <w:sz w:val="20"/>
                <w:szCs w:val="20"/>
              </w:rPr>
              <w:t>110 484</w:t>
            </w:r>
          </w:p>
        </w:tc>
        <w:tc>
          <w:tcPr>
            <w:tcW w:w="500" w:type="pct"/>
            <w:vAlign w:val="center"/>
          </w:tcPr>
          <w:p w14:paraId="025A36E1" w14:textId="77777777" w:rsidR="001A531C" w:rsidRPr="00C20DEB" w:rsidRDefault="001A531C" w:rsidP="00A332F1">
            <w:pPr>
              <w:pStyle w:val="NoSpacing"/>
              <w:jc w:val="center"/>
              <w:rPr>
                <w:sz w:val="20"/>
                <w:szCs w:val="20"/>
              </w:rPr>
            </w:pPr>
            <w:r w:rsidRPr="00C20DEB">
              <w:rPr>
                <w:sz w:val="20"/>
                <w:szCs w:val="20"/>
              </w:rPr>
              <w:t>178</w:t>
            </w:r>
          </w:p>
        </w:tc>
        <w:tc>
          <w:tcPr>
            <w:tcW w:w="500" w:type="pct"/>
            <w:vAlign w:val="center"/>
          </w:tcPr>
          <w:p w14:paraId="59F809BD" w14:textId="77777777" w:rsidR="001A531C" w:rsidRPr="00C20DEB" w:rsidRDefault="001A531C" w:rsidP="00A332F1">
            <w:pPr>
              <w:pStyle w:val="NoSpacing"/>
              <w:jc w:val="center"/>
              <w:rPr>
                <w:sz w:val="20"/>
                <w:szCs w:val="20"/>
              </w:rPr>
            </w:pPr>
            <w:r w:rsidRPr="00C20DEB">
              <w:rPr>
                <w:sz w:val="20"/>
                <w:szCs w:val="20"/>
              </w:rPr>
              <w:t>318</w:t>
            </w:r>
          </w:p>
        </w:tc>
      </w:tr>
      <w:tr w:rsidR="001A531C" w:rsidRPr="00C20DEB" w14:paraId="52592C0D" w14:textId="77777777" w:rsidTr="004F33C7">
        <w:trPr>
          <w:trHeight w:val="255"/>
        </w:trPr>
        <w:tc>
          <w:tcPr>
            <w:tcW w:w="500" w:type="pct"/>
            <w:noWrap/>
            <w:vAlign w:val="center"/>
          </w:tcPr>
          <w:p w14:paraId="0F57604C" w14:textId="77777777" w:rsidR="001A531C" w:rsidRPr="00C20DEB" w:rsidRDefault="001A531C" w:rsidP="00A332F1">
            <w:pPr>
              <w:pStyle w:val="NoSpacing"/>
              <w:jc w:val="center"/>
              <w:rPr>
                <w:sz w:val="20"/>
                <w:szCs w:val="20"/>
              </w:rPr>
            </w:pPr>
            <w:r w:rsidRPr="00C20DEB">
              <w:rPr>
                <w:sz w:val="20"/>
                <w:szCs w:val="20"/>
              </w:rPr>
              <w:t>2017</w:t>
            </w:r>
          </w:p>
        </w:tc>
        <w:tc>
          <w:tcPr>
            <w:tcW w:w="500" w:type="pct"/>
            <w:vAlign w:val="center"/>
          </w:tcPr>
          <w:p w14:paraId="26160B65" w14:textId="77777777" w:rsidR="001A531C" w:rsidRPr="00C20DEB" w:rsidRDefault="001A531C" w:rsidP="00A332F1">
            <w:pPr>
              <w:pStyle w:val="NoSpacing"/>
              <w:jc w:val="center"/>
              <w:rPr>
                <w:sz w:val="20"/>
                <w:szCs w:val="20"/>
              </w:rPr>
            </w:pPr>
            <w:r w:rsidRPr="00C20DEB">
              <w:rPr>
                <w:sz w:val="20"/>
                <w:szCs w:val="20"/>
              </w:rPr>
              <w:t>650 827</w:t>
            </w:r>
          </w:p>
        </w:tc>
        <w:tc>
          <w:tcPr>
            <w:tcW w:w="500" w:type="pct"/>
            <w:noWrap/>
            <w:vAlign w:val="center"/>
          </w:tcPr>
          <w:p w14:paraId="36BFD59E" w14:textId="77777777" w:rsidR="001A531C" w:rsidRPr="00C20DEB" w:rsidRDefault="001A531C" w:rsidP="00A332F1">
            <w:pPr>
              <w:pStyle w:val="NoSpacing"/>
              <w:jc w:val="center"/>
              <w:rPr>
                <w:sz w:val="20"/>
                <w:szCs w:val="20"/>
              </w:rPr>
            </w:pPr>
            <w:r w:rsidRPr="00C20DEB">
              <w:rPr>
                <w:sz w:val="20"/>
                <w:szCs w:val="20"/>
              </w:rPr>
              <w:t>549 569</w:t>
            </w:r>
          </w:p>
        </w:tc>
        <w:tc>
          <w:tcPr>
            <w:tcW w:w="500" w:type="pct"/>
            <w:vAlign w:val="center"/>
          </w:tcPr>
          <w:p w14:paraId="7872E384" w14:textId="77777777" w:rsidR="001A531C" w:rsidRPr="00C20DEB" w:rsidRDefault="001A531C" w:rsidP="00A332F1">
            <w:pPr>
              <w:pStyle w:val="NoSpacing"/>
              <w:jc w:val="center"/>
              <w:rPr>
                <w:sz w:val="20"/>
                <w:szCs w:val="20"/>
              </w:rPr>
            </w:pPr>
            <w:r w:rsidRPr="00C20DEB">
              <w:rPr>
                <w:sz w:val="20"/>
                <w:szCs w:val="20"/>
              </w:rPr>
              <w:t>3 642</w:t>
            </w:r>
          </w:p>
        </w:tc>
        <w:tc>
          <w:tcPr>
            <w:tcW w:w="500" w:type="pct"/>
            <w:vAlign w:val="center"/>
          </w:tcPr>
          <w:p w14:paraId="6A8F25FA" w14:textId="77777777" w:rsidR="001A531C" w:rsidRPr="00C20DEB" w:rsidRDefault="001A531C" w:rsidP="00A332F1">
            <w:pPr>
              <w:pStyle w:val="NoSpacing"/>
              <w:jc w:val="center"/>
              <w:rPr>
                <w:sz w:val="20"/>
                <w:szCs w:val="20"/>
              </w:rPr>
            </w:pPr>
            <w:r w:rsidRPr="00C20DEB">
              <w:rPr>
                <w:sz w:val="20"/>
                <w:szCs w:val="20"/>
              </w:rPr>
              <w:t>67 803</w:t>
            </w:r>
          </w:p>
        </w:tc>
        <w:tc>
          <w:tcPr>
            <w:tcW w:w="500" w:type="pct"/>
            <w:vAlign w:val="center"/>
          </w:tcPr>
          <w:p w14:paraId="10B0DEBC" w14:textId="77777777" w:rsidR="001A531C" w:rsidRPr="00C20DEB" w:rsidRDefault="001A531C" w:rsidP="00A332F1">
            <w:pPr>
              <w:pStyle w:val="NoSpacing"/>
              <w:jc w:val="center"/>
              <w:rPr>
                <w:sz w:val="20"/>
                <w:szCs w:val="20"/>
              </w:rPr>
            </w:pPr>
            <w:r w:rsidRPr="00C20DEB">
              <w:rPr>
                <w:sz w:val="20"/>
                <w:szCs w:val="20"/>
              </w:rPr>
              <w:t>288 325</w:t>
            </w:r>
          </w:p>
        </w:tc>
        <w:tc>
          <w:tcPr>
            <w:tcW w:w="500" w:type="pct"/>
            <w:vAlign w:val="center"/>
          </w:tcPr>
          <w:p w14:paraId="6C5D8FE3" w14:textId="77777777" w:rsidR="001A531C" w:rsidRPr="00C20DEB" w:rsidRDefault="001A531C" w:rsidP="00A332F1">
            <w:pPr>
              <w:pStyle w:val="NoSpacing"/>
              <w:jc w:val="center"/>
              <w:rPr>
                <w:sz w:val="20"/>
                <w:szCs w:val="20"/>
              </w:rPr>
            </w:pPr>
            <w:r w:rsidRPr="00C20DEB">
              <w:rPr>
                <w:sz w:val="20"/>
                <w:szCs w:val="20"/>
              </w:rPr>
              <w:t>6 721</w:t>
            </w:r>
          </w:p>
        </w:tc>
        <w:tc>
          <w:tcPr>
            <w:tcW w:w="500" w:type="pct"/>
            <w:vAlign w:val="center"/>
          </w:tcPr>
          <w:p w14:paraId="5C65DD24" w14:textId="77777777" w:rsidR="001A531C" w:rsidRPr="00C20DEB" w:rsidRDefault="001A531C" w:rsidP="00A332F1">
            <w:pPr>
              <w:pStyle w:val="NoSpacing"/>
              <w:jc w:val="center"/>
              <w:rPr>
                <w:sz w:val="20"/>
                <w:szCs w:val="20"/>
              </w:rPr>
            </w:pPr>
            <w:r w:rsidRPr="00C20DEB">
              <w:rPr>
                <w:sz w:val="20"/>
                <w:szCs w:val="20"/>
              </w:rPr>
              <w:t>114 306</w:t>
            </w:r>
          </w:p>
        </w:tc>
        <w:tc>
          <w:tcPr>
            <w:tcW w:w="500" w:type="pct"/>
            <w:vAlign w:val="center"/>
          </w:tcPr>
          <w:p w14:paraId="4AE19AA6" w14:textId="77777777" w:rsidR="001A531C" w:rsidRPr="00C20DEB" w:rsidRDefault="001A531C" w:rsidP="00A332F1">
            <w:pPr>
              <w:pStyle w:val="NoSpacing"/>
              <w:jc w:val="center"/>
              <w:rPr>
                <w:sz w:val="20"/>
                <w:szCs w:val="20"/>
              </w:rPr>
            </w:pPr>
            <w:r w:rsidRPr="00C20DEB">
              <w:rPr>
                <w:sz w:val="20"/>
                <w:szCs w:val="20"/>
              </w:rPr>
              <w:t>224</w:t>
            </w:r>
          </w:p>
        </w:tc>
        <w:tc>
          <w:tcPr>
            <w:tcW w:w="500" w:type="pct"/>
            <w:vAlign w:val="center"/>
          </w:tcPr>
          <w:p w14:paraId="4BF6B3B6" w14:textId="77777777" w:rsidR="001A531C" w:rsidRPr="00C20DEB" w:rsidRDefault="001A531C" w:rsidP="00A332F1">
            <w:pPr>
              <w:pStyle w:val="NoSpacing"/>
              <w:jc w:val="center"/>
              <w:rPr>
                <w:sz w:val="20"/>
                <w:szCs w:val="20"/>
              </w:rPr>
            </w:pPr>
            <w:r w:rsidRPr="00C20DEB">
              <w:rPr>
                <w:sz w:val="20"/>
                <w:szCs w:val="20"/>
              </w:rPr>
              <w:t>29</w:t>
            </w:r>
          </w:p>
        </w:tc>
      </w:tr>
      <w:tr w:rsidR="001A531C" w:rsidRPr="00C20DEB" w14:paraId="57A7C4B4" w14:textId="77777777" w:rsidTr="004F33C7">
        <w:trPr>
          <w:trHeight w:val="255"/>
        </w:trPr>
        <w:tc>
          <w:tcPr>
            <w:tcW w:w="500" w:type="pct"/>
            <w:noWrap/>
            <w:vAlign w:val="center"/>
          </w:tcPr>
          <w:p w14:paraId="41FBCDE2" w14:textId="77777777" w:rsidR="001A531C" w:rsidRPr="00C20DEB" w:rsidRDefault="001A531C" w:rsidP="00A332F1">
            <w:pPr>
              <w:pStyle w:val="NoSpacing"/>
              <w:jc w:val="center"/>
              <w:rPr>
                <w:sz w:val="20"/>
                <w:szCs w:val="20"/>
              </w:rPr>
            </w:pPr>
            <w:r w:rsidRPr="00C20DEB">
              <w:rPr>
                <w:sz w:val="20"/>
                <w:szCs w:val="20"/>
              </w:rPr>
              <w:t>2018</w:t>
            </w:r>
          </w:p>
        </w:tc>
        <w:tc>
          <w:tcPr>
            <w:tcW w:w="500" w:type="pct"/>
            <w:vAlign w:val="center"/>
          </w:tcPr>
          <w:p w14:paraId="741624CD" w14:textId="77777777" w:rsidR="001A531C" w:rsidRPr="00C20DEB" w:rsidRDefault="001A531C" w:rsidP="00A332F1">
            <w:pPr>
              <w:pStyle w:val="NoSpacing"/>
              <w:jc w:val="center"/>
              <w:rPr>
                <w:sz w:val="20"/>
                <w:szCs w:val="20"/>
              </w:rPr>
            </w:pPr>
            <w:r w:rsidRPr="00C20DEB">
              <w:rPr>
                <w:sz w:val="20"/>
                <w:szCs w:val="20"/>
              </w:rPr>
              <w:t>557 271</w:t>
            </w:r>
          </w:p>
        </w:tc>
        <w:tc>
          <w:tcPr>
            <w:tcW w:w="500" w:type="pct"/>
            <w:noWrap/>
            <w:vAlign w:val="center"/>
          </w:tcPr>
          <w:p w14:paraId="108EB42D" w14:textId="77777777" w:rsidR="001A531C" w:rsidRPr="00C20DEB" w:rsidRDefault="001A531C" w:rsidP="00A332F1">
            <w:pPr>
              <w:pStyle w:val="NoSpacing"/>
              <w:jc w:val="center"/>
              <w:rPr>
                <w:sz w:val="20"/>
                <w:szCs w:val="20"/>
              </w:rPr>
            </w:pPr>
            <w:r w:rsidRPr="00C20DEB">
              <w:rPr>
                <w:sz w:val="20"/>
                <w:szCs w:val="20"/>
              </w:rPr>
              <w:t>505 855</w:t>
            </w:r>
          </w:p>
        </w:tc>
        <w:tc>
          <w:tcPr>
            <w:tcW w:w="500" w:type="pct"/>
            <w:vAlign w:val="center"/>
          </w:tcPr>
          <w:p w14:paraId="4DA2E4CF" w14:textId="77777777" w:rsidR="001A531C" w:rsidRPr="00C20DEB" w:rsidRDefault="001A531C" w:rsidP="00A332F1">
            <w:pPr>
              <w:pStyle w:val="NoSpacing"/>
              <w:jc w:val="center"/>
              <w:rPr>
                <w:sz w:val="20"/>
                <w:szCs w:val="20"/>
              </w:rPr>
            </w:pPr>
            <w:r w:rsidRPr="00C20DEB">
              <w:rPr>
                <w:sz w:val="20"/>
                <w:szCs w:val="20"/>
              </w:rPr>
              <w:t>12 784</w:t>
            </w:r>
          </w:p>
        </w:tc>
        <w:tc>
          <w:tcPr>
            <w:tcW w:w="500" w:type="pct"/>
            <w:vAlign w:val="center"/>
          </w:tcPr>
          <w:p w14:paraId="7D30B775" w14:textId="77777777" w:rsidR="001A531C" w:rsidRPr="00C20DEB" w:rsidRDefault="001A531C" w:rsidP="00A332F1">
            <w:pPr>
              <w:pStyle w:val="NoSpacing"/>
              <w:jc w:val="center"/>
              <w:rPr>
                <w:sz w:val="20"/>
                <w:szCs w:val="20"/>
              </w:rPr>
            </w:pPr>
            <w:r w:rsidRPr="00C20DEB">
              <w:rPr>
                <w:sz w:val="20"/>
                <w:szCs w:val="20"/>
              </w:rPr>
              <w:t>84 736</w:t>
            </w:r>
          </w:p>
        </w:tc>
        <w:tc>
          <w:tcPr>
            <w:tcW w:w="500" w:type="pct"/>
            <w:vAlign w:val="center"/>
          </w:tcPr>
          <w:p w14:paraId="50FAF0AC" w14:textId="77777777" w:rsidR="001A531C" w:rsidRPr="00C20DEB" w:rsidRDefault="001A531C" w:rsidP="00A332F1">
            <w:pPr>
              <w:pStyle w:val="NoSpacing"/>
              <w:jc w:val="center"/>
              <w:rPr>
                <w:sz w:val="20"/>
                <w:szCs w:val="20"/>
              </w:rPr>
            </w:pPr>
            <w:r w:rsidRPr="00C20DEB">
              <w:rPr>
                <w:sz w:val="20"/>
                <w:szCs w:val="20"/>
              </w:rPr>
              <w:t>208 212</w:t>
            </w:r>
          </w:p>
        </w:tc>
        <w:tc>
          <w:tcPr>
            <w:tcW w:w="500" w:type="pct"/>
            <w:vAlign w:val="center"/>
          </w:tcPr>
          <w:p w14:paraId="45EFE959" w14:textId="77777777" w:rsidR="001A531C" w:rsidRPr="00C20DEB" w:rsidRDefault="001A531C" w:rsidP="00A332F1">
            <w:pPr>
              <w:pStyle w:val="NoSpacing"/>
              <w:jc w:val="center"/>
              <w:rPr>
                <w:sz w:val="20"/>
                <w:szCs w:val="20"/>
              </w:rPr>
            </w:pPr>
            <w:r w:rsidRPr="00C20DEB">
              <w:rPr>
                <w:sz w:val="20"/>
                <w:szCs w:val="20"/>
              </w:rPr>
              <w:t>6 607</w:t>
            </w:r>
          </w:p>
        </w:tc>
        <w:tc>
          <w:tcPr>
            <w:tcW w:w="500" w:type="pct"/>
            <w:vAlign w:val="center"/>
          </w:tcPr>
          <w:p w14:paraId="1FD7E6A2" w14:textId="77777777" w:rsidR="001A531C" w:rsidRPr="00C20DEB" w:rsidRDefault="001A531C" w:rsidP="00A332F1">
            <w:pPr>
              <w:pStyle w:val="NoSpacing"/>
              <w:jc w:val="center"/>
              <w:rPr>
                <w:sz w:val="20"/>
                <w:szCs w:val="20"/>
              </w:rPr>
            </w:pPr>
            <w:r w:rsidRPr="00C20DEB">
              <w:rPr>
                <w:sz w:val="20"/>
                <w:szCs w:val="20"/>
              </w:rPr>
              <w:t>88 976</w:t>
            </w:r>
          </w:p>
        </w:tc>
        <w:tc>
          <w:tcPr>
            <w:tcW w:w="500" w:type="pct"/>
            <w:vAlign w:val="center"/>
          </w:tcPr>
          <w:p w14:paraId="38B78C86" w14:textId="77777777" w:rsidR="001A531C" w:rsidRPr="00C20DEB" w:rsidRDefault="001A531C" w:rsidP="00A332F1">
            <w:pPr>
              <w:pStyle w:val="NoSpacing"/>
              <w:jc w:val="center"/>
              <w:rPr>
                <w:sz w:val="20"/>
                <w:szCs w:val="20"/>
              </w:rPr>
            </w:pPr>
            <w:r w:rsidRPr="00C20DEB">
              <w:rPr>
                <w:sz w:val="20"/>
                <w:szCs w:val="20"/>
              </w:rPr>
              <w:t>0</w:t>
            </w:r>
          </w:p>
        </w:tc>
        <w:tc>
          <w:tcPr>
            <w:tcW w:w="500" w:type="pct"/>
            <w:vAlign w:val="center"/>
          </w:tcPr>
          <w:p w14:paraId="7496C8F1" w14:textId="77777777" w:rsidR="001A531C" w:rsidRPr="00C20DEB" w:rsidRDefault="001A531C" w:rsidP="00A332F1">
            <w:pPr>
              <w:pStyle w:val="NoSpacing"/>
              <w:jc w:val="center"/>
              <w:rPr>
                <w:sz w:val="20"/>
                <w:szCs w:val="20"/>
              </w:rPr>
            </w:pPr>
            <w:r w:rsidRPr="00C20DEB">
              <w:rPr>
                <w:sz w:val="20"/>
                <w:szCs w:val="20"/>
              </w:rPr>
              <w:t>78</w:t>
            </w:r>
          </w:p>
        </w:tc>
      </w:tr>
      <w:tr w:rsidR="001A531C" w:rsidRPr="00C20DEB" w14:paraId="77DFE596" w14:textId="77777777" w:rsidTr="004F33C7">
        <w:trPr>
          <w:trHeight w:val="255"/>
        </w:trPr>
        <w:tc>
          <w:tcPr>
            <w:tcW w:w="500" w:type="pct"/>
            <w:noWrap/>
            <w:vAlign w:val="center"/>
          </w:tcPr>
          <w:p w14:paraId="5A3210AB" w14:textId="77777777" w:rsidR="001A531C" w:rsidRPr="00C20DEB" w:rsidRDefault="001A531C" w:rsidP="00A332F1">
            <w:pPr>
              <w:pStyle w:val="NoSpacing"/>
              <w:jc w:val="center"/>
              <w:rPr>
                <w:sz w:val="20"/>
                <w:szCs w:val="20"/>
              </w:rPr>
            </w:pPr>
            <w:r w:rsidRPr="00C20DEB">
              <w:rPr>
                <w:sz w:val="20"/>
                <w:szCs w:val="20"/>
              </w:rPr>
              <w:t>2019</w:t>
            </w:r>
          </w:p>
        </w:tc>
        <w:tc>
          <w:tcPr>
            <w:tcW w:w="500" w:type="pct"/>
            <w:vAlign w:val="center"/>
          </w:tcPr>
          <w:p w14:paraId="4DB663CF" w14:textId="77777777" w:rsidR="001A531C" w:rsidRPr="00C20DEB" w:rsidRDefault="001A531C" w:rsidP="00A332F1">
            <w:pPr>
              <w:pStyle w:val="NoSpacing"/>
              <w:jc w:val="center"/>
              <w:rPr>
                <w:sz w:val="20"/>
                <w:szCs w:val="20"/>
              </w:rPr>
            </w:pPr>
            <w:r w:rsidRPr="00C20DEB">
              <w:rPr>
                <w:sz w:val="20"/>
                <w:szCs w:val="20"/>
              </w:rPr>
              <w:t>475 273</w:t>
            </w:r>
          </w:p>
        </w:tc>
        <w:tc>
          <w:tcPr>
            <w:tcW w:w="500" w:type="pct"/>
            <w:noWrap/>
            <w:vAlign w:val="center"/>
          </w:tcPr>
          <w:p w14:paraId="691FE76B" w14:textId="77777777" w:rsidR="001A531C" w:rsidRPr="00C20DEB" w:rsidRDefault="001A531C" w:rsidP="00A332F1">
            <w:pPr>
              <w:pStyle w:val="NoSpacing"/>
              <w:jc w:val="center"/>
              <w:rPr>
                <w:sz w:val="20"/>
                <w:szCs w:val="20"/>
              </w:rPr>
            </w:pPr>
            <w:r w:rsidRPr="00C20DEB">
              <w:rPr>
                <w:sz w:val="20"/>
                <w:szCs w:val="20"/>
              </w:rPr>
              <w:t>457 279</w:t>
            </w:r>
          </w:p>
        </w:tc>
        <w:tc>
          <w:tcPr>
            <w:tcW w:w="500" w:type="pct"/>
            <w:vAlign w:val="center"/>
          </w:tcPr>
          <w:p w14:paraId="07FDF14E" w14:textId="77777777" w:rsidR="001A531C" w:rsidRPr="00C20DEB" w:rsidRDefault="001A531C" w:rsidP="00A332F1">
            <w:pPr>
              <w:pStyle w:val="NoSpacing"/>
              <w:jc w:val="center"/>
              <w:rPr>
                <w:sz w:val="20"/>
                <w:szCs w:val="20"/>
              </w:rPr>
            </w:pPr>
            <w:r w:rsidRPr="00C20DEB">
              <w:rPr>
                <w:sz w:val="20"/>
                <w:szCs w:val="20"/>
              </w:rPr>
              <w:t>9 367</w:t>
            </w:r>
          </w:p>
        </w:tc>
        <w:tc>
          <w:tcPr>
            <w:tcW w:w="500" w:type="pct"/>
            <w:vAlign w:val="center"/>
          </w:tcPr>
          <w:p w14:paraId="341EF35C" w14:textId="77777777" w:rsidR="001A531C" w:rsidRPr="00C20DEB" w:rsidRDefault="001A531C" w:rsidP="00A332F1">
            <w:pPr>
              <w:pStyle w:val="NoSpacing"/>
              <w:jc w:val="center"/>
              <w:rPr>
                <w:sz w:val="20"/>
                <w:szCs w:val="20"/>
              </w:rPr>
            </w:pPr>
            <w:r w:rsidRPr="00C20DEB">
              <w:rPr>
                <w:sz w:val="20"/>
                <w:szCs w:val="20"/>
              </w:rPr>
              <w:t>99 921</w:t>
            </w:r>
          </w:p>
        </w:tc>
        <w:tc>
          <w:tcPr>
            <w:tcW w:w="500" w:type="pct"/>
            <w:vAlign w:val="center"/>
          </w:tcPr>
          <w:p w14:paraId="226AE8D7" w14:textId="77777777" w:rsidR="001A531C" w:rsidRPr="00C20DEB" w:rsidRDefault="001A531C" w:rsidP="00A332F1">
            <w:pPr>
              <w:pStyle w:val="NoSpacing"/>
              <w:jc w:val="center"/>
              <w:rPr>
                <w:sz w:val="20"/>
                <w:szCs w:val="20"/>
              </w:rPr>
            </w:pPr>
            <w:r w:rsidRPr="00C20DEB">
              <w:rPr>
                <w:sz w:val="20"/>
                <w:szCs w:val="20"/>
              </w:rPr>
              <w:t>149 135</w:t>
            </w:r>
          </w:p>
        </w:tc>
        <w:tc>
          <w:tcPr>
            <w:tcW w:w="500" w:type="pct"/>
            <w:vAlign w:val="center"/>
          </w:tcPr>
          <w:p w14:paraId="7A734077" w14:textId="77777777" w:rsidR="001A531C" w:rsidRPr="00C20DEB" w:rsidRDefault="001A531C" w:rsidP="00A332F1">
            <w:pPr>
              <w:pStyle w:val="NoSpacing"/>
              <w:jc w:val="center"/>
              <w:rPr>
                <w:sz w:val="20"/>
                <w:szCs w:val="20"/>
              </w:rPr>
            </w:pPr>
            <w:r w:rsidRPr="00C20DEB">
              <w:rPr>
                <w:sz w:val="20"/>
                <w:szCs w:val="20"/>
              </w:rPr>
              <w:t>7 652</w:t>
            </w:r>
          </w:p>
        </w:tc>
        <w:tc>
          <w:tcPr>
            <w:tcW w:w="500" w:type="pct"/>
            <w:vAlign w:val="center"/>
          </w:tcPr>
          <w:p w14:paraId="327D168F" w14:textId="77777777" w:rsidR="001A531C" w:rsidRPr="00C20DEB" w:rsidRDefault="001A531C" w:rsidP="00A332F1">
            <w:pPr>
              <w:pStyle w:val="NoSpacing"/>
              <w:jc w:val="center"/>
              <w:rPr>
                <w:sz w:val="20"/>
                <w:szCs w:val="20"/>
              </w:rPr>
            </w:pPr>
            <w:r w:rsidRPr="00C20DEB">
              <w:rPr>
                <w:sz w:val="20"/>
                <w:szCs w:val="20"/>
              </w:rPr>
              <w:t>82 348</w:t>
            </w:r>
          </w:p>
        </w:tc>
        <w:tc>
          <w:tcPr>
            <w:tcW w:w="500" w:type="pct"/>
            <w:vAlign w:val="center"/>
          </w:tcPr>
          <w:p w14:paraId="03D73336" w14:textId="77777777" w:rsidR="001A531C" w:rsidRPr="00C20DEB" w:rsidRDefault="001A531C" w:rsidP="00A332F1">
            <w:pPr>
              <w:pStyle w:val="NoSpacing"/>
              <w:jc w:val="center"/>
              <w:rPr>
                <w:sz w:val="20"/>
                <w:szCs w:val="20"/>
              </w:rPr>
            </w:pPr>
            <w:r w:rsidRPr="00C20DEB">
              <w:rPr>
                <w:sz w:val="20"/>
                <w:szCs w:val="20"/>
              </w:rPr>
              <w:t>0</w:t>
            </w:r>
          </w:p>
        </w:tc>
        <w:tc>
          <w:tcPr>
            <w:tcW w:w="500" w:type="pct"/>
            <w:vAlign w:val="center"/>
          </w:tcPr>
          <w:p w14:paraId="71D44820" w14:textId="77777777" w:rsidR="001A531C" w:rsidRPr="00C20DEB" w:rsidRDefault="001A531C" w:rsidP="00A332F1">
            <w:pPr>
              <w:pStyle w:val="NoSpacing"/>
              <w:jc w:val="center"/>
              <w:rPr>
                <w:sz w:val="20"/>
                <w:szCs w:val="20"/>
              </w:rPr>
            </w:pPr>
            <w:r w:rsidRPr="00C20DEB">
              <w:rPr>
                <w:sz w:val="20"/>
                <w:szCs w:val="20"/>
              </w:rPr>
              <w:t>7</w:t>
            </w:r>
          </w:p>
        </w:tc>
      </w:tr>
      <w:tr w:rsidR="001A531C" w:rsidRPr="00C20DEB" w14:paraId="255FA6B5" w14:textId="77777777" w:rsidTr="004F33C7">
        <w:trPr>
          <w:trHeight w:val="255"/>
        </w:trPr>
        <w:tc>
          <w:tcPr>
            <w:tcW w:w="500" w:type="pct"/>
            <w:noWrap/>
            <w:vAlign w:val="center"/>
          </w:tcPr>
          <w:p w14:paraId="6377B655" w14:textId="77777777" w:rsidR="001A531C" w:rsidRPr="00C20DEB" w:rsidRDefault="001A531C" w:rsidP="00A332F1">
            <w:pPr>
              <w:pStyle w:val="NoSpacing"/>
              <w:jc w:val="center"/>
              <w:rPr>
                <w:sz w:val="20"/>
                <w:szCs w:val="20"/>
              </w:rPr>
            </w:pPr>
            <w:r w:rsidRPr="00C20DEB">
              <w:rPr>
                <w:sz w:val="20"/>
                <w:szCs w:val="20"/>
              </w:rPr>
              <w:t>% pret radīto 2019.</w:t>
            </w:r>
            <w:r w:rsidR="00C35686" w:rsidRPr="00C20DEB">
              <w:rPr>
                <w:sz w:val="20"/>
                <w:szCs w:val="20"/>
              </w:rPr>
              <w:t>g.</w:t>
            </w:r>
          </w:p>
        </w:tc>
        <w:tc>
          <w:tcPr>
            <w:tcW w:w="500" w:type="pct"/>
            <w:vAlign w:val="center"/>
          </w:tcPr>
          <w:p w14:paraId="029ACB0D" w14:textId="77777777" w:rsidR="001A531C" w:rsidRPr="00C20DEB" w:rsidRDefault="001A531C" w:rsidP="00A332F1">
            <w:pPr>
              <w:pStyle w:val="NoSpacing"/>
              <w:jc w:val="center"/>
              <w:rPr>
                <w:sz w:val="20"/>
                <w:szCs w:val="20"/>
              </w:rPr>
            </w:pPr>
            <w:r w:rsidRPr="00C20DEB">
              <w:rPr>
                <w:sz w:val="20"/>
                <w:szCs w:val="20"/>
              </w:rPr>
              <w:t>n/a</w:t>
            </w:r>
          </w:p>
        </w:tc>
        <w:tc>
          <w:tcPr>
            <w:tcW w:w="500" w:type="pct"/>
            <w:noWrap/>
            <w:vAlign w:val="center"/>
          </w:tcPr>
          <w:p w14:paraId="076C61FB" w14:textId="77777777" w:rsidR="001A531C" w:rsidRPr="00C20DEB" w:rsidRDefault="001A531C" w:rsidP="00A332F1">
            <w:pPr>
              <w:pStyle w:val="NoSpacing"/>
              <w:jc w:val="center"/>
              <w:rPr>
                <w:sz w:val="20"/>
                <w:szCs w:val="20"/>
              </w:rPr>
            </w:pPr>
            <w:r w:rsidRPr="00C20DEB">
              <w:rPr>
                <w:sz w:val="20"/>
                <w:szCs w:val="20"/>
              </w:rPr>
              <w:t>96.2</w:t>
            </w:r>
          </w:p>
        </w:tc>
        <w:tc>
          <w:tcPr>
            <w:tcW w:w="500" w:type="pct"/>
            <w:vAlign w:val="center"/>
          </w:tcPr>
          <w:p w14:paraId="63F78CC3" w14:textId="77777777" w:rsidR="001A531C" w:rsidRPr="00C20DEB" w:rsidRDefault="001A531C" w:rsidP="00A332F1">
            <w:pPr>
              <w:pStyle w:val="NoSpacing"/>
              <w:jc w:val="center"/>
              <w:rPr>
                <w:sz w:val="20"/>
                <w:szCs w:val="20"/>
              </w:rPr>
            </w:pPr>
            <w:r w:rsidRPr="00C20DEB">
              <w:rPr>
                <w:sz w:val="20"/>
                <w:szCs w:val="20"/>
              </w:rPr>
              <w:t>n/a</w:t>
            </w:r>
          </w:p>
        </w:tc>
        <w:tc>
          <w:tcPr>
            <w:tcW w:w="500" w:type="pct"/>
            <w:vAlign w:val="center"/>
          </w:tcPr>
          <w:p w14:paraId="2ADFF69D" w14:textId="77777777" w:rsidR="001A531C" w:rsidRPr="00C20DEB" w:rsidRDefault="001A531C" w:rsidP="00A332F1">
            <w:pPr>
              <w:pStyle w:val="NoSpacing"/>
              <w:jc w:val="center"/>
              <w:rPr>
                <w:sz w:val="20"/>
                <w:szCs w:val="20"/>
              </w:rPr>
            </w:pPr>
            <w:r w:rsidRPr="00C20DEB">
              <w:rPr>
                <w:sz w:val="20"/>
                <w:szCs w:val="20"/>
              </w:rPr>
              <w:t>21.0</w:t>
            </w:r>
          </w:p>
        </w:tc>
        <w:tc>
          <w:tcPr>
            <w:tcW w:w="500" w:type="pct"/>
            <w:vAlign w:val="center"/>
          </w:tcPr>
          <w:p w14:paraId="6D04B129" w14:textId="77777777" w:rsidR="001A531C" w:rsidRPr="00C20DEB" w:rsidRDefault="001A531C" w:rsidP="00A332F1">
            <w:pPr>
              <w:pStyle w:val="NoSpacing"/>
              <w:jc w:val="center"/>
              <w:rPr>
                <w:sz w:val="20"/>
                <w:szCs w:val="20"/>
              </w:rPr>
            </w:pPr>
            <w:r w:rsidRPr="00C20DEB">
              <w:rPr>
                <w:sz w:val="20"/>
                <w:szCs w:val="20"/>
              </w:rPr>
              <w:t>31.4</w:t>
            </w:r>
          </w:p>
        </w:tc>
        <w:tc>
          <w:tcPr>
            <w:tcW w:w="500" w:type="pct"/>
            <w:vAlign w:val="center"/>
          </w:tcPr>
          <w:p w14:paraId="680D60B6" w14:textId="77777777" w:rsidR="001A531C" w:rsidRPr="00C20DEB" w:rsidRDefault="001A531C" w:rsidP="00A332F1">
            <w:pPr>
              <w:pStyle w:val="NoSpacing"/>
              <w:jc w:val="center"/>
              <w:rPr>
                <w:sz w:val="20"/>
                <w:szCs w:val="20"/>
              </w:rPr>
            </w:pPr>
            <w:r w:rsidRPr="00C20DEB">
              <w:rPr>
                <w:sz w:val="20"/>
                <w:szCs w:val="20"/>
              </w:rPr>
              <w:t>1.6</w:t>
            </w:r>
          </w:p>
        </w:tc>
        <w:tc>
          <w:tcPr>
            <w:tcW w:w="500" w:type="pct"/>
            <w:vAlign w:val="center"/>
          </w:tcPr>
          <w:p w14:paraId="644418D5" w14:textId="77777777" w:rsidR="001A531C" w:rsidRPr="00C20DEB" w:rsidRDefault="001A531C" w:rsidP="00A332F1">
            <w:pPr>
              <w:pStyle w:val="NoSpacing"/>
              <w:jc w:val="center"/>
              <w:rPr>
                <w:sz w:val="20"/>
                <w:szCs w:val="20"/>
              </w:rPr>
            </w:pPr>
            <w:r w:rsidRPr="00C20DEB">
              <w:rPr>
                <w:sz w:val="20"/>
                <w:szCs w:val="20"/>
              </w:rPr>
              <w:t>17.3</w:t>
            </w:r>
          </w:p>
        </w:tc>
        <w:tc>
          <w:tcPr>
            <w:tcW w:w="500" w:type="pct"/>
            <w:vAlign w:val="center"/>
          </w:tcPr>
          <w:p w14:paraId="237980BE" w14:textId="77777777" w:rsidR="001A531C" w:rsidRPr="00C20DEB" w:rsidRDefault="001A531C" w:rsidP="00A332F1">
            <w:pPr>
              <w:pStyle w:val="NoSpacing"/>
              <w:jc w:val="center"/>
              <w:rPr>
                <w:sz w:val="20"/>
                <w:szCs w:val="20"/>
              </w:rPr>
            </w:pPr>
            <w:r w:rsidRPr="00C20DEB">
              <w:rPr>
                <w:sz w:val="20"/>
                <w:szCs w:val="20"/>
              </w:rPr>
              <w:t>0.0</w:t>
            </w:r>
          </w:p>
        </w:tc>
        <w:tc>
          <w:tcPr>
            <w:tcW w:w="500" w:type="pct"/>
            <w:vAlign w:val="center"/>
          </w:tcPr>
          <w:p w14:paraId="074CB8F1" w14:textId="77777777" w:rsidR="001A531C" w:rsidRPr="00C20DEB" w:rsidRDefault="001A531C" w:rsidP="00A332F1">
            <w:pPr>
              <w:pStyle w:val="NoSpacing"/>
              <w:jc w:val="center"/>
              <w:rPr>
                <w:sz w:val="20"/>
                <w:szCs w:val="20"/>
              </w:rPr>
            </w:pPr>
            <w:r w:rsidRPr="00C20DEB">
              <w:rPr>
                <w:sz w:val="20"/>
                <w:szCs w:val="20"/>
              </w:rPr>
              <w:t>0.0</w:t>
            </w:r>
          </w:p>
        </w:tc>
      </w:tr>
    </w:tbl>
    <w:p w14:paraId="618B2739" w14:textId="77777777" w:rsidR="001A531C" w:rsidRPr="00C20DEB" w:rsidRDefault="001A531C" w:rsidP="00A332F1">
      <w:pPr>
        <w:ind w:firstLine="0"/>
        <w:rPr>
          <w:sz w:val="20"/>
          <w:szCs w:val="20"/>
        </w:rPr>
      </w:pPr>
      <w:r w:rsidRPr="00C20DEB">
        <w:rPr>
          <w:sz w:val="20"/>
          <w:szCs w:val="20"/>
        </w:rPr>
        <w:t>*Aplūkotajā periodā BNA tikuši apglabāti ar kodu D5 (62069 t) un D10 (1660 t).</w:t>
      </w:r>
    </w:p>
    <w:p w14:paraId="326C9BC3" w14:textId="77777777" w:rsidR="001A531C" w:rsidRPr="00C20DEB" w:rsidRDefault="001A531C" w:rsidP="00A332F1">
      <w:pPr>
        <w:ind w:firstLine="0"/>
        <w:rPr>
          <w:sz w:val="20"/>
          <w:szCs w:val="20"/>
        </w:rPr>
      </w:pPr>
      <w:r w:rsidRPr="00C20DEB">
        <w:rPr>
          <w:sz w:val="20"/>
          <w:szCs w:val="20"/>
        </w:rPr>
        <w:t>**Aplūkotajā periodā pirms tālāku darbību veikšanas kopumā tikušas uzglabātas (R13) 434 t BNA, t.sk. 317 t – koka iepakojums (150103.klase) un 81 t – papīra iepakojums (150101.klase).</w:t>
      </w:r>
    </w:p>
    <w:p w14:paraId="0634AB90" w14:textId="5829F8AB" w:rsidR="00BD6019" w:rsidRPr="00C20DEB" w:rsidRDefault="00BD6019" w:rsidP="00A332F1">
      <w:pPr>
        <w:ind w:firstLine="0"/>
        <w:rPr>
          <w:color w:val="FF0000"/>
          <w:sz w:val="20"/>
          <w:szCs w:val="20"/>
        </w:rPr>
      </w:pPr>
      <w:r w:rsidRPr="00C20DEB">
        <w:rPr>
          <w:color w:val="FF0000"/>
          <w:sz w:val="20"/>
          <w:szCs w:val="20"/>
        </w:rPr>
        <w:t>*** Ietver arī tos BNA daudzumus, kuri ir ievietoti sadzīves atkritumu poligonu bionenerģētiskajās šūnās biogāzes ieguvei.</w:t>
      </w:r>
    </w:p>
    <w:p w14:paraId="0BA04A74" w14:textId="77777777" w:rsidR="001A531C" w:rsidRPr="00C20DEB" w:rsidRDefault="001A531C" w:rsidP="00A332F1">
      <w:pPr>
        <w:ind w:firstLine="0"/>
      </w:pPr>
    </w:p>
    <w:p w14:paraId="7AA76777" w14:textId="153CFB76" w:rsidR="00BD6019" w:rsidRPr="00C20DEB" w:rsidRDefault="00D33FB6" w:rsidP="00F071D9">
      <w:r w:rsidRPr="00C20DEB">
        <w:t>D</w:t>
      </w:r>
      <w:r w:rsidR="001A531C" w:rsidRPr="00C20DEB">
        <w:t xml:space="preserve">arbībām, kas veiktas ar </w:t>
      </w:r>
      <w:r w:rsidR="00C35686" w:rsidRPr="00C20DEB">
        <w:t>BNA</w:t>
      </w:r>
      <w:r w:rsidR="001A531C" w:rsidRPr="00C20DEB">
        <w:t xml:space="preserve">, nav pastāvīga pieauguma vai krituma tendences, izņemot apglabāšanu, kas ar katru gadu pakāpeniski samazinās un 2019.gadā veido 23% no radītā </w:t>
      </w:r>
      <w:r w:rsidR="00C35686" w:rsidRPr="00C20DEB">
        <w:t>BNA</w:t>
      </w:r>
      <w:r w:rsidR="001A531C" w:rsidRPr="00C20DEB">
        <w:t xml:space="preserve"> daudzuma.</w:t>
      </w:r>
      <w:r w:rsidR="007704DA" w:rsidRPr="00C20DEB">
        <w:t xml:space="preserve"> </w:t>
      </w:r>
    </w:p>
    <w:p w14:paraId="6A0AF158" w14:textId="32156A9A" w:rsidR="001A531C" w:rsidRPr="00C20DEB" w:rsidRDefault="001A531C" w:rsidP="00F071D9">
      <w:r w:rsidRPr="00C20DEB">
        <w:t xml:space="preserve">Lielāko daļu (50 – 75 %) BNA veido BNA no nešķirotiem sadzīves atkritumiem . Atlikušo daļu BNA (25-50%)  veido pārtikas atkritumi un citi </w:t>
      </w:r>
      <w:r w:rsidR="000D3A31" w:rsidRPr="00C20DEB">
        <w:t>BNA</w:t>
      </w:r>
      <w:r w:rsidRPr="00C20DEB">
        <w:t xml:space="preserve"> (sk.2.1</w:t>
      </w:r>
      <w:r w:rsidR="00C35686" w:rsidRPr="00C20DEB">
        <w:t>1</w:t>
      </w:r>
      <w:r w:rsidRPr="00C20DEB">
        <w:t>.att.).</w:t>
      </w:r>
    </w:p>
    <w:p w14:paraId="40D9A379" w14:textId="77777777" w:rsidR="001A531C" w:rsidRPr="00C20DEB" w:rsidRDefault="001A531C" w:rsidP="00F071D9"/>
    <w:p w14:paraId="78611F03" w14:textId="6CB58CB4" w:rsidR="001A531C" w:rsidRPr="00C20DEB" w:rsidRDefault="00C83748" w:rsidP="00694A3C">
      <w:pPr>
        <w:ind w:firstLine="0"/>
        <w:jc w:val="center"/>
        <w:rPr>
          <w:sz w:val="20"/>
          <w:szCs w:val="20"/>
        </w:rPr>
      </w:pPr>
      <w:r>
        <w:rPr>
          <w:noProof/>
          <w:lang w:eastAsia="lv-LV"/>
        </w:rPr>
        <w:drawing>
          <wp:inline distT="0" distB="0" distL="0" distR="0" wp14:anchorId="1006B760" wp14:editId="09CE76F1">
            <wp:extent cx="5486400" cy="2520950"/>
            <wp:effectExtent l="0" t="0" r="0" b="0"/>
            <wp:docPr id="2012753974" name="Picture 20127539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12753974"/>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486400" cy="2520950"/>
                    </a:xfrm>
                    <a:prstGeom prst="rect">
                      <a:avLst/>
                    </a:prstGeom>
                  </pic:spPr>
                </pic:pic>
              </a:graphicData>
            </a:graphic>
          </wp:inline>
        </w:drawing>
      </w:r>
    </w:p>
    <w:p w14:paraId="40EFAFEC" w14:textId="77777777" w:rsidR="001A531C" w:rsidRPr="00C20DEB" w:rsidRDefault="001A531C" w:rsidP="00694A3C">
      <w:pPr>
        <w:ind w:firstLine="0"/>
        <w:jc w:val="center"/>
        <w:rPr>
          <w:szCs w:val="24"/>
        </w:rPr>
      </w:pPr>
      <w:r w:rsidRPr="00C20DEB">
        <w:rPr>
          <w:b/>
          <w:bCs/>
          <w:szCs w:val="24"/>
        </w:rPr>
        <w:t>2.1</w:t>
      </w:r>
      <w:r w:rsidR="0098754F" w:rsidRPr="00C20DEB">
        <w:rPr>
          <w:b/>
          <w:bCs/>
          <w:szCs w:val="24"/>
        </w:rPr>
        <w:t>1</w:t>
      </w:r>
      <w:r w:rsidRPr="00C20DEB">
        <w:rPr>
          <w:b/>
          <w:bCs/>
          <w:szCs w:val="24"/>
        </w:rPr>
        <w:t>.attēls.</w:t>
      </w:r>
      <w:r w:rsidRPr="00C20DEB">
        <w:rPr>
          <w:szCs w:val="24"/>
        </w:rPr>
        <w:t xml:space="preserve"> Radītais BNA un BA daudzums 2013. – 2018.gadā, tonnas (Avots: SIA GatewayBaltics, 2020</w:t>
      </w:r>
      <w:r w:rsidRPr="00C20DEB">
        <w:rPr>
          <w:rStyle w:val="FootnoteReference0"/>
        </w:rPr>
        <w:footnoteReference w:id="52"/>
      </w:r>
      <w:r w:rsidRPr="00C20DEB">
        <w:rPr>
          <w:szCs w:val="24"/>
        </w:rPr>
        <w:t>)</w:t>
      </w:r>
    </w:p>
    <w:p w14:paraId="463CD80F" w14:textId="77777777" w:rsidR="001A531C" w:rsidRPr="00C20DEB" w:rsidRDefault="001A531C" w:rsidP="0061627E">
      <w:pPr>
        <w:ind w:firstLine="0"/>
      </w:pPr>
    </w:p>
    <w:p w14:paraId="2739A3CC" w14:textId="77777777" w:rsidR="001A531C" w:rsidRPr="00C20DEB" w:rsidRDefault="001A531C" w:rsidP="009D7745">
      <w:pPr>
        <w:rPr>
          <w:rFonts w:eastAsia="Tahoma"/>
        </w:rPr>
      </w:pPr>
      <w:r w:rsidRPr="00C20DEB">
        <w:rPr>
          <w:rFonts w:eastAsia="Tahoma"/>
        </w:rPr>
        <w:t xml:space="preserve">Saskaņā ar MK 2013.gada 2.aprīļa noteikumiem Nr.184 </w:t>
      </w:r>
      <w:r w:rsidR="00C44468" w:rsidRPr="00C20DEB">
        <w:rPr>
          <w:rFonts w:eastAsia="Tahoma"/>
        </w:rPr>
        <w:t>“</w:t>
      </w:r>
      <w:r w:rsidRPr="00C20DEB">
        <w:t>Noteikumi par atkritumu dalītu savākšanu, sagatavošanu atkārtotai izmantošanai, pārstrādi un materiālu reģenerāciju</w:t>
      </w:r>
      <w:r w:rsidR="00C44468" w:rsidRPr="00C20DEB">
        <w:t>”</w:t>
      </w:r>
      <w:r w:rsidRPr="00C20DEB">
        <w:footnoteReference w:id="53"/>
      </w:r>
      <w:r w:rsidRPr="00C20DEB">
        <w:t xml:space="preserve"> </w:t>
      </w:r>
      <w:r w:rsidR="00362DCB" w:rsidRPr="00C20DEB">
        <w:t xml:space="preserve">Pierīgas AAR </w:t>
      </w:r>
      <w:r w:rsidRPr="00C20DEB">
        <w:t xml:space="preserve">pašvaldībām  sadarbībā ar atkritumu apsaimniekotājiem, kas izraudzīti saskaņā ar normatīvajiem aktiem par atkritumu apsaimniekošanu, līdz 2020. gada 31. decembrim jāizveido dalītas savākšanas sistēmu BNA. </w:t>
      </w:r>
      <w:r w:rsidR="00362DCB" w:rsidRPr="00C20DEB">
        <w:t>Savukārt, pārējos AAR dalītas savākšanas sistēmu BNA</w:t>
      </w:r>
      <w:r w:rsidR="00362DCB" w:rsidRPr="00C20DEB" w:rsidDel="00362DCB">
        <w:rPr>
          <w:rFonts w:eastAsia="Tahoma"/>
        </w:rPr>
        <w:t xml:space="preserve"> </w:t>
      </w:r>
      <w:r w:rsidR="00362DCB" w:rsidRPr="00C20DEB">
        <w:t>jāizveido līdz 2023.gadam.</w:t>
      </w:r>
    </w:p>
    <w:p w14:paraId="694D959C" w14:textId="77777777" w:rsidR="001A531C" w:rsidRPr="00C20DEB" w:rsidRDefault="001A531C" w:rsidP="00362DCB">
      <w:r w:rsidRPr="00C20DEB">
        <w:t>Lielākā BNA daļa pašreiz nonāk poligonos nešķirotā veidā kopā ar citiem mājsaimniecības  atkritumiem. Mājsaimniecībām BA dalīta savākšana šobrīd tiek nodrošināta tikai 13 atkritumu dalītās vākšanas laukumos</w:t>
      </w:r>
      <w:r w:rsidRPr="00C20DEB">
        <w:rPr>
          <w:rFonts w:eastAsia="Tahoma"/>
          <w:vertAlign w:val="superscript"/>
        </w:rPr>
        <w:footnoteReference w:id="54"/>
      </w:r>
      <w:r w:rsidRPr="00C20DEB">
        <w:rPr>
          <w:vertAlign w:val="superscript"/>
        </w:rPr>
        <w:t>,</w:t>
      </w:r>
      <w:r w:rsidRPr="00C20DEB">
        <w:rPr>
          <w:rFonts w:eastAsia="Tahoma"/>
          <w:vertAlign w:val="superscript"/>
        </w:rPr>
        <w:footnoteReference w:id="55"/>
      </w:r>
      <w:r w:rsidR="00362DCB" w:rsidRPr="00C20DEB">
        <w:t xml:space="preserve">. </w:t>
      </w:r>
      <w:r w:rsidRPr="00C20DEB">
        <w:t>Dalīti savāktie BNA var tikt izmantots komposta ražošanai</w:t>
      </w:r>
      <w:r w:rsidR="00362DCB" w:rsidRPr="00C20DEB">
        <w:t xml:space="preserve"> </w:t>
      </w:r>
      <w:r w:rsidRPr="00C20DEB">
        <w:t>augsnes organisko vielu satura paaugstināšanai. BNA izmantošana, kas ar mehāniskās apstrādes paņēmieniem tiek iegūti no nešķirotiem sadzīves atkritumiem, var saturēt gan  sadzīves bīstamos atkritumus (piemēram, baterijas), gan fizikālus piemaisījumus (piemēram, stikls, plastmasas), kas var radīt  vides piesārņojuma risku, ja to  izmantotu augsnes uzlabošanai</w:t>
      </w:r>
      <w:r w:rsidR="00DA306B" w:rsidRPr="00C20DEB">
        <w:t>.</w:t>
      </w:r>
      <w:r w:rsidRPr="00C20DEB">
        <w:t xml:space="preserve"> </w:t>
      </w:r>
      <w:r w:rsidR="00DA306B" w:rsidRPr="00C20DEB">
        <w:t>T</w:t>
      </w:r>
      <w:r w:rsidRPr="00C20DEB">
        <w:t xml:space="preserve">āpēc to parasti izmanto kā apglabāto atkritumu pārklāšanas materiālu, poligona gadījumā). </w:t>
      </w:r>
    </w:p>
    <w:p w14:paraId="60716CF8" w14:textId="320CCFF6" w:rsidR="001A531C" w:rsidRPr="00C20DEB" w:rsidRDefault="001A531C" w:rsidP="00D5634B">
      <w:r w:rsidRPr="00C20DEB">
        <w:t>Attiecībā uz BNA</w:t>
      </w:r>
      <w:r w:rsidR="00E3113F" w:rsidRPr="00C20DEB">
        <w:t xml:space="preserve"> jāatzīmē, ka</w:t>
      </w:r>
      <w:r w:rsidR="00362DCB" w:rsidRPr="00C20DEB">
        <w:rPr>
          <w:rFonts w:eastAsia="Tahoma"/>
        </w:rPr>
        <w:t>, s</w:t>
      </w:r>
      <w:r w:rsidRPr="00C20DEB">
        <w:t xml:space="preserve">ākot no 2020.gada 16.jūlija, poligonos drīkst apglabāt </w:t>
      </w:r>
      <w:r w:rsidR="00E3113F" w:rsidRPr="00C20DEB">
        <w:t xml:space="preserve">vairs tikai </w:t>
      </w:r>
      <w:r w:rsidRPr="00C20DEB">
        <w:t xml:space="preserve">35 % </w:t>
      </w:r>
      <w:r w:rsidR="00362DCB" w:rsidRPr="00C20DEB">
        <w:t xml:space="preserve">BNA </w:t>
      </w:r>
      <w:r w:rsidRPr="00C20DEB">
        <w:t xml:space="preserve">masas, </w:t>
      </w:r>
      <w:r w:rsidR="00362DCB" w:rsidRPr="00C20DEB">
        <w:t>salīdzinot ar</w:t>
      </w:r>
      <w:r w:rsidRPr="00C20DEB">
        <w:t xml:space="preserve"> 1995.gadā </w:t>
      </w:r>
      <w:r w:rsidR="00362DCB" w:rsidRPr="00C20DEB">
        <w:t>radīto apjomu.</w:t>
      </w:r>
    </w:p>
    <w:p w14:paraId="7A6E4420" w14:textId="4D8A304E" w:rsidR="00FF1E51" w:rsidRPr="00C20DEB" w:rsidRDefault="001A531C" w:rsidP="00D5634B">
      <w:pPr>
        <w:pStyle w:val="naisf"/>
      </w:pPr>
      <w:r w:rsidRPr="00C20DEB">
        <w:t>Pamatojoties uz prognozēm, var secināt, ka Direktīvā 1999/31/EK noteikto prasību sasniegšanai var tikt pieļauta 161</w:t>
      </w:r>
      <w:r w:rsidR="000D3A31" w:rsidRPr="00C20DEB">
        <w:t xml:space="preserve"> tūkst.</w:t>
      </w:r>
      <w:r w:rsidRPr="00C20DEB">
        <w:t xml:space="preserve"> t bioloģisko sadzīves atkritumu daudzumu apglabāšana sadzīves atkritumu poligonos (sk.2.</w:t>
      </w:r>
      <w:r w:rsidR="00362DCB" w:rsidRPr="00C20DEB">
        <w:t>1</w:t>
      </w:r>
      <w:r w:rsidR="00C35686" w:rsidRPr="00C20DEB">
        <w:t>2</w:t>
      </w:r>
      <w:r w:rsidR="00362DCB" w:rsidRPr="00C20DEB">
        <w:t>.att.).</w:t>
      </w:r>
      <w:bookmarkStart w:id="67" w:name="_Toc335037056"/>
    </w:p>
    <w:bookmarkEnd w:id="67"/>
    <w:p w14:paraId="73387E40" w14:textId="77777777" w:rsidR="001A531C" w:rsidRPr="00C20DEB" w:rsidRDefault="001A531C" w:rsidP="0061627E">
      <w:pPr>
        <w:ind w:firstLine="0"/>
      </w:pPr>
    </w:p>
    <w:p w14:paraId="59505C8D" w14:textId="09EFFF22" w:rsidR="001A531C" w:rsidRPr="00C20DEB" w:rsidRDefault="00C83748" w:rsidP="009447A9">
      <w:pPr>
        <w:ind w:firstLine="0"/>
        <w:jc w:val="center"/>
        <w:rPr>
          <w:sz w:val="20"/>
          <w:szCs w:val="20"/>
        </w:rPr>
      </w:pPr>
      <w:r>
        <w:rPr>
          <w:noProof/>
          <w:lang w:eastAsia="lv-LV"/>
        </w:rPr>
        <w:drawing>
          <wp:inline distT="0" distB="0" distL="0" distR="0" wp14:anchorId="10C252D2" wp14:editId="0D4D3C6A">
            <wp:extent cx="3727450" cy="2184400"/>
            <wp:effectExtent l="0" t="0" r="0" b="0"/>
            <wp:docPr id="17866180" name="Picture 178661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866180"/>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727450" cy="2184400"/>
                    </a:xfrm>
                    <a:prstGeom prst="rect">
                      <a:avLst/>
                    </a:prstGeom>
                  </pic:spPr>
                </pic:pic>
              </a:graphicData>
            </a:graphic>
          </wp:inline>
        </w:drawing>
      </w:r>
    </w:p>
    <w:p w14:paraId="7AFB7E70" w14:textId="77777777" w:rsidR="001A531C" w:rsidRPr="00C20DEB" w:rsidRDefault="001A531C" w:rsidP="009447A9">
      <w:pPr>
        <w:jc w:val="center"/>
        <w:rPr>
          <w:szCs w:val="24"/>
        </w:rPr>
      </w:pPr>
      <w:r w:rsidRPr="00C20DEB">
        <w:rPr>
          <w:b/>
          <w:bCs/>
          <w:szCs w:val="24"/>
        </w:rPr>
        <w:t>2.1</w:t>
      </w:r>
      <w:r w:rsidR="00C35686" w:rsidRPr="00C20DEB">
        <w:rPr>
          <w:b/>
          <w:bCs/>
          <w:szCs w:val="24"/>
        </w:rPr>
        <w:t>2</w:t>
      </w:r>
      <w:r w:rsidRPr="00C20DEB">
        <w:rPr>
          <w:b/>
          <w:bCs/>
          <w:szCs w:val="24"/>
        </w:rPr>
        <w:t>.attēls.</w:t>
      </w:r>
      <w:r w:rsidRPr="00C20DEB">
        <w:rPr>
          <w:szCs w:val="24"/>
        </w:rPr>
        <w:t xml:space="preserve"> Pieļaujamais poligonos apglabātais sadzīves BNA daudzums, mērķis</w:t>
      </w:r>
    </w:p>
    <w:p w14:paraId="1D2E7A23" w14:textId="77777777" w:rsidR="001A531C" w:rsidRPr="00C20DEB" w:rsidRDefault="001A531C" w:rsidP="009447A9">
      <w:pPr>
        <w:jc w:val="center"/>
        <w:rPr>
          <w:szCs w:val="24"/>
          <w:vertAlign w:val="superscript"/>
        </w:rPr>
      </w:pPr>
      <w:r w:rsidRPr="00C20DEB">
        <w:rPr>
          <w:szCs w:val="24"/>
        </w:rPr>
        <w:t xml:space="preserve">un izpilde saskaņā ar oficiālajiem ziņojumiem atbilstoši Direktīvai 1999/31/EK </w:t>
      </w:r>
      <w:r w:rsidRPr="00C20DEB">
        <w:rPr>
          <w:smallCaps/>
          <w:szCs w:val="24"/>
          <w:vertAlign w:val="superscript"/>
        </w:rPr>
        <w:footnoteReference w:id="56"/>
      </w:r>
      <w:r w:rsidRPr="00C20DEB">
        <w:rPr>
          <w:szCs w:val="24"/>
          <w:vertAlign w:val="superscript"/>
        </w:rPr>
        <w:t>,</w:t>
      </w:r>
      <w:r w:rsidRPr="00C20DEB">
        <w:rPr>
          <w:rFonts w:eastAsia="Tahoma"/>
          <w:smallCaps/>
          <w:szCs w:val="24"/>
          <w:vertAlign w:val="superscript"/>
        </w:rPr>
        <w:footnoteReference w:id="57"/>
      </w:r>
    </w:p>
    <w:p w14:paraId="1B10567A" w14:textId="77777777" w:rsidR="001A531C" w:rsidRPr="00C20DEB" w:rsidRDefault="001A531C" w:rsidP="00BC1C59">
      <w:pPr>
        <w:pStyle w:val="Tabulasnosaukums1"/>
        <w:jc w:val="both"/>
        <w:rPr>
          <w:rStyle w:val="Strong"/>
          <w:b/>
          <w:bCs w:val="0"/>
          <w:color w:val="auto"/>
          <w:szCs w:val="24"/>
        </w:rPr>
      </w:pPr>
    </w:p>
    <w:p w14:paraId="199BCA14" w14:textId="77777777" w:rsidR="004D0B7C" w:rsidRPr="00C20DEB" w:rsidRDefault="004D0B7C" w:rsidP="002135B6">
      <w:pPr>
        <w:pStyle w:val="Heading3"/>
      </w:pPr>
      <w:bookmarkStart w:id="68" w:name="_Toc37331483"/>
      <w:bookmarkStart w:id="69" w:name="_Toc42788743"/>
    </w:p>
    <w:p w14:paraId="5CD23DEA" w14:textId="73B248B2" w:rsidR="001A531C" w:rsidRPr="00C20DEB" w:rsidRDefault="001A531C" w:rsidP="002135B6">
      <w:pPr>
        <w:pStyle w:val="Heading3"/>
      </w:pPr>
      <w:bookmarkStart w:id="70" w:name="_Toc57507669"/>
      <w:r w:rsidRPr="00C20DEB">
        <w:t>2.</w:t>
      </w:r>
      <w:r w:rsidR="00A35DF9" w:rsidRPr="00C20DEB">
        <w:t>6</w:t>
      </w:r>
      <w:r w:rsidRPr="00C20DEB">
        <w:t>.</w:t>
      </w:r>
      <w:r w:rsidR="00A35DF9" w:rsidRPr="00C20DEB">
        <w:t>3</w:t>
      </w:r>
      <w:r w:rsidRPr="00C20DEB">
        <w:t>.Pārtikas atkritumi</w:t>
      </w:r>
      <w:bookmarkEnd w:id="68"/>
      <w:bookmarkEnd w:id="69"/>
      <w:bookmarkEnd w:id="70"/>
    </w:p>
    <w:p w14:paraId="089E31AC" w14:textId="77777777" w:rsidR="001A531C" w:rsidRPr="00C20DEB" w:rsidRDefault="001A531C" w:rsidP="00B90938"/>
    <w:p w14:paraId="37E44A08" w14:textId="77777777" w:rsidR="001A531C" w:rsidRPr="00C20DEB" w:rsidRDefault="001A531C" w:rsidP="00B90938">
      <w:r w:rsidRPr="00C20DEB">
        <w:t>Saskaņā ar</w:t>
      </w:r>
      <w:r w:rsidR="00D56C9B" w:rsidRPr="00C20DEB">
        <w:t xml:space="preserve"> normatīvajiem aktiem </w:t>
      </w:r>
      <w:r w:rsidRPr="00C20DEB">
        <w:t>pārtikas atkritumi ir visu veidu pārtika, kas kļuvusi par atkritumiem. Pie pārtikas nepieder dzīvnieku barība, dzīvi dzīvnieki (ja vien tie nav sagatavoti laišanai tirgū patēriņam cilvēku uzturā), augi pirms novākšanas, zāles, kosmētiskie līdzekļi, tabaka un tabakas izstrādājumi, narkotiskās vai psihotropās vielas, kā arī atliekas un piesārņotāji.</w:t>
      </w:r>
    </w:p>
    <w:p w14:paraId="4BF8F7BC" w14:textId="77777777" w:rsidR="001A531C" w:rsidRPr="00C20DEB" w:rsidRDefault="001A531C" w:rsidP="00B90938">
      <w:r w:rsidRPr="00C20DEB">
        <w:t xml:space="preserve">Balstoties uz EK Deleģēto lēmumu (ES) 2019/1597 (2019. gada 3. maijs), ar ko, attiecībā uz vienveidīgai pārtikas atkritumu un pārpalikumu līmeņu mērīšanai paredzētu vienotu metodiku un obligātām kvalitātes prasībām, papildina Eiropas Parlamenta un Padomes Direktīvu 2008/98/EK, </w:t>
      </w:r>
      <w:r w:rsidR="00C31D8D" w:rsidRPr="00C20DEB">
        <w:t>Latvijā</w:t>
      </w:r>
      <w:r w:rsidRPr="00C20DEB">
        <w:t xml:space="preserve"> ir sagatavota metodika, </w:t>
      </w:r>
      <w:r w:rsidR="00C31D8D" w:rsidRPr="00C20DEB">
        <w:t>saskaņā ar</w:t>
      </w:r>
      <w:r w:rsidRPr="00C20DEB">
        <w:t xml:space="preserve"> kur</w:t>
      </w:r>
      <w:r w:rsidR="00C31D8D" w:rsidRPr="00C20DEB">
        <w:t>u</w:t>
      </w:r>
      <w:r w:rsidRPr="00C20DEB">
        <w:t>, sākot ar 2020. gadu vienu reizi vismaz četros gados, ti</w:t>
      </w:r>
      <w:r w:rsidR="00C31D8D" w:rsidRPr="00C20DEB">
        <w:t>e</w:t>
      </w:r>
      <w:r w:rsidRPr="00C20DEB">
        <w:t xml:space="preserve">k vākta un apkopota informācija par pārtikas atkritumu mērījumiem katrā pārtikas piegādes ķēdes posmā – primārajā ražošanā, pārstrādē un ražošanā, mazumtirdzniecībā un cita veida izplatīšanā, sabiedriskajā ēdināšanā un mājsaimniecībās (pārtikas atkritumu potenciālie avoti). </w:t>
      </w:r>
    </w:p>
    <w:p w14:paraId="2944D78B" w14:textId="77777777" w:rsidR="001A531C" w:rsidRPr="00C20DEB" w:rsidRDefault="001A531C" w:rsidP="00C31D8D">
      <w:r w:rsidRPr="00C20DEB">
        <w:t>2019. gadā ir izpētīta un adaptēta Latvijas situācijai ES apstiprinātā metodika pārtikas atkritumu un pārpalikumu noteikšanai.</w:t>
      </w:r>
      <w:r w:rsidRPr="00C20DEB">
        <w:rPr>
          <w:rFonts w:eastAsia="Tahoma"/>
          <w:vertAlign w:val="superscript"/>
        </w:rPr>
        <w:footnoteReference w:id="58"/>
      </w:r>
      <w:r w:rsidRPr="00C20DEB">
        <w:t xml:space="preserve"> Sagatavots informatīvs materiāls </w:t>
      </w:r>
      <w:r w:rsidR="00C44468" w:rsidRPr="00C20DEB">
        <w:t>“</w:t>
      </w:r>
      <w:r w:rsidRPr="00C20DEB">
        <w:t>Pārtikas atkritumu mērīšanas rokasgrāmata</w:t>
      </w:r>
      <w:r w:rsidR="00C44468" w:rsidRPr="00C20DEB">
        <w:t>”</w:t>
      </w:r>
      <w:r w:rsidRPr="00C20DEB">
        <w:rPr>
          <w:rFonts w:eastAsia="Tahoma"/>
          <w:vertAlign w:val="superscript"/>
        </w:rPr>
        <w:footnoteReference w:id="59"/>
      </w:r>
      <w:r w:rsidR="00C31D8D" w:rsidRPr="00C20DEB">
        <w:t xml:space="preserve">, </w:t>
      </w:r>
      <w:r w:rsidRPr="00C20DEB">
        <w:t>kas ir pielāgota uzņēmumu un mājsaimniecību vajadzībām. 2020.gadā izveidots aprēķins aptuvenām pārtikas apjoma aplēsēm, pēc kā noskaidrots, ka, ievērojamu pārtikas atkritumu un pārpalikumu daudzumu rada tirdzniecības, ēdināšanas un mājsaimniecību gala patēriņa posms, kur radītie pārtikas atkritumi tiek iejaukti nešķiroto sadzīves atkritumu masā (sk. 2.1</w:t>
      </w:r>
      <w:r w:rsidR="00C35686" w:rsidRPr="00C20DEB">
        <w:t>3</w:t>
      </w:r>
      <w:r w:rsidRPr="00C20DEB">
        <w:t>.att.).</w:t>
      </w:r>
    </w:p>
    <w:p w14:paraId="510DA6B8" w14:textId="77777777" w:rsidR="001A531C" w:rsidRPr="00C20DEB" w:rsidRDefault="001A531C" w:rsidP="00B90938"/>
    <w:p w14:paraId="13C1B5AA" w14:textId="254C0DB6" w:rsidR="001A531C" w:rsidRPr="00C20DEB" w:rsidRDefault="00C83748" w:rsidP="00AA6743">
      <w:pPr>
        <w:ind w:firstLine="0"/>
        <w:jc w:val="center"/>
        <w:rPr>
          <w:rFonts w:eastAsia="Tahoma"/>
          <w:sz w:val="20"/>
          <w:szCs w:val="20"/>
        </w:rPr>
      </w:pPr>
      <w:r>
        <w:rPr>
          <w:noProof/>
          <w:lang w:eastAsia="lv-LV"/>
        </w:rPr>
        <w:drawing>
          <wp:inline distT="0" distB="0" distL="0" distR="0" wp14:anchorId="7BEF458C" wp14:editId="7E67C49E">
            <wp:extent cx="5181598" cy="2362200"/>
            <wp:effectExtent l="0" t="0" r="0" b="0"/>
            <wp:docPr id="1290092049" name="Picture 12900920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0092049"/>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181598" cy="2362200"/>
                    </a:xfrm>
                    <a:prstGeom prst="rect">
                      <a:avLst/>
                    </a:prstGeom>
                  </pic:spPr>
                </pic:pic>
              </a:graphicData>
            </a:graphic>
          </wp:inline>
        </w:drawing>
      </w:r>
    </w:p>
    <w:p w14:paraId="096305EA" w14:textId="77777777" w:rsidR="001A531C" w:rsidRPr="00C20DEB" w:rsidRDefault="001A531C" w:rsidP="0008715F">
      <w:pPr>
        <w:jc w:val="center"/>
        <w:rPr>
          <w:szCs w:val="24"/>
        </w:rPr>
      </w:pPr>
      <w:r w:rsidRPr="00C20DEB">
        <w:rPr>
          <w:b/>
          <w:bCs/>
          <w:szCs w:val="24"/>
        </w:rPr>
        <w:t>2.1</w:t>
      </w:r>
      <w:r w:rsidR="00C35686" w:rsidRPr="00C20DEB">
        <w:rPr>
          <w:b/>
          <w:bCs/>
          <w:szCs w:val="24"/>
        </w:rPr>
        <w:t>3</w:t>
      </w:r>
      <w:r w:rsidRPr="00C20DEB">
        <w:rPr>
          <w:b/>
          <w:bCs/>
          <w:szCs w:val="24"/>
        </w:rPr>
        <w:t>.attēls.</w:t>
      </w:r>
      <w:r w:rsidRPr="00C20DEB">
        <w:rPr>
          <w:szCs w:val="24"/>
        </w:rPr>
        <w:t xml:space="preserve"> Kopējais radītais (aprēķinātais) pārtikas atkritumu apjoms pārtikas piegādes ķēdes posmos</w:t>
      </w:r>
      <w:r w:rsidR="00FD1A06" w:rsidRPr="00C20DEB">
        <w:rPr>
          <w:szCs w:val="24"/>
        </w:rPr>
        <w:t xml:space="preserve"> (</w:t>
      </w:r>
      <w:r w:rsidRPr="00C20DEB">
        <w:rPr>
          <w:szCs w:val="24"/>
        </w:rPr>
        <w:t xml:space="preserve">Avots: SIA </w:t>
      </w:r>
      <w:r w:rsidR="00C44468" w:rsidRPr="00C20DEB">
        <w:rPr>
          <w:szCs w:val="24"/>
        </w:rPr>
        <w:t>“</w:t>
      </w:r>
      <w:r w:rsidRPr="00C20DEB">
        <w:rPr>
          <w:szCs w:val="24"/>
        </w:rPr>
        <w:t>GatewayBaltic</w:t>
      </w:r>
      <w:r w:rsidR="00C44468" w:rsidRPr="00C20DEB">
        <w:rPr>
          <w:szCs w:val="24"/>
        </w:rPr>
        <w:t>”</w:t>
      </w:r>
      <w:r w:rsidRPr="00C20DEB">
        <w:rPr>
          <w:szCs w:val="24"/>
        </w:rPr>
        <w:t>, 2020</w:t>
      </w:r>
      <w:r w:rsidR="00FD1A06" w:rsidRPr="00C20DEB">
        <w:rPr>
          <w:szCs w:val="24"/>
        </w:rPr>
        <w:t>)</w:t>
      </w:r>
    </w:p>
    <w:p w14:paraId="36E69C9A" w14:textId="77777777" w:rsidR="001A531C" w:rsidRPr="00C20DEB" w:rsidRDefault="001A531C" w:rsidP="00710AE2"/>
    <w:p w14:paraId="48129B6F" w14:textId="77777777" w:rsidR="001A531C" w:rsidRPr="00C20DEB" w:rsidRDefault="001A531C" w:rsidP="0008715F">
      <w:r w:rsidRPr="00C20DEB">
        <w:t>Ne visiem pārtikas atkritumu un pārpalikumu radītājiem ir pienākums ziņot par radīto un apsaimniekoto atkritumu daudzumu. Līdz ar to 2.</w:t>
      </w:r>
      <w:r w:rsidR="00321748" w:rsidRPr="00C20DEB">
        <w:t>1</w:t>
      </w:r>
      <w:r w:rsidR="0098754F" w:rsidRPr="00C20DEB">
        <w:t>3</w:t>
      </w:r>
      <w:r w:rsidRPr="00C20DEB">
        <w:t>. attēlā apkopotā informācija par radīto pārtikas atkritumu un pārpalikumu daudzumu ir indikatīva un parāda kopējo tendenci.</w:t>
      </w:r>
    </w:p>
    <w:p w14:paraId="5CF2435F" w14:textId="77777777" w:rsidR="004D0B7C" w:rsidRPr="00C20DEB" w:rsidRDefault="004D0B7C" w:rsidP="0008715F"/>
    <w:p w14:paraId="0CE1C2DA" w14:textId="77777777" w:rsidR="001A531C" w:rsidRPr="00C20DEB" w:rsidRDefault="001A531C" w:rsidP="0008715F"/>
    <w:p w14:paraId="4BFCCA49" w14:textId="02D920A2" w:rsidR="001A531C" w:rsidRPr="00C20DEB" w:rsidRDefault="001A531C" w:rsidP="002135B6">
      <w:pPr>
        <w:pStyle w:val="Heading3"/>
      </w:pPr>
      <w:bookmarkStart w:id="71" w:name="_Toc37331484"/>
      <w:bookmarkStart w:id="72" w:name="_Toc42788744"/>
      <w:bookmarkStart w:id="73" w:name="_Toc57507670"/>
      <w:r w:rsidRPr="00C20DEB">
        <w:t>2.</w:t>
      </w:r>
      <w:r w:rsidR="00A35DF9" w:rsidRPr="00C20DEB">
        <w:t>6</w:t>
      </w:r>
      <w:r w:rsidRPr="00C20DEB">
        <w:t>.</w:t>
      </w:r>
      <w:r w:rsidR="00A35DF9" w:rsidRPr="00C20DEB">
        <w:t>4</w:t>
      </w:r>
      <w:r w:rsidRPr="00C20DEB">
        <w:t>.Izlietotais iepakojums</w:t>
      </w:r>
      <w:bookmarkEnd w:id="71"/>
      <w:bookmarkEnd w:id="72"/>
      <w:bookmarkEnd w:id="73"/>
    </w:p>
    <w:p w14:paraId="3BE928FD" w14:textId="77777777" w:rsidR="001A531C" w:rsidRPr="00C20DEB" w:rsidRDefault="001A531C" w:rsidP="00C9092A">
      <w:pPr>
        <w:rPr>
          <w:lang w:eastAsia="lv-LV"/>
        </w:rPr>
      </w:pPr>
    </w:p>
    <w:p w14:paraId="7AD63CE9" w14:textId="77777777" w:rsidR="0098754F" w:rsidRPr="00C20DEB" w:rsidRDefault="001A531C" w:rsidP="00321748">
      <w:pPr>
        <w:rPr>
          <w:lang w:eastAsia="lv-LV"/>
        </w:rPr>
      </w:pPr>
      <w:r w:rsidRPr="00C20DEB">
        <w:rPr>
          <w:lang w:eastAsia="lv-LV"/>
        </w:rPr>
        <w:t>Iepakojuma apsaimniekošanu Latvijā regulē Iepakojuma likums un uz tā pamata izdotie MK noteikumi. Iepakotājiem, kas rada vairāk kā 300 kg izlietotā iepakojuma gadā, ir jānodrošina izlietotā iepakojuma reģenerācija normatīvajos aktos noteiktā apjomā. Lai izpildītu valsts noteiktās izlietotā iepakojuma  pārstrādes un reģenerācijas normas, iepakotāji izlietotā iepakojuma apsaimniekošanu var nodrošināt paši vai slēgt līgumus ar iepakojuma apsaimniekotājiem. </w:t>
      </w:r>
    </w:p>
    <w:p w14:paraId="07EBB008" w14:textId="49A84305" w:rsidR="0098754F" w:rsidRPr="00C20DEB" w:rsidRDefault="0098754F" w:rsidP="00321748">
      <w:pPr>
        <w:rPr>
          <w:lang w:eastAsia="lv-LV"/>
        </w:rPr>
      </w:pPr>
      <w:r w:rsidRPr="00C20DEB">
        <w:rPr>
          <w:lang w:eastAsia="lv-LV"/>
        </w:rPr>
        <w:t>Valstī r</w:t>
      </w:r>
      <w:r w:rsidR="001A531C" w:rsidRPr="00C20DEB">
        <w:rPr>
          <w:lang w:eastAsia="lv-LV"/>
        </w:rPr>
        <w:t>adītais izlietotā iepakojuma daudzums ir pakāpeniski palielinājies no 214 tūkst. t 2010. gadā līdz 255 tūkst. t 2018.gadā, kopumā palielinoties par 20 %.</w:t>
      </w:r>
      <w:r w:rsidR="001A531C" w:rsidRPr="00C20DEB">
        <w:rPr>
          <w:vertAlign w:val="superscript"/>
          <w:lang w:eastAsia="lv-LV"/>
        </w:rPr>
        <w:footnoteReference w:id="60"/>
      </w:r>
      <w:r w:rsidRPr="00C20DEB">
        <w:rPr>
          <w:lang w:eastAsia="lv-LV"/>
        </w:rPr>
        <w:t xml:space="preserve"> </w:t>
      </w:r>
    </w:p>
    <w:p w14:paraId="77CCE045" w14:textId="571FFEAA" w:rsidR="001A531C" w:rsidRPr="00C20DEB" w:rsidRDefault="001A531C" w:rsidP="00321748">
      <w:pPr>
        <w:rPr>
          <w:rStyle w:val="normaltextrun"/>
          <w:shd w:val="clear" w:color="auto" w:fill="FFFFFF"/>
        </w:rPr>
      </w:pPr>
      <w:r w:rsidRPr="00C20DEB">
        <w:rPr>
          <w:lang w:eastAsia="lv-LV"/>
        </w:rPr>
        <w:t>Lielāko daļu (27 %) izlietotā iepakojuma veido koka iepakojums  ar tendenci tā īpatsvaram palielināties, savukārt izlietotā iepakojuma apjomā papīra iepakojumam ir  tendence samazināties. Par 1 % ir palielinājies izlietotā stikla iepakojuma un plastmasas iepakojuma īpatsvars, tiem veidojot attiecīgi 25 % un 17 % kopējā radītā izlietotā iepakojuma daudzuma. Metāla izlietotā iepakojuma īpatsvars ir saglabājis nemainīgi 5 % līmenī. </w:t>
      </w:r>
      <w:r w:rsidRPr="00C20DEB">
        <w:rPr>
          <w:rStyle w:val="normaltextrun"/>
          <w:shd w:val="clear" w:color="auto" w:fill="FFFFFF"/>
        </w:rPr>
        <w:t xml:space="preserve">Saskaņā ar statistikas datiem izlietotā iepakojuma reģenerācijas mērķis </w:t>
      </w:r>
      <w:r w:rsidR="004700A2" w:rsidRPr="00C20DEB">
        <w:rPr>
          <w:rStyle w:val="normaltextrun"/>
          <w:shd w:val="clear" w:color="auto" w:fill="FFFFFF"/>
        </w:rPr>
        <w:t xml:space="preserve">tiek </w:t>
      </w:r>
      <w:r w:rsidRPr="00C20DEB">
        <w:rPr>
          <w:rStyle w:val="normaltextrun"/>
          <w:shd w:val="clear" w:color="auto" w:fill="FFFFFF"/>
        </w:rPr>
        <w:t>sasniegts</w:t>
      </w:r>
      <w:r w:rsidR="004700A2" w:rsidRPr="00C20DEB">
        <w:rPr>
          <w:rStyle w:val="normaltextrun"/>
          <w:shd w:val="clear" w:color="auto" w:fill="FFFFFF"/>
        </w:rPr>
        <w:t xml:space="preserve">. </w:t>
      </w:r>
      <w:r w:rsidRPr="00C20DEB">
        <w:rPr>
          <w:rStyle w:val="normaltextrun"/>
          <w:shd w:val="clear" w:color="auto" w:fill="FFFFFF"/>
        </w:rPr>
        <w:t>2018.gadā par 20 tūkst. t palielinājies reģenerētais izlietotā iepakojuma daudzums</w:t>
      </w:r>
      <w:r w:rsidR="004700A2" w:rsidRPr="00C20DEB">
        <w:rPr>
          <w:rStyle w:val="normaltextrun"/>
          <w:shd w:val="clear" w:color="auto" w:fill="FFFFFF"/>
        </w:rPr>
        <w:t xml:space="preserve">. </w:t>
      </w:r>
      <w:r w:rsidRPr="00C20DEB">
        <w:rPr>
          <w:rStyle w:val="normaltextrun"/>
          <w:shd w:val="clear" w:color="auto" w:fill="FFFFFF"/>
        </w:rPr>
        <w:t>Izlietotā iepakojuma pārstrādes mērķi tikuši sasniegti visiem materiālu veidiem, turklāt papīram un kartonam, plastmasai, metālam un kokam ar ievērojamu pārsvaru. Plastmasas iepakojuma pārstrādes mērķrādītāju izpilde līdz 2013. gadam pārsniedza pārstrādes mērķus par 4</w:t>
      </w:r>
      <w:r w:rsidR="0098754F" w:rsidRPr="00C20DEB">
        <w:rPr>
          <w:rStyle w:val="normaltextrun"/>
          <w:shd w:val="clear" w:color="auto" w:fill="FFFFFF"/>
        </w:rPr>
        <w:t>-</w:t>
      </w:r>
      <w:r w:rsidRPr="00C20DEB">
        <w:rPr>
          <w:rStyle w:val="normaltextrun"/>
          <w:shd w:val="clear" w:color="auto" w:fill="FFFFFF"/>
        </w:rPr>
        <w:t xml:space="preserve"> 6 %, bet kopš 2014. gada, kad darbu Latvijā uzsāka vairākas plastmasas pārstrādes rūpnīcas, – jau par 12</w:t>
      </w:r>
      <w:r w:rsidR="0098754F" w:rsidRPr="00C20DEB">
        <w:rPr>
          <w:rStyle w:val="normaltextrun"/>
          <w:shd w:val="clear" w:color="auto" w:fill="FFFFFF"/>
        </w:rPr>
        <w:t>-</w:t>
      </w:r>
      <w:r w:rsidRPr="00C20DEB">
        <w:rPr>
          <w:rStyle w:val="normaltextrun"/>
          <w:shd w:val="clear" w:color="auto" w:fill="FFFFFF"/>
        </w:rPr>
        <w:t>14 %.</w:t>
      </w:r>
    </w:p>
    <w:p w14:paraId="09C4AE35" w14:textId="0179B686" w:rsidR="001A531C" w:rsidRPr="00C20DEB" w:rsidRDefault="001A531C" w:rsidP="00321748">
      <w:r w:rsidRPr="00C20DEB">
        <w:t>2010.</w:t>
      </w:r>
      <w:r w:rsidR="0098754F" w:rsidRPr="00C20DEB">
        <w:t>-</w:t>
      </w:r>
      <w:r w:rsidRPr="00C20DEB">
        <w:t xml:space="preserve">2018. gada periodā pārstrādātais izlietotā iepakojuma daudzums Latvijā kopumā ir palielinājies par 37 %, 2018. gadā sasniedzot 143 tūkst. t. </w:t>
      </w:r>
      <w:r w:rsidR="00955CE8" w:rsidRPr="00C20DEB">
        <w:t>N</w:t>
      </w:r>
      <w:r w:rsidRPr="00C20DEB">
        <w:t xml:space="preserve">ozīmīgākie iepakojuma pārstrādes komersanti ir AS </w:t>
      </w:r>
      <w:r w:rsidR="00C44468" w:rsidRPr="00C20DEB">
        <w:t>“</w:t>
      </w:r>
      <w:r w:rsidRPr="00C20DEB">
        <w:t>PET Baltija</w:t>
      </w:r>
      <w:r w:rsidR="00C44468" w:rsidRPr="00C20DEB">
        <w:t>”</w:t>
      </w:r>
      <w:r w:rsidRPr="00C20DEB">
        <w:t xml:space="preserve"> (plastmasas iepakojums), kas kopumā ir pārstrādājis 33% no izlietotā iepakojuma apjoma, kam seko SIA </w:t>
      </w:r>
      <w:r w:rsidR="00C44468" w:rsidRPr="00C20DEB">
        <w:t>“</w:t>
      </w:r>
      <w:r w:rsidRPr="00C20DEB">
        <w:t>Priekuļu Bloks</w:t>
      </w:r>
      <w:r w:rsidR="00C44468" w:rsidRPr="00C20DEB">
        <w:t>”</w:t>
      </w:r>
      <w:r w:rsidRPr="00C20DEB">
        <w:t xml:space="preserve"> (stikla iepakojums) ar 17%, kā arī SIA </w:t>
      </w:r>
      <w:r w:rsidR="00C44468" w:rsidRPr="00C20DEB">
        <w:t>“</w:t>
      </w:r>
      <w:r w:rsidRPr="00C20DEB">
        <w:t>Nordic Plast</w:t>
      </w:r>
      <w:r w:rsidR="00C44468" w:rsidRPr="00C20DEB">
        <w:t>”</w:t>
      </w:r>
      <w:r w:rsidR="000147F9" w:rsidRPr="00C20DEB">
        <w:t xml:space="preserve"> </w:t>
      </w:r>
      <w:r w:rsidRPr="00C20DEB">
        <w:t xml:space="preserve">(plastmasas iepakojums) un SIA </w:t>
      </w:r>
      <w:r w:rsidR="00C44468" w:rsidRPr="00C20DEB">
        <w:t>“</w:t>
      </w:r>
      <w:r w:rsidRPr="00C20DEB">
        <w:t>Dankers&amp;Partners</w:t>
      </w:r>
      <w:r w:rsidR="00C44468" w:rsidRPr="00C20DEB">
        <w:t>”</w:t>
      </w:r>
      <w:r w:rsidRPr="00C20DEB">
        <w:t xml:space="preserve"> (stikla iepakojums) ar attiecīgi 13% un 11% no kopējā </w:t>
      </w:r>
      <w:r w:rsidR="000147F9" w:rsidRPr="00C20DEB">
        <w:t xml:space="preserve">iepakojuma </w:t>
      </w:r>
      <w:r w:rsidRPr="00C20DEB">
        <w:t>pārstrādes apjoma.</w:t>
      </w:r>
    </w:p>
    <w:p w14:paraId="595BD389" w14:textId="77777777" w:rsidR="00FF1E51" w:rsidRPr="00C20DEB" w:rsidRDefault="00FF1E51" w:rsidP="00930921">
      <w:pPr>
        <w:rPr>
          <w:lang w:eastAsia="lv-LV"/>
        </w:rPr>
      </w:pPr>
    </w:p>
    <w:p w14:paraId="32CF1606" w14:textId="77777777" w:rsidR="001A531C" w:rsidRPr="00C20DEB" w:rsidRDefault="001A531C" w:rsidP="002135B6">
      <w:pPr>
        <w:pStyle w:val="Heading3"/>
      </w:pPr>
      <w:bookmarkStart w:id="74" w:name="_Toc36092745"/>
      <w:bookmarkStart w:id="75" w:name="_Toc37331485"/>
      <w:bookmarkStart w:id="76" w:name="_Toc42788745"/>
      <w:bookmarkStart w:id="77" w:name="_Toc57507671"/>
      <w:r w:rsidRPr="00C20DEB">
        <w:t>2.</w:t>
      </w:r>
      <w:r w:rsidR="00A35DF9" w:rsidRPr="00C20DEB">
        <w:t>6</w:t>
      </w:r>
      <w:r w:rsidRPr="00C20DEB">
        <w:t>.</w:t>
      </w:r>
      <w:r w:rsidR="00A35DF9" w:rsidRPr="00C20DEB">
        <w:t>5</w:t>
      </w:r>
      <w:r w:rsidRPr="00C20DEB">
        <w:t>.Ražošanas atkritumi</w:t>
      </w:r>
      <w:bookmarkEnd w:id="74"/>
      <w:bookmarkEnd w:id="75"/>
      <w:bookmarkEnd w:id="76"/>
      <w:bookmarkEnd w:id="77"/>
    </w:p>
    <w:p w14:paraId="4D8CA332" w14:textId="77777777" w:rsidR="001A531C" w:rsidRPr="00C20DEB" w:rsidRDefault="001A531C" w:rsidP="00930921">
      <w:pPr>
        <w:rPr>
          <w:lang w:eastAsia="lv-LV"/>
        </w:rPr>
      </w:pPr>
    </w:p>
    <w:p w14:paraId="275D85CA" w14:textId="77777777" w:rsidR="001A531C" w:rsidRPr="00C20DEB" w:rsidRDefault="001A531C" w:rsidP="00930921">
      <w:r w:rsidRPr="00C20DEB">
        <w:t>Radīto ražošanas atkritumu daudzums laika posmā no 2013.gada līdz 2018.gadam ir pakāpeniski pieaudzis</w:t>
      </w:r>
      <w:r w:rsidR="0098754F" w:rsidRPr="00C20DEB">
        <w:t>,</w:t>
      </w:r>
      <w:r w:rsidRPr="00C20DEB">
        <w:t xml:space="preserve"> īpaši pieaudzis nebīstamo ražošanas atkritumu daudzums (sk.2.</w:t>
      </w:r>
      <w:r w:rsidR="00321748" w:rsidRPr="00C20DEB">
        <w:t>1</w:t>
      </w:r>
      <w:r w:rsidR="0098754F" w:rsidRPr="00C20DEB">
        <w:t>4</w:t>
      </w:r>
      <w:r w:rsidRPr="00C20DEB">
        <w:t xml:space="preserve">.att.). </w:t>
      </w:r>
    </w:p>
    <w:p w14:paraId="49E25AF1" w14:textId="77777777" w:rsidR="001A531C" w:rsidRPr="00C20DEB" w:rsidRDefault="001A531C" w:rsidP="00930921"/>
    <w:p w14:paraId="0BC7B11C" w14:textId="1CE7DAD2" w:rsidR="001A531C" w:rsidRPr="00C20DEB" w:rsidRDefault="00C83748" w:rsidP="00930921">
      <w:pPr>
        <w:jc w:val="center"/>
        <w:rPr>
          <w:sz w:val="20"/>
          <w:szCs w:val="20"/>
        </w:rPr>
      </w:pPr>
      <w:r>
        <w:rPr>
          <w:noProof/>
          <w:lang w:eastAsia="lv-LV"/>
        </w:rPr>
        <w:drawing>
          <wp:inline distT="0" distB="0" distL="0" distR="0" wp14:anchorId="65DAFB4E" wp14:editId="195FBA79">
            <wp:extent cx="5105402" cy="1981200"/>
            <wp:effectExtent l="0" t="0" r="0" b="0"/>
            <wp:docPr id="1939437775" name="Picture 19394377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39437775"/>
                    <pic:cNvPicPr/>
                  </pic:nvPicPr>
                  <pic:blipFill>
                    <a:blip r:embed="rId39">
                      <a:extLst>
                        <a:ext uri="{28A0092B-C50C-407E-A947-70E740481C1C}">
                          <a14:useLocalDpi xmlns:a14="http://schemas.microsoft.com/office/drawing/2010/main" val="0"/>
                        </a:ext>
                      </a:extLst>
                    </a:blip>
                    <a:stretch>
                      <a:fillRect/>
                    </a:stretch>
                  </pic:blipFill>
                  <pic:spPr>
                    <a:xfrm>
                      <a:off x="0" y="0"/>
                      <a:ext cx="5105402" cy="1981200"/>
                    </a:xfrm>
                    <a:prstGeom prst="rect">
                      <a:avLst/>
                    </a:prstGeom>
                  </pic:spPr>
                </pic:pic>
              </a:graphicData>
            </a:graphic>
          </wp:inline>
        </w:drawing>
      </w:r>
    </w:p>
    <w:p w14:paraId="06E245AF" w14:textId="77777777" w:rsidR="001A531C" w:rsidRPr="00C20DEB" w:rsidRDefault="001A531C" w:rsidP="00930921">
      <w:pPr>
        <w:jc w:val="center"/>
        <w:rPr>
          <w:szCs w:val="24"/>
        </w:rPr>
      </w:pPr>
      <w:r w:rsidRPr="00C20DEB">
        <w:rPr>
          <w:szCs w:val="24"/>
        </w:rPr>
        <w:t>2.</w:t>
      </w:r>
      <w:r w:rsidR="00321748" w:rsidRPr="00C20DEB">
        <w:rPr>
          <w:szCs w:val="24"/>
        </w:rPr>
        <w:t>1</w:t>
      </w:r>
      <w:r w:rsidR="0098754F" w:rsidRPr="00C20DEB">
        <w:rPr>
          <w:szCs w:val="24"/>
        </w:rPr>
        <w:t>4</w:t>
      </w:r>
      <w:r w:rsidRPr="00C20DEB">
        <w:rPr>
          <w:szCs w:val="24"/>
        </w:rPr>
        <w:t>.attēls. Radītais ražošanas atkritumu daudzums , tonnas</w:t>
      </w:r>
    </w:p>
    <w:p w14:paraId="3197FB21" w14:textId="77777777" w:rsidR="001A531C" w:rsidRPr="00C20DEB" w:rsidRDefault="001A531C" w:rsidP="00930921">
      <w:pPr>
        <w:jc w:val="center"/>
        <w:rPr>
          <w:rStyle w:val="normaltextrun"/>
          <w:szCs w:val="24"/>
        </w:rPr>
      </w:pPr>
      <w:r w:rsidRPr="00C20DEB">
        <w:rPr>
          <w:szCs w:val="24"/>
        </w:rPr>
        <w:t xml:space="preserve">(Avots: </w:t>
      </w:r>
      <w:r w:rsidRPr="00C20DEB">
        <w:rPr>
          <w:rStyle w:val="normaltextrun"/>
          <w:szCs w:val="24"/>
        </w:rPr>
        <w:t xml:space="preserve">SIA </w:t>
      </w:r>
      <w:r w:rsidR="00C44468" w:rsidRPr="00C20DEB">
        <w:rPr>
          <w:rStyle w:val="normaltextrun"/>
          <w:szCs w:val="24"/>
        </w:rPr>
        <w:t>“</w:t>
      </w:r>
      <w:r w:rsidRPr="00C20DEB">
        <w:rPr>
          <w:rStyle w:val="normaltextrun"/>
          <w:szCs w:val="24"/>
        </w:rPr>
        <w:t>GatewayBaltic</w:t>
      </w:r>
      <w:r w:rsidR="00C44468" w:rsidRPr="00C20DEB">
        <w:rPr>
          <w:rStyle w:val="normaltextrun"/>
          <w:szCs w:val="24"/>
        </w:rPr>
        <w:t>”</w:t>
      </w:r>
      <w:r w:rsidRPr="00C20DEB">
        <w:rPr>
          <w:rStyle w:val="normaltextrun"/>
          <w:szCs w:val="24"/>
        </w:rPr>
        <w:t>, 2020.)</w:t>
      </w:r>
    </w:p>
    <w:p w14:paraId="2E89EF71" w14:textId="77777777" w:rsidR="001A531C" w:rsidRPr="00C20DEB" w:rsidRDefault="001A531C" w:rsidP="00B00C25">
      <w:pPr>
        <w:ind w:firstLine="0"/>
      </w:pPr>
    </w:p>
    <w:p w14:paraId="7CB37C57" w14:textId="77777777" w:rsidR="001A531C" w:rsidRPr="00C20DEB" w:rsidRDefault="007E2403" w:rsidP="00FE4624">
      <w:r w:rsidRPr="00C20DEB">
        <w:t>K</w:t>
      </w:r>
      <w:r w:rsidR="001A531C" w:rsidRPr="00C20DEB">
        <w:t>opējais radīto rūpniecisko atkritumu daudzums ikgadēji nevienmērīgi palielinājies par 11,6 %.  No kopējā ikgadēji radītā rūpniecisko atkritumu apjoma  vidēji 60,79% tiek pārstrādāti, 14,66% sagatavoti tālākai pārstrādei, bet 8,4% apglabāti.</w:t>
      </w:r>
    </w:p>
    <w:p w14:paraId="0CB621F3" w14:textId="77777777" w:rsidR="001A531C" w:rsidRPr="00C20DEB" w:rsidRDefault="001A531C" w:rsidP="00FF1E51">
      <w:r w:rsidRPr="00C20DEB">
        <w:t xml:space="preserve">NACE saimnieciskās darbības statistiskās klasifikācijas sekciju griezumā lielāko  radīto nebīstamo  un bīstamo ražošanas  atkritumu  apjomu laika posmā no 2013. līdz 2018. gadam rada apstrādes rūpniecība (36%) un  lauksaimniecība, mežsaimniecība un zivsaimniecība (32%). Būtiski bīstamo un nebīstamo ražošanas atkritumu apjomi rodas arī tādās nozarēs kā </w:t>
      </w:r>
      <w:r w:rsidR="00C44468" w:rsidRPr="00C20DEB">
        <w:t>“</w:t>
      </w:r>
      <w:r w:rsidRPr="00C20DEB">
        <w:t>Elektroenerģijas, gāzes apgādes, siltumapgādes un gaisa kondicionēšana</w:t>
      </w:r>
      <w:r w:rsidR="00C44468" w:rsidRPr="00C20DEB">
        <w:t>”</w:t>
      </w:r>
      <w:r w:rsidRPr="00C20DEB">
        <w:t xml:space="preserve"> un </w:t>
      </w:r>
      <w:r w:rsidR="00C44468" w:rsidRPr="00C20DEB">
        <w:t>“</w:t>
      </w:r>
      <w:r w:rsidRPr="00C20DEB">
        <w:t>Vairumtirdzniecība un mazumtirdzniecība; automobiļu un motociklu remonta</w:t>
      </w:r>
      <w:r w:rsidR="00C44468" w:rsidRPr="00C20DEB">
        <w:t>”</w:t>
      </w:r>
      <w:r w:rsidRPr="00C20DEB">
        <w:t xml:space="preserve">. </w:t>
      </w:r>
    </w:p>
    <w:p w14:paraId="424122FF" w14:textId="77777777" w:rsidR="001A531C" w:rsidRPr="00C20DEB" w:rsidRDefault="001A531C" w:rsidP="00864C12"/>
    <w:p w14:paraId="57E8618F" w14:textId="77777777" w:rsidR="001A531C" w:rsidRPr="00C20DEB" w:rsidRDefault="001A531C" w:rsidP="002135B6">
      <w:pPr>
        <w:pStyle w:val="Heading3"/>
      </w:pPr>
      <w:bookmarkStart w:id="78" w:name="_Toc37331486"/>
      <w:bookmarkStart w:id="79" w:name="_Toc42788746"/>
      <w:bookmarkStart w:id="80" w:name="_Toc57507672"/>
      <w:r w:rsidRPr="00C20DEB">
        <w:t>2.</w:t>
      </w:r>
      <w:r w:rsidR="00A35DF9" w:rsidRPr="00C20DEB">
        <w:t>6</w:t>
      </w:r>
      <w:r w:rsidRPr="00C20DEB">
        <w:t>.</w:t>
      </w:r>
      <w:r w:rsidR="00A35DF9" w:rsidRPr="00C20DEB">
        <w:t>6</w:t>
      </w:r>
      <w:r w:rsidRPr="00C20DEB">
        <w:t>.Būvniecības atkritumi</w:t>
      </w:r>
      <w:bookmarkEnd w:id="78"/>
      <w:bookmarkEnd w:id="79"/>
      <w:bookmarkEnd w:id="80"/>
    </w:p>
    <w:p w14:paraId="08F38B63" w14:textId="77777777" w:rsidR="001A531C" w:rsidRPr="00C20DEB" w:rsidRDefault="001A531C" w:rsidP="00D5634B">
      <w:pPr>
        <w:ind w:firstLine="0"/>
      </w:pPr>
    </w:p>
    <w:p w14:paraId="0236FFAE" w14:textId="77777777" w:rsidR="00FD1A06" w:rsidRPr="00C20DEB" w:rsidRDefault="001A531C" w:rsidP="00442719">
      <w:r w:rsidRPr="00C20DEB">
        <w:t>Informācija par būvniecības atkritumu apsaimniekošanu laika posmā no 2013.līdz 2019.gadam ir sniegta 2.</w:t>
      </w:r>
      <w:r w:rsidR="00321748" w:rsidRPr="00C20DEB">
        <w:t>14</w:t>
      </w:r>
      <w:r w:rsidRPr="00C20DEB">
        <w:t xml:space="preserve">.tabulā. </w:t>
      </w:r>
    </w:p>
    <w:p w14:paraId="12FB57DB" w14:textId="77777777" w:rsidR="00FD1A06" w:rsidRPr="00C20DEB" w:rsidRDefault="00FD1A06" w:rsidP="00295217">
      <w:pPr>
        <w:pStyle w:val="Subtitle"/>
      </w:pPr>
    </w:p>
    <w:p w14:paraId="4F663564" w14:textId="26F4D581" w:rsidR="001A531C" w:rsidRPr="00C20DEB" w:rsidRDefault="00156FD2" w:rsidP="00295217">
      <w:pPr>
        <w:pStyle w:val="Subtitle"/>
      </w:pPr>
      <w:r w:rsidRPr="00C20DEB">
        <w:br w:type="page"/>
      </w:r>
      <w:r w:rsidR="001A531C" w:rsidRPr="00C20DEB">
        <w:t>2.</w:t>
      </w:r>
      <w:r w:rsidR="00321748" w:rsidRPr="00C20DEB">
        <w:t>14</w:t>
      </w:r>
      <w:r w:rsidR="001A531C" w:rsidRPr="00C20DEB">
        <w:t>.tabula</w:t>
      </w:r>
    </w:p>
    <w:p w14:paraId="1F1B1D17" w14:textId="77777777" w:rsidR="001A531C" w:rsidRPr="00C20DEB" w:rsidRDefault="001A531C" w:rsidP="00BF38FA"/>
    <w:p w14:paraId="6E37B413" w14:textId="33E57357" w:rsidR="001A531C" w:rsidRPr="00C20DEB" w:rsidRDefault="001A531C" w:rsidP="00442719">
      <w:pPr>
        <w:pStyle w:val="Tabulasnosaukums1"/>
        <w:rPr>
          <w:color w:val="auto"/>
        </w:rPr>
      </w:pPr>
      <w:r w:rsidRPr="00C20DEB">
        <w:rPr>
          <w:color w:val="auto"/>
        </w:rPr>
        <w:t xml:space="preserve">Nebīstamo būvniecības atkritumu apsaimniekošana, </w:t>
      </w:r>
      <w:r w:rsidR="00BD6019" w:rsidRPr="00C20DEB">
        <w:rPr>
          <w:color w:val="auto"/>
        </w:rPr>
        <w:t xml:space="preserve">t, </w:t>
      </w:r>
      <w:r w:rsidRPr="00C20DEB">
        <w:rPr>
          <w:color w:val="auto"/>
        </w:rPr>
        <w:t>2013- 2019.gadam</w:t>
      </w:r>
      <w:r w:rsidRPr="00C20DEB">
        <w:rPr>
          <w:rStyle w:val="FootnoteReference0"/>
        </w:rPr>
        <w:footnoteReference w:id="61"/>
      </w:r>
      <w:r w:rsidR="00FD1A06" w:rsidRPr="00C20DEB">
        <w:rPr>
          <w:color w:val="auto"/>
        </w:rPr>
        <w:t xml:space="preserve"> </w:t>
      </w:r>
    </w:p>
    <w:tbl>
      <w:tblPr>
        <w:tblW w:w="51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0"/>
        <w:gridCol w:w="986"/>
        <w:gridCol w:w="1016"/>
        <w:gridCol w:w="851"/>
        <w:gridCol w:w="1012"/>
        <w:gridCol w:w="691"/>
        <w:gridCol w:w="943"/>
        <w:gridCol w:w="896"/>
        <w:gridCol w:w="1059"/>
        <w:gridCol w:w="1051"/>
      </w:tblGrid>
      <w:tr w:rsidR="000E5A5B" w:rsidRPr="00C20DEB" w14:paraId="3AA15162" w14:textId="77777777" w:rsidTr="00BD6019">
        <w:trPr>
          <w:cantSplit/>
          <w:trHeight w:val="2028"/>
        </w:trPr>
        <w:tc>
          <w:tcPr>
            <w:tcW w:w="445" w:type="pct"/>
            <w:shd w:val="clear" w:color="auto" w:fill="E2EFD9"/>
            <w:textDirection w:val="btLr"/>
            <w:vAlign w:val="center"/>
            <w:hideMark/>
          </w:tcPr>
          <w:p w14:paraId="6A0429FF" w14:textId="77777777" w:rsidR="001A531C" w:rsidRPr="00C20DEB" w:rsidRDefault="001A531C" w:rsidP="00BF38FA">
            <w:pPr>
              <w:pStyle w:val="NoSpacing"/>
              <w:ind w:left="113" w:right="113"/>
              <w:jc w:val="center"/>
              <w:rPr>
                <w:b/>
                <w:bCs/>
                <w:sz w:val="22"/>
              </w:rPr>
            </w:pPr>
            <w:r w:rsidRPr="00C20DEB">
              <w:rPr>
                <w:b/>
                <w:bCs/>
                <w:sz w:val="22"/>
              </w:rPr>
              <w:t>Gads</w:t>
            </w:r>
          </w:p>
        </w:tc>
        <w:tc>
          <w:tcPr>
            <w:tcW w:w="528" w:type="pct"/>
            <w:shd w:val="clear" w:color="auto" w:fill="E2EFD9"/>
            <w:textDirection w:val="btLr"/>
            <w:vAlign w:val="center"/>
            <w:hideMark/>
          </w:tcPr>
          <w:p w14:paraId="3CCC0776" w14:textId="77777777" w:rsidR="001A531C" w:rsidRPr="00C20DEB" w:rsidRDefault="001A531C" w:rsidP="00BF38FA">
            <w:pPr>
              <w:pStyle w:val="NoSpacing"/>
              <w:ind w:left="113" w:right="113"/>
              <w:jc w:val="center"/>
              <w:rPr>
                <w:b/>
                <w:bCs/>
                <w:sz w:val="22"/>
              </w:rPr>
            </w:pPr>
            <w:r w:rsidRPr="00C20DEB">
              <w:rPr>
                <w:b/>
                <w:bCs/>
                <w:sz w:val="22"/>
              </w:rPr>
              <w:t>Savākti</w:t>
            </w:r>
          </w:p>
        </w:tc>
        <w:tc>
          <w:tcPr>
            <w:tcW w:w="544" w:type="pct"/>
            <w:shd w:val="clear" w:color="auto" w:fill="E2EFD9"/>
            <w:textDirection w:val="btLr"/>
            <w:vAlign w:val="center"/>
            <w:hideMark/>
          </w:tcPr>
          <w:p w14:paraId="7A46FBF3" w14:textId="77777777" w:rsidR="001A531C" w:rsidRPr="00C20DEB" w:rsidRDefault="0088552F" w:rsidP="00BF38FA">
            <w:pPr>
              <w:pStyle w:val="NoSpacing"/>
              <w:ind w:left="113" w:right="113"/>
              <w:jc w:val="center"/>
              <w:rPr>
                <w:b/>
                <w:bCs/>
                <w:sz w:val="22"/>
              </w:rPr>
            </w:pPr>
            <w:r w:rsidRPr="00C20DEB">
              <w:rPr>
                <w:b/>
                <w:bCs/>
                <w:sz w:val="22"/>
              </w:rPr>
              <w:t>Ievesti</w:t>
            </w:r>
          </w:p>
        </w:tc>
        <w:tc>
          <w:tcPr>
            <w:tcW w:w="456" w:type="pct"/>
            <w:shd w:val="clear" w:color="auto" w:fill="E2EFD9"/>
            <w:textDirection w:val="btLr"/>
            <w:vAlign w:val="center"/>
            <w:hideMark/>
          </w:tcPr>
          <w:p w14:paraId="103CA16D" w14:textId="77777777" w:rsidR="001A531C" w:rsidRPr="00C20DEB" w:rsidRDefault="0088552F" w:rsidP="00BF38FA">
            <w:pPr>
              <w:pStyle w:val="NoSpacing"/>
              <w:ind w:left="113" w:right="113"/>
              <w:jc w:val="center"/>
              <w:rPr>
                <w:b/>
                <w:bCs/>
                <w:sz w:val="22"/>
              </w:rPr>
            </w:pPr>
            <w:r w:rsidRPr="00C20DEB">
              <w:rPr>
                <w:b/>
                <w:bCs/>
                <w:sz w:val="22"/>
              </w:rPr>
              <w:t>Izvesti</w:t>
            </w:r>
          </w:p>
        </w:tc>
        <w:tc>
          <w:tcPr>
            <w:tcW w:w="542" w:type="pct"/>
            <w:shd w:val="clear" w:color="auto" w:fill="E2EFD9"/>
            <w:textDirection w:val="btLr"/>
            <w:vAlign w:val="center"/>
            <w:hideMark/>
          </w:tcPr>
          <w:p w14:paraId="010987BA" w14:textId="77777777" w:rsidR="001A531C" w:rsidRPr="00C20DEB" w:rsidRDefault="001A531C" w:rsidP="00BF38FA">
            <w:pPr>
              <w:pStyle w:val="NoSpacing"/>
              <w:ind w:left="113" w:right="113"/>
              <w:jc w:val="center"/>
              <w:rPr>
                <w:b/>
                <w:bCs/>
                <w:sz w:val="22"/>
              </w:rPr>
            </w:pPr>
            <w:r w:rsidRPr="00C20DEB">
              <w:rPr>
                <w:b/>
                <w:bCs/>
                <w:sz w:val="22"/>
              </w:rPr>
              <w:t>Pārstrādāti (R2-R11)</w:t>
            </w:r>
          </w:p>
        </w:tc>
        <w:tc>
          <w:tcPr>
            <w:tcW w:w="370" w:type="pct"/>
            <w:shd w:val="clear" w:color="auto" w:fill="E2EFD9"/>
            <w:textDirection w:val="btLr"/>
            <w:vAlign w:val="center"/>
            <w:hideMark/>
          </w:tcPr>
          <w:p w14:paraId="65A895BA" w14:textId="77777777" w:rsidR="001A531C" w:rsidRPr="00C20DEB" w:rsidRDefault="001A531C" w:rsidP="00BF38FA">
            <w:pPr>
              <w:pStyle w:val="NoSpacing"/>
              <w:ind w:left="113" w:right="113"/>
              <w:jc w:val="center"/>
              <w:rPr>
                <w:b/>
                <w:bCs/>
                <w:sz w:val="22"/>
              </w:rPr>
            </w:pPr>
            <w:r w:rsidRPr="00C20DEB">
              <w:rPr>
                <w:b/>
                <w:bCs/>
                <w:sz w:val="22"/>
              </w:rPr>
              <w:t>Reģenerēti</w:t>
            </w:r>
          </w:p>
          <w:p w14:paraId="0F84F264" w14:textId="77777777" w:rsidR="001A531C" w:rsidRPr="00C20DEB" w:rsidRDefault="001A531C" w:rsidP="00BF38FA">
            <w:pPr>
              <w:pStyle w:val="NoSpacing"/>
              <w:ind w:left="113" w:right="113"/>
              <w:jc w:val="center"/>
              <w:rPr>
                <w:b/>
                <w:bCs/>
                <w:sz w:val="22"/>
              </w:rPr>
            </w:pPr>
            <w:r w:rsidRPr="00C20DEB">
              <w:rPr>
                <w:b/>
                <w:bCs/>
                <w:sz w:val="22"/>
              </w:rPr>
              <w:t>(R1)</w:t>
            </w:r>
          </w:p>
        </w:tc>
        <w:tc>
          <w:tcPr>
            <w:tcW w:w="505" w:type="pct"/>
            <w:shd w:val="clear" w:color="auto" w:fill="E2EFD9"/>
            <w:textDirection w:val="btLr"/>
            <w:vAlign w:val="center"/>
            <w:hideMark/>
          </w:tcPr>
          <w:p w14:paraId="7A53A1E5" w14:textId="77777777" w:rsidR="001A531C" w:rsidRPr="00C20DEB" w:rsidRDefault="001A531C" w:rsidP="00BF38FA">
            <w:pPr>
              <w:pStyle w:val="NoSpacing"/>
              <w:ind w:left="113" w:right="113"/>
              <w:jc w:val="center"/>
              <w:rPr>
                <w:b/>
                <w:bCs/>
                <w:sz w:val="22"/>
              </w:rPr>
            </w:pPr>
            <w:r w:rsidRPr="00C20DEB">
              <w:rPr>
                <w:b/>
                <w:bCs/>
                <w:sz w:val="22"/>
              </w:rPr>
              <w:t>Apglabāti poligonos (D1)</w:t>
            </w:r>
          </w:p>
        </w:tc>
        <w:tc>
          <w:tcPr>
            <w:tcW w:w="480" w:type="pct"/>
            <w:shd w:val="clear" w:color="auto" w:fill="E2EFD9"/>
            <w:textDirection w:val="btLr"/>
            <w:vAlign w:val="center"/>
            <w:hideMark/>
          </w:tcPr>
          <w:p w14:paraId="7576B78A" w14:textId="77777777" w:rsidR="001A531C" w:rsidRPr="00C20DEB" w:rsidRDefault="001A531C" w:rsidP="00BF38FA">
            <w:pPr>
              <w:pStyle w:val="NoSpacing"/>
              <w:ind w:left="113" w:right="113"/>
              <w:jc w:val="center"/>
              <w:rPr>
                <w:b/>
                <w:bCs/>
                <w:sz w:val="22"/>
              </w:rPr>
            </w:pPr>
            <w:r w:rsidRPr="00C20DEB">
              <w:rPr>
                <w:b/>
                <w:bCs/>
                <w:sz w:val="22"/>
              </w:rPr>
              <w:t>Apglabāti citā veidā*</w:t>
            </w:r>
          </w:p>
        </w:tc>
        <w:tc>
          <w:tcPr>
            <w:tcW w:w="567" w:type="pct"/>
            <w:shd w:val="clear" w:color="auto" w:fill="E2EFD9"/>
            <w:textDirection w:val="btLr"/>
            <w:vAlign w:val="center"/>
            <w:hideMark/>
          </w:tcPr>
          <w:p w14:paraId="666C11F5" w14:textId="77777777" w:rsidR="001A531C" w:rsidRPr="00C20DEB" w:rsidRDefault="001A531C" w:rsidP="00BF38FA">
            <w:pPr>
              <w:pStyle w:val="NoSpacing"/>
              <w:ind w:left="113" w:right="113"/>
              <w:jc w:val="center"/>
              <w:rPr>
                <w:b/>
                <w:bCs/>
                <w:sz w:val="22"/>
              </w:rPr>
            </w:pPr>
            <w:r w:rsidRPr="00C20DEB">
              <w:rPr>
                <w:b/>
                <w:bCs/>
                <w:sz w:val="22"/>
              </w:rPr>
              <w:t>Sagatavoti pārstrādei un reģenerācijai (R12)</w:t>
            </w:r>
          </w:p>
        </w:tc>
        <w:tc>
          <w:tcPr>
            <w:tcW w:w="563" w:type="pct"/>
            <w:shd w:val="clear" w:color="auto" w:fill="E2EFD9"/>
            <w:textDirection w:val="btLr"/>
            <w:vAlign w:val="center"/>
            <w:hideMark/>
          </w:tcPr>
          <w:p w14:paraId="5AF9C256" w14:textId="77777777" w:rsidR="001A531C" w:rsidRPr="00C20DEB" w:rsidRDefault="001A531C" w:rsidP="00BF38FA">
            <w:pPr>
              <w:pStyle w:val="NoSpacing"/>
              <w:ind w:left="113" w:right="113"/>
              <w:jc w:val="center"/>
              <w:rPr>
                <w:b/>
                <w:bCs/>
                <w:sz w:val="22"/>
              </w:rPr>
            </w:pPr>
            <w:r w:rsidRPr="00C20DEB">
              <w:rPr>
                <w:b/>
                <w:bCs/>
                <w:sz w:val="22"/>
              </w:rPr>
              <w:t>Uzglabāti (R13)</w:t>
            </w:r>
          </w:p>
        </w:tc>
      </w:tr>
      <w:tr w:rsidR="001A531C" w:rsidRPr="00C20DEB" w14:paraId="5E2356B1" w14:textId="77777777" w:rsidTr="00BD6019">
        <w:trPr>
          <w:trHeight w:val="255"/>
        </w:trPr>
        <w:tc>
          <w:tcPr>
            <w:tcW w:w="445" w:type="pct"/>
            <w:noWrap/>
            <w:vAlign w:val="center"/>
            <w:hideMark/>
          </w:tcPr>
          <w:p w14:paraId="59BBE4E8" w14:textId="77777777" w:rsidR="001A531C" w:rsidRPr="00C20DEB" w:rsidRDefault="001A531C" w:rsidP="005C1592">
            <w:pPr>
              <w:pStyle w:val="NoSpacing"/>
              <w:jc w:val="center"/>
              <w:rPr>
                <w:sz w:val="22"/>
              </w:rPr>
            </w:pPr>
            <w:r w:rsidRPr="00C20DEB">
              <w:rPr>
                <w:sz w:val="22"/>
              </w:rPr>
              <w:t>2013</w:t>
            </w:r>
          </w:p>
        </w:tc>
        <w:tc>
          <w:tcPr>
            <w:tcW w:w="528" w:type="pct"/>
            <w:noWrap/>
            <w:vAlign w:val="center"/>
            <w:hideMark/>
          </w:tcPr>
          <w:p w14:paraId="18497CFD" w14:textId="77777777" w:rsidR="001A531C" w:rsidRPr="00C20DEB" w:rsidRDefault="001A531C" w:rsidP="005C1592">
            <w:pPr>
              <w:pStyle w:val="NoSpacing"/>
              <w:jc w:val="center"/>
              <w:rPr>
                <w:sz w:val="22"/>
              </w:rPr>
            </w:pPr>
            <w:r w:rsidRPr="00C20DEB">
              <w:rPr>
                <w:sz w:val="22"/>
              </w:rPr>
              <w:t>449 861</w:t>
            </w:r>
          </w:p>
        </w:tc>
        <w:tc>
          <w:tcPr>
            <w:tcW w:w="544" w:type="pct"/>
            <w:vAlign w:val="center"/>
            <w:hideMark/>
          </w:tcPr>
          <w:p w14:paraId="564CAE2E" w14:textId="77777777" w:rsidR="001A531C" w:rsidRPr="00C20DEB" w:rsidRDefault="001A531C" w:rsidP="005C1592">
            <w:pPr>
              <w:pStyle w:val="NoSpacing"/>
              <w:jc w:val="center"/>
              <w:rPr>
                <w:sz w:val="22"/>
              </w:rPr>
            </w:pPr>
            <w:r w:rsidRPr="00C20DEB">
              <w:rPr>
                <w:sz w:val="22"/>
              </w:rPr>
              <w:t>8 595</w:t>
            </w:r>
          </w:p>
        </w:tc>
        <w:tc>
          <w:tcPr>
            <w:tcW w:w="456" w:type="pct"/>
            <w:vAlign w:val="center"/>
            <w:hideMark/>
          </w:tcPr>
          <w:p w14:paraId="56C3045C" w14:textId="77777777" w:rsidR="001A531C" w:rsidRPr="00C20DEB" w:rsidRDefault="001A531C" w:rsidP="005C1592">
            <w:pPr>
              <w:pStyle w:val="NoSpacing"/>
              <w:jc w:val="center"/>
              <w:rPr>
                <w:sz w:val="22"/>
              </w:rPr>
            </w:pPr>
            <w:r w:rsidRPr="00C20DEB">
              <w:rPr>
                <w:sz w:val="22"/>
              </w:rPr>
              <w:t>6 960</w:t>
            </w:r>
          </w:p>
        </w:tc>
        <w:tc>
          <w:tcPr>
            <w:tcW w:w="542" w:type="pct"/>
            <w:vAlign w:val="center"/>
            <w:hideMark/>
          </w:tcPr>
          <w:p w14:paraId="128B1B9C" w14:textId="77777777" w:rsidR="001A531C" w:rsidRPr="00C20DEB" w:rsidRDefault="001A531C" w:rsidP="005C1592">
            <w:pPr>
              <w:pStyle w:val="NoSpacing"/>
              <w:jc w:val="center"/>
              <w:rPr>
                <w:sz w:val="22"/>
              </w:rPr>
            </w:pPr>
            <w:r w:rsidRPr="00C20DEB">
              <w:rPr>
                <w:sz w:val="22"/>
              </w:rPr>
              <w:t>85 583</w:t>
            </w:r>
          </w:p>
        </w:tc>
        <w:tc>
          <w:tcPr>
            <w:tcW w:w="370" w:type="pct"/>
            <w:vAlign w:val="center"/>
            <w:hideMark/>
          </w:tcPr>
          <w:p w14:paraId="7DAEEF82" w14:textId="77777777" w:rsidR="001A531C" w:rsidRPr="00C20DEB" w:rsidRDefault="001A531C" w:rsidP="005C1592">
            <w:pPr>
              <w:pStyle w:val="NoSpacing"/>
              <w:jc w:val="center"/>
              <w:rPr>
                <w:sz w:val="22"/>
              </w:rPr>
            </w:pPr>
            <w:r w:rsidRPr="00C20DEB">
              <w:rPr>
                <w:sz w:val="22"/>
              </w:rPr>
              <w:t>33</w:t>
            </w:r>
          </w:p>
        </w:tc>
        <w:tc>
          <w:tcPr>
            <w:tcW w:w="505" w:type="pct"/>
            <w:vAlign w:val="center"/>
            <w:hideMark/>
          </w:tcPr>
          <w:p w14:paraId="3B274523" w14:textId="77777777" w:rsidR="001A531C" w:rsidRPr="00C20DEB" w:rsidRDefault="001A531C" w:rsidP="005C1592">
            <w:pPr>
              <w:pStyle w:val="NoSpacing"/>
              <w:jc w:val="center"/>
              <w:rPr>
                <w:sz w:val="22"/>
              </w:rPr>
            </w:pPr>
            <w:r w:rsidRPr="00C20DEB">
              <w:rPr>
                <w:sz w:val="22"/>
              </w:rPr>
              <w:t>58 161</w:t>
            </w:r>
          </w:p>
        </w:tc>
        <w:tc>
          <w:tcPr>
            <w:tcW w:w="480" w:type="pct"/>
            <w:vAlign w:val="center"/>
            <w:hideMark/>
          </w:tcPr>
          <w:p w14:paraId="6C9433BE" w14:textId="77777777" w:rsidR="001A531C" w:rsidRPr="00C20DEB" w:rsidRDefault="001A531C" w:rsidP="005C1592">
            <w:pPr>
              <w:pStyle w:val="NoSpacing"/>
              <w:jc w:val="center"/>
              <w:rPr>
                <w:sz w:val="22"/>
              </w:rPr>
            </w:pPr>
            <w:r w:rsidRPr="00C20DEB">
              <w:rPr>
                <w:sz w:val="22"/>
              </w:rPr>
              <w:t>3 822</w:t>
            </w:r>
          </w:p>
        </w:tc>
        <w:tc>
          <w:tcPr>
            <w:tcW w:w="567" w:type="pct"/>
            <w:vAlign w:val="center"/>
            <w:hideMark/>
          </w:tcPr>
          <w:p w14:paraId="0C91ECAC" w14:textId="77777777" w:rsidR="001A531C" w:rsidRPr="00C20DEB" w:rsidRDefault="001A531C" w:rsidP="005C1592">
            <w:pPr>
              <w:pStyle w:val="NoSpacing"/>
              <w:jc w:val="center"/>
              <w:rPr>
                <w:sz w:val="22"/>
              </w:rPr>
            </w:pPr>
            <w:r w:rsidRPr="00C20DEB">
              <w:rPr>
                <w:sz w:val="22"/>
              </w:rPr>
              <w:t>175 579</w:t>
            </w:r>
          </w:p>
        </w:tc>
        <w:tc>
          <w:tcPr>
            <w:tcW w:w="563" w:type="pct"/>
            <w:vAlign w:val="center"/>
            <w:hideMark/>
          </w:tcPr>
          <w:p w14:paraId="553144A5" w14:textId="77777777" w:rsidR="001A531C" w:rsidRPr="00C20DEB" w:rsidRDefault="001A531C" w:rsidP="005C1592">
            <w:pPr>
              <w:pStyle w:val="NoSpacing"/>
              <w:jc w:val="center"/>
              <w:rPr>
                <w:sz w:val="22"/>
              </w:rPr>
            </w:pPr>
            <w:r w:rsidRPr="00C20DEB">
              <w:rPr>
                <w:sz w:val="22"/>
              </w:rPr>
              <w:t>972</w:t>
            </w:r>
          </w:p>
        </w:tc>
      </w:tr>
      <w:tr w:rsidR="001A531C" w:rsidRPr="00C20DEB" w14:paraId="2993B422" w14:textId="77777777" w:rsidTr="00BD6019">
        <w:trPr>
          <w:trHeight w:val="255"/>
        </w:trPr>
        <w:tc>
          <w:tcPr>
            <w:tcW w:w="445" w:type="pct"/>
            <w:noWrap/>
            <w:vAlign w:val="center"/>
            <w:hideMark/>
          </w:tcPr>
          <w:p w14:paraId="0CC19B98" w14:textId="77777777" w:rsidR="001A531C" w:rsidRPr="00C20DEB" w:rsidRDefault="001A531C" w:rsidP="005C1592">
            <w:pPr>
              <w:pStyle w:val="NoSpacing"/>
              <w:jc w:val="center"/>
              <w:rPr>
                <w:sz w:val="22"/>
              </w:rPr>
            </w:pPr>
            <w:r w:rsidRPr="00C20DEB">
              <w:rPr>
                <w:sz w:val="22"/>
              </w:rPr>
              <w:t>2014</w:t>
            </w:r>
          </w:p>
        </w:tc>
        <w:tc>
          <w:tcPr>
            <w:tcW w:w="528" w:type="pct"/>
            <w:noWrap/>
            <w:vAlign w:val="center"/>
            <w:hideMark/>
          </w:tcPr>
          <w:p w14:paraId="7A7AE125" w14:textId="77777777" w:rsidR="001A531C" w:rsidRPr="00C20DEB" w:rsidRDefault="001A531C" w:rsidP="005C1592">
            <w:pPr>
              <w:pStyle w:val="NoSpacing"/>
              <w:jc w:val="center"/>
              <w:rPr>
                <w:sz w:val="22"/>
              </w:rPr>
            </w:pPr>
            <w:r w:rsidRPr="00C20DEB">
              <w:rPr>
                <w:sz w:val="22"/>
              </w:rPr>
              <w:t>460 800</w:t>
            </w:r>
          </w:p>
        </w:tc>
        <w:tc>
          <w:tcPr>
            <w:tcW w:w="544" w:type="pct"/>
            <w:vAlign w:val="center"/>
            <w:hideMark/>
          </w:tcPr>
          <w:p w14:paraId="571C3ADB" w14:textId="77777777" w:rsidR="001A531C" w:rsidRPr="00C20DEB" w:rsidRDefault="001A531C" w:rsidP="005C1592">
            <w:pPr>
              <w:pStyle w:val="NoSpacing"/>
              <w:jc w:val="center"/>
              <w:rPr>
                <w:sz w:val="22"/>
              </w:rPr>
            </w:pPr>
            <w:r w:rsidRPr="00C20DEB">
              <w:rPr>
                <w:sz w:val="22"/>
              </w:rPr>
              <w:t>6 853</w:t>
            </w:r>
          </w:p>
        </w:tc>
        <w:tc>
          <w:tcPr>
            <w:tcW w:w="456" w:type="pct"/>
            <w:vAlign w:val="center"/>
            <w:hideMark/>
          </w:tcPr>
          <w:p w14:paraId="710ACB7B" w14:textId="77777777" w:rsidR="001A531C" w:rsidRPr="00C20DEB" w:rsidRDefault="001A531C" w:rsidP="005C1592">
            <w:pPr>
              <w:pStyle w:val="NoSpacing"/>
              <w:jc w:val="center"/>
              <w:rPr>
                <w:sz w:val="22"/>
              </w:rPr>
            </w:pPr>
            <w:r w:rsidRPr="00C20DEB">
              <w:rPr>
                <w:sz w:val="22"/>
              </w:rPr>
              <w:t>10 337</w:t>
            </w:r>
          </w:p>
        </w:tc>
        <w:tc>
          <w:tcPr>
            <w:tcW w:w="542" w:type="pct"/>
            <w:vAlign w:val="center"/>
            <w:hideMark/>
          </w:tcPr>
          <w:p w14:paraId="462D2B6A" w14:textId="77777777" w:rsidR="001A531C" w:rsidRPr="00C20DEB" w:rsidRDefault="001A531C" w:rsidP="005C1592">
            <w:pPr>
              <w:pStyle w:val="NoSpacing"/>
              <w:jc w:val="center"/>
              <w:rPr>
                <w:sz w:val="22"/>
              </w:rPr>
            </w:pPr>
            <w:r w:rsidRPr="00C20DEB">
              <w:rPr>
                <w:sz w:val="22"/>
              </w:rPr>
              <w:t>109 954</w:t>
            </w:r>
          </w:p>
        </w:tc>
        <w:tc>
          <w:tcPr>
            <w:tcW w:w="370" w:type="pct"/>
            <w:vAlign w:val="center"/>
            <w:hideMark/>
          </w:tcPr>
          <w:p w14:paraId="4DE7538E" w14:textId="77777777" w:rsidR="001A531C" w:rsidRPr="00C20DEB" w:rsidRDefault="001A531C" w:rsidP="005C1592">
            <w:pPr>
              <w:pStyle w:val="NoSpacing"/>
              <w:jc w:val="center"/>
              <w:rPr>
                <w:sz w:val="22"/>
              </w:rPr>
            </w:pPr>
            <w:r w:rsidRPr="00C20DEB">
              <w:rPr>
                <w:sz w:val="22"/>
              </w:rPr>
              <w:t>25</w:t>
            </w:r>
          </w:p>
        </w:tc>
        <w:tc>
          <w:tcPr>
            <w:tcW w:w="505" w:type="pct"/>
            <w:vAlign w:val="center"/>
            <w:hideMark/>
          </w:tcPr>
          <w:p w14:paraId="3E7D4474" w14:textId="77777777" w:rsidR="001A531C" w:rsidRPr="00C20DEB" w:rsidRDefault="001A531C" w:rsidP="005C1592">
            <w:pPr>
              <w:pStyle w:val="NoSpacing"/>
              <w:jc w:val="center"/>
              <w:rPr>
                <w:sz w:val="22"/>
              </w:rPr>
            </w:pPr>
            <w:r w:rsidRPr="00C20DEB">
              <w:rPr>
                <w:sz w:val="22"/>
              </w:rPr>
              <w:t>10 086</w:t>
            </w:r>
          </w:p>
        </w:tc>
        <w:tc>
          <w:tcPr>
            <w:tcW w:w="480" w:type="pct"/>
            <w:vAlign w:val="center"/>
            <w:hideMark/>
          </w:tcPr>
          <w:p w14:paraId="66B7F61F" w14:textId="77777777" w:rsidR="001A531C" w:rsidRPr="00C20DEB" w:rsidRDefault="001A531C" w:rsidP="005C1592">
            <w:pPr>
              <w:pStyle w:val="NoSpacing"/>
              <w:jc w:val="center"/>
              <w:rPr>
                <w:sz w:val="22"/>
              </w:rPr>
            </w:pPr>
            <w:r w:rsidRPr="00C20DEB">
              <w:rPr>
                <w:sz w:val="22"/>
              </w:rPr>
              <w:t>4 400</w:t>
            </w:r>
          </w:p>
        </w:tc>
        <w:tc>
          <w:tcPr>
            <w:tcW w:w="567" w:type="pct"/>
            <w:vAlign w:val="center"/>
            <w:hideMark/>
          </w:tcPr>
          <w:p w14:paraId="3A69F740" w14:textId="77777777" w:rsidR="001A531C" w:rsidRPr="00C20DEB" w:rsidRDefault="001A531C" w:rsidP="005C1592">
            <w:pPr>
              <w:pStyle w:val="NoSpacing"/>
              <w:jc w:val="center"/>
              <w:rPr>
                <w:sz w:val="22"/>
              </w:rPr>
            </w:pPr>
            <w:r w:rsidRPr="00C20DEB">
              <w:rPr>
                <w:sz w:val="22"/>
              </w:rPr>
              <w:t>96 343</w:t>
            </w:r>
          </w:p>
        </w:tc>
        <w:tc>
          <w:tcPr>
            <w:tcW w:w="563" w:type="pct"/>
            <w:vAlign w:val="center"/>
            <w:hideMark/>
          </w:tcPr>
          <w:p w14:paraId="0E3F32FC" w14:textId="77777777" w:rsidR="001A531C" w:rsidRPr="00C20DEB" w:rsidRDefault="001A531C" w:rsidP="005C1592">
            <w:pPr>
              <w:pStyle w:val="NoSpacing"/>
              <w:jc w:val="center"/>
              <w:rPr>
                <w:sz w:val="22"/>
              </w:rPr>
            </w:pPr>
            <w:r w:rsidRPr="00C20DEB">
              <w:rPr>
                <w:sz w:val="22"/>
              </w:rPr>
              <w:t>0</w:t>
            </w:r>
          </w:p>
        </w:tc>
      </w:tr>
      <w:tr w:rsidR="001A531C" w:rsidRPr="00C20DEB" w14:paraId="1793EB20" w14:textId="77777777" w:rsidTr="00BD6019">
        <w:trPr>
          <w:trHeight w:val="255"/>
        </w:trPr>
        <w:tc>
          <w:tcPr>
            <w:tcW w:w="445" w:type="pct"/>
            <w:noWrap/>
            <w:vAlign w:val="center"/>
            <w:hideMark/>
          </w:tcPr>
          <w:p w14:paraId="227233E0" w14:textId="77777777" w:rsidR="001A531C" w:rsidRPr="00C20DEB" w:rsidRDefault="001A531C" w:rsidP="005C1592">
            <w:pPr>
              <w:pStyle w:val="NoSpacing"/>
              <w:jc w:val="center"/>
              <w:rPr>
                <w:sz w:val="22"/>
              </w:rPr>
            </w:pPr>
            <w:r w:rsidRPr="00C20DEB">
              <w:rPr>
                <w:sz w:val="22"/>
              </w:rPr>
              <w:t>2015</w:t>
            </w:r>
          </w:p>
        </w:tc>
        <w:tc>
          <w:tcPr>
            <w:tcW w:w="528" w:type="pct"/>
            <w:noWrap/>
            <w:vAlign w:val="center"/>
            <w:hideMark/>
          </w:tcPr>
          <w:p w14:paraId="123CE2B5" w14:textId="77777777" w:rsidR="001A531C" w:rsidRPr="00C20DEB" w:rsidRDefault="001A531C" w:rsidP="005C1592">
            <w:pPr>
              <w:pStyle w:val="NoSpacing"/>
              <w:jc w:val="center"/>
              <w:rPr>
                <w:sz w:val="22"/>
              </w:rPr>
            </w:pPr>
            <w:r w:rsidRPr="00C20DEB">
              <w:rPr>
                <w:sz w:val="22"/>
              </w:rPr>
              <w:t>329 102</w:t>
            </w:r>
          </w:p>
        </w:tc>
        <w:tc>
          <w:tcPr>
            <w:tcW w:w="544" w:type="pct"/>
            <w:vAlign w:val="center"/>
            <w:hideMark/>
          </w:tcPr>
          <w:p w14:paraId="44D1F46C" w14:textId="77777777" w:rsidR="001A531C" w:rsidRPr="00C20DEB" w:rsidRDefault="001A531C" w:rsidP="005C1592">
            <w:pPr>
              <w:pStyle w:val="NoSpacing"/>
              <w:jc w:val="center"/>
              <w:rPr>
                <w:sz w:val="22"/>
              </w:rPr>
            </w:pPr>
            <w:r w:rsidRPr="00C20DEB">
              <w:rPr>
                <w:sz w:val="22"/>
              </w:rPr>
              <w:t>92 499</w:t>
            </w:r>
          </w:p>
        </w:tc>
        <w:tc>
          <w:tcPr>
            <w:tcW w:w="456" w:type="pct"/>
            <w:vAlign w:val="center"/>
            <w:hideMark/>
          </w:tcPr>
          <w:p w14:paraId="459AB5B1" w14:textId="77777777" w:rsidR="001A531C" w:rsidRPr="00C20DEB" w:rsidRDefault="001A531C" w:rsidP="005C1592">
            <w:pPr>
              <w:pStyle w:val="NoSpacing"/>
              <w:jc w:val="center"/>
              <w:rPr>
                <w:sz w:val="22"/>
              </w:rPr>
            </w:pPr>
            <w:r w:rsidRPr="00C20DEB">
              <w:rPr>
                <w:sz w:val="22"/>
              </w:rPr>
              <w:t>9 690</w:t>
            </w:r>
          </w:p>
        </w:tc>
        <w:tc>
          <w:tcPr>
            <w:tcW w:w="542" w:type="pct"/>
            <w:vAlign w:val="center"/>
            <w:hideMark/>
          </w:tcPr>
          <w:p w14:paraId="5B3914B3" w14:textId="77777777" w:rsidR="001A531C" w:rsidRPr="00C20DEB" w:rsidRDefault="001A531C" w:rsidP="005C1592">
            <w:pPr>
              <w:pStyle w:val="NoSpacing"/>
              <w:jc w:val="center"/>
              <w:rPr>
                <w:sz w:val="22"/>
              </w:rPr>
            </w:pPr>
            <w:r w:rsidRPr="00C20DEB">
              <w:rPr>
                <w:sz w:val="22"/>
              </w:rPr>
              <w:t>192 103</w:t>
            </w:r>
          </w:p>
        </w:tc>
        <w:tc>
          <w:tcPr>
            <w:tcW w:w="370" w:type="pct"/>
            <w:vAlign w:val="center"/>
            <w:hideMark/>
          </w:tcPr>
          <w:p w14:paraId="37DC0938" w14:textId="77777777" w:rsidR="001A531C" w:rsidRPr="00C20DEB" w:rsidRDefault="001A531C" w:rsidP="005C1592">
            <w:pPr>
              <w:pStyle w:val="NoSpacing"/>
              <w:jc w:val="center"/>
              <w:rPr>
                <w:sz w:val="22"/>
              </w:rPr>
            </w:pPr>
            <w:r w:rsidRPr="00C20DEB">
              <w:rPr>
                <w:sz w:val="22"/>
              </w:rPr>
              <w:t>269</w:t>
            </w:r>
          </w:p>
        </w:tc>
        <w:tc>
          <w:tcPr>
            <w:tcW w:w="505" w:type="pct"/>
            <w:vAlign w:val="center"/>
            <w:hideMark/>
          </w:tcPr>
          <w:p w14:paraId="0F5A7C4B" w14:textId="77777777" w:rsidR="001A531C" w:rsidRPr="00C20DEB" w:rsidRDefault="001A531C" w:rsidP="005C1592">
            <w:pPr>
              <w:pStyle w:val="NoSpacing"/>
              <w:jc w:val="center"/>
              <w:rPr>
                <w:sz w:val="22"/>
              </w:rPr>
            </w:pPr>
            <w:r w:rsidRPr="00C20DEB">
              <w:rPr>
                <w:sz w:val="22"/>
              </w:rPr>
              <w:t>8 980</w:t>
            </w:r>
          </w:p>
        </w:tc>
        <w:tc>
          <w:tcPr>
            <w:tcW w:w="480" w:type="pct"/>
            <w:vAlign w:val="center"/>
            <w:hideMark/>
          </w:tcPr>
          <w:p w14:paraId="1D5EFFA5" w14:textId="77777777" w:rsidR="001A531C" w:rsidRPr="00C20DEB" w:rsidRDefault="001A531C" w:rsidP="005C1592">
            <w:pPr>
              <w:pStyle w:val="NoSpacing"/>
              <w:jc w:val="center"/>
              <w:rPr>
                <w:sz w:val="22"/>
              </w:rPr>
            </w:pPr>
            <w:r w:rsidRPr="00C20DEB">
              <w:rPr>
                <w:sz w:val="22"/>
              </w:rPr>
              <w:t>26 380</w:t>
            </w:r>
          </w:p>
        </w:tc>
        <w:tc>
          <w:tcPr>
            <w:tcW w:w="567" w:type="pct"/>
            <w:vAlign w:val="center"/>
            <w:hideMark/>
          </w:tcPr>
          <w:p w14:paraId="608231D5" w14:textId="77777777" w:rsidR="001A531C" w:rsidRPr="00C20DEB" w:rsidRDefault="001A531C" w:rsidP="005C1592">
            <w:pPr>
              <w:pStyle w:val="NoSpacing"/>
              <w:jc w:val="center"/>
              <w:rPr>
                <w:sz w:val="22"/>
              </w:rPr>
            </w:pPr>
            <w:r w:rsidRPr="00C20DEB">
              <w:rPr>
                <w:sz w:val="22"/>
              </w:rPr>
              <w:t>141 631</w:t>
            </w:r>
          </w:p>
        </w:tc>
        <w:tc>
          <w:tcPr>
            <w:tcW w:w="563" w:type="pct"/>
            <w:vAlign w:val="center"/>
            <w:hideMark/>
          </w:tcPr>
          <w:p w14:paraId="7DBEB0DC" w14:textId="77777777" w:rsidR="001A531C" w:rsidRPr="00C20DEB" w:rsidRDefault="001A531C" w:rsidP="005C1592">
            <w:pPr>
              <w:pStyle w:val="NoSpacing"/>
              <w:jc w:val="center"/>
              <w:rPr>
                <w:sz w:val="22"/>
              </w:rPr>
            </w:pPr>
            <w:r w:rsidRPr="00C20DEB">
              <w:rPr>
                <w:sz w:val="22"/>
              </w:rPr>
              <w:t>0</w:t>
            </w:r>
          </w:p>
        </w:tc>
      </w:tr>
      <w:tr w:rsidR="001A531C" w:rsidRPr="00C20DEB" w14:paraId="14775AF6" w14:textId="77777777" w:rsidTr="00BD6019">
        <w:trPr>
          <w:trHeight w:val="255"/>
        </w:trPr>
        <w:tc>
          <w:tcPr>
            <w:tcW w:w="445" w:type="pct"/>
            <w:noWrap/>
            <w:vAlign w:val="center"/>
            <w:hideMark/>
          </w:tcPr>
          <w:p w14:paraId="20AFE033" w14:textId="77777777" w:rsidR="001A531C" w:rsidRPr="00C20DEB" w:rsidRDefault="001A531C" w:rsidP="005C1592">
            <w:pPr>
              <w:pStyle w:val="NoSpacing"/>
              <w:jc w:val="center"/>
              <w:rPr>
                <w:sz w:val="22"/>
              </w:rPr>
            </w:pPr>
            <w:r w:rsidRPr="00C20DEB">
              <w:rPr>
                <w:sz w:val="22"/>
              </w:rPr>
              <w:t>2016</w:t>
            </w:r>
          </w:p>
        </w:tc>
        <w:tc>
          <w:tcPr>
            <w:tcW w:w="528" w:type="pct"/>
            <w:noWrap/>
            <w:vAlign w:val="center"/>
            <w:hideMark/>
          </w:tcPr>
          <w:p w14:paraId="1638D980" w14:textId="77777777" w:rsidR="001A531C" w:rsidRPr="00C20DEB" w:rsidRDefault="001A531C" w:rsidP="005C1592">
            <w:pPr>
              <w:pStyle w:val="NoSpacing"/>
              <w:jc w:val="center"/>
              <w:rPr>
                <w:sz w:val="22"/>
              </w:rPr>
            </w:pPr>
            <w:r w:rsidRPr="00C20DEB">
              <w:rPr>
                <w:sz w:val="22"/>
              </w:rPr>
              <w:t>192 761</w:t>
            </w:r>
          </w:p>
        </w:tc>
        <w:tc>
          <w:tcPr>
            <w:tcW w:w="544" w:type="pct"/>
            <w:vAlign w:val="center"/>
            <w:hideMark/>
          </w:tcPr>
          <w:p w14:paraId="1DFCB63B" w14:textId="77777777" w:rsidR="001A531C" w:rsidRPr="00C20DEB" w:rsidRDefault="001A531C" w:rsidP="005C1592">
            <w:pPr>
              <w:pStyle w:val="NoSpacing"/>
              <w:jc w:val="center"/>
              <w:rPr>
                <w:sz w:val="22"/>
              </w:rPr>
            </w:pPr>
            <w:r w:rsidRPr="00C20DEB">
              <w:rPr>
                <w:sz w:val="22"/>
              </w:rPr>
              <w:t>106 673</w:t>
            </w:r>
          </w:p>
        </w:tc>
        <w:tc>
          <w:tcPr>
            <w:tcW w:w="456" w:type="pct"/>
            <w:vAlign w:val="center"/>
            <w:hideMark/>
          </w:tcPr>
          <w:p w14:paraId="02E7A7CA" w14:textId="77777777" w:rsidR="001A531C" w:rsidRPr="00C20DEB" w:rsidRDefault="001A531C" w:rsidP="005C1592">
            <w:pPr>
              <w:pStyle w:val="NoSpacing"/>
              <w:jc w:val="center"/>
              <w:rPr>
                <w:sz w:val="22"/>
              </w:rPr>
            </w:pPr>
            <w:r w:rsidRPr="00C20DEB">
              <w:rPr>
                <w:sz w:val="22"/>
              </w:rPr>
              <w:t>3 759</w:t>
            </w:r>
          </w:p>
        </w:tc>
        <w:tc>
          <w:tcPr>
            <w:tcW w:w="542" w:type="pct"/>
            <w:vAlign w:val="center"/>
            <w:hideMark/>
          </w:tcPr>
          <w:p w14:paraId="0C1CA642" w14:textId="77777777" w:rsidR="001A531C" w:rsidRPr="00C20DEB" w:rsidRDefault="001A531C" w:rsidP="005C1592">
            <w:pPr>
              <w:pStyle w:val="NoSpacing"/>
              <w:jc w:val="center"/>
              <w:rPr>
                <w:sz w:val="22"/>
              </w:rPr>
            </w:pPr>
            <w:r w:rsidRPr="00C20DEB">
              <w:rPr>
                <w:sz w:val="22"/>
              </w:rPr>
              <w:t>112 384</w:t>
            </w:r>
          </w:p>
        </w:tc>
        <w:tc>
          <w:tcPr>
            <w:tcW w:w="370" w:type="pct"/>
            <w:vAlign w:val="center"/>
            <w:hideMark/>
          </w:tcPr>
          <w:p w14:paraId="4222FC75" w14:textId="77777777" w:rsidR="001A531C" w:rsidRPr="00C20DEB" w:rsidRDefault="001A531C" w:rsidP="005C1592">
            <w:pPr>
              <w:pStyle w:val="NoSpacing"/>
              <w:jc w:val="center"/>
              <w:rPr>
                <w:sz w:val="22"/>
              </w:rPr>
            </w:pPr>
            <w:r w:rsidRPr="00C20DEB">
              <w:rPr>
                <w:sz w:val="22"/>
              </w:rPr>
              <w:t>0</w:t>
            </w:r>
          </w:p>
        </w:tc>
        <w:tc>
          <w:tcPr>
            <w:tcW w:w="505" w:type="pct"/>
            <w:vAlign w:val="center"/>
            <w:hideMark/>
          </w:tcPr>
          <w:p w14:paraId="533BF41A" w14:textId="77777777" w:rsidR="001A531C" w:rsidRPr="00C20DEB" w:rsidRDefault="001A531C" w:rsidP="005C1592">
            <w:pPr>
              <w:pStyle w:val="NoSpacing"/>
              <w:jc w:val="center"/>
              <w:rPr>
                <w:sz w:val="22"/>
              </w:rPr>
            </w:pPr>
            <w:r w:rsidRPr="00C20DEB">
              <w:rPr>
                <w:sz w:val="22"/>
              </w:rPr>
              <w:t>2 717</w:t>
            </w:r>
          </w:p>
        </w:tc>
        <w:tc>
          <w:tcPr>
            <w:tcW w:w="480" w:type="pct"/>
            <w:vAlign w:val="center"/>
            <w:hideMark/>
          </w:tcPr>
          <w:p w14:paraId="3E1071AC" w14:textId="77777777" w:rsidR="001A531C" w:rsidRPr="00C20DEB" w:rsidRDefault="001A531C" w:rsidP="005C1592">
            <w:pPr>
              <w:pStyle w:val="NoSpacing"/>
              <w:jc w:val="center"/>
              <w:rPr>
                <w:sz w:val="22"/>
              </w:rPr>
            </w:pPr>
            <w:r w:rsidRPr="00C20DEB">
              <w:rPr>
                <w:sz w:val="22"/>
              </w:rPr>
              <w:t>19 725</w:t>
            </w:r>
          </w:p>
        </w:tc>
        <w:tc>
          <w:tcPr>
            <w:tcW w:w="567" w:type="pct"/>
            <w:vAlign w:val="center"/>
            <w:hideMark/>
          </w:tcPr>
          <w:p w14:paraId="17E5A05D" w14:textId="77777777" w:rsidR="001A531C" w:rsidRPr="00C20DEB" w:rsidRDefault="001A531C" w:rsidP="005C1592">
            <w:pPr>
              <w:pStyle w:val="NoSpacing"/>
              <w:jc w:val="center"/>
              <w:rPr>
                <w:sz w:val="22"/>
              </w:rPr>
            </w:pPr>
            <w:r w:rsidRPr="00C20DEB">
              <w:rPr>
                <w:sz w:val="22"/>
              </w:rPr>
              <w:t>140 504</w:t>
            </w:r>
          </w:p>
        </w:tc>
        <w:tc>
          <w:tcPr>
            <w:tcW w:w="563" w:type="pct"/>
            <w:vAlign w:val="center"/>
            <w:hideMark/>
          </w:tcPr>
          <w:p w14:paraId="5F45D132" w14:textId="77777777" w:rsidR="001A531C" w:rsidRPr="00C20DEB" w:rsidRDefault="001A531C" w:rsidP="005C1592">
            <w:pPr>
              <w:pStyle w:val="NoSpacing"/>
              <w:jc w:val="center"/>
              <w:rPr>
                <w:sz w:val="22"/>
              </w:rPr>
            </w:pPr>
            <w:r w:rsidRPr="00C20DEB">
              <w:rPr>
                <w:sz w:val="22"/>
              </w:rPr>
              <w:t>16 517</w:t>
            </w:r>
          </w:p>
        </w:tc>
      </w:tr>
      <w:tr w:rsidR="001A531C" w:rsidRPr="00C20DEB" w14:paraId="1214B011" w14:textId="77777777" w:rsidTr="00BD6019">
        <w:trPr>
          <w:trHeight w:val="255"/>
        </w:trPr>
        <w:tc>
          <w:tcPr>
            <w:tcW w:w="445" w:type="pct"/>
            <w:noWrap/>
            <w:vAlign w:val="center"/>
            <w:hideMark/>
          </w:tcPr>
          <w:p w14:paraId="41E94325" w14:textId="77777777" w:rsidR="001A531C" w:rsidRPr="00C20DEB" w:rsidRDefault="001A531C" w:rsidP="005C1592">
            <w:pPr>
              <w:pStyle w:val="NoSpacing"/>
              <w:jc w:val="center"/>
              <w:rPr>
                <w:sz w:val="22"/>
              </w:rPr>
            </w:pPr>
            <w:r w:rsidRPr="00C20DEB">
              <w:rPr>
                <w:sz w:val="22"/>
              </w:rPr>
              <w:t>2017</w:t>
            </w:r>
          </w:p>
        </w:tc>
        <w:tc>
          <w:tcPr>
            <w:tcW w:w="528" w:type="pct"/>
            <w:noWrap/>
            <w:vAlign w:val="center"/>
            <w:hideMark/>
          </w:tcPr>
          <w:p w14:paraId="2CC1A9A0" w14:textId="77777777" w:rsidR="001A531C" w:rsidRPr="00C20DEB" w:rsidRDefault="001A531C" w:rsidP="005C1592">
            <w:pPr>
              <w:pStyle w:val="NoSpacing"/>
              <w:jc w:val="center"/>
              <w:rPr>
                <w:sz w:val="22"/>
              </w:rPr>
            </w:pPr>
            <w:r w:rsidRPr="00C20DEB">
              <w:rPr>
                <w:sz w:val="22"/>
              </w:rPr>
              <w:t>189 437</w:t>
            </w:r>
          </w:p>
        </w:tc>
        <w:tc>
          <w:tcPr>
            <w:tcW w:w="544" w:type="pct"/>
            <w:vAlign w:val="center"/>
            <w:hideMark/>
          </w:tcPr>
          <w:p w14:paraId="1C952808" w14:textId="77777777" w:rsidR="001A531C" w:rsidRPr="00C20DEB" w:rsidRDefault="001A531C" w:rsidP="005C1592">
            <w:pPr>
              <w:pStyle w:val="NoSpacing"/>
              <w:jc w:val="center"/>
              <w:rPr>
                <w:sz w:val="22"/>
              </w:rPr>
            </w:pPr>
            <w:r w:rsidRPr="00C20DEB">
              <w:rPr>
                <w:sz w:val="22"/>
              </w:rPr>
              <w:t>75 182</w:t>
            </w:r>
          </w:p>
        </w:tc>
        <w:tc>
          <w:tcPr>
            <w:tcW w:w="456" w:type="pct"/>
            <w:vAlign w:val="center"/>
            <w:hideMark/>
          </w:tcPr>
          <w:p w14:paraId="212D8AA2" w14:textId="77777777" w:rsidR="001A531C" w:rsidRPr="00C20DEB" w:rsidRDefault="001A531C" w:rsidP="005C1592">
            <w:pPr>
              <w:pStyle w:val="NoSpacing"/>
              <w:jc w:val="center"/>
              <w:rPr>
                <w:sz w:val="22"/>
              </w:rPr>
            </w:pPr>
            <w:r w:rsidRPr="00C20DEB">
              <w:rPr>
                <w:sz w:val="22"/>
              </w:rPr>
              <w:t>16 178</w:t>
            </w:r>
          </w:p>
        </w:tc>
        <w:tc>
          <w:tcPr>
            <w:tcW w:w="542" w:type="pct"/>
            <w:vAlign w:val="center"/>
            <w:hideMark/>
          </w:tcPr>
          <w:p w14:paraId="6B2C2684" w14:textId="77777777" w:rsidR="001A531C" w:rsidRPr="00C20DEB" w:rsidRDefault="001A531C" w:rsidP="005C1592">
            <w:pPr>
              <w:pStyle w:val="NoSpacing"/>
              <w:jc w:val="center"/>
              <w:rPr>
                <w:sz w:val="22"/>
              </w:rPr>
            </w:pPr>
            <w:r w:rsidRPr="00C20DEB">
              <w:rPr>
                <w:sz w:val="22"/>
              </w:rPr>
              <w:t>125 241</w:t>
            </w:r>
          </w:p>
        </w:tc>
        <w:tc>
          <w:tcPr>
            <w:tcW w:w="370" w:type="pct"/>
            <w:vAlign w:val="center"/>
            <w:hideMark/>
          </w:tcPr>
          <w:p w14:paraId="17CE829A" w14:textId="77777777" w:rsidR="001A531C" w:rsidRPr="00C20DEB" w:rsidRDefault="001A531C" w:rsidP="005C1592">
            <w:pPr>
              <w:pStyle w:val="NoSpacing"/>
              <w:jc w:val="center"/>
              <w:rPr>
                <w:sz w:val="22"/>
              </w:rPr>
            </w:pPr>
            <w:r w:rsidRPr="00C20DEB">
              <w:rPr>
                <w:sz w:val="22"/>
              </w:rPr>
              <w:t>0</w:t>
            </w:r>
          </w:p>
        </w:tc>
        <w:tc>
          <w:tcPr>
            <w:tcW w:w="505" w:type="pct"/>
            <w:vAlign w:val="center"/>
            <w:hideMark/>
          </w:tcPr>
          <w:p w14:paraId="6875101B" w14:textId="77777777" w:rsidR="001A531C" w:rsidRPr="00C20DEB" w:rsidRDefault="001A531C" w:rsidP="005C1592">
            <w:pPr>
              <w:pStyle w:val="NoSpacing"/>
              <w:jc w:val="center"/>
              <w:rPr>
                <w:sz w:val="22"/>
              </w:rPr>
            </w:pPr>
            <w:r w:rsidRPr="00C20DEB">
              <w:rPr>
                <w:sz w:val="22"/>
              </w:rPr>
              <w:t>10 210</w:t>
            </w:r>
          </w:p>
        </w:tc>
        <w:tc>
          <w:tcPr>
            <w:tcW w:w="480" w:type="pct"/>
            <w:vAlign w:val="center"/>
            <w:hideMark/>
          </w:tcPr>
          <w:p w14:paraId="6DF7C48E" w14:textId="77777777" w:rsidR="001A531C" w:rsidRPr="00C20DEB" w:rsidRDefault="001A531C" w:rsidP="005C1592">
            <w:pPr>
              <w:pStyle w:val="NoSpacing"/>
              <w:jc w:val="center"/>
              <w:rPr>
                <w:sz w:val="22"/>
              </w:rPr>
            </w:pPr>
            <w:r w:rsidRPr="00C20DEB">
              <w:rPr>
                <w:sz w:val="22"/>
              </w:rPr>
              <w:t>22 373</w:t>
            </w:r>
          </w:p>
        </w:tc>
        <w:tc>
          <w:tcPr>
            <w:tcW w:w="567" w:type="pct"/>
            <w:vAlign w:val="center"/>
            <w:hideMark/>
          </w:tcPr>
          <w:p w14:paraId="553C793D" w14:textId="77777777" w:rsidR="001A531C" w:rsidRPr="00C20DEB" w:rsidRDefault="001A531C" w:rsidP="005C1592">
            <w:pPr>
              <w:pStyle w:val="NoSpacing"/>
              <w:jc w:val="center"/>
              <w:rPr>
                <w:sz w:val="22"/>
              </w:rPr>
            </w:pPr>
            <w:r w:rsidRPr="00C20DEB">
              <w:rPr>
                <w:sz w:val="22"/>
              </w:rPr>
              <w:t>155 573</w:t>
            </w:r>
          </w:p>
        </w:tc>
        <w:tc>
          <w:tcPr>
            <w:tcW w:w="563" w:type="pct"/>
            <w:vAlign w:val="center"/>
            <w:hideMark/>
          </w:tcPr>
          <w:p w14:paraId="0C040A88" w14:textId="77777777" w:rsidR="001A531C" w:rsidRPr="00C20DEB" w:rsidRDefault="001A531C" w:rsidP="005C1592">
            <w:pPr>
              <w:pStyle w:val="NoSpacing"/>
              <w:jc w:val="center"/>
              <w:rPr>
                <w:sz w:val="22"/>
              </w:rPr>
            </w:pPr>
            <w:r w:rsidRPr="00C20DEB">
              <w:rPr>
                <w:sz w:val="22"/>
              </w:rPr>
              <w:t>0</w:t>
            </w:r>
          </w:p>
        </w:tc>
      </w:tr>
      <w:tr w:rsidR="001A531C" w:rsidRPr="00C20DEB" w14:paraId="580EED11" w14:textId="77777777" w:rsidTr="00BD6019">
        <w:trPr>
          <w:trHeight w:val="255"/>
        </w:trPr>
        <w:tc>
          <w:tcPr>
            <w:tcW w:w="445" w:type="pct"/>
            <w:noWrap/>
            <w:vAlign w:val="center"/>
            <w:hideMark/>
          </w:tcPr>
          <w:p w14:paraId="3EB3398B" w14:textId="77777777" w:rsidR="001A531C" w:rsidRPr="00C20DEB" w:rsidRDefault="001A531C" w:rsidP="005C1592">
            <w:pPr>
              <w:pStyle w:val="NoSpacing"/>
              <w:jc w:val="center"/>
              <w:rPr>
                <w:sz w:val="22"/>
              </w:rPr>
            </w:pPr>
            <w:r w:rsidRPr="00C20DEB">
              <w:rPr>
                <w:sz w:val="22"/>
              </w:rPr>
              <w:t>2018</w:t>
            </w:r>
          </w:p>
        </w:tc>
        <w:tc>
          <w:tcPr>
            <w:tcW w:w="528" w:type="pct"/>
            <w:noWrap/>
            <w:vAlign w:val="center"/>
            <w:hideMark/>
          </w:tcPr>
          <w:p w14:paraId="7CB35A44" w14:textId="77777777" w:rsidR="001A531C" w:rsidRPr="00C20DEB" w:rsidRDefault="001A531C" w:rsidP="005C1592">
            <w:pPr>
              <w:pStyle w:val="NoSpacing"/>
              <w:jc w:val="center"/>
              <w:rPr>
                <w:sz w:val="22"/>
              </w:rPr>
            </w:pPr>
            <w:r w:rsidRPr="00C20DEB">
              <w:rPr>
                <w:sz w:val="22"/>
              </w:rPr>
              <w:t>385 292</w:t>
            </w:r>
          </w:p>
        </w:tc>
        <w:tc>
          <w:tcPr>
            <w:tcW w:w="544" w:type="pct"/>
            <w:vAlign w:val="center"/>
            <w:hideMark/>
          </w:tcPr>
          <w:p w14:paraId="079ADB91" w14:textId="77777777" w:rsidR="001A531C" w:rsidRPr="00C20DEB" w:rsidRDefault="001A531C" w:rsidP="005C1592">
            <w:pPr>
              <w:pStyle w:val="NoSpacing"/>
              <w:jc w:val="center"/>
              <w:rPr>
                <w:sz w:val="22"/>
              </w:rPr>
            </w:pPr>
            <w:r w:rsidRPr="00C20DEB">
              <w:rPr>
                <w:sz w:val="22"/>
              </w:rPr>
              <w:t>57 966</w:t>
            </w:r>
          </w:p>
        </w:tc>
        <w:tc>
          <w:tcPr>
            <w:tcW w:w="456" w:type="pct"/>
            <w:vAlign w:val="center"/>
            <w:hideMark/>
          </w:tcPr>
          <w:p w14:paraId="5AE5FCB3" w14:textId="77777777" w:rsidR="001A531C" w:rsidRPr="00C20DEB" w:rsidRDefault="001A531C" w:rsidP="005C1592">
            <w:pPr>
              <w:pStyle w:val="NoSpacing"/>
              <w:jc w:val="center"/>
              <w:rPr>
                <w:sz w:val="22"/>
              </w:rPr>
            </w:pPr>
            <w:r w:rsidRPr="00C20DEB">
              <w:rPr>
                <w:sz w:val="22"/>
              </w:rPr>
              <w:t>13 262</w:t>
            </w:r>
          </w:p>
        </w:tc>
        <w:tc>
          <w:tcPr>
            <w:tcW w:w="542" w:type="pct"/>
            <w:vAlign w:val="center"/>
            <w:hideMark/>
          </w:tcPr>
          <w:p w14:paraId="441C539E" w14:textId="77777777" w:rsidR="001A531C" w:rsidRPr="00C20DEB" w:rsidRDefault="001A531C" w:rsidP="005C1592">
            <w:pPr>
              <w:pStyle w:val="NoSpacing"/>
              <w:jc w:val="center"/>
              <w:rPr>
                <w:sz w:val="22"/>
              </w:rPr>
            </w:pPr>
            <w:r w:rsidRPr="00C20DEB">
              <w:rPr>
                <w:sz w:val="22"/>
              </w:rPr>
              <w:t>179 381</w:t>
            </w:r>
          </w:p>
        </w:tc>
        <w:tc>
          <w:tcPr>
            <w:tcW w:w="370" w:type="pct"/>
            <w:vAlign w:val="center"/>
            <w:hideMark/>
          </w:tcPr>
          <w:p w14:paraId="0DC0A028" w14:textId="77777777" w:rsidR="001A531C" w:rsidRPr="00C20DEB" w:rsidRDefault="001A531C" w:rsidP="005C1592">
            <w:pPr>
              <w:pStyle w:val="NoSpacing"/>
              <w:jc w:val="center"/>
              <w:rPr>
                <w:sz w:val="22"/>
              </w:rPr>
            </w:pPr>
            <w:r w:rsidRPr="00C20DEB">
              <w:rPr>
                <w:sz w:val="22"/>
              </w:rPr>
              <w:t>0</w:t>
            </w:r>
          </w:p>
        </w:tc>
        <w:tc>
          <w:tcPr>
            <w:tcW w:w="505" w:type="pct"/>
            <w:vAlign w:val="center"/>
            <w:hideMark/>
          </w:tcPr>
          <w:p w14:paraId="31CCC425" w14:textId="77777777" w:rsidR="001A531C" w:rsidRPr="00C20DEB" w:rsidRDefault="001A531C" w:rsidP="005C1592">
            <w:pPr>
              <w:pStyle w:val="NoSpacing"/>
              <w:jc w:val="center"/>
              <w:rPr>
                <w:sz w:val="22"/>
              </w:rPr>
            </w:pPr>
            <w:r w:rsidRPr="00C20DEB">
              <w:rPr>
                <w:sz w:val="22"/>
              </w:rPr>
              <w:t>13 855</w:t>
            </w:r>
          </w:p>
        </w:tc>
        <w:tc>
          <w:tcPr>
            <w:tcW w:w="480" w:type="pct"/>
            <w:vAlign w:val="center"/>
            <w:hideMark/>
          </w:tcPr>
          <w:p w14:paraId="178DA054" w14:textId="77777777" w:rsidR="001A531C" w:rsidRPr="00C20DEB" w:rsidRDefault="001A531C" w:rsidP="005C1592">
            <w:pPr>
              <w:pStyle w:val="NoSpacing"/>
              <w:jc w:val="center"/>
              <w:rPr>
                <w:sz w:val="22"/>
              </w:rPr>
            </w:pPr>
            <w:r w:rsidRPr="00C20DEB">
              <w:rPr>
                <w:sz w:val="22"/>
              </w:rPr>
              <w:t>349</w:t>
            </w:r>
          </w:p>
        </w:tc>
        <w:tc>
          <w:tcPr>
            <w:tcW w:w="567" w:type="pct"/>
            <w:vAlign w:val="center"/>
            <w:hideMark/>
          </w:tcPr>
          <w:p w14:paraId="2F4C64AC" w14:textId="77777777" w:rsidR="001A531C" w:rsidRPr="00C20DEB" w:rsidRDefault="001A531C" w:rsidP="005C1592">
            <w:pPr>
              <w:pStyle w:val="NoSpacing"/>
              <w:jc w:val="center"/>
              <w:rPr>
                <w:sz w:val="22"/>
              </w:rPr>
            </w:pPr>
            <w:r w:rsidRPr="00C20DEB">
              <w:rPr>
                <w:sz w:val="22"/>
              </w:rPr>
              <w:t>191 448</w:t>
            </w:r>
          </w:p>
        </w:tc>
        <w:tc>
          <w:tcPr>
            <w:tcW w:w="563" w:type="pct"/>
            <w:vAlign w:val="center"/>
            <w:hideMark/>
          </w:tcPr>
          <w:p w14:paraId="20BEF021" w14:textId="77777777" w:rsidR="001A531C" w:rsidRPr="00C20DEB" w:rsidRDefault="001A531C" w:rsidP="005C1592">
            <w:pPr>
              <w:pStyle w:val="NoSpacing"/>
              <w:jc w:val="center"/>
              <w:rPr>
                <w:sz w:val="22"/>
              </w:rPr>
            </w:pPr>
            <w:r w:rsidRPr="00C20DEB">
              <w:rPr>
                <w:sz w:val="22"/>
              </w:rPr>
              <w:t>2</w:t>
            </w:r>
          </w:p>
        </w:tc>
      </w:tr>
      <w:tr w:rsidR="001A531C" w:rsidRPr="00C20DEB" w14:paraId="67920975" w14:textId="77777777" w:rsidTr="00156FD2">
        <w:trPr>
          <w:trHeight w:val="255"/>
        </w:trPr>
        <w:tc>
          <w:tcPr>
            <w:tcW w:w="445" w:type="pct"/>
            <w:tcBorders>
              <w:bottom w:val="single" w:sz="4" w:space="0" w:color="auto"/>
            </w:tcBorders>
            <w:noWrap/>
            <w:vAlign w:val="center"/>
            <w:hideMark/>
          </w:tcPr>
          <w:p w14:paraId="320BF0F8" w14:textId="77777777" w:rsidR="00D021C8" w:rsidRPr="00C20DEB" w:rsidRDefault="001A531C" w:rsidP="005C1592">
            <w:pPr>
              <w:pStyle w:val="NoSpacing"/>
              <w:jc w:val="center"/>
              <w:rPr>
                <w:sz w:val="22"/>
              </w:rPr>
            </w:pPr>
            <w:r w:rsidRPr="00C20DEB">
              <w:rPr>
                <w:sz w:val="22"/>
              </w:rPr>
              <w:t>2019</w:t>
            </w:r>
          </w:p>
          <w:p w14:paraId="4FA97F2A" w14:textId="29DD8389" w:rsidR="001A531C" w:rsidRPr="00C20DEB" w:rsidRDefault="001A531C" w:rsidP="005C1592">
            <w:pPr>
              <w:pStyle w:val="NoSpacing"/>
              <w:jc w:val="center"/>
              <w:rPr>
                <w:sz w:val="22"/>
              </w:rPr>
            </w:pPr>
            <w:r w:rsidRPr="00C20DEB">
              <w:rPr>
                <w:sz w:val="22"/>
              </w:rPr>
              <w:t>***</w:t>
            </w:r>
          </w:p>
        </w:tc>
        <w:tc>
          <w:tcPr>
            <w:tcW w:w="528" w:type="pct"/>
            <w:tcBorders>
              <w:bottom w:val="single" w:sz="4" w:space="0" w:color="auto"/>
            </w:tcBorders>
            <w:noWrap/>
            <w:vAlign w:val="center"/>
            <w:hideMark/>
          </w:tcPr>
          <w:p w14:paraId="34804DDE" w14:textId="77777777" w:rsidR="001A531C" w:rsidRPr="00C20DEB" w:rsidRDefault="001A531C" w:rsidP="005C1592">
            <w:pPr>
              <w:pStyle w:val="NoSpacing"/>
              <w:jc w:val="center"/>
              <w:rPr>
                <w:sz w:val="22"/>
              </w:rPr>
            </w:pPr>
            <w:r w:rsidRPr="00C20DEB">
              <w:rPr>
                <w:sz w:val="22"/>
              </w:rPr>
              <w:t>287 821</w:t>
            </w:r>
          </w:p>
        </w:tc>
        <w:tc>
          <w:tcPr>
            <w:tcW w:w="544" w:type="pct"/>
            <w:tcBorders>
              <w:bottom w:val="single" w:sz="4" w:space="0" w:color="auto"/>
            </w:tcBorders>
            <w:vAlign w:val="center"/>
            <w:hideMark/>
          </w:tcPr>
          <w:p w14:paraId="39380ECC" w14:textId="77777777" w:rsidR="001A531C" w:rsidRPr="00C20DEB" w:rsidRDefault="001A531C" w:rsidP="005C1592">
            <w:pPr>
              <w:pStyle w:val="NoSpacing"/>
              <w:jc w:val="center"/>
              <w:rPr>
                <w:sz w:val="22"/>
              </w:rPr>
            </w:pPr>
            <w:r w:rsidRPr="00C20DEB">
              <w:rPr>
                <w:sz w:val="22"/>
              </w:rPr>
              <w:t>92 550</w:t>
            </w:r>
          </w:p>
        </w:tc>
        <w:tc>
          <w:tcPr>
            <w:tcW w:w="456" w:type="pct"/>
            <w:tcBorders>
              <w:bottom w:val="single" w:sz="4" w:space="0" w:color="auto"/>
            </w:tcBorders>
            <w:vAlign w:val="center"/>
            <w:hideMark/>
          </w:tcPr>
          <w:p w14:paraId="369C7716" w14:textId="77777777" w:rsidR="001A531C" w:rsidRPr="00C20DEB" w:rsidRDefault="001A531C" w:rsidP="005C1592">
            <w:pPr>
              <w:pStyle w:val="NoSpacing"/>
              <w:jc w:val="center"/>
              <w:rPr>
                <w:sz w:val="22"/>
              </w:rPr>
            </w:pPr>
            <w:r w:rsidRPr="00C20DEB">
              <w:rPr>
                <w:sz w:val="22"/>
              </w:rPr>
              <w:t>16 717</w:t>
            </w:r>
          </w:p>
        </w:tc>
        <w:tc>
          <w:tcPr>
            <w:tcW w:w="542" w:type="pct"/>
            <w:tcBorders>
              <w:bottom w:val="single" w:sz="4" w:space="0" w:color="auto"/>
            </w:tcBorders>
            <w:vAlign w:val="center"/>
            <w:hideMark/>
          </w:tcPr>
          <w:p w14:paraId="2B914BB4" w14:textId="77777777" w:rsidR="001A531C" w:rsidRPr="00C20DEB" w:rsidRDefault="001A531C" w:rsidP="005C1592">
            <w:pPr>
              <w:pStyle w:val="NoSpacing"/>
              <w:jc w:val="center"/>
              <w:rPr>
                <w:sz w:val="22"/>
              </w:rPr>
            </w:pPr>
            <w:r w:rsidRPr="00C20DEB">
              <w:rPr>
                <w:sz w:val="22"/>
              </w:rPr>
              <w:t>164 233</w:t>
            </w:r>
          </w:p>
        </w:tc>
        <w:tc>
          <w:tcPr>
            <w:tcW w:w="370" w:type="pct"/>
            <w:tcBorders>
              <w:bottom w:val="single" w:sz="4" w:space="0" w:color="auto"/>
            </w:tcBorders>
            <w:vAlign w:val="center"/>
            <w:hideMark/>
          </w:tcPr>
          <w:p w14:paraId="00120186" w14:textId="77777777" w:rsidR="001A531C" w:rsidRPr="00C20DEB" w:rsidRDefault="001A531C" w:rsidP="005C1592">
            <w:pPr>
              <w:pStyle w:val="NoSpacing"/>
              <w:jc w:val="center"/>
              <w:rPr>
                <w:sz w:val="22"/>
              </w:rPr>
            </w:pPr>
            <w:r w:rsidRPr="00C20DEB">
              <w:rPr>
                <w:sz w:val="22"/>
              </w:rPr>
              <w:t>0</w:t>
            </w:r>
          </w:p>
        </w:tc>
        <w:tc>
          <w:tcPr>
            <w:tcW w:w="505" w:type="pct"/>
            <w:tcBorders>
              <w:bottom w:val="single" w:sz="4" w:space="0" w:color="auto"/>
            </w:tcBorders>
            <w:vAlign w:val="center"/>
            <w:hideMark/>
          </w:tcPr>
          <w:p w14:paraId="4DD12FF2" w14:textId="77777777" w:rsidR="001A531C" w:rsidRPr="00C20DEB" w:rsidRDefault="001A531C" w:rsidP="005C1592">
            <w:pPr>
              <w:pStyle w:val="NoSpacing"/>
              <w:jc w:val="center"/>
              <w:rPr>
                <w:sz w:val="22"/>
              </w:rPr>
            </w:pPr>
            <w:r w:rsidRPr="00C20DEB">
              <w:rPr>
                <w:sz w:val="22"/>
              </w:rPr>
              <w:t>2 835</w:t>
            </w:r>
          </w:p>
        </w:tc>
        <w:tc>
          <w:tcPr>
            <w:tcW w:w="480" w:type="pct"/>
            <w:tcBorders>
              <w:bottom w:val="single" w:sz="4" w:space="0" w:color="auto"/>
            </w:tcBorders>
            <w:vAlign w:val="center"/>
            <w:hideMark/>
          </w:tcPr>
          <w:p w14:paraId="6D292E94" w14:textId="77777777" w:rsidR="001A531C" w:rsidRPr="00C20DEB" w:rsidRDefault="001A531C" w:rsidP="005C1592">
            <w:pPr>
              <w:pStyle w:val="NoSpacing"/>
              <w:jc w:val="center"/>
              <w:rPr>
                <w:sz w:val="22"/>
              </w:rPr>
            </w:pPr>
            <w:r w:rsidRPr="00C20DEB">
              <w:rPr>
                <w:sz w:val="22"/>
              </w:rPr>
              <w:t>17 670</w:t>
            </w:r>
          </w:p>
        </w:tc>
        <w:tc>
          <w:tcPr>
            <w:tcW w:w="567" w:type="pct"/>
            <w:tcBorders>
              <w:bottom w:val="single" w:sz="4" w:space="0" w:color="auto"/>
            </w:tcBorders>
            <w:vAlign w:val="center"/>
            <w:hideMark/>
          </w:tcPr>
          <w:p w14:paraId="5FECDF2C" w14:textId="77777777" w:rsidR="001A531C" w:rsidRPr="00C20DEB" w:rsidRDefault="001A531C" w:rsidP="005C1592">
            <w:pPr>
              <w:pStyle w:val="NoSpacing"/>
              <w:jc w:val="center"/>
              <w:rPr>
                <w:sz w:val="22"/>
              </w:rPr>
            </w:pPr>
            <w:r w:rsidRPr="00C20DEB">
              <w:rPr>
                <w:sz w:val="22"/>
              </w:rPr>
              <w:t>127 529</w:t>
            </w:r>
          </w:p>
        </w:tc>
        <w:tc>
          <w:tcPr>
            <w:tcW w:w="563" w:type="pct"/>
            <w:tcBorders>
              <w:bottom w:val="single" w:sz="4" w:space="0" w:color="auto"/>
            </w:tcBorders>
            <w:vAlign w:val="center"/>
            <w:hideMark/>
          </w:tcPr>
          <w:p w14:paraId="1D3A7B1F" w14:textId="77777777" w:rsidR="001A531C" w:rsidRPr="00C20DEB" w:rsidRDefault="001A531C" w:rsidP="005C1592">
            <w:pPr>
              <w:pStyle w:val="NoSpacing"/>
              <w:jc w:val="center"/>
              <w:rPr>
                <w:sz w:val="22"/>
              </w:rPr>
            </w:pPr>
            <w:r w:rsidRPr="00C20DEB">
              <w:rPr>
                <w:sz w:val="22"/>
              </w:rPr>
              <w:t>15</w:t>
            </w:r>
          </w:p>
        </w:tc>
      </w:tr>
      <w:tr w:rsidR="001A531C" w:rsidRPr="00C20DEB" w14:paraId="54118F63" w14:textId="77777777" w:rsidTr="00156FD2">
        <w:trPr>
          <w:trHeight w:val="255"/>
        </w:trPr>
        <w:tc>
          <w:tcPr>
            <w:tcW w:w="445" w:type="pct"/>
            <w:tcBorders>
              <w:top w:val="single" w:sz="4" w:space="0" w:color="auto"/>
              <w:left w:val="single" w:sz="4" w:space="0" w:color="auto"/>
              <w:bottom w:val="single" w:sz="4" w:space="0" w:color="auto"/>
              <w:right w:val="single" w:sz="4" w:space="0" w:color="auto"/>
            </w:tcBorders>
            <w:noWrap/>
            <w:vAlign w:val="center"/>
          </w:tcPr>
          <w:p w14:paraId="6881CC5B" w14:textId="77777777" w:rsidR="00746D4E" w:rsidRPr="00C20DEB" w:rsidRDefault="001A531C" w:rsidP="005C1592">
            <w:pPr>
              <w:pStyle w:val="NoSpacing"/>
              <w:jc w:val="center"/>
              <w:rPr>
                <w:sz w:val="22"/>
              </w:rPr>
            </w:pPr>
            <w:r w:rsidRPr="00C20DEB">
              <w:rPr>
                <w:sz w:val="22"/>
              </w:rPr>
              <w:t>% pret savākt</w:t>
            </w:r>
            <w:r w:rsidR="00746D4E" w:rsidRPr="00C20DEB">
              <w:rPr>
                <w:sz w:val="22"/>
              </w:rPr>
              <w:t>.</w:t>
            </w:r>
            <w:r w:rsidRPr="00C20DEB">
              <w:rPr>
                <w:sz w:val="22"/>
              </w:rPr>
              <w:t xml:space="preserve"> </w:t>
            </w:r>
            <w:r w:rsidR="00746D4E" w:rsidRPr="00C20DEB">
              <w:rPr>
                <w:sz w:val="22"/>
              </w:rPr>
              <w:t>d</w:t>
            </w:r>
            <w:r w:rsidRPr="00C20DEB">
              <w:rPr>
                <w:sz w:val="22"/>
              </w:rPr>
              <w:t>audz</w:t>
            </w:r>
            <w:r w:rsidR="00746D4E" w:rsidRPr="00C20DEB">
              <w:rPr>
                <w:sz w:val="22"/>
              </w:rPr>
              <w:t>.</w:t>
            </w:r>
          </w:p>
          <w:p w14:paraId="5689ACC1" w14:textId="77777777" w:rsidR="001A531C" w:rsidRPr="00C20DEB" w:rsidRDefault="001A531C" w:rsidP="005C1592">
            <w:pPr>
              <w:pStyle w:val="NoSpacing"/>
              <w:jc w:val="center"/>
              <w:rPr>
                <w:sz w:val="22"/>
              </w:rPr>
            </w:pPr>
            <w:r w:rsidRPr="00C20DEB">
              <w:rPr>
                <w:sz w:val="22"/>
              </w:rPr>
              <w:t>2019.g</w:t>
            </w:r>
            <w:r w:rsidR="00746D4E" w:rsidRPr="00C20DEB">
              <w:rPr>
                <w:sz w:val="22"/>
              </w:rPr>
              <w:t>.</w:t>
            </w:r>
          </w:p>
        </w:tc>
        <w:tc>
          <w:tcPr>
            <w:tcW w:w="528" w:type="pct"/>
            <w:tcBorders>
              <w:top w:val="single" w:sz="4" w:space="0" w:color="auto"/>
              <w:left w:val="single" w:sz="4" w:space="0" w:color="auto"/>
              <w:bottom w:val="single" w:sz="4" w:space="0" w:color="auto"/>
              <w:right w:val="single" w:sz="4" w:space="0" w:color="auto"/>
            </w:tcBorders>
            <w:noWrap/>
            <w:vAlign w:val="center"/>
          </w:tcPr>
          <w:p w14:paraId="7AB53EF4" w14:textId="77777777" w:rsidR="001A531C" w:rsidRPr="00C20DEB" w:rsidRDefault="001A531C" w:rsidP="005C1592">
            <w:pPr>
              <w:pStyle w:val="NoSpacing"/>
              <w:jc w:val="center"/>
              <w:rPr>
                <w:sz w:val="22"/>
              </w:rPr>
            </w:pPr>
            <w:r w:rsidRPr="00C20DEB">
              <w:rPr>
                <w:sz w:val="22"/>
              </w:rPr>
              <w:t>100</w:t>
            </w:r>
          </w:p>
        </w:tc>
        <w:tc>
          <w:tcPr>
            <w:tcW w:w="544" w:type="pct"/>
            <w:tcBorders>
              <w:top w:val="single" w:sz="4" w:space="0" w:color="auto"/>
              <w:left w:val="single" w:sz="4" w:space="0" w:color="auto"/>
              <w:bottom w:val="single" w:sz="4" w:space="0" w:color="auto"/>
              <w:right w:val="single" w:sz="4" w:space="0" w:color="auto"/>
            </w:tcBorders>
            <w:vAlign w:val="center"/>
          </w:tcPr>
          <w:p w14:paraId="163D047D" w14:textId="77777777" w:rsidR="001A531C" w:rsidRPr="00C20DEB" w:rsidRDefault="001A531C" w:rsidP="005C1592">
            <w:pPr>
              <w:pStyle w:val="NoSpacing"/>
              <w:jc w:val="center"/>
              <w:rPr>
                <w:sz w:val="22"/>
              </w:rPr>
            </w:pPr>
            <w:r w:rsidRPr="00C20DEB">
              <w:rPr>
                <w:sz w:val="22"/>
              </w:rPr>
              <w:t>n/a</w:t>
            </w:r>
          </w:p>
        </w:tc>
        <w:tc>
          <w:tcPr>
            <w:tcW w:w="456" w:type="pct"/>
            <w:tcBorders>
              <w:top w:val="single" w:sz="4" w:space="0" w:color="auto"/>
              <w:left w:val="single" w:sz="4" w:space="0" w:color="auto"/>
              <w:bottom w:val="single" w:sz="4" w:space="0" w:color="auto"/>
              <w:right w:val="single" w:sz="4" w:space="0" w:color="auto"/>
            </w:tcBorders>
            <w:vAlign w:val="center"/>
          </w:tcPr>
          <w:p w14:paraId="3DE1EDFA" w14:textId="77777777" w:rsidR="001A531C" w:rsidRPr="00C20DEB" w:rsidRDefault="001A531C" w:rsidP="005C1592">
            <w:pPr>
              <w:pStyle w:val="NoSpacing"/>
              <w:jc w:val="center"/>
              <w:rPr>
                <w:sz w:val="22"/>
              </w:rPr>
            </w:pPr>
            <w:r w:rsidRPr="00C20DEB">
              <w:rPr>
                <w:sz w:val="22"/>
              </w:rPr>
              <w:t>5,8</w:t>
            </w:r>
          </w:p>
        </w:tc>
        <w:tc>
          <w:tcPr>
            <w:tcW w:w="542" w:type="pct"/>
            <w:tcBorders>
              <w:top w:val="single" w:sz="4" w:space="0" w:color="auto"/>
              <w:left w:val="single" w:sz="4" w:space="0" w:color="auto"/>
              <w:bottom w:val="single" w:sz="4" w:space="0" w:color="auto"/>
              <w:right w:val="single" w:sz="4" w:space="0" w:color="auto"/>
            </w:tcBorders>
            <w:vAlign w:val="center"/>
          </w:tcPr>
          <w:p w14:paraId="1F735D00" w14:textId="77777777" w:rsidR="001A531C" w:rsidRPr="00C20DEB" w:rsidRDefault="001A531C" w:rsidP="005C1592">
            <w:pPr>
              <w:pStyle w:val="NoSpacing"/>
              <w:jc w:val="center"/>
              <w:rPr>
                <w:sz w:val="22"/>
              </w:rPr>
            </w:pPr>
            <w:r w:rsidRPr="00C20DEB">
              <w:rPr>
                <w:sz w:val="22"/>
              </w:rPr>
              <w:t>57,1</w:t>
            </w:r>
          </w:p>
        </w:tc>
        <w:tc>
          <w:tcPr>
            <w:tcW w:w="370" w:type="pct"/>
            <w:tcBorders>
              <w:top w:val="single" w:sz="4" w:space="0" w:color="auto"/>
              <w:left w:val="single" w:sz="4" w:space="0" w:color="auto"/>
              <w:bottom w:val="single" w:sz="4" w:space="0" w:color="auto"/>
              <w:right w:val="single" w:sz="4" w:space="0" w:color="auto"/>
            </w:tcBorders>
            <w:vAlign w:val="center"/>
          </w:tcPr>
          <w:p w14:paraId="27C37FED" w14:textId="77777777" w:rsidR="001A531C" w:rsidRPr="00C20DEB" w:rsidRDefault="001A531C" w:rsidP="005C1592">
            <w:pPr>
              <w:pStyle w:val="NoSpacing"/>
              <w:jc w:val="center"/>
              <w:rPr>
                <w:sz w:val="22"/>
              </w:rPr>
            </w:pPr>
            <w:r w:rsidRPr="00C20DEB">
              <w:rPr>
                <w:sz w:val="22"/>
              </w:rPr>
              <w:t>0,0</w:t>
            </w:r>
          </w:p>
        </w:tc>
        <w:tc>
          <w:tcPr>
            <w:tcW w:w="505" w:type="pct"/>
            <w:tcBorders>
              <w:top w:val="single" w:sz="4" w:space="0" w:color="auto"/>
              <w:left w:val="single" w:sz="4" w:space="0" w:color="auto"/>
              <w:bottom w:val="single" w:sz="4" w:space="0" w:color="auto"/>
              <w:right w:val="single" w:sz="4" w:space="0" w:color="auto"/>
            </w:tcBorders>
            <w:vAlign w:val="center"/>
          </w:tcPr>
          <w:p w14:paraId="120F600C" w14:textId="77777777" w:rsidR="001A531C" w:rsidRPr="00C20DEB" w:rsidRDefault="001A531C" w:rsidP="005C1592">
            <w:pPr>
              <w:pStyle w:val="NoSpacing"/>
              <w:jc w:val="center"/>
              <w:rPr>
                <w:sz w:val="22"/>
              </w:rPr>
            </w:pPr>
            <w:r w:rsidRPr="00C20DEB">
              <w:rPr>
                <w:sz w:val="22"/>
              </w:rPr>
              <w:t>1,0</w:t>
            </w:r>
          </w:p>
        </w:tc>
        <w:tc>
          <w:tcPr>
            <w:tcW w:w="480" w:type="pct"/>
            <w:tcBorders>
              <w:top w:val="single" w:sz="4" w:space="0" w:color="auto"/>
              <w:left w:val="single" w:sz="4" w:space="0" w:color="auto"/>
              <w:bottom w:val="single" w:sz="4" w:space="0" w:color="auto"/>
              <w:right w:val="single" w:sz="4" w:space="0" w:color="auto"/>
            </w:tcBorders>
            <w:vAlign w:val="center"/>
          </w:tcPr>
          <w:p w14:paraId="72E461A1" w14:textId="77777777" w:rsidR="001A531C" w:rsidRPr="00C20DEB" w:rsidRDefault="001A531C" w:rsidP="005C1592">
            <w:pPr>
              <w:pStyle w:val="NoSpacing"/>
              <w:jc w:val="center"/>
              <w:rPr>
                <w:sz w:val="22"/>
              </w:rPr>
            </w:pPr>
            <w:r w:rsidRPr="00C20DEB">
              <w:rPr>
                <w:sz w:val="22"/>
              </w:rPr>
              <w:t>6,1</w:t>
            </w:r>
          </w:p>
        </w:tc>
        <w:tc>
          <w:tcPr>
            <w:tcW w:w="567" w:type="pct"/>
            <w:tcBorders>
              <w:top w:val="single" w:sz="4" w:space="0" w:color="auto"/>
              <w:left w:val="single" w:sz="4" w:space="0" w:color="auto"/>
              <w:bottom w:val="single" w:sz="4" w:space="0" w:color="auto"/>
              <w:right w:val="single" w:sz="4" w:space="0" w:color="auto"/>
            </w:tcBorders>
            <w:vAlign w:val="center"/>
          </w:tcPr>
          <w:p w14:paraId="3E826350" w14:textId="77777777" w:rsidR="001A531C" w:rsidRPr="00C20DEB" w:rsidRDefault="001A531C" w:rsidP="005C1592">
            <w:pPr>
              <w:pStyle w:val="NoSpacing"/>
              <w:jc w:val="center"/>
              <w:rPr>
                <w:sz w:val="22"/>
              </w:rPr>
            </w:pPr>
            <w:r w:rsidRPr="00C20DEB">
              <w:rPr>
                <w:sz w:val="22"/>
              </w:rPr>
              <w:t>44,3</w:t>
            </w:r>
          </w:p>
        </w:tc>
        <w:tc>
          <w:tcPr>
            <w:tcW w:w="563" w:type="pct"/>
            <w:tcBorders>
              <w:top w:val="single" w:sz="4" w:space="0" w:color="auto"/>
              <w:left w:val="single" w:sz="4" w:space="0" w:color="auto"/>
              <w:bottom w:val="single" w:sz="4" w:space="0" w:color="auto"/>
              <w:right w:val="single" w:sz="4" w:space="0" w:color="auto"/>
            </w:tcBorders>
            <w:vAlign w:val="center"/>
          </w:tcPr>
          <w:p w14:paraId="2B28B76D" w14:textId="77777777" w:rsidR="001A531C" w:rsidRPr="00C20DEB" w:rsidRDefault="001A531C" w:rsidP="005C1592">
            <w:pPr>
              <w:pStyle w:val="NoSpacing"/>
              <w:jc w:val="center"/>
              <w:rPr>
                <w:sz w:val="22"/>
              </w:rPr>
            </w:pPr>
            <w:r w:rsidRPr="00C20DEB">
              <w:rPr>
                <w:sz w:val="22"/>
              </w:rPr>
              <w:t>0,0</w:t>
            </w:r>
          </w:p>
        </w:tc>
      </w:tr>
    </w:tbl>
    <w:p w14:paraId="4138A62D" w14:textId="77777777" w:rsidR="00156FD2" w:rsidRPr="00C20DEB" w:rsidRDefault="00156FD2" w:rsidP="00FD1A06">
      <w:pPr>
        <w:ind w:firstLine="0"/>
        <w:rPr>
          <w:sz w:val="20"/>
          <w:szCs w:val="20"/>
        </w:rPr>
      </w:pPr>
      <w:r w:rsidRPr="00C20DEB">
        <w:rPr>
          <w:sz w:val="20"/>
          <w:szCs w:val="20"/>
        </w:rPr>
        <w:t xml:space="preserve">Tabulas paskaidrojumi: </w:t>
      </w:r>
    </w:p>
    <w:p w14:paraId="40B6AB0C" w14:textId="50B81634" w:rsidR="00FD1A06" w:rsidRPr="00C20DEB" w:rsidRDefault="001A531C" w:rsidP="00FD1A06">
      <w:pPr>
        <w:ind w:firstLine="0"/>
        <w:rPr>
          <w:sz w:val="20"/>
          <w:szCs w:val="20"/>
        </w:rPr>
      </w:pPr>
      <w:r w:rsidRPr="00C20DEB">
        <w:rPr>
          <w:sz w:val="20"/>
          <w:szCs w:val="20"/>
        </w:rPr>
        <w:t xml:space="preserve">*D5 – uzglabāšana speciāli iekārtotos atkritumu poligonos (piemēram, atkritumu ievietošana ar izolācijas materiālu izklātos atsevišķos nodalījumos, kuri tiek noslēgti un ir izolēti viens no otra un no vides); D15 – atkritumu uzglabāšana (izņemot pagaidu uzglabāšanu atkritumu rašanās vietās pirms to savākšanas), pirms tiek veiktas jebkuras darbības, kas apzīmētas ar kodu D1, D2, D3, D4, D5, D6, D7, D8, D9, D10, D11, D12, D13 un D14; </w:t>
      </w:r>
    </w:p>
    <w:p w14:paraId="3ACCBC48" w14:textId="0C9EDF70" w:rsidR="001A531C" w:rsidRPr="00C20DEB" w:rsidRDefault="001A531C" w:rsidP="00FD1A06">
      <w:pPr>
        <w:ind w:firstLine="0"/>
        <w:rPr>
          <w:sz w:val="20"/>
          <w:szCs w:val="20"/>
        </w:rPr>
      </w:pPr>
      <w:r w:rsidRPr="00C20DEB">
        <w:rPr>
          <w:sz w:val="20"/>
          <w:szCs w:val="20"/>
        </w:rPr>
        <w:t>***2019.gada dati nav verificēti.</w:t>
      </w:r>
    </w:p>
    <w:p w14:paraId="5B5FF696" w14:textId="6EAF3954" w:rsidR="001A531C" w:rsidRPr="00C20DEB" w:rsidRDefault="001A531C" w:rsidP="005B5F1D"/>
    <w:p w14:paraId="0B83CFEE" w14:textId="0869C5BC" w:rsidR="001A531C" w:rsidRPr="00C20DEB" w:rsidRDefault="001A531C" w:rsidP="007625C1">
      <w:r w:rsidRPr="00C20DEB">
        <w:t>Vērtējot savākto būvniecības atkritumu sastāvu, 70% no savāktajiem 2019.gadā veido</w:t>
      </w:r>
      <w:r w:rsidR="005A76CB" w:rsidRPr="00C20DEB">
        <w:t>ja</w:t>
      </w:r>
      <w:r w:rsidRPr="00C20DEB">
        <w:t xml:space="preserve"> jaukti būvniecības atkritumi</w:t>
      </w:r>
      <w:r w:rsidR="005A76CB" w:rsidRPr="00C20DEB">
        <w:t xml:space="preserve"> un</w:t>
      </w:r>
      <w:r w:rsidRPr="00C20DEB">
        <w:t xml:space="preserve"> inertie materiāli </w:t>
      </w:r>
      <w:r w:rsidR="005A76CB" w:rsidRPr="00C20DEB">
        <w:t xml:space="preserve">- </w:t>
      </w:r>
      <w:r w:rsidRPr="00C20DEB">
        <w:t xml:space="preserve">20% 2019.gadā. Dominējošā atkritumu apsaimniekošanas darbība ar būvniecības atkritumiem ir pārstrāde, t.sk. izrakto tilpju aizbēršana vai izmantošana inženiertehniskām vajadzībām. </w:t>
      </w:r>
    </w:p>
    <w:p w14:paraId="3CA24B0B" w14:textId="77777777" w:rsidR="00045B02" w:rsidRPr="00C20DEB" w:rsidRDefault="00045B02" w:rsidP="007625C1"/>
    <w:p w14:paraId="5ACCA577" w14:textId="77777777" w:rsidR="001A531C" w:rsidRPr="00C20DEB" w:rsidRDefault="001A531C" w:rsidP="002135B6">
      <w:pPr>
        <w:pStyle w:val="Heading3"/>
      </w:pPr>
      <w:bookmarkStart w:id="81" w:name="_Toc34222115"/>
      <w:bookmarkStart w:id="82" w:name="_Toc37331487"/>
      <w:bookmarkStart w:id="83" w:name="_Toc42788747"/>
      <w:bookmarkStart w:id="84" w:name="_Toc57507673"/>
      <w:r w:rsidRPr="00C20DEB">
        <w:t>2.</w:t>
      </w:r>
      <w:r w:rsidR="00A35DF9" w:rsidRPr="00C20DEB">
        <w:t>6</w:t>
      </w:r>
      <w:r w:rsidRPr="00C20DEB">
        <w:t>.</w:t>
      </w:r>
      <w:r w:rsidR="00A35DF9" w:rsidRPr="00C20DEB">
        <w:t>7</w:t>
      </w:r>
      <w:r w:rsidRPr="00C20DEB">
        <w:t>.Bīstamie atkritumi</w:t>
      </w:r>
      <w:bookmarkEnd w:id="81"/>
      <w:bookmarkEnd w:id="82"/>
      <w:bookmarkEnd w:id="83"/>
      <w:bookmarkEnd w:id="84"/>
    </w:p>
    <w:p w14:paraId="77F4B56C" w14:textId="77777777" w:rsidR="001A531C" w:rsidRPr="00C20DEB" w:rsidRDefault="001A531C" w:rsidP="004C7A02"/>
    <w:p w14:paraId="01E0DF5B" w14:textId="77777777" w:rsidR="001A531C" w:rsidRPr="00C20DEB" w:rsidRDefault="001A531C" w:rsidP="004C7A02">
      <w:r w:rsidRPr="00C20DEB">
        <w:t>Bīstamo atkritumu radītājam, valdītājam vai īpašniekam ir jānogādā bīstamos atkritumus speciāli aprīkotās bīstamo atkritumu savākšanas vietās vai jāslēdz līgums ar atkritumu apsaimniekotāju par bīstamo atkritumu apsaimniekošanu. Informācija par lielākajām savākto bīstamo atkritumu grupas redzamas 2.</w:t>
      </w:r>
      <w:r w:rsidR="00BD0AA4" w:rsidRPr="00C20DEB">
        <w:t>1</w:t>
      </w:r>
      <w:r w:rsidR="0098754F" w:rsidRPr="00C20DEB">
        <w:t>5</w:t>
      </w:r>
      <w:r w:rsidRPr="00C20DEB">
        <w:t xml:space="preserve">.attēlā. </w:t>
      </w:r>
    </w:p>
    <w:p w14:paraId="2AE567EC" w14:textId="77777777" w:rsidR="00746D4E" w:rsidRPr="00C20DEB" w:rsidRDefault="00746D4E" w:rsidP="004C7A02"/>
    <w:p w14:paraId="3DD0959D" w14:textId="4F420800" w:rsidR="001A531C" w:rsidRPr="00C20DEB" w:rsidRDefault="00C83748" w:rsidP="004C7A02">
      <w:pPr>
        <w:jc w:val="center"/>
        <w:rPr>
          <w:sz w:val="20"/>
          <w:szCs w:val="20"/>
        </w:rPr>
      </w:pPr>
      <w:r>
        <w:rPr>
          <w:noProof/>
          <w:lang w:eastAsia="lv-LV"/>
        </w:rPr>
        <w:drawing>
          <wp:inline distT="0" distB="0" distL="0" distR="0" wp14:anchorId="6C3BDAB3" wp14:editId="552657F3">
            <wp:extent cx="3962400" cy="3124200"/>
            <wp:effectExtent l="0" t="0" r="0" b="0"/>
            <wp:docPr id="1734917113" name="Picture 1734917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34917113"/>
                    <pic:cNvPicPr/>
                  </pic:nvPicPr>
                  <pic:blipFill>
                    <a:blip r:embed="rId40">
                      <a:extLst>
                        <a:ext uri="{28A0092B-C50C-407E-A947-70E740481C1C}">
                          <a14:useLocalDpi xmlns:a14="http://schemas.microsoft.com/office/drawing/2010/main" val="0"/>
                        </a:ext>
                      </a:extLst>
                    </a:blip>
                    <a:stretch>
                      <a:fillRect/>
                    </a:stretch>
                  </pic:blipFill>
                  <pic:spPr>
                    <a:xfrm>
                      <a:off x="0" y="0"/>
                      <a:ext cx="3962400" cy="3124200"/>
                    </a:xfrm>
                    <a:prstGeom prst="rect">
                      <a:avLst/>
                    </a:prstGeom>
                  </pic:spPr>
                </pic:pic>
              </a:graphicData>
            </a:graphic>
          </wp:inline>
        </w:drawing>
      </w:r>
    </w:p>
    <w:p w14:paraId="06088074" w14:textId="77777777" w:rsidR="001A531C" w:rsidRPr="00C20DEB" w:rsidRDefault="001A531C" w:rsidP="004C7A02">
      <w:pPr>
        <w:jc w:val="center"/>
        <w:rPr>
          <w:szCs w:val="24"/>
        </w:rPr>
      </w:pPr>
      <w:r w:rsidRPr="00C20DEB">
        <w:rPr>
          <w:b/>
          <w:bCs/>
          <w:szCs w:val="24"/>
        </w:rPr>
        <w:t>2.</w:t>
      </w:r>
      <w:r w:rsidR="00BD0AA4" w:rsidRPr="00C20DEB">
        <w:rPr>
          <w:b/>
          <w:bCs/>
          <w:szCs w:val="24"/>
        </w:rPr>
        <w:t>1</w:t>
      </w:r>
      <w:r w:rsidR="0098754F" w:rsidRPr="00C20DEB">
        <w:rPr>
          <w:b/>
          <w:bCs/>
          <w:szCs w:val="24"/>
        </w:rPr>
        <w:t>5</w:t>
      </w:r>
      <w:r w:rsidRPr="00C20DEB">
        <w:rPr>
          <w:b/>
          <w:bCs/>
          <w:szCs w:val="24"/>
        </w:rPr>
        <w:t>.attēls.</w:t>
      </w:r>
      <w:r w:rsidRPr="00C20DEB">
        <w:rPr>
          <w:szCs w:val="24"/>
        </w:rPr>
        <w:t xml:space="preserve"> Savāktais bīstamo atkritumu apjoms 2018.gadā, t</w:t>
      </w:r>
      <w:r w:rsidRPr="00C20DEB">
        <w:rPr>
          <w:caps/>
          <w:szCs w:val="24"/>
          <w:vertAlign w:val="superscript"/>
        </w:rPr>
        <w:footnoteReference w:id="62"/>
      </w:r>
    </w:p>
    <w:p w14:paraId="0F34A282" w14:textId="77777777" w:rsidR="001A531C" w:rsidRPr="00C20DEB" w:rsidRDefault="001A531C" w:rsidP="004C7A02">
      <w:pPr>
        <w:jc w:val="center"/>
        <w:rPr>
          <w:sz w:val="20"/>
          <w:szCs w:val="20"/>
        </w:rPr>
      </w:pPr>
    </w:p>
    <w:p w14:paraId="714B09D3" w14:textId="77777777" w:rsidR="001A531C" w:rsidRPr="00C20DEB" w:rsidRDefault="001A531C" w:rsidP="00D5634B">
      <w:r w:rsidRPr="00C20DEB">
        <w:t>No bīstamajiem atkritumiem tiek pārstrādāti galvenokārt eļļains ūdens no eļļas un ūdens atdalīšanas iekārtām. Bīstamie atkritumi tiek nodoti uzglabāšanai, reģenerācijai vai apglabāšanai bīstamo atkritumu apsaimniekošanas komersantiem Latvijā vai citās ES valstīs, kā arī uzglabāti to rašanās vietās atbilstoši bīstamo atkritumu radītajam izsniegtajai atļaujai A vai B kategorijas piesārņojošās darbības veikšanai.</w:t>
      </w:r>
      <w:r w:rsidR="00E71681" w:rsidRPr="00C20DEB">
        <w:t xml:space="preserve"> Latvijā esošajās bīstamo atkritumu pārstrādes iekārtās ir iespējams pārstrādāt aptuveni 86 </w:t>
      </w:r>
      <w:smartTag w:uri="schemas-tilde-lv/tildestengine" w:element="metric2">
        <w:smartTagPr>
          <w:attr w:name="metric_value" w:val="000"/>
          <w:attr w:name="metric_text" w:val="tonnu"/>
        </w:smartTagPr>
        <w:r w:rsidR="00E71681" w:rsidRPr="00C20DEB">
          <w:t>000 tonnu</w:t>
        </w:r>
      </w:smartTag>
      <w:r w:rsidR="00E71681" w:rsidRPr="00C20DEB">
        <w:t xml:space="preserve"> bīstamo atkritumu. </w:t>
      </w:r>
    </w:p>
    <w:p w14:paraId="66C4D11F" w14:textId="77777777" w:rsidR="0035798E" w:rsidRPr="00C20DEB" w:rsidRDefault="001A531C" w:rsidP="5B16678A">
      <w:pPr>
        <w:rPr>
          <w:rFonts w:eastAsia="Times New Roman"/>
          <w:lang w:eastAsia="lv-LV"/>
        </w:rPr>
      </w:pPr>
      <w:r>
        <w:t>2013.-2018.gadam Latvijas uzņēmumos savāktais PHB un PHT saturošo atkritumu apjoms ir samērā neliels - vidēji gadā  18 tonnas.  Savāktie PHB/PHT atkritumi tiek nogādāti sadedzināšanai citās</w:t>
      </w:r>
      <w:r w:rsidRPr="5B16678A">
        <w:rPr>
          <w:rFonts w:eastAsia="Times New Roman"/>
        </w:rPr>
        <w:t xml:space="preserve"> ES valstīs. </w:t>
      </w:r>
    </w:p>
    <w:p w14:paraId="27977AA3" w14:textId="0C73B72C" w:rsidR="001A531C" w:rsidRPr="00C20DEB" w:rsidRDefault="001A531C" w:rsidP="00D5634B">
      <w:pPr>
        <w:rPr>
          <w:rStyle w:val="normaltextrun"/>
          <w:sz w:val="20"/>
          <w:szCs w:val="20"/>
        </w:rPr>
      </w:pPr>
      <w:r w:rsidRPr="5B16678A">
        <w:rPr>
          <w:rFonts w:eastAsia="Times New Roman"/>
        </w:rPr>
        <w:t xml:space="preserve">Ārstniecības iestādēs radīto bīstamo atkritumu dalītā savākšana, iepakošana marķēšana un uzglabāšana ir jānodrošina iestādēm. </w:t>
      </w:r>
      <w:r w:rsidRPr="5B16678A">
        <w:rPr>
          <w:rFonts w:eastAsia="Times New Roman"/>
          <w:lang w:eastAsia="lv-LV"/>
        </w:rPr>
        <w:t>Ārstniecības iestādēs radušos atkritumu apsaimniekošanas prasības nosaka MK 2012.gada 22.maija noteikumi Nr.353</w:t>
      </w:r>
      <w:r w:rsidRPr="5B16678A">
        <w:rPr>
          <w:rFonts w:eastAsia="Times New Roman"/>
          <w:lang w:eastAsia="lv-LV"/>
        </w:rPr>
        <w:footnoteReference w:id="63"/>
      </w:r>
      <w:r w:rsidRPr="5B16678A">
        <w:rPr>
          <w:rFonts w:eastAsia="Times New Roman"/>
          <w:lang w:eastAsia="lv-LV"/>
        </w:rPr>
        <w:t>un MK 2018. gada 7.augusta noteikumi</w:t>
      </w:r>
      <w:r w:rsidRPr="00C20DEB">
        <w:rPr>
          <w:lang w:eastAsia="lv-LV"/>
        </w:rPr>
        <w:t xml:space="preserve"> Nr.494.</w:t>
      </w:r>
      <w:r w:rsidRPr="00C20DEB">
        <w:rPr>
          <w:lang w:eastAsia="lv-LV"/>
        </w:rPr>
        <w:footnoteReference w:id="64"/>
      </w:r>
      <w:r w:rsidRPr="00C20DEB">
        <w:rPr>
          <w:lang w:eastAsia="lv-LV"/>
        </w:rPr>
        <w:t xml:space="preserve"> Ja iestādei (ar gultas vietu skaitu virs 100) atbilstoši MK 2010.gada 30.novembra noteikumiem Nr.1082</w:t>
      </w:r>
      <w:r w:rsidRPr="00C20DEB">
        <w:rPr>
          <w:vertAlign w:val="superscript"/>
          <w:lang w:eastAsia="lv-LV"/>
        </w:rPr>
        <w:footnoteReference w:id="65"/>
      </w:r>
      <w:r w:rsidRPr="00C20DEB">
        <w:rPr>
          <w:lang w:eastAsia="lv-LV"/>
        </w:rPr>
        <w:t xml:space="preserve"> ir atbilstošs aprīkojums atkritumu priekšapstrādes veikšanai un tā ir saņēmusi atļauju B kategorijas piesārņojošo darbību veikšanai, iestāde var veikt atkritumu priekšapstrādi uz vietas, lai mazinātu atkritumu bīstamību (dezinficējot, sterilizējot) vai mainītu to izskatu (sasmalcinot).</w:t>
      </w:r>
      <w:r w:rsidR="00977576" w:rsidRPr="00C20DEB">
        <w:rPr>
          <w:lang w:eastAsia="lv-LV"/>
        </w:rPr>
        <w:t xml:space="preserve"> </w:t>
      </w:r>
      <w:r w:rsidRPr="00C20DEB">
        <w:rPr>
          <w:lang w:eastAsia="lv-LV"/>
        </w:rPr>
        <w:t>Ja iestāde neveic atkritumu priekšapstrādi, tā atkritumus nodod atkritumu apsaimniekotājam.</w:t>
      </w:r>
      <w:r w:rsidR="00977576" w:rsidRPr="00C20DEB">
        <w:rPr>
          <w:lang w:eastAsia="lv-LV"/>
        </w:rPr>
        <w:t xml:space="preserve"> </w:t>
      </w:r>
      <w:r w:rsidRPr="00C20DEB">
        <w:rPr>
          <w:lang w:eastAsia="lv-LV"/>
        </w:rPr>
        <w:t>Šajā atkritumu grupā ir iekļauti arī neizlietoti medikamenti un zāles</w:t>
      </w:r>
      <w:r w:rsidRPr="00C20DEB">
        <w:t xml:space="preserve">, </w:t>
      </w:r>
      <w:r w:rsidRPr="00C20DEB">
        <w:rPr>
          <w:lang w:eastAsia="lv-LV"/>
        </w:rPr>
        <w:t xml:space="preserve">kas rodas ārstniecības iestādēs, sociālās aprūpes institūcijās, vispārējās un slēgta tipa aptiekās, </w:t>
      </w:r>
      <w:r w:rsidRPr="00C20DEB">
        <w:t xml:space="preserve">kuru apsaimniekošana noteikta ar </w:t>
      </w:r>
      <w:r w:rsidRPr="00C20DEB">
        <w:rPr>
          <w:lang w:eastAsia="lv-LV"/>
        </w:rPr>
        <w:t>MK 2007.gada 27.marta noteikumu Nr.220</w:t>
      </w:r>
      <w:r w:rsidR="007F2C4F" w:rsidRPr="00C20DEB">
        <w:rPr>
          <w:lang w:eastAsia="lv-LV"/>
        </w:rPr>
        <w:t xml:space="preserve"> </w:t>
      </w:r>
      <w:r w:rsidRPr="00C20DEB">
        <w:rPr>
          <w:vertAlign w:val="superscript"/>
          <w:lang w:eastAsia="lv-LV"/>
        </w:rPr>
        <w:footnoteReference w:id="66"/>
      </w:r>
      <w:r w:rsidRPr="00C20DEB">
        <w:rPr>
          <w:lang w:eastAsia="lv-LV"/>
        </w:rPr>
        <w:t xml:space="preserve"> prasībām. </w:t>
      </w:r>
    </w:p>
    <w:p w14:paraId="79489A06" w14:textId="77777777" w:rsidR="001A531C" w:rsidRPr="00C20DEB" w:rsidRDefault="001A531C" w:rsidP="0035798E">
      <w:r w:rsidRPr="00C20DEB">
        <w:t>Kopumā gadā vidēji tiek savākti ap 2000 tonnu ārstniecības iestādēs radušos atkritumu.</w:t>
      </w:r>
      <w:r w:rsidR="00977576" w:rsidRPr="00C20DEB">
        <w:t xml:space="preserve"> </w:t>
      </w:r>
      <w:r w:rsidR="00163462" w:rsidRPr="00C20DEB">
        <w:t>K</w:t>
      </w:r>
      <w:r w:rsidRPr="00C20DEB">
        <w:t xml:space="preserve">opš 2014. gada iedzīvotāji Latvijas aptiekās var nodot nederīgos medikamentus, kurus aptiekas tālāk nodod bīstamo atkritumu apsaimniekošanas komersantiem iznīcināšanai. </w:t>
      </w:r>
    </w:p>
    <w:p w14:paraId="7149DE13" w14:textId="77777777" w:rsidR="001A531C" w:rsidRPr="00C20DEB" w:rsidRDefault="001A531C" w:rsidP="00B5413D">
      <w:pPr>
        <w:rPr>
          <w:rFonts w:eastAsia="Times New Roman"/>
          <w:lang w:eastAsia="lv-LV"/>
        </w:rPr>
      </w:pPr>
    </w:p>
    <w:p w14:paraId="39D96F85" w14:textId="77777777" w:rsidR="001A531C" w:rsidRPr="00C20DEB" w:rsidRDefault="001A531C" w:rsidP="002135B6">
      <w:pPr>
        <w:pStyle w:val="Heading3"/>
      </w:pPr>
      <w:bookmarkStart w:id="85" w:name="_Toc34222116"/>
      <w:bookmarkStart w:id="86" w:name="_Toc37331488"/>
      <w:bookmarkStart w:id="87" w:name="_Toc42788748"/>
      <w:bookmarkStart w:id="88" w:name="_Toc57507674"/>
      <w:r w:rsidRPr="00C20DEB">
        <w:t>2.</w:t>
      </w:r>
      <w:r w:rsidR="00A35DF9" w:rsidRPr="00C20DEB">
        <w:t>6</w:t>
      </w:r>
      <w:r w:rsidRPr="00C20DEB">
        <w:t>.</w:t>
      </w:r>
      <w:r w:rsidR="00A35DF9" w:rsidRPr="00C20DEB">
        <w:t>8</w:t>
      </w:r>
      <w:r w:rsidRPr="00C20DEB">
        <w:t>.</w:t>
      </w:r>
      <w:r w:rsidR="002A79DC" w:rsidRPr="00C20DEB">
        <w:t xml:space="preserve"> </w:t>
      </w:r>
      <w:r w:rsidRPr="00C20DEB">
        <w:t>Sadzīves bīstamie atkritumi</w:t>
      </w:r>
      <w:bookmarkEnd w:id="85"/>
      <w:bookmarkEnd w:id="86"/>
      <w:bookmarkEnd w:id="87"/>
      <w:bookmarkEnd w:id="88"/>
    </w:p>
    <w:p w14:paraId="65981B74" w14:textId="77777777" w:rsidR="001A531C" w:rsidRPr="00C20DEB" w:rsidRDefault="001A531C" w:rsidP="00B5413D"/>
    <w:p w14:paraId="17621EB0" w14:textId="77777777" w:rsidR="0098754F" w:rsidRPr="00C20DEB" w:rsidRDefault="009A57E5" w:rsidP="009A57E5">
      <w:pPr>
        <w:rPr>
          <w:rStyle w:val="tvhtml"/>
        </w:rPr>
      </w:pPr>
      <w:r w:rsidRPr="00C20DEB">
        <w:rPr>
          <w:rStyle w:val="tvhtml"/>
        </w:rPr>
        <w:t xml:space="preserve">Par sadzīves bīstamajiem atkritumiem ir uzskatāmas EEIA </w:t>
      </w:r>
      <w:r w:rsidRPr="00C20DEB">
        <w:t xml:space="preserve">(tai skaitā </w:t>
      </w:r>
      <w:r w:rsidRPr="00C20DEB">
        <w:rPr>
          <w:rStyle w:val="tvhtml"/>
        </w:rPr>
        <w:t xml:space="preserve">hlorfluorūdeņražus saturošas nederīgas iekārtas (ledusskapju, citu saldēšanas iekārtu) un luminiscentās spuldzes), kā arī bateriju un akumulatoru atkritumi. Detalizēta informācija par šīm </w:t>
      </w:r>
      <w:r w:rsidR="0098754F" w:rsidRPr="00C20DEB">
        <w:rPr>
          <w:rStyle w:val="tvhtml"/>
        </w:rPr>
        <w:t xml:space="preserve">EEIA un akumulatoriem/ baterijām </w:t>
      </w:r>
      <w:r w:rsidRPr="00C20DEB">
        <w:rPr>
          <w:rStyle w:val="tvhtml"/>
        </w:rPr>
        <w:t xml:space="preserve">sniegta </w:t>
      </w:r>
      <w:r w:rsidR="0098754F" w:rsidRPr="00C20DEB">
        <w:rPr>
          <w:rStyle w:val="tvhtml"/>
        </w:rPr>
        <w:t xml:space="preserve">citās </w:t>
      </w:r>
      <w:r w:rsidRPr="00C20DEB">
        <w:rPr>
          <w:rStyle w:val="tvhtml"/>
        </w:rPr>
        <w:t xml:space="preserve">Plānā nodaļās. Šajā nodaļā ir sniegta informācija par pārējo sadzīvē radušos bīstamo atkritumu apsaimniekošanu. </w:t>
      </w:r>
    </w:p>
    <w:p w14:paraId="2A400ED8" w14:textId="77777777" w:rsidR="009A57E5" w:rsidRPr="00C20DEB" w:rsidRDefault="009A57E5" w:rsidP="009A57E5">
      <w:pPr>
        <w:rPr>
          <w:rStyle w:val="tvhtml"/>
        </w:rPr>
      </w:pPr>
      <w:r w:rsidRPr="00C20DEB">
        <w:rPr>
          <w:rStyle w:val="tvhtml"/>
        </w:rPr>
        <w:t>Lielākās sadzīves bīstamo atkritumu plūsmas ir šķīdinātāji, skābes, sārmi, pesticīdi, nederīga pārtikas eļļa un tauki, bīstamas vielas saturošas krāsas, tintes, saistvielas un sveķi, kā arī bīstamas vielas saturoši deterģenti.</w:t>
      </w:r>
    </w:p>
    <w:p w14:paraId="76864430" w14:textId="77777777" w:rsidR="001A531C" w:rsidRPr="00C20DEB" w:rsidRDefault="001A531C" w:rsidP="00295217">
      <w:pPr>
        <w:pStyle w:val="Subtitle"/>
        <w:rPr>
          <w:rStyle w:val="tvhtml"/>
        </w:rPr>
      </w:pPr>
      <w:r w:rsidRPr="00C20DEB">
        <w:rPr>
          <w:rStyle w:val="tvhtml"/>
        </w:rPr>
        <w:t>2.</w:t>
      </w:r>
      <w:r w:rsidR="00BD0AA4" w:rsidRPr="00C20DEB">
        <w:rPr>
          <w:rStyle w:val="tvhtml"/>
        </w:rPr>
        <w:t>15</w:t>
      </w:r>
      <w:r w:rsidRPr="00C20DEB">
        <w:rPr>
          <w:rStyle w:val="tvhtml"/>
        </w:rPr>
        <w:t>.tabula</w:t>
      </w:r>
    </w:p>
    <w:p w14:paraId="17F2EFD5" w14:textId="77777777" w:rsidR="001A531C" w:rsidRPr="00C20DEB" w:rsidRDefault="001A531C" w:rsidP="00B5413D">
      <w:pPr>
        <w:pStyle w:val="ListParagraph"/>
        <w:ind w:left="540" w:firstLine="0"/>
        <w:jc w:val="center"/>
        <w:rPr>
          <w:rStyle w:val="tvhtml"/>
        </w:rPr>
      </w:pPr>
      <w:r w:rsidRPr="00C20DEB">
        <w:rPr>
          <w:rStyle w:val="tvhtml"/>
        </w:rPr>
        <w:t xml:space="preserve"> </w:t>
      </w:r>
    </w:p>
    <w:p w14:paraId="5DE784BC" w14:textId="016F8B9C" w:rsidR="001A531C" w:rsidRPr="00C20DEB" w:rsidRDefault="001A531C" w:rsidP="00442719">
      <w:pPr>
        <w:pStyle w:val="ListParagraph"/>
        <w:ind w:left="540" w:firstLine="0"/>
        <w:jc w:val="center"/>
        <w:rPr>
          <w:rStyle w:val="tvhtml"/>
          <w:b/>
        </w:rPr>
      </w:pPr>
      <w:r w:rsidRPr="00C20DEB">
        <w:rPr>
          <w:rStyle w:val="tvhtml"/>
          <w:b/>
        </w:rPr>
        <w:t>Savāktie sadzīves bīstamo atkritumu daudzumi</w:t>
      </w:r>
      <w:r w:rsidR="00986D80" w:rsidRPr="00C20DEB">
        <w:rPr>
          <w:rStyle w:val="tvhtml"/>
          <w:b/>
        </w:rPr>
        <w:t>, t,</w:t>
      </w:r>
      <w:r w:rsidRPr="00C20DEB">
        <w:rPr>
          <w:rStyle w:val="tvhtml"/>
          <w:b/>
        </w:rPr>
        <w:t xml:space="preserve"> 2016.-2018.gadā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3454"/>
      </w:tblGrid>
      <w:tr w:rsidR="001A531C" w:rsidRPr="00C20DEB" w14:paraId="57457FF9" w14:textId="77777777" w:rsidTr="00C07E65">
        <w:trPr>
          <w:jc w:val="center"/>
        </w:trPr>
        <w:tc>
          <w:tcPr>
            <w:tcW w:w="2074" w:type="dxa"/>
            <w:shd w:val="clear" w:color="auto" w:fill="E2EFD9"/>
            <w:vAlign w:val="center"/>
          </w:tcPr>
          <w:p w14:paraId="15DC0FA5" w14:textId="77777777" w:rsidR="001A531C" w:rsidRPr="00C20DEB" w:rsidRDefault="001A531C" w:rsidP="00657DF5">
            <w:pPr>
              <w:ind w:firstLine="29"/>
              <w:jc w:val="center"/>
              <w:rPr>
                <w:rStyle w:val="tvhtml"/>
                <w:b/>
                <w:bCs/>
              </w:rPr>
            </w:pPr>
            <w:r w:rsidRPr="00C20DEB">
              <w:rPr>
                <w:rStyle w:val="tvhtml"/>
                <w:b/>
                <w:bCs/>
              </w:rPr>
              <w:t>Gads</w:t>
            </w:r>
          </w:p>
        </w:tc>
        <w:tc>
          <w:tcPr>
            <w:tcW w:w="3454" w:type="dxa"/>
            <w:shd w:val="clear" w:color="auto" w:fill="E2EFD9"/>
            <w:vAlign w:val="center"/>
          </w:tcPr>
          <w:p w14:paraId="3650DD45" w14:textId="77777777" w:rsidR="001A531C" w:rsidRPr="00C20DEB" w:rsidRDefault="001A531C" w:rsidP="00657DF5">
            <w:pPr>
              <w:ind w:firstLine="29"/>
              <w:jc w:val="center"/>
              <w:rPr>
                <w:rStyle w:val="tvhtml"/>
                <w:b/>
                <w:bCs/>
              </w:rPr>
            </w:pPr>
            <w:r w:rsidRPr="00C20DEB">
              <w:rPr>
                <w:rStyle w:val="tvhtml"/>
                <w:b/>
                <w:bCs/>
              </w:rPr>
              <w:t>Savāktais daudzums</w:t>
            </w:r>
            <w:r w:rsidR="0098754F" w:rsidRPr="00C20DEB">
              <w:rPr>
                <w:rStyle w:val="tvhtml"/>
                <w:b/>
                <w:bCs/>
              </w:rPr>
              <w:t>, t</w:t>
            </w:r>
          </w:p>
        </w:tc>
      </w:tr>
      <w:tr w:rsidR="001A531C" w:rsidRPr="00C20DEB" w14:paraId="37233D8E" w14:textId="77777777" w:rsidTr="004F33C7">
        <w:trPr>
          <w:jc w:val="center"/>
        </w:trPr>
        <w:tc>
          <w:tcPr>
            <w:tcW w:w="2074" w:type="dxa"/>
          </w:tcPr>
          <w:p w14:paraId="204B607B" w14:textId="77777777" w:rsidR="001A531C" w:rsidRPr="00C20DEB" w:rsidRDefault="001A531C" w:rsidP="00657DF5">
            <w:pPr>
              <w:ind w:firstLine="29"/>
              <w:jc w:val="center"/>
              <w:rPr>
                <w:rStyle w:val="tvhtml"/>
              </w:rPr>
            </w:pPr>
            <w:r w:rsidRPr="00C20DEB">
              <w:rPr>
                <w:rStyle w:val="tvhtml"/>
              </w:rPr>
              <w:t>2016</w:t>
            </w:r>
          </w:p>
        </w:tc>
        <w:tc>
          <w:tcPr>
            <w:tcW w:w="3454" w:type="dxa"/>
          </w:tcPr>
          <w:p w14:paraId="06C10D2D" w14:textId="77777777" w:rsidR="001A531C" w:rsidRPr="00C20DEB" w:rsidRDefault="001A531C" w:rsidP="00657DF5">
            <w:pPr>
              <w:ind w:firstLine="29"/>
              <w:jc w:val="center"/>
              <w:rPr>
                <w:rStyle w:val="tvhtml"/>
              </w:rPr>
            </w:pPr>
            <w:r w:rsidRPr="00C20DEB">
              <w:t>334,03</w:t>
            </w:r>
          </w:p>
        </w:tc>
      </w:tr>
      <w:tr w:rsidR="001A531C" w:rsidRPr="00C20DEB" w14:paraId="4BC13C6A" w14:textId="77777777" w:rsidTr="004F33C7">
        <w:trPr>
          <w:jc w:val="center"/>
        </w:trPr>
        <w:tc>
          <w:tcPr>
            <w:tcW w:w="2074" w:type="dxa"/>
          </w:tcPr>
          <w:p w14:paraId="5DFD51FE" w14:textId="77777777" w:rsidR="001A531C" w:rsidRPr="00C20DEB" w:rsidRDefault="001A531C" w:rsidP="00657DF5">
            <w:pPr>
              <w:ind w:firstLine="29"/>
              <w:jc w:val="center"/>
              <w:rPr>
                <w:rStyle w:val="tvhtml"/>
              </w:rPr>
            </w:pPr>
            <w:r w:rsidRPr="00C20DEB">
              <w:rPr>
                <w:rStyle w:val="tvhtml"/>
              </w:rPr>
              <w:t>2017</w:t>
            </w:r>
          </w:p>
        </w:tc>
        <w:tc>
          <w:tcPr>
            <w:tcW w:w="3454" w:type="dxa"/>
          </w:tcPr>
          <w:p w14:paraId="5A3F5C35" w14:textId="77777777" w:rsidR="001A531C" w:rsidRPr="00C20DEB" w:rsidRDefault="001A531C" w:rsidP="00657DF5">
            <w:pPr>
              <w:ind w:firstLine="29"/>
              <w:jc w:val="center"/>
              <w:rPr>
                <w:rStyle w:val="tvhtml"/>
              </w:rPr>
            </w:pPr>
            <w:r w:rsidRPr="00C20DEB">
              <w:t>223,16</w:t>
            </w:r>
          </w:p>
        </w:tc>
      </w:tr>
      <w:tr w:rsidR="001A531C" w:rsidRPr="00C20DEB" w14:paraId="36F04D77" w14:textId="77777777" w:rsidTr="004F33C7">
        <w:trPr>
          <w:jc w:val="center"/>
        </w:trPr>
        <w:tc>
          <w:tcPr>
            <w:tcW w:w="2074" w:type="dxa"/>
          </w:tcPr>
          <w:p w14:paraId="4F377C35" w14:textId="77777777" w:rsidR="001A531C" w:rsidRPr="00C20DEB" w:rsidRDefault="001A531C" w:rsidP="00657DF5">
            <w:pPr>
              <w:ind w:firstLine="29"/>
              <w:jc w:val="center"/>
              <w:rPr>
                <w:rStyle w:val="tvhtml"/>
              </w:rPr>
            </w:pPr>
            <w:r w:rsidRPr="00C20DEB">
              <w:rPr>
                <w:rStyle w:val="tvhtml"/>
              </w:rPr>
              <w:t>2018</w:t>
            </w:r>
          </w:p>
        </w:tc>
        <w:tc>
          <w:tcPr>
            <w:tcW w:w="3454" w:type="dxa"/>
          </w:tcPr>
          <w:p w14:paraId="1EA4E4F5" w14:textId="77777777" w:rsidR="001A531C" w:rsidRPr="00C20DEB" w:rsidRDefault="001A531C" w:rsidP="00657DF5">
            <w:pPr>
              <w:ind w:firstLine="29"/>
              <w:jc w:val="center"/>
              <w:rPr>
                <w:rStyle w:val="tvhtml"/>
              </w:rPr>
            </w:pPr>
            <w:r w:rsidRPr="00C20DEB">
              <w:t>148,71</w:t>
            </w:r>
          </w:p>
        </w:tc>
      </w:tr>
    </w:tbl>
    <w:p w14:paraId="3BD8AC7E" w14:textId="77777777" w:rsidR="001A531C" w:rsidRPr="00C20DEB" w:rsidRDefault="001A531C" w:rsidP="00FF1E51">
      <w:pPr>
        <w:pStyle w:val="ListParagraph"/>
        <w:ind w:left="1701" w:firstLine="180"/>
        <w:jc w:val="left"/>
        <w:rPr>
          <w:rStyle w:val="tvhtml"/>
        </w:rPr>
      </w:pPr>
      <w:r w:rsidRPr="00C20DEB">
        <w:rPr>
          <w:rStyle w:val="tvhtml"/>
        </w:rPr>
        <w:t>Avots: LVĢMC</w:t>
      </w:r>
      <w:r w:rsidRPr="00C20DEB">
        <w:rPr>
          <w:vertAlign w:val="superscript"/>
        </w:rPr>
        <w:footnoteReference w:id="67"/>
      </w:r>
    </w:p>
    <w:p w14:paraId="025E2496" w14:textId="77777777" w:rsidR="001A531C" w:rsidRPr="00C20DEB" w:rsidRDefault="001A531C" w:rsidP="00B5413D">
      <w:pPr>
        <w:rPr>
          <w:rStyle w:val="tvhtml"/>
          <w:b/>
          <w:bCs/>
        </w:rPr>
      </w:pPr>
    </w:p>
    <w:p w14:paraId="70AE348E" w14:textId="77777777" w:rsidR="001A531C" w:rsidRPr="00C20DEB" w:rsidRDefault="001A531C" w:rsidP="00B5413D">
      <w:pPr>
        <w:rPr>
          <w:rStyle w:val="tvhtml"/>
        </w:rPr>
      </w:pPr>
      <w:r w:rsidRPr="00C20DEB">
        <w:t xml:space="preserve">EEIA (t.sk. </w:t>
      </w:r>
      <w:r w:rsidRPr="00C20DEB">
        <w:rPr>
          <w:rStyle w:val="tvhtml"/>
        </w:rPr>
        <w:t xml:space="preserve">hlorfluorūdeņražus saturošu nederīgo iekārtu (ledusskapju, citu saldēšanas iekārtu) un luminiscento spuldžu) un bateriju un akumulatoru atkritumu apsaimniekošana, tai skaitā dalītā savākšana, tiek veikta atbilstoši ražotāja atbildības principam un ar minēto atkritumu dalītās savākšanas un pārstrādes organizēšanu nodarbojas VKP apsaimniekotāji. </w:t>
      </w:r>
    </w:p>
    <w:p w14:paraId="66230FEA" w14:textId="77777777" w:rsidR="001A531C" w:rsidRPr="00C20DEB" w:rsidRDefault="001A531C" w:rsidP="00B5413D">
      <w:pPr>
        <w:rPr>
          <w:rFonts w:eastAsia="Times New Roman"/>
          <w:lang w:eastAsia="lv-LV"/>
        </w:rPr>
      </w:pPr>
    </w:p>
    <w:p w14:paraId="6A267D2A" w14:textId="77777777" w:rsidR="001A531C" w:rsidRPr="00C20DEB" w:rsidRDefault="001A531C" w:rsidP="002135B6">
      <w:pPr>
        <w:pStyle w:val="Heading3"/>
      </w:pPr>
      <w:bookmarkStart w:id="89" w:name="_Toc34222117"/>
      <w:bookmarkStart w:id="90" w:name="_Toc37331489"/>
      <w:bookmarkStart w:id="91" w:name="_Toc42788749"/>
      <w:bookmarkStart w:id="92" w:name="_Toc57507675"/>
      <w:r w:rsidRPr="00C20DEB">
        <w:t>2.</w:t>
      </w:r>
      <w:r w:rsidR="00A35DF9" w:rsidRPr="00C20DEB">
        <w:t>6</w:t>
      </w:r>
      <w:r w:rsidRPr="00C20DEB">
        <w:t>.</w:t>
      </w:r>
      <w:r w:rsidR="00A35DF9" w:rsidRPr="00C20DEB">
        <w:t>9</w:t>
      </w:r>
      <w:r w:rsidRPr="00C20DEB">
        <w:t>.Naftas produktu (eļļu) atkritumi</w:t>
      </w:r>
      <w:bookmarkEnd w:id="89"/>
      <w:bookmarkEnd w:id="90"/>
      <w:bookmarkEnd w:id="91"/>
      <w:bookmarkEnd w:id="92"/>
    </w:p>
    <w:p w14:paraId="619CA972" w14:textId="77777777" w:rsidR="001A531C" w:rsidRPr="00C20DEB" w:rsidRDefault="001A531C" w:rsidP="00B5413D">
      <w:pPr>
        <w:ind w:firstLine="0"/>
      </w:pPr>
    </w:p>
    <w:p w14:paraId="521D578D" w14:textId="77777777" w:rsidR="001A531C" w:rsidRPr="00C20DEB" w:rsidRDefault="001A531C" w:rsidP="00F15B54">
      <w:r w:rsidRPr="00C20DEB">
        <w:t xml:space="preserve">Smēreļļu un eļļas filtru apsaimniekošanā tiek piemērots ražotāja atbildības princips, t.i., smēreļļu un eļļas filtru atkritumu savākšanu, reģenerāciju un apglabāšanu nodrošina un minēto darbību izmaksas sedz šo VKP ražotājs. </w:t>
      </w:r>
    </w:p>
    <w:p w14:paraId="4AB48D98" w14:textId="416DF300" w:rsidR="00BD6019" w:rsidRPr="00C20DEB" w:rsidRDefault="001A531C" w:rsidP="00BD6019">
      <w:r>
        <w:t>Naftas produktu atkritum</w:t>
      </w:r>
      <w:r w:rsidR="00F15B54">
        <w:t>i</w:t>
      </w:r>
      <w:r>
        <w:t xml:space="preserve"> (smēreļļ</w:t>
      </w:r>
      <w:r w:rsidR="00F15B54">
        <w:t>as</w:t>
      </w:r>
      <w:r>
        <w:t xml:space="preserve">) 2018.gadā Latvijā tika savākti </w:t>
      </w:r>
      <w:r w:rsidRPr="795B2E34">
        <w:rPr>
          <w:color w:val="FF0000"/>
        </w:rPr>
        <w:t>4</w:t>
      </w:r>
      <w:r w:rsidR="00B6790D" w:rsidRPr="795B2E34">
        <w:rPr>
          <w:color w:val="FF0000"/>
        </w:rPr>
        <w:t>5</w:t>
      </w:r>
      <w:r w:rsidRPr="795B2E34">
        <w:rPr>
          <w:color w:val="FF0000"/>
        </w:rPr>
        <w:t>%</w:t>
      </w:r>
      <w:r w:rsidR="00F15B54">
        <w:t xml:space="preserve"> apmērā</w:t>
      </w:r>
      <w:r>
        <w:t xml:space="preserve">. Naftas produktu atkritumu savākšana notiek galvenokārt autotransporta līdzekļu tehniskās apkopes vietās. </w:t>
      </w:r>
      <w:r w:rsidR="00A646BE" w:rsidRPr="795B2E34">
        <w:rPr>
          <w:color w:val="FF0000"/>
        </w:rPr>
        <w:t xml:space="preserve">Liela daļa šo atkritumu tiek saražota lauksaimniecības un mežizstrādes nozarē, kas pēc tam netiek nodoti atbilstošai tālākai apsaimniekošanai. Nereti dažādas eļļas un smērvielas tiek uzglabātas neatbilstošos </w:t>
      </w:r>
      <w:r w:rsidR="3C49B3BB" w:rsidRPr="795B2E34">
        <w:rPr>
          <w:color w:val="FF0000"/>
        </w:rPr>
        <w:t>iepakojumos</w:t>
      </w:r>
      <w:r w:rsidR="00A646BE" w:rsidRPr="795B2E34">
        <w:rPr>
          <w:color w:val="FF0000"/>
        </w:rPr>
        <w:t>, kas laika gaitā nonāk apkārtējā vidē.</w:t>
      </w:r>
      <w:r w:rsidR="00A646BE">
        <w:t xml:space="preserve"> </w:t>
      </w:r>
      <w:r>
        <w:t xml:space="preserve">Savāktie naftas produktu atkritumi tiek pārstrādāti </w:t>
      </w:r>
      <w:r w:rsidR="003C01BB">
        <w:t xml:space="preserve">gan </w:t>
      </w:r>
      <w:r>
        <w:t>Latvijā (galvenokārt kā degviela cementa ražošanas procesos), gan ārzemēs. Informācija par smēreļļu atkritumu apsaimniekošanu norādīta 2.</w:t>
      </w:r>
      <w:r w:rsidR="00BD0AA4">
        <w:t>16</w:t>
      </w:r>
      <w:r>
        <w:t>.tabulā.</w:t>
      </w:r>
    </w:p>
    <w:p w14:paraId="36E2F9EF" w14:textId="77777777" w:rsidR="00BD6019" w:rsidRPr="00C20DEB" w:rsidRDefault="00BD6019" w:rsidP="00BD6019"/>
    <w:p w14:paraId="0C6F0C16" w14:textId="77777777" w:rsidR="007F2C4F" w:rsidRPr="00C20DEB" w:rsidRDefault="007F2C4F" w:rsidP="00BD6019">
      <w:pPr>
        <w:jc w:val="right"/>
      </w:pPr>
    </w:p>
    <w:p w14:paraId="02873FC3" w14:textId="77777777" w:rsidR="007F2C4F" w:rsidRPr="00C20DEB" w:rsidRDefault="007F2C4F" w:rsidP="00BD6019">
      <w:pPr>
        <w:jc w:val="right"/>
      </w:pPr>
    </w:p>
    <w:p w14:paraId="086B4F7A" w14:textId="77777777" w:rsidR="007F2C4F" w:rsidRPr="00C20DEB" w:rsidRDefault="007F2C4F" w:rsidP="00BD6019">
      <w:pPr>
        <w:jc w:val="right"/>
      </w:pPr>
    </w:p>
    <w:p w14:paraId="53992CEC" w14:textId="77777777" w:rsidR="007F2C4F" w:rsidRPr="00C20DEB" w:rsidRDefault="007F2C4F" w:rsidP="00BD6019">
      <w:pPr>
        <w:jc w:val="right"/>
      </w:pPr>
    </w:p>
    <w:p w14:paraId="2FE9A794" w14:textId="77777777" w:rsidR="007F2C4F" w:rsidRPr="00C20DEB" w:rsidRDefault="007F2C4F" w:rsidP="00BD6019">
      <w:pPr>
        <w:jc w:val="right"/>
      </w:pPr>
    </w:p>
    <w:p w14:paraId="5D28E9B6" w14:textId="77777777" w:rsidR="007F2C4F" w:rsidRPr="00C20DEB" w:rsidRDefault="007F2C4F" w:rsidP="00BD6019">
      <w:pPr>
        <w:jc w:val="right"/>
      </w:pPr>
    </w:p>
    <w:p w14:paraId="0BA8E41A" w14:textId="31CE94A2" w:rsidR="001A531C" w:rsidRPr="00C20DEB" w:rsidRDefault="001A531C" w:rsidP="00BD6019">
      <w:pPr>
        <w:jc w:val="right"/>
      </w:pPr>
      <w:r w:rsidRPr="00C20DEB">
        <w:t>2.</w:t>
      </w:r>
      <w:r w:rsidR="00BD0AA4" w:rsidRPr="00C20DEB">
        <w:t>16</w:t>
      </w:r>
      <w:r w:rsidRPr="00C20DEB">
        <w:t xml:space="preserve">. tabula </w:t>
      </w:r>
    </w:p>
    <w:p w14:paraId="694371CA" w14:textId="77777777" w:rsidR="001A531C" w:rsidRPr="00C20DEB" w:rsidRDefault="001A531C" w:rsidP="00BF5382">
      <w:pPr>
        <w:ind w:firstLine="0"/>
      </w:pPr>
    </w:p>
    <w:p w14:paraId="5B714300" w14:textId="77777777" w:rsidR="001A531C" w:rsidRPr="00C20DEB" w:rsidRDefault="001A531C" w:rsidP="00AB10D6">
      <w:pPr>
        <w:jc w:val="center"/>
        <w:rPr>
          <w:b/>
        </w:rPr>
      </w:pPr>
      <w:r w:rsidRPr="00C20DEB">
        <w:rPr>
          <w:b/>
        </w:rPr>
        <w:t>Smēreļļu atkritumu apsaimniekošana (tonnas) izveidoto VKP atkritumu apsaimniekošanas sistēmu ietvaros</w:t>
      </w:r>
    </w:p>
    <w:tbl>
      <w:tblPr>
        <w:tblW w:w="50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1"/>
        <w:gridCol w:w="993"/>
        <w:gridCol w:w="993"/>
        <w:gridCol w:w="851"/>
        <w:gridCol w:w="853"/>
        <w:gridCol w:w="851"/>
        <w:gridCol w:w="853"/>
        <w:gridCol w:w="851"/>
        <w:gridCol w:w="993"/>
        <w:gridCol w:w="1271"/>
      </w:tblGrid>
      <w:tr w:rsidR="001A531C" w:rsidRPr="00C20DEB" w14:paraId="26FBBDB5" w14:textId="77777777" w:rsidTr="00C07E65">
        <w:tc>
          <w:tcPr>
            <w:tcW w:w="381" w:type="pct"/>
            <w:vMerge w:val="restart"/>
            <w:shd w:val="clear" w:color="auto" w:fill="E2EFD9"/>
            <w:vAlign w:val="center"/>
          </w:tcPr>
          <w:p w14:paraId="23243111" w14:textId="77777777" w:rsidR="001A531C" w:rsidRPr="00C20DEB" w:rsidRDefault="001A531C" w:rsidP="00450A05">
            <w:pPr>
              <w:ind w:hanging="11"/>
              <w:jc w:val="center"/>
              <w:rPr>
                <w:b/>
                <w:bCs/>
                <w:sz w:val="20"/>
                <w:szCs w:val="20"/>
              </w:rPr>
            </w:pPr>
            <w:r w:rsidRPr="00C20DEB">
              <w:rPr>
                <w:b/>
                <w:bCs/>
                <w:sz w:val="20"/>
                <w:szCs w:val="20"/>
              </w:rPr>
              <w:t>Gads</w:t>
            </w:r>
          </w:p>
        </w:tc>
        <w:tc>
          <w:tcPr>
            <w:tcW w:w="539" w:type="pct"/>
            <w:vMerge w:val="restart"/>
            <w:shd w:val="clear" w:color="auto" w:fill="E2EFD9"/>
            <w:vAlign w:val="center"/>
          </w:tcPr>
          <w:p w14:paraId="3E7B1964" w14:textId="77777777" w:rsidR="001A531C" w:rsidRPr="00C20DEB" w:rsidRDefault="001A531C" w:rsidP="00450A05">
            <w:pPr>
              <w:ind w:hanging="11"/>
              <w:jc w:val="center"/>
              <w:rPr>
                <w:b/>
                <w:bCs/>
                <w:sz w:val="20"/>
                <w:szCs w:val="20"/>
              </w:rPr>
            </w:pPr>
            <w:r w:rsidRPr="00C20DEB">
              <w:rPr>
                <w:b/>
                <w:bCs/>
                <w:sz w:val="20"/>
                <w:szCs w:val="20"/>
              </w:rPr>
              <w:t>Realizēts</w:t>
            </w:r>
          </w:p>
        </w:tc>
        <w:tc>
          <w:tcPr>
            <w:tcW w:w="539" w:type="pct"/>
            <w:vMerge w:val="restart"/>
            <w:shd w:val="clear" w:color="auto" w:fill="E2EFD9"/>
            <w:vAlign w:val="center"/>
          </w:tcPr>
          <w:p w14:paraId="1389DE5C" w14:textId="77777777" w:rsidR="001A531C" w:rsidRPr="00C20DEB" w:rsidRDefault="001A531C" w:rsidP="00450A05">
            <w:pPr>
              <w:ind w:hanging="11"/>
              <w:jc w:val="center"/>
              <w:rPr>
                <w:b/>
                <w:bCs/>
                <w:sz w:val="20"/>
                <w:szCs w:val="20"/>
              </w:rPr>
            </w:pPr>
            <w:r w:rsidRPr="00C20DEB">
              <w:rPr>
                <w:b/>
                <w:bCs/>
                <w:sz w:val="20"/>
                <w:szCs w:val="20"/>
              </w:rPr>
              <w:t>Savākts</w:t>
            </w:r>
          </w:p>
        </w:tc>
        <w:tc>
          <w:tcPr>
            <w:tcW w:w="1386" w:type="pct"/>
            <w:gridSpan w:val="3"/>
            <w:shd w:val="clear" w:color="auto" w:fill="E2EFD9"/>
            <w:vAlign w:val="center"/>
          </w:tcPr>
          <w:p w14:paraId="2B241869" w14:textId="77777777" w:rsidR="001A531C" w:rsidRPr="00C20DEB" w:rsidRDefault="001A531C" w:rsidP="00450A05">
            <w:pPr>
              <w:ind w:hanging="11"/>
              <w:jc w:val="center"/>
              <w:rPr>
                <w:b/>
                <w:bCs/>
                <w:sz w:val="20"/>
                <w:szCs w:val="20"/>
              </w:rPr>
            </w:pPr>
            <w:r w:rsidRPr="00C20DEB">
              <w:rPr>
                <w:b/>
                <w:bCs/>
                <w:sz w:val="20"/>
                <w:szCs w:val="20"/>
              </w:rPr>
              <w:t>Pārstrādāts</w:t>
            </w:r>
          </w:p>
        </w:tc>
        <w:tc>
          <w:tcPr>
            <w:tcW w:w="1463" w:type="pct"/>
            <w:gridSpan w:val="3"/>
            <w:shd w:val="clear" w:color="auto" w:fill="E2EFD9"/>
            <w:vAlign w:val="center"/>
          </w:tcPr>
          <w:p w14:paraId="22C93556" w14:textId="77777777" w:rsidR="001A531C" w:rsidRPr="00C20DEB" w:rsidRDefault="001A531C" w:rsidP="00450A05">
            <w:pPr>
              <w:ind w:hanging="11"/>
              <w:jc w:val="center"/>
              <w:rPr>
                <w:b/>
                <w:bCs/>
                <w:sz w:val="20"/>
                <w:szCs w:val="20"/>
              </w:rPr>
            </w:pPr>
            <w:r w:rsidRPr="00C20DEB">
              <w:rPr>
                <w:b/>
                <w:bCs/>
                <w:sz w:val="20"/>
                <w:szCs w:val="20"/>
              </w:rPr>
              <w:t>Reģenerēts</w:t>
            </w:r>
          </w:p>
        </w:tc>
        <w:tc>
          <w:tcPr>
            <w:tcW w:w="692" w:type="pct"/>
            <w:vMerge w:val="restart"/>
            <w:shd w:val="clear" w:color="auto" w:fill="E2EFD9"/>
            <w:vAlign w:val="center"/>
          </w:tcPr>
          <w:p w14:paraId="1C0FD8C5" w14:textId="77777777" w:rsidR="001A531C" w:rsidRPr="00C20DEB" w:rsidRDefault="001A531C" w:rsidP="00450A05">
            <w:pPr>
              <w:ind w:hanging="11"/>
              <w:jc w:val="center"/>
              <w:rPr>
                <w:b/>
                <w:bCs/>
                <w:sz w:val="20"/>
                <w:szCs w:val="20"/>
              </w:rPr>
            </w:pPr>
            <w:r w:rsidRPr="00C20DEB">
              <w:rPr>
                <w:b/>
                <w:bCs/>
                <w:sz w:val="20"/>
                <w:szCs w:val="20"/>
              </w:rPr>
              <w:t>Kopā pārstrādāts un reģenerēts</w:t>
            </w:r>
          </w:p>
        </w:tc>
      </w:tr>
      <w:tr w:rsidR="000E5A5B" w:rsidRPr="00C20DEB" w14:paraId="6225C9C3" w14:textId="77777777" w:rsidTr="00C07E65">
        <w:trPr>
          <w:trHeight w:val="577"/>
        </w:trPr>
        <w:tc>
          <w:tcPr>
            <w:tcW w:w="381" w:type="pct"/>
            <w:vMerge/>
          </w:tcPr>
          <w:p w14:paraId="22A98ED0" w14:textId="77777777" w:rsidR="001A531C" w:rsidRPr="00C20DEB" w:rsidRDefault="001A531C" w:rsidP="00450A05">
            <w:pPr>
              <w:ind w:hanging="11"/>
              <w:rPr>
                <w:sz w:val="20"/>
                <w:szCs w:val="20"/>
              </w:rPr>
            </w:pPr>
          </w:p>
        </w:tc>
        <w:tc>
          <w:tcPr>
            <w:tcW w:w="539" w:type="pct"/>
            <w:vMerge/>
          </w:tcPr>
          <w:p w14:paraId="5DD89508" w14:textId="77777777" w:rsidR="001A531C" w:rsidRPr="00C20DEB" w:rsidRDefault="001A531C" w:rsidP="00450A05">
            <w:pPr>
              <w:ind w:hanging="11"/>
              <w:rPr>
                <w:sz w:val="20"/>
                <w:szCs w:val="20"/>
              </w:rPr>
            </w:pPr>
          </w:p>
        </w:tc>
        <w:tc>
          <w:tcPr>
            <w:tcW w:w="539" w:type="pct"/>
            <w:vMerge/>
          </w:tcPr>
          <w:p w14:paraId="58DA3B15" w14:textId="77777777" w:rsidR="001A531C" w:rsidRPr="00C20DEB" w:rsidRDefault="001A531C" w:rsidP="00450A05">
            <w:pPr>
              <w:ind w:hanging="11"/>
              <w:rPr>
                <w:sz w:val="20"/>
                <w:szCs w:val="20"/>
              </w:rPr>
            </w:pPr>
          </w:p>
        </w:tc>
        <w:tc>
          <w:tcPr>
            <w:tcW w:w="462" w:type="pct"/>
            <w:shd w:val="clear" w:color="auto" w:fill="E2EFD9"/>
            <w:vAlign w:val="center"/>
          </w:tcPr>
          <w:p w14:paraId="4719730A" w14:textId="77777777" w:rsidR="001A531C" w:rsidRPr="00C20DEB" w:rsidRDefault="001A531C" w:rsidP="00450A05">
            <w:pPr>
              <w:ind w:hanging="11"/>
              <w:jc w:val="center"/>
              <w:rPr>
                <w:b/>
                <w:bCs/>
                <w:sz w:val="20"/>
                <w:szCs w:val="20"/>
              </w:rPr>
            </w:pPr>
            <w:r w:rsidRPr="00C20DEB">
              <w:rPr>
                <w:b/>
                <w:bCs/>
                <w:sz w:val="20"/>
                <w:szCs w:val="20"/>
              </w:rPr>
              <w:t>Latvijā</w:t>
            </w:r>
          </w:p>
        </w:tc>
        <w:tc>
          <w:tcPr>
            <w:tcW w:w="463" w:type="pct"/>
            <w:shd w:val="clear" w:color="auto" w:fill="E2EFD9"/>
            <w:vAlign w:val="center"/>
          </w:tcPr>
          <w:p w14:paraId="365F1B61" w14:textId="77777777" w:rsidR="001A531C" w:rsidRPr="00C20DEB" w:rsidRDefault="001A531C" w:rsidP="00450A05">
            <w:pPr>
              <w:ind w:hanging="11"/>
              <w:jc w:val="center"/>
              <w:rPr>
                <w:b/>
                <w:bCs/>
                <w:sz w:val="20"/>
                <w:szCs w:val="20"/>
              </w:rPr>
            </w:pPr>
            <w:r w:rsidRPr="00C20DEB">
              <w:rPr>
                <w:b/>
                <w:bCs/>
                <w:sz w:val="20"/>
                <w:szCs w:val="20"/>
              </w:rPr>
              <w:t>Citā ES valstī</w:t>
            </w:r>
          </w:p>
        </w:tc>
        <w:tc>
          <w:tcPr>
            <w:tcW w:w="462" w:type="pct"/>
            <w:shd w:val="clear" w:color="auto" w:fill="E2EFD9"/>
            <w:vAlign w:val="center"/>
          </w:tcPr>
          <w:p w14:paraId="79AA1C6B" w14:textId="77777777" w:rsidR="001A531C" w:rsidRPr="00C20DEB" w:rsidRDefault="001A531C" w:rsidP="00450A05">
            <w:pPr>
              <w:ind w:hanging="11"/>
              <w:jc w:val="center"/>
              <w:rPr>
                <w:b/>
                <w:bCs/>
                <w:sz w:val="20"/>
                <w:szCs w:val="20"/>
              </w:rPr>
            </w:pPr>
            <w:r w:rsidRPr="00C20DEB">
              <w:rPr>
                <w:b/>
                <w:bCs/>
                <w:sz w:val="20"/>
                <w:szCs w:val="20"/>
              </w:rPr>
              <w:t>Kopā</w:t>
            </w:r>
          </w:p>
        </w:tc>
        <w:tc>
          <w:tcPr>
            <w:tcW w:w="463" w:type="pct"/>
            <w:shd w:val="clear" w:color="auto" w:fill="E2EFD9"/>
            <w:vAlign w:val="center"/>
          </w:tcPr>
          <w:p w14:paraId="0E114051" w14:textId="77777777" w:rsidR="001A531C" w:rsidRPr="00C20DEB" w:rsidRDefault="001A531C" w:rsidP="00450A05">
            <w:pPr>
              <w:ind w:hanging="11"/>
              <w:jc w:val="center"/>
              <w:rPr>
                <w:b/>
                <w:bCs/>
                <w:sz w:val="20"/>
                <w:szCs w:val="20"/>
              </w:rPr>
            </w:pPr>
            <w:r w:rsidRPr="00C20DEB">
              <w:rPr>
                <w:b/>
                <w:bCs/>
                <w:sz w:val="20"/>
                <w:szCs w:val="20"/>
              </w:rPr>
              <w:t>Latvijā</w:t>
            </w:r>
          </w:p>
        </w:tc>
        <w:tc>
          <w:tcPr>
            <w:tcW w:w="462" w:type="pct"/>
            <w:shd w:val="clear" w:color="auto" w:fill="E2EFD9"/>
            <w:vAlign w:val="center"/>
          </w:tcPr>
          <w:p w14:paraId="46DD1840" w14:textId="77777777" w:rsidR="001A531C" w:rsidRPr="00C20DEB" w:rsidRDefault="001A531C" w:rsidP="00450A05">
            <w:pPr>
              <w:ind w:hanging="11"/>
              <w:jc w:val="center"/>
              <w:rPr>
                <w:b/>
                <w:bCs/>
                <w:sz w:val="20"/>
                <w:szCs w:val="20"/>
              </w:rPr>
            </w:pPr>
            <w:r w:rsidRPr="00C20DEB">
              <w:rPr>
                <w:b/>
                <w:bCs/>
                <w:sz w:val="20"/>
                <w:szCs w:val="20"/>
              </w:rPr>
              <w:t>Citā ES valstī</w:t>
            </w:r>
          </w:p>
        </w:tc>
        <w:tc>
          <w:tcPr>
            <w:tcW w:w="539" w:type="pct"/>
            <w:shd w:val="clear" w:color="auto" w:fill="E2EFD9"/>
            <w:vAlign w:val="center"/>
          </w:tcPr>
          <w:p w14:paraId="2AF82B43" w14:textId="77777777" w:rsidR="001A531C" w:rsidRPr="00C20DEB" w:rsidRDefault="001A531C" w:rsidP="00450A05">
            <w:pPr>
              <w:ind w:hanging="11"/>
              <w:jc w:val="center"/>
              <w:rPr>
                <w:b/>
                <w:bCs/>
                <w:sz w:val="20"/>
                <w:szCs w:val="20"/>
              </w:rPr>
            </w:pPr>
            <w:r w:rsidRPr="00C20DEB">
              <w:rPr>
                <w:b/>
                <w:bCs/>
                <w:sz w:val="20"/>
                <w:szCs w:val="20"/>
              </w:rPr>
              <w:t>Kopā</w:t>
            </w:r>
          </w:p>
        </w:tc>
        <w:tc>
          <w:tcPr>
            <w:tcW w:w="692" w:type="pct"/>
            <w:vMerge/>
          </w:tcPr>
          <w:p w14:paraId="0DA08548" w14:textId="77777777" w:rsidR="001A531C" w:rsidRPr="00C20DEB" w:rsidRDefault="001A531C" w:rsidP="00450A05">
            <w:pPr>
              <w:ind w:hanging="11"/>
              <w:rPr>
                <w:sz w:val="20"/>
                <w:szCs w:val="20"/>
              </w:rPr>
            </w:pPr>
          </w:p>
        </w:tc>
      </w:tr>
      <w:tr w:rsidR="001A531C" w:rsidRPr="00C20DEB" w14:paraId="44BFB124" w14:textId="77777777" w:rsidTr="004F33C7">
        <w:tc>
          <w:tcPr>
            <w:tcW w:w="381" w:type="pct"/>
            <w:vAlign w:val="center"/>
          </w:tcPr>
          <w:p w14:paraId="5EBA16EE" w14:textId="77777777" w:rsidR="001A531C" w:rsidRPr="00C20DEB" w:rsidRDefault="001A531C" w:rsidP="00450A05">
            <w:pPr>
              <w:ind w:hanging="11"/>
              <w:jc w:val="center"/>
              <w:rPr>
                <w:sz w:val="20"/>
                <w:szCs w:val="20"/>
              </w:rPr>
            </w:pPr>
            <w:r w:rsidRPr="00C20DEB">
              <w:rPr>
                <w:sz w:val="20"/>
                <w:szCs w:val="20"/>
              </w:rPr>
              <w:t>2016</w:t>
            </w:r>
          </w:p>
        </w:tc>
        <w:tc>
          <w:tcPr>
            <w:tcW w:w="539" w:type="pct"/>
            <w:vAlign w:val="center"/>
          </w:tcPr>
          <w:p w14:paraId="240E812E" w14:textId="77777777" w:rsidR="001A531C" w:rsidRPr="00C20DEB" w:rsidRDefault="001A531C" w:rsidP="00450A05">
            <w:pPr>
              <w:ind w:hanging="11"/>
              <w:jc w:val="center"/>
              <w:rPr>
                <w:sz w:val="20"/>
                <w:szCs w:val="20"/>
              </w:rPr>
            </w:pPr>
            <w:r w:rsidRPr="00C20DEB">
              <w:rPr>
                <w:sz w:val="20"/>
                <w:szCs w:val="20"/>
              </w:rPr>
              <w:t>14908</w:t>
            </w:r>
          </w:p>
        </w:tc>
        <w:tc>
          <w:tcPr>
            <w:tcW w:w="539" w:type="pct"/>
            <w:vAlign w:val="center"/>
          </w:tcPr>
          <w:p w14:paraId="5B7E7795" w14:textId="77777777" w:rsidR="001A531C" w:rsidRPr="00C20DEB" w:rsidRDefault="001A531C" w:rsidP="00450A05">
            <w:pPr>
              <w:ind w:hanging="11"/>
              <w:jc w:val="center"/>
              <w:rPr>
                <w:sz w:val="20"/>
                <w:szCs w:val="20"/>
              </w:rPr>
            </w:pPr>
            <w:r w:rsidRPr="00C20DEB">
              <w:rPr>
                <w:sz w:val="20"/>
                <w:szCs w:val="20"/>
              </w:rPr>
              <w:t>6126,7</w:t>
            </w:r>
          </w:p>
        </w:tc>
        <w:tc>
          <w:tcPr>
            <w:tcW w:w="462" w:type="pct"/>
            <w:vAlign w:val="center"/>
          </w:tcPr>
          <w:p w14:paraId="1DBE7FF9" w14:textId="77777777" w:rsidR="001A531C" w:rsidRPr="00C20DEB" w:rsidRDefault="001A531C" w:rsidP="00450A05">
            <w:pPr>
              <w:ind w:hanging="11"/>
              <w:jc w:val="center"/>
              <w:rPr>
                <w:sz w:val="20"/>
                <w:szCs w:val="20"/>
              </w:rPr>
            </w:pPr>
            <w:r w:rsidRPr="00C20DEB">
              <w:rPr>
                <w:sz w:val="20"/>
                <w:szCs w:val="20"/>
              </w:rPr>
              <w:t>0</w:t>
            </w:r>
          </w:p>
        </w:tc>
        <w:tc>
          <w:tcPr>
            <w:tcW w:w="463" w:type="pct"/>
            <w:vAlign w:val="center"/>
          </w:tcPr>
          <w:p w14:paraId="30403C10" w14:textId="77777777" w:rsidR="001A531C" w:rsidRPr="00C20DEB" w:rsidRDefault="001A531C" w:rsidP="00450A05">
            <w:pPr>
              <w:ind w:hanging="11"/>
              <w:jc w:val="center"/>
              <w:rPr>
                <w:sz w:val="20"/>
                <w:szCs w:val="20"/>
              </w:rPr>
            </w:pPr>
            <w:r w:rsidRPr="00C20DEB">
              <w:rPr>
                <w:sz w:val="20"/>
                <w:szCs w:val="20"/>
              </w:rPr>
              <w:t>0</w:t>
            </w:r>
          </w:p>
        </w:tc>
        <w:tc>
          <w:tcPr>
            <w:tcW w:w="462" w:type="pct"/>
            <w:vAlign w:val="center"/>
          </w:tcPr>
          <w:p w14:paraId="2B4D0C07" w14:textId="77777777" w:rsidR="001A531C" w:rsidRPr="00C20DEB" w:rsidRDefault="001A531C" w:rsidP="00450A05">
            <w:pPr>
              <w:ind w:hanging="11"/>
              <w:jc w:val="center"/>
              <w:rPr>
                <w:sz w:val="20"/>
                <w:szCs w:val="20"/>
              </w:rPr>
            </w:pPr>
            <w:r w:rsidRPr="00C20DEB">
              <w:rPr>
                <w:sz w:val="20"/>
                <w:szCs w:val="20"/>
              </w:rPr>
              <w:t>0</w:t>
            </w:r>
          </w:p>
        </w:tc>
        <w:tc>
          <w:tcPr>
            <w:tcW w:w="463" w:type="pct"/>
            <w:vAlign w:val="center"/>
          </w:tcPr>
          <w:p w14:paraId="45D336B1" w14:textId="77777777" w:rsidR="001A531C" w:rsidRPr="00C20DEB" w:rsidRDefault="001A531C" w:rsidP="00450A05">
            <w:pPr>
              <w:ind w:hanging="11"/>
              <w:jc w:val="center"/>
              <w:rPr>
                <w:sz w:val="20"/>
                <w:szCs w:val="20"/>
              </w:rPr>
            </w:pPr>
            <w:r w:rsidRPr="00C20DEB">
              <w:rPr>
                <w:sz w:val="20"/>
                <w:szCs w:val="20"/>
              </w:rPr>
              <w:t>5134</w:t>
            </w:r>
          </w:p>
        </w:tc>
        <w:tc>
          <w:tcPr>
            <w:tcW w:w="462" w:type="pct"/>
            <w:vAlign w:val="center"/>
          </w:tcPr>
          <w:p w14:paraId="52E60F73" w14:textId="77777777" w:rsidR="001A531C" w:rsidRPr="00C20DEB" w:rsidRDefault="001A531C" w:rsidP="00450A05">
            <w:pPr>
              <w:ind w:hanging="11"/>
              <w:jc w:val="center"/>
              <w:rPr>
                <w:sz w:val="20"/>
                <w:szCs w:val="20"/>
              </w:rPr>
            </w:pPr>
            <w:r w:rsidRPr="00C20DEB">
              <w:rPr>
                <w:sz w:val="20"/>
                <w:szCs w:val="20"/>
              </w:rPr>
              <w:t>770,12</w:t>
            </w:r>
          </w:p>
        </w:tc>
        <w:tc>
          <w:tcPr>
            <w:tcW w:w="539" w:type="pct"/>
            <w:vAlign w:val="center"/>
          </w:tcPr>
          <w:p w14:paraId="5EEB7EE0" w14:textId="77777777" w:rsidR="001A531C" w:rsidRPr="00C20DEB" w:rsidRDefault="001A531C" w:rsidP="00450A05">
            <w:pPr>
              <w:ind w:hanging="11"/>
              <w:jc w:val="center"/>
              <w:rPr>
                <w:sz w:val="20"/>
                <w:szCs w:val="20"/>
              </w:rPr>
            </w:pPr>
            <w:r w:rsidRPr="00C20DEB">
              <w:rPr>
                <w:sz w:val="20"/>
                <w:szCs w:val="20"/>
              </w:rPr>
              <w:t>5904,12</w:t>
            </w:r>
          </w:p>
        </w:tc>
        <w:tc>
          <w:tcPr>
            <w:tcW w:w="692" w:type="pct"/>
            <w:vAlign w:val="center"/>
          </w:tcPr>
          <w:p w14:paraId="0B6F37E3" w14:textId="77777777" w:rsidR="001A531C" w:rsidRPr="00C20DEB" w:rsidRDefault="001A531C" w:rsidP="00450A05">
            <w:pPr>
              <w:ind w:hanging="11"/>
              <w:jc w:val="center"/>
              <w:rPr>
                <w:sz w:val="20"/>
                <w:szCs w:val="20"/>
              </w:rPr>
            </w:pPr>
            <w:r w:rsidRPr="00C20DEB">
              <w:rPr>
                <w:sz w:val="20"/>
                <w:szCs w:val="20"/>
              </w:rPr>
              <w:t>5904,1</w:t>
            </w:r>
          </w:p>
        </w:tc>
      </w:tr>
      <w:tr w:rsidR="001A531C" w:rsidRPr="00C20DEB" w14:paraId="6629A3B9" w14:textId="77777777" w:rsidTr="004F33C7">
        <w:tc>
          <w:tcPr>
            <w:tcW w:w="381" w:type="pct"/>
            <w:vAlign w:val="center"/>
          </w:tcPr>
          <w:p w14:paraId="08FB9C55" w14:textId="77777777" w:rsidR="001A531C" w:rsidRPr="00C20DEB" w:rsidRDefault="001A531C" w:rsidP="00450A05">
            <w:pPr>
              <w:ind w:hanging="11"/>
              <w:jc w:val="center"/>
              <w:rPr>
                <w:sz w:val="20"/>
                <w:szCs w:val="20"/>
              </w:rPr>
            </w:pPr>
            <w:r w:rsidRPr="00C20DEB">
              <w:rPr>
                <w:sz w:val="20"/>
                <w:szCs w:val="20"/>
              </w:rPr>
              <w:t>2017</w:t>
            </w:r>
          </w:p>
        </w:tc>
        <w:tc>
          <w:tcPr>
            <w:tcW w:w="539" w:type="pct"/>
            <w:vAlign w:val="center"/>
          </w:tcPr>
          <w:p w14:paraId="37A90BB9" w14:textId="77777777" w:rsidR="001A531C" w:rsidRPr="00C20DEB" w:rsidRDefault="001A531C" w:rsidP="00450A05">
            <w:pPr>
              <w:ind w:hanging="11"/>
              <w:jc w:val="center"/>
              <w:rPr>
                <w:sz w:val="20"/>
                <w:szCs w:val="20"/>
              </w:rPr>
            </w:pPr>
            <w:r w:rsidRPr="00C20DEB">
              <w:rPr>
                <w:sz w:val="20"/>
                <w:szCs w:val="20"/>
              </w:rPr>
              <w:t>15135</w:t>
            </w:r>
          </w:p>
        </w:tc>
        <w:tc>
          <w:tcPr>
            <w:tcW w:w="539" w:type="pct"/>
            <w:vAlign w:val="center"/>
          </w:tcPr>
          <w:p w14:paraId="6B337D70" w14:textId="77777777" w:rsidR="001A531C" w:rsidRPr="00C20DEB" w:rsidRDefault="001A531C" w:rsidP="00450A05">
            <w:pPr>
              <w:ind w:hanging="11"/>
              <w:jc w:val="center"/>
              <w:rPr>
                <w:sz w:val="20"/>
                <w:szCs w:val="20"/>
              </w:rPr>
            </w:pPr>
            <w:r w:rsidRPr="00C20DEB">
              <w:rPr>
                <w:sz w:val="20"/>
                <w:szCs w:val="20"/>
              </w:rPr>
              <w:t>6837,9</w:t>
            </w:r>
          </w:p>
        </w:tc>
        <w:tc>
          <w:tcPr>
            <w:tcW w:w="462" w:type="pct"/>
            <w:vAlign w:val="center"/>
          </w:tcPr>
          <w:p w14:paraId="31602B99" w14:textId="77777777" w:rsidR="001A531C" w:rsidRPr="00C20DEB" w:rsidRDefault="001A531C" w:rsidP="00450A05">
            <w:pPr>
              <w:ind w:hanging="11"/>
              <w:jc w:val="center"/>
              <w:rPr>
                <w:sz w:val="20"/>
                <w:szCs w:val="20"/>
              </w:rPr>
            </w:pPr>
            <w:r w:rsidRPr="00C20DEB">
              <w:rPr>
                <w:sz w:val="20"/>
                <w:szCs w:val="20"/>
              </w:rPr>
              <w:t>5092,8</w:t>
            </w:r>
          </w:p>
        </w:tc>
        <w:tc>
          <w:tcPr>
            <w:tcW w:w="463" w:type="pct"/>
            <w:vAlign w:val="center"/>
          </w:tcPr>
          <w:p w14:paraId="51755470" w14:textId="77777777" w:rsidR="001A531C" w:rsidRPr="00C20DEB" w:rsidRDefault="001A531C" w:rsidP="00450A05">
            <w:pPr>
              <w:ind w:hanging="11"/>
              <w:jc w:val="center"/>
              <w:rPr>
                <w:sz w:val="20"/>
                <w:szCs w:val="20"/>
              </w:rPr>
            </w:pPr>
            <w:r w:rsidRPr="00C20DEB">
              <w:rPr>
                <w:sz w:val="20"/>
                <w:szCs w:val="20"/>
              </w:rPr>
              <w:t>859,4</w:t>
            </w:r>
          </w:p>
        </w:tc>
        <w:tc>
          <w:tcPr>
            <w:tcW w:w="462" w:type="pct"/>
            <w:vAlign w:val="center"/>
          </w:tcPr>
          <w:p w14:paraId="1D352DF2" w14:textId="77777777" w:rsidR="001A531C" w:rsidRPr="00C20DEB" w:rsidRDefault="001A531C" w:rsidP="00450A05">
            <w:pPr>
              <w:ind w:hanging="11"/>
              <w:jc w:val="center"/>
              <w:rPr>
                <w:sz w:val="20"/>
                <w:szCs w:val="20"/>
              </w:rPr>
            </w:pPr>
            <w:r w:rsidRPr="00C20DEB">
              <w:rPr>
                <w:sz w:val="20"/>
                <w:szCs w:val="20"/>
              </w:rPr>
              <w:t>5952,2</w:t>
            </w:r>
          </w:p>
        </w:tc>
        <w:tc>
          <w:tcPr>
            <w:tcW w:w="463" w:type="pct"/>
            <w:vAlign w:val="center"/>
          </w:tcPr>
          <w:p w14:paraId="1C306DEA" w14:textId="77777777" w:rsidR="001A531C" w:rsidRPr="00C20DEB" w:rsidRDefault="001A531C" w:rsidP="00450A05">
            <w:pPr>
              <w:ind w:hanging="11"/>
              <w:jc w:val="center"/>
              <w:rPr>
                <w:sz w:val="20"/>
                <w:szCs w:val="20"/>
              </w:rPr>
            </w:pPr>
            <w:r w:rsidRPr="00C20DEB">
              <w:rPr>
                <w:sz w:val="20"/>
                <w:szCs w:val="20"/>
              </w:rPr>
              <w:t>0</w:t>
            </w:r>
          </w:p>
        </w:tc>
        <w:tc>
          <w:tcPr>
            <w:tcW w:w="462" w:type="pct"/>
            <w:vAlign w:val="center"/>
          </w:tcPr>
          <w:p w14:paraId="08F56B0D" w14:textId="77777777" w:rsidR="001A531C" w:rsidRPr="00C20DEB" w:rsidRDefault="001A531C" w:rsidP="00450A05">
            <w:pPr>
              <w:ind w:hanging="11"/>
              <w:jc w:val="center"/>
              <w:rPr>
                <w:sz w:val="20"/>
                <w:szCs w:val="20"/>
              </w:rPr>
            </w:pPr>
            <w:r w:rsidRPr="00C20DEB">
              <w:rPr>
                <w:sz w:val="20"/>
                <w:szCs w:val="20"/>
              </w:rPr>
              <w:t>34,62</w:t>
            </w:r>
          </w:p>
        </w:tc>
        <w:tc>
          <w:tcPr>
            <w:tcW w:w="539" w:type="pct"/>
            <w:vAlign w:val="center"/>
          </w:tcPr>
          <w:p w14:paraId="4A18784F" w14:textId="77777777" w:rsidR="001A531C" w:rsidRPr="00C20DEB" w:rsidRDefault="001A531C" w:rsidP="00450A05">
            <w:pPr>
              <w:ind w:hanging="11"/>
              <w:jc w:val="center"/>
              <w:rPr>
                <w:sz w:val="20"/>
                <w:szCs w:val="20"/>
              </w:rPr>
            </w:pPr>
            <w:r w:rsidRPr="00C20DEB">
              <w:rPr>
                <w:sz w:val="20"/>
                <w:szCs w:val="20"/>
              </w:rPr>
              <w:t>34,62</w:t>
            </w:r>
          </w:p>
        </w:tc>
        <w:tc>
          <w:tcPr>
            <w:tcW w:w="692" w:type="pct"/>
            <w:vAlign w:val="center"/>
          </w:tcPr>
          <w:p w14:paraId="27CC5D72" w14:textId="77777777" w:rsidR="001A531C" w:rsidRPr="00C20DEB" w:rsidRDefault="001A531C" w:rsidP="00450A05">
            <w:pPr>
              <w:ind w:hanging="11"/>
              <w:jc w:val="center"/>
              <w:rPr>
                <w:sz w:val="20"/>
                <w:szCs w:val="20"/>
              </w:rPr>
            </w:pPr>
            <w:r w:rsidRPr="00C20DEB">
              <w:rPr>
                <w:sz w:val="20"/>
                <w:szCs w:val="20"/>
              </w:rPr>
              <w:t>5986,8</w:t>
            </w:r>
          </w:p>
        </w:tc>
      </w:tr>
      <w:tr w:rsidR="001A531C" w:rsidRPr="00C20DEB" w14:paraId="5EB7AED0" w14:textId="77777777" w:rsidTr="004F33C7">
        <w:tc>
          <w:tcPr>
            <w:tcW w:w="381" w:type="pct"/>
            <w:vAlign w:val="center"/>
          </w:tcPr>
          <w:p w14:paraId="667ACAB8" w14:textId="77777777" w:rsidR="001A531C" w:rsidRPr="00C20DEB" w:rsidRDefault="001A531C" w:rsidP="00450A05">
            <w:pPr>
              <w:ind w:hanging="11"/>
              <w:jc w:val="center"/>
              <w:rPr>
                <w:sz w:val="20"/>
                <w:szCs w:val="20"/>
              </w:rPr>
            </w:pPr>
            <w:r w:rsidRPr="00C20DEB">
              <w:rPr>
                <w:sz w:val="20"/>
                <w:szCs w:val="20"/>
              </w:rPr>
              <w:t>2018</w:t>
            </w:r>
          </w:p>
        </w:tc>
        <w:tc>
          <w:tcPr>
            <w:tcW w:w="539" w:type="pct"/>
            <w:vAlign w:val="center"/>
          </w:tcPr>
          <w:p w14:paraId="0FBFDEDF" w14:textId="77777777" w:rsidR="001A531C" w:rsidRPr="00C20DEB" w:rsidRDefault="001A531C" w:rsidP="00450A05">
            <w:pPr>
              <w:ind w:hanging="11"/>
              <w:jc w:val="center"/>
              <w:rPr>
                <w:sz w:val="20"/>
                <w:szCs w:val="20"/>
              </w:rPr>
            </w:pPr>
            <w:r w:rsidRPr="00C20DEB">
              <w:rPr>
                <w:sz w:val="20"/>
                <w:szCs w:val="20"/>
              </w:rPr>
              <w:t>15591</w:t>
            </w:r>
          </w:p>
        </w:tc>
        <w:tc>
          <w:tcPr>
            <w:tcW w:w="539" w:type="pct"/>
            <w:vAlign w:val="center"/>
          </w:tcPr>
          <w:p w14:paraId="4ED5C550" w14:textId="77777777" w:rsidR="001A531C" w:rsidRPr="00C20DEB" w:rsidRDefault="001A531C" w:rsidP="00450A05">
            <w:pPr>
              <w:ind w:hanging="11"/>
              <w:jc w:val="center"/>
              <w:rPr>
                <w:sz w:val="20"/>
                <w:szCs w:val="20"/>
              </w:rPr>
            </w:pPr>
            <w:r w:rsidRPr="00C20DEB">
              <w:rPr>
                <w:sz w:val="20"/>
                <w:szCs w:val="20"/>
              </w:rPr>
              <w:t>7058,2</w:t>
            </w:r>
          </w:p>
        </w:tc>
        <w:tc>
          <w:tcPr>
            <w:tcW w:w="462" w:type="pct"/>
            <w:vAlign w:val="center"/>
          </w:tcPr>
          <w:p w14:paraId="79FF5FA8" w14:textId="77777777" w:rsidR="001A531C" w:rsidRPr="00C20DEB" w:rsidRDefault="001A531C" w:rsidP="00450A05">
            <w:pPr>
              <w:ind w:hanging="11"/>
              <w:jc w:val="center"/>
              <w:rPr>
                <w:sz w:val="20"/>
                <w:szCs w:val="20"/>
              </w:rPr>
            </w:pPr>
            <w:r w:rsidRPr="00C20DEB">
              <w:rPr>
                <w:sz w:val="20"/>
                <w:szCs w:val="20"/>
              </w:rPr>
              <w:t>4504,3</w:t>
            </w:r>
          </w:p>
        </w:tc>
        <w:tc>
          <w:tcPr>
            <w:tcW w:w="463" w:type="pct"/>
            <w:vAlign w:val="center"/>
          </w:tcPr>
          <w:p w14:paraId="5505A8D1" w14:textId="77777777" w:rsidR="001A531C" w:rsidRPr="00C20DEB" w:rsidRDefault="001A531C" w:rsidP="00450A05">
            <w:pPr>
              <w:ind w:hanging="11"/>
              <w:jc w:val="center"/>
              <w:rPr>
                <w:sz w:val="20"/>
                <w:szCs w:val="20"/>
              </w:rPr>
            </w:pPr>
            <w:r w:rsidRPr="00C20DEB">
              <w:rPr>
                <w:sz w:val="20"/>
                <w:szCs w:val="20"/>
              </w:rPr>
              <w:t>1331,1</w:t>
            </w:r>
          </w:p>
        </w:tc>
        <w:tc>
          <w:tcPr>
            <w:tcW w:w="462" w:type="pct"/>
            <w:vAlign w:val="center"/>
          </w:tcPr>
          <w:p w14:paraId="552A2C45" w14:textId="77777777" w:rsidR="001A531C" w:rsidRPr="00C20DEB" w:rsidRDefault="001A531C" w:rsidP="00450A05">
            <w:pPr>
              <w:ind w:hanging="11"/>
              <w:jc w:val="center"/>
              <w:rPr>
                <w:sz w:val="20"/>
                <w:szCs w:val="20"/>
              </w:rPr>
            </w:pPr>
            <w:r w:rsidRPr="00C20DEB">
              <w:rPr>
                <w:sz w:val="20"/>
                <w:szCs w:val="20"/>
              </w:rPr>
              <w:t>5835,4</w:t>
            </w:r>
          </w:p>
        </w:tc>
        <w:tc>
          <w:tcPr>
            <w:tcW w:w="463" w:type="pct"/>
            <w:vAlign w:val="center"/>
          </w:tcPr>
          <w:p w14:paraId="4DF144CF" w14:textId="77777777" w:rsidR="001A531C" w:rsidRPr="00C20DEB" w:rsidRDefault="001A531C" w:rsidP="00450A05">
            <w:pPr>
              <w:ind w:hanging="11"/>
              <w:jc w:val="center"/>
              <w:rPr>
                <w:sz w:val="20"/>
                <w:szCs w:val="20"/>
              </w:rPr>
            </w:pPr>
            <w:r w:rsidRPr="00C20DEB">
              <w:rPr>
                <w:sz w:val="20"/>
                <w:szCs w:val="20"/>
              </w:rPr>
              <w:t>0</w:t>
            </w:r>
          </w:p>
        </w:tc>
        <w:tc>
          <w:tcPr>
            <w:tcW w:w="462" w:type="pct"/>
            <w:vAlign w:val="center"/>
          </w:tcPr>
          <w:p w14:paraId="3BE988B3" w14:textId="77777777" w:rsidR="001A531C" w:rsidRPr="00C20DEB" w:rsidRDefault="001A531C" w:rsidP="00450A05">
            <w:pPr>
              <w:ind w:hanging="11"/>
              <w:jc w:val="center"/>
              <w:rPr>
                <w:sz w:val="20"/>
                <w:szCs w:val="20"/>
              </w:rPr>
            </w:pPr>
            <w:r w:rsidRPr="00C20DEB">
              <w:rPr>
                <w:sz w:val="20"/>
                <w:szCs w:val="20"/>
              </w:rPr>
              <w:t>0</w:t>
            </w:r>
          </w:p>
        </w:tc>
        <w:tc>
          <w:tcPr>
            <w:tcW w:w="539" w:type="pct"/>
            <w:vAlign w:val="center"/>
          </w:tcPr>
          <w:p w14:paraId="092E0A28" w14:textId="77777777" w:rsidR="001A531C" w:rsidRPr="00C20DEB" w:rsidRDefault="001A531C" w:rsidP="00450A05">
            <w:pPr>
              <w:ind w:hanging="11"/>
              <w:jc w:val="center"/>
              <w:rPr>
                <w:sz w:val="20"/>
                <w:szCs w:val="20"/>
              </w:rPr>
            </w:pPr>
            <w:r w:rsidRPr="00C20DEB">
              <w:rPr>
                <w:sz w:val="20"/>
                <w:szCs w:val="20"/>
              </w:rPr>
              <w:t>0</w:t>
            </w:r>
          </w:p>
        </w:tc>
        <w:tc>
          <w:tcPr>
            <w:tcW w:w="692" w:type="pct"/>
            <w:vAlign w:val="center"/>
          </w:tcPr>
          <w:p w14:paraId="46484CD0" w14:textId="77777777" w:rsidR="001A531C" w:rsidRPr="00C20DEB" w:rsidRDefault="001A531C" w:rsidP="00450A05">
            <w:pPr>
              <w:ind w:hanging="11"/>
              <w:jc w:val="center"/>
              <w:rPr>
                <w:sz w:val="20"/>
                <w:szCs w:val="20"/>
              </w:rPr>
            </w:pPr>
            <w:r w:rsidRPr="00C20DEB">
              <w:rPr>
                <w:sz w:val="20"/>
                <w:szCs w:val="20"/>
              </w:rPr>
              <w:t>5835,4</w:t>
            </w:r>
          </w:p>
        </w:tc>
      </w:tr>
    </w:tbl>
    <w:p w14:paraId="47BA46F1" w14:textId="77777777" w:rsidR="001A531C" w:rsidRPr="00C20DEB" w:rsidRDefault="001A531C" w:rsidP="00450A05">
      <w:pPr>
        <w:ind w:firstLine="0"/>
      </w:pPr>
      <w:r w:rsidRPr="00C20DEB">
        <w:t>Datu avots: VVD</w:t>
      </w:r>
      <w:r w:rsidRPr="00C20DEB">
        <w:rPr>
          <w:vertAlign w:val="superscript"/>
        </w:rPr>
        <w:footnoteReference w:id="68"/>
      </w:r>
      <w:r w:rsidRPr="00C20DEB">
        <w:rPr>
          <w:vertAlign w:val="superscript"/>
        </w:rPr>
        <w:t xml:space="preserve"> </w:t>
      </w:r>
      <w:r w:rsidRPr="00C20DEB">
        <w:rPr>
          <w:vertAlign w:val="superscript"/>
        </w:rPr>
        <w:footnoteReference w:id="69"/>
      </w:r>
      <w:r w:rsidRPr="00C20DEB">
        <w:rPr>
          <w:vertAlign w:val="superscript"/>
        </w:rPr>
        <w:t xml:space="preserve"> </w:t>
      </w:r>
      <w:r w:rsidRPr="00C20DEB">
        <w:rPr>
          <w:vertAlign w:val="superscript"/>
        </w:rPr>
        <w:footnoteReference w:id="70"/>
      </w:r>
    </w:p>
    <w:p w14:paraId="50405C2C" w14:textId="77777777" w:rsidR="001A531C" w:rsidRPr="00C20DEB" w:rsidRDefault="001A531C" w:rsidP="007E604E">
      <w:pPr>
        <w:rPr>
          <w:lang w:eastAsia="lv-LV"/>
        </w:rPr>
      </w:pPr>
    </w:p>
    <w:p w14:paraId="501CEEE8" w14:textId="77777777" w:rsidR="001A531C" w:rsidRPr="00C20DEB" w:rsidRDefault="001A531C" w:rsidP="00AB10D6">
      <w:r w:rsidRPr="00C20DEB">
        <w:t>Savāktie eļļas filtru atkritumi tiek galvenokārt tiek pārstrādāti Latvijā (sk. 2.</w:t>
      </w:r>
      <w:r w:rsidR="00BD0AA4" w:rsidRPr="00C20DEB">
        <w:t>17</w:t>
      </w:r>
      <w:r w:rsidRPr="00C20DEB">
        <w:t xml:space="preserve">.tab.): </w:t>
      </w:r>
    </w:p>
    <w:p w14:paraId="01061BD8" w14:textId="77777777" w:rsidR="001A531C" w:rsidRPr="00C20DEB" w:rsidRDefault="001A531C" w:rsidP="00AB10D6"/>
    <w:p w14:paraId="6266CD9C" w14:textId="77777777" w:rsidR="001A531C" w:rsidRPr="00C20DEB" w:rsidRDefault="001A531C" w:rsidP="00295217">
      <w:pPr>
        <w:pStyle w:val="Subtitle"/>
      </w:pPr>
      <w:r w:rsidRPr="00C20DEB">
        <w:t>2.</w:t>
      </w:r>
      <w:r w:rsidR="00BD0AA4" w:rsidRPr="00C20DEB">
        <w:t>17</w:t>
      </w:r>
      <w:r w:rsidRPr="00C20DEB">
        <w:t>.tabula</w:t>
      </w:r>
    </w:p>
    <w:p w14:paraId="1CEAD6F5" w14:textId="77777777" w:rsidR="00BF5382" w:rsidRPr="00C20DEB" w:rsidRDefault="00BF5382" w:rsidP="00BF5382"/>
    <w:p w14:paraId="7845288D" w14:textId="77777777" w:rsidR="001A531C" w:rsidRPr="00C20DEB" w:rsidRDefault="001A531C" w:rsidP="00AB10D6">
      <w:pPr>
        <w:pStyle w:val="Tabulasnosaukums1"/>
        <w:rPr>
          <w:color w:val="auto"/>
        </w:rPr>
      </w:pPr>
      <w:r w:rsidRPr="00C20DEB">
        <w:rPr>
          <w:color w:val="auto"/>
        </w:rPr>
        <w:t>Eļļas filtru atkritumu apsaimniekošana izveidoto VKP atkritumu apsaimniekošanas sistēmu ietvaros ( tūkstoši gabali)</w:t>
      </w:r>
    </w:p>
    <w:tbl>
      <w:tblPr>
        <w:tblW w:w="50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1"/>
        <w:gridCol w:w="993"/>
        <w:gridCol w:w="993"/>
        <w:gridCol w:w="851"/>
        <w:gridCol w:w="853"/>
        <w:gridCol w:w="851"/>
        <w:gridCol w:w="853"/>
        <w:gridCol w:w="851"/>
        <w:gridCol w:w="993"/>
        <w:gridCol w:w="1271"/>
      </w:tblGrid>
      <w:tr w:rsidR="001A531C" w:rsidRPr="00C20DEB" w14:paraId="13106454" w14:textId="77777777" w:rsidTr="00C07E65">
        <w:tc>
          <w:tcPr>
            <w:tcW w:w="381" w:type="pct"/>
            <w:vMerge w:val="restart"/>
            <w:shd w:val="clear" w:color="auto" w:fill="E2EFD9"/>
            <w:vAlign w:val="center"/>
          </w:tcPr>
          <w:p w14:paraId="1031A83B" w14:textId="77777777" w:rsidR="001A531C" w:rsidRPr="00C20DEB" w:rsidRDefault="001A531C" w:rsidP="00657DF5">
            <w:pPr>
              <w:ind w:hanging="11"/>
              <w:jc w:val="center"/>
              <w:rPr>
                <w:b/>
                <w:bCs/>
                <w:sz w:val="20"/>
                <w:szCs w:val="20"/>
              </w:rPr>
            </w:pPr>
            <w:r w:rsidRPr="00C20DEB">
              <w:rPr>
                <w:b/>
                <w:bCs/>
                <w:sz w:val="20"/>
                <w:szCs w:val="20"/>
              </w:rPr>
              <w:t>Gads</w:t>
            </w:r>
          </w:p>
        </w:tc>
        <w:tc>
          <w:tcPr>
            <w:tcW w:w="539" w:type="pct"/>
            <w:vMerge w:val="restart"/>
            <w:shd w:val="clear" w:color="auto" w:fill="E2EFD9"/>
            <w:vAlign w:val="center"/>
          </w:tcPr>
          <w:p w14:paraId="5C0F8E6A" w14:textId="77777777" w:rsidR="001A531C" w:rsidRPr="00C20DEB" w:rsidRDefault="001A531C" w:rsidP="00657DF5">
            <w:pPr>
              <w:ind w:hanging="11"/>
              <w:jc w:val="center"/>
              <w:rPr>
                <w:b/>
                <w:bCs/>
                <w:sz w:val="20"/>
                <w:szCs w:val="20"/>
              </w:rPr>
            </w:pPr>
            <w:r w:rsidRPr="00C20DEB">
              <w:rPr>
                <w:b/>
                <w:bCs/>
                <w:sz w:val="20"/>
                <w:szCs w:val="20"/>
              </w:rPr>
              <w:t>Realizēts</w:t>
            </w:r>
          </w:p>
        </w:tc>
        <w:tc>
          <w:tcPr>
            <w:tcW w:w="539" w:type="pct"/>
            <w:vMerge w:val="restart"/>
            <w:shd w:val="clear" w:color="auto" w:fill="E2EFD9"/>
            <w:vAlign w:val="center"/>
          </w:tcPr>
          <w:p w14:paraId="5BD74E13" w14:textId="77777777" w:rsidR="001A531C" w:rsidRPr="00C20DEB" w:rsidRDefault="001A531C" w:rsidP="00657DF5">
            <w:pPr>
              <w:ind w:hanging="11"/>
              <w:jc w:val="center"/>
              <w:rPr>
                <w:b/>
                <w:bCs/>
                <w:sz w:val="20"/>
                <w:szCs w:val="20"/>
              </w:rPr>
            </w:pPr>
            <w:r w:rsidRPr="00C20DEB">
              <w:rPr>
                <w:b/>
                <w:bCs/>
                <w:sz w:val="20"/>
                <w:szCs w:val="20"/>
              </w:rPr>
              <w:t>Savākts</w:t>
            </w:r>
          </w:p>
        </w:tc>
        <w:tc>
          <w:tcPr>
            <w:tcW w:w="1387" w:type="pct"/>
            <w:gridSpan w:val="3"/>
            <w:shd w:val="clear" w:color="auto" w:fill="E2EFD9"/>
            <w:vAlign w:val="center"/>
          </w:tcPr>
          <w:p w14:paraId="6DDB195F" w14:textId="77777777" w:rsidR="001A531C" w:rsidRPr="00C20DEB" w:rsidRDefault="001A531C" w:rsidP="00657DF5">
            <w:pPr>
              <w:ind w:hanging="11"/>
              <w:jc w:val="center"/>
              <w:rPr>
                <w:b/>
                <w:bCs/>
                <w:sz w:val="20"/>
                <w:szCs w:val="20"/>
              </w:rPr>
            </w:pPr>
            <w:r w:rsidRPr="00C20DEB">
              <w:rPr>
                <w:b/>
                <w:bCs/>
                <w:sz w:val="20"/>
                <w:szCs w:val="20"/>
              </w:rPr>
              <w:t>Pārstrādāts</w:t>
            </w:r>
          </w:p>
        </w:tc>
        <w:tc>
          <w:tcPr>
            <w:tcW w:w="1464" w:type="pct"/>
            <w:gridSpan w:val="3"/>
            <w:shd w:val="clear" w:color="auto" w:fill="E2EFD9"/>
            <w:vAlign w:val="center"/>
          </w:tcPr>
          <w:p w14:paraId="096955FD" w14:textId="77777777" w:rsidR="001A531C" w:rsidRPr="00C20DEB" w:rsidRDefault="001A531C" w:rsidP="00657DF5">
            <w:pPr>
              <w:ind w:hanging="11"/>
              <w:jc w:val="center"/>
              <w:rPr>
                <w:b/>
                <w:bCs/>
                <w:sz w:val="20"/>
                <w:szCs w:val="20"/>
              </w:rPr>
            </w:pPr>
            <w:r w:rsidRPr="00C20DEB">
              <w:rPr>
                <w:b/>
                <w:bCs/>
                <w:sz w:val="20"/>
                <w:szCs w:val="20"/>
              </w:rPr>
              <w:t>Reģenerēts</w:t>
            </w:r>
          </w:p>
        </w:tc>
        <w:tc>
          <w:tcPr>
            <w:tcW w:w="690" w:type="pct"/>
            <w:vMerge w:val="restart"/>
            <w:shd w:val="clear" w:color="auto" w:fill="E2EFD9"/>
            <w:vAlign w:val="center"/>
          </w:tcPr>
          <w:p w14:paraId="291483C8" w14:textId="77777777" w:rsidR="001A531C" w:rsidRPr="00C20DEB" w:rsidRDefault="001A531C" w:rsidP="00657DF5">
            <w:pPr>
              <w:ind w:hanging="11"/>
              <w:jc w:val="center"/>
              <w:rPr>
                <w:b/>
                <w:bCs/>
                <w:sz w:val="20"/>
                <w:szCs w:val="20"/>
              </w:rPr>
            </w:pPr>
            <w:r w:rsidRPr="00C20DEB">
              <w:rPr>
                <w:b/>
                <w:bCs/>
                <w:sz w:val="20"/>
                <w:szCs w:val="20"/>
              </w:rPr>
              <w:t>Kopā pārstrādāts un reģenerēts</w:t>
            </w:r>
          </w:p>
        </w:tc>
      </w:tr>
      <w:tr w:rsidR="000E5A5B" w:rsidRPr="00C20DEB" w14:paraId="61CB46FF" w14:textId="77777777" w:rsidTr="00C07E65">
        <w:tc>
          <w:tcPr>
            <w:tcW w:w="381" w:type="pct"/>
            <w:vMerge/>
          </w:tcPr>
          <w:p w14:paraId="76E5A7BB" w14:textId="77777777" w:rsidR="001A531C" w:rsidRPr="00C20DEB" w:rsidRDefault="001A531C" w:rsidP="00657DF5">
            <w:pPr>
              <w:ind w:hanging="11"/>
              <w:rPr>
                <w:sz w:val="20"/>
                <w:szCs w:val="20"/>
              </w:rPr>
            </w:pPr>
          </w:p>
        </w:tc>
        <w:tc>
          <w:tcPr>
            <w:tcW w:w="539" w:type="pct"/>
            <w:vMerge/>
          </w:tcPr>
          <w:p w14:paraId="63609A22" w14:textId="77777777" w:rsidR="001A531C" w:rsidRPr="00C20DEB" w:rsidRDefault="001A531C" w:rsidP="00657DF5">
            <w:pPr>
              <w:ind w:hanging="11"/>
              <w:rPr>
                <w:sz w:val="20"/>
                <w:szCs w:val="20"/>
              </w:rPr>
            </w:pPr>
          </w:p>
        </w:tc>
        <w:tc>
          <w:tcPr>
            <w:tcW w:w="539" w:type="pct"/>
            <w:vMerge/>
          </w:tcPr>
          <w:p w14:paraId="0C05E518" w14:textId="77777777" w:rsidR="001A531C" w:rsidRPr="00C20DEB" w:rsidRDefault="001A531C" w:rsidP="00657DF5">
            <w:pPr>
              <w:ind w:hanging="11"/>
              <w:rPr>
                <w:sz w:val="20"/>
                <w:szCs w:val="20"/>
              </w:rPr>
            </w:pPr>
          </w:p>
        </w:tc>
        <w:tc>
          <w:tcPr>
            <w:tcW w:w="462" w:type="pct"/>
            <w:shd w:val="clear" w:color="auto" w:fill="E2EFD9"/>
            <w:vAlign w:val="center"/>
          </w:tcPr>
          <w:p w14:paraId="59327BEB" w14:textId="77777777" w:rsidR="001A531C" w:rsidRPr="00C20DEB" w:rsidRDefault="001A531C" w:rsidP="00657DF5">
            <w:pPr>
              <w:ind w:hanging="11"/>
              <w:jc w:val="center"/>
              <w:rPr>
                <w:b/>
                <w:bCs/>
                <w:sz w:val="20"/>
                <w:szCs w:val="20"/>
              </w:rPr>
            </w:pPr>
            <w:r w:rsidRPr="00C20DEB">
              <w:rPr>
                <w:b/>
                <w:bCs/>
                <w:sz w:val="20"/>
                <w:szCs w:val="20"/>
              </w:rPr>
              <w:t>Latvijā</w:t>
            </w:r>
          </w:p>
        </w:tc>
        <w:tc>
          <w:tcPr>
            <w:tcW w:w="463" w:type="pct"/>
            <w:shd w:val="clear" w:color="auto" w:fill="E2EFD9"/>
            <w:vAlign w:val="center"/>
          </w:tcPr>
          <w:p w14:paraId="00C8DB0A" w14:textId="77777777" w:rsidR="001A531C" w:rsidRPr="00C20DEB" w:rsidRDefault="001A531C" w:rsidP="00657DF5">
            <w:pPr>
              <w:ind w:hanging="11"/>
              <w:jc w:val="center"/>
              <w:rPr>
                <w:b/>
                <w:bCs/>
                <w:sz w:val="20"/>
                <w:szCs w:val="20"/>
              </w:rPr>
            </w:pPr>
            <w:r w:rsidRPr="00C20DEB">
              <w:rPr>
                <w:b/>
                <w:bCs/>
                <w:sz w:val="20"/>
                <w:szCs w:val="20"/>
              </w:rPr>
              <w:t>Citā ES valstī</w:t>
            </w:r>
          </w:p>
        </w:tc>
        <w:tc>
          <w:tcPr>
            <w:tcW w:w="462" w:type="pct"/>
            <w:shd w:val="clear" w:color="auto" w:fill="E2EFD9"/>
            <w:vAlign w:val="center"/>
          </w:tcPr>
          <w:p w14:paraId="3487BAFE" w14:textId="77777777" w:rsidR="001A531C" w:rsidRPr="00C20DEB" w:rsidRDefault="001A531C" w:rsidP="00657DF5">
            <w:pPr>
              <w:ind w:hanging="11"/>
              <w:jc w:val="center"/>
              <w:rPr>
                <w:b/>
                <w:bCs/>
                <w:sz w:val="20"/>
                <w:szCs w:val="20"/>
              </w:rPr>
            </w:pPr>
            <w:r w:rsidRPr="00C20DEB">
              <w:rPr>
                <w:b/>
                <w:bCs/>
                <w:sz w:val="20"/>
                <w:szCs w:val="20"/>
              </w:rPr>
              <w:t>Kopā</w:t>
            </w:r>
          </w:p>
        </w:tc>
        <w:tc>
          <w:tcPr>
            <w:tcW w:w="463" w:type="pct"/>
            <w:shd w:val="clear" w:color="auto" w:fill="E2EFD9"/>
            <w:vAlign w:val="center"/>
          </w:tcPr>
          <w:p w14:paraId="561D6A21" w14:textId="77777777" w:rsidR="001A531C" w:rsidRPr="00C20DEB" w:rsidRDefault="001A531C" w:rsidP="00657DF5">
            <w:pPr>
              <w:ind w:hanging="11"/>
              <w:jc w:val="center"/>
              <w:rPr>
                <w:b/>
                <w:bCs/>
                <w:sz w:val="20"/>
                <w:szCs w:val="20"/>
              </w:rPr>
            </w:pPr>
            <w:r w:rsidRPr="00C20DEB">
              <w:rPr>
                <w:b/>
                <w:bCs/>
                <w:sz w:val="20"/>
                <w:szCs w:val="20"/>
              </w:rPr>
              <w:t>Latvijā</w:t>
            </w:r>
          </w:p>
        </w:tc>
        <w:tc>
          <w:tcPr>
            <w:tcW w:w="462" w:type="pct"/>
            <w:shd w:val="clear" w:color="auto" w:fill="E2EFD9"/>
            <w:vAlign w:val="center"/>
          </w:tcPr>
          <w:p w14:paraId="417D60BF" w14:textId="77777777" w:rsidR="001A531C" w:rsidRPr="00C20DEB" w:rsidRDefault="001A531C" w:rsidP="00657DF5">
            <w:pPr>
              <w:ind w:hanging="11"/>
              <w:jc w:val="center"/>
              <w:rPr>
                <w:b/>
                <w:bCs/>
                <w:sz w:val="20"/>
                <w:szCs w:val="20"/>
              </w:rPr>
            </w:pPr>
            <w:r w:rsidRPr="00C20DEB">
              <w:rPr>
                <w:b/>
                <w:bCs/>
                <w:sz w:val="20"/>
                <w:szCs w:val="20"/>
              </w:rPr>
              <w:t>Citā ES valstī</w:t>
            </w:r>
          </w:p>
        </w:tc>
        <w:tc>
          <w:tcPr>
            <w:tcW w:w="539" w:type="pct"/>
            <w:shd w:val="clear" w:color="auto" w:fill="E2EFD9"/>
            <w:vAlign w:val="center"/>
          </w:tcPr>
          <w:p w14:paraId="01F55F00" w14:textId="77777777" w:rsidR="001A531C" w:rsidRPr="00C20DEB" w:rsidRDefault="001A531C" w:rsidP="00657DF5">
            <w:pPr>
              <w:ind w:hanging="11"/>
              <w:jc w:val="center"/>
              <w:rPr>
                <w:b/>
                <w:bCs/>
                <w:sz w:val="20"/>
                <w:szCs w:val="20"/>
              </w:rPr>
            </w:pPr>
            <w:r w:rsidRPr="00C20DEB">
              <w:rPr>
                <w:b/>
                <w:bCs/>
                <w:sz w:val="20"/>
                <w:szCs w:val="20"/>
              </w:rPr>
              <w:t>Kopā</w:t>
            </w:r>
          </w:p>
        </w:tc>
        <w:tc>
          <w:tcPr>
            <w:tcW w:w="690" w:type="pct"/>
            <w:vMerge/>
          </w:tcPr>
          <w:p w14:paraId="3D4A2DC9" w14:textId="77777777" w:rsidR="001A531C" w:rsidRPr="00C20DEB" w:rsidRDefault="001A531C" w:rsidP="00657DF5">
            <w:pPr>
              <w:ind w:hanging="11"/>
              <w:rPr>
                <w:sz w:val="20"/>
                <w:szCs w:val="20"/>
              </w:rPr>
            </w:pPr>
          </w:p>
        </w:tc>
      </w:tr>
      <w:tr w:rsidR="001A531C" w:rsidRPr="00C20DEB" w14:paraId="7FDFAA1A" w14:textId="77777777" w:rsidTr="004F33C7">
        <w:tc>
          <w:tcPr>
            <w:tcW w:w="381" w:type="pct"/>
            <w:vAlign w:val="center"/>
          </w:tcPr>
          <w:p w14:paraId="4E6F8059" w14:textId="77777777" w:rsidR="001A531C" w:rsidRPr="00C20DEB" w:rsidRDefault="001A531C" w:rsidP="00AB10D6">
            <w:pPr>
              <w:ind w:hanging="11"/>
              <w:jc w:val="center"/>
              <w:rPr>
                <w:sz w:val="20"/>
                <w:szCs w:val="20"/>
              </w:rPr>
            </w:pPr>
            <w:r w:rsidRPr="00C20DEB">
              <w:rPr>
                <w:sz w:val="20"/>
                <w:szCs w:val="20"/>
              </w:rPr>
              <w:t>2016</w:t>
            </w:r>
          </w:p>
        </w:tc>
        <w:tc>
          <w:tcPr>
            <w:tcW w:w="539" w:type="pct"/>
            <w:vAlign w:val="center"/>
          </w:tcPr>
          <w:p w14:paraId="269BBCC3" w14:textId="77777777" w:rsidR="001A531C" w:rsidRPr="00C20DEB" w:rsidRDefault="001A531C" w:rsidP="00AB10D6">
            <w:pPr>
              <w:ind w:firstLine="0"/>
              <w:jc w:val="center"/>
              <w:rPr>
                <w:sz w:val="20"/>
                <w:szCs w:val="20"/>
              </w:rPr>
            </w:pPr>
            <w:r w:rsidRPr="00C20DEB">
              <w:rPr>
                <w:sz w:val="20"/>
                <w:szCs w:val="20"/>
              </w:rPr>
              <w:t>769,167</w:t>
            </w:r>
          </w:p>
        </w:tc>
        <w:tc>
          <w:tcPr>
            <w:tcW w:w="539" w:type="pct"/>
            <w:vAlign w:val="center"/>
          </w:tcPr>
          <w:p w14:paraId="3FA543EE" w14:textId="77777777" w:rsidR="001A531C" w:rsidRPr="00C20DEB" w:rsidRDefault="001A531C" w:rsidP="00AB10D6">
            <w:pPr>
              <w:ind w:firstLine="0"/>
              <w:jc w:val="center"/>
              <w:rPr>
                <w:sz w:val="20"/>
                <w:szCs w:val="20"/>
              </w:rPr>
            </w:pPr>
            <w:r w:rsidRPr="00C20DEB">
              <w:rPr>
                <w:sz w:val="20"/>
                <w:szCs w:val="20"/>
              </w:rPr>
              <w:t>210,411</w:t>
            </w:r>
          </w:p>
        </w:tc>
        <w:tc>
          <w:tcPr>
            <w:tcW w:w="462" w:type="pct"/>
            <w:vAlign w:val="center"/>
          </w:tcPr>
          <w:p w14:paraId="422BD90D" w14:textId="77777777" w:rsidR="001A531C" w:rsidRPr="00C20DEB" w:rsidRDefault="001A531C" w:rsidP="00AB10D6">
            <w:pPr>
              <w:ind w:firstLine="0"/>
              <w:jc w:val="center"/>
              <w:rPr>
                <w:sz w:val="20"/>
                <w:szCs w:val="20"/>
              </w:rPr>
            </w:pPr>
            <w:r w:rsidRPr="00C20DEB">
              <w:rPr>
                <w:sz w:val="20"/>
                <w:szCs w:val="20"/>
              </w:rPr>
              <w:t>82,3</w:t>
            </w:r>
          </w:p>
        </w:tc>
        <w:tc>
          <w:tcPr>
            <w:tcW w:w="463" w:type="pct"/>
            <w:vAlign w:val="center"/>
          </w:tcPr>
          <w:p w14:paraId="2732AE87" w14:textId="77777777" w:rsidR="001A531C" w:rsidRPr="00C20DEB" w:rsidRDefault="001A531C" w:rsidP="00AB10D6">
            <w:pPr>
              <w:ind w:firstLine="0"/>
              <w:jc w:val="center"/>
              <w:rPr>
                <w:sz w:val="20"/>
                <w:szCs w:val="20"/>
              </w:rPr>
            </w:pPr>
            <w:r w:rsidRPr="00C20DEB">
              <w:rPr>
                <w:sz w:val="20"/>
                <w:szCs w:val="20"/>
              </w:rPr>
              <w:t>0</w:t>
            </w:r>
          </w:p>
        </w:tc>
        <w:tc>
          <w:tcPr>
            <w:tcW w:w="462" w:type="pct"/>
            <w:vAlign w:val="center"/>
          </w:tcPr>
          <w:p w14:paraId="5E5E2C9C" w14:textId="77777777" w:rsidR="001A531C" w:rsidRPr="00C20DEB" w:rsidRDefault="001A531C" w:rsidP="00AB10D6">
            <w:pPr>
              <w:ind w:firstLine="0"/>
              <w:jc w:val="center"/>
              <w:rPr>
                <w:sz w:val="20"/>
                <w:szCs w:val="20"/>
              </w:rPr>
            </w:pPr>
            <w:r w:rsidRPr="00C20DEB">
              <w:rPr>
                <w:sz w:val="20"/>
                <w:szCs w:val="20"/>
              </w:rPr>
              <w:t>0</w:t>
            </w:r>
          </w:p>
        </w:tc>
        <w:tc>
          <w:tcPr>
            <w:tcW w:w="463" w:type="pct"/>
            <w:vAlign w:val="center"/>
          </w:tcPr>
          <w:p w14:paraId="5DE24605" w14:textId="77777777" w:rsidR="001A531C" w:rsidRPr="00C20DEB" w:rsidRDefault="001A531C" w:rsidP="00AB10D6">
            <w:pPr>
              <w:ind w:firstLine="0"/>
              <w:jc w:val="center"/>
              <w:rPr>
                <w:sz w:val="20"/>
                <w:szCs w:val="20"/>
              </w:rPr>
            </w:pPr>
            <w:r w:rsidRPr="00C20DEB">
              <w:rPr>
                <w:sz w:val="20"/>
                <w:szCs w:val="20"/>
              </w:rPr>
              <w:t>82,3</w:t>
            </w:r>
          </w:p>
        </w:tc>
        <w:tc>
          <w:tcPr>
            <w:tcW w:w="462" w:type="pct"/>
            <w:vAlign w:val="center"/>
          </w:tcPr>
          <w:p w14:paraId="4CA5167E" w14:textId="77777777" w:rsidR="001A531C" w:rsidRPr="00C20DEB" w:rsidRDefault="001A531C" w:rsidP="00AB10D6">
            <w:pPr>
              <w:ind w:firstLine="0"/>
              <w:jc w:val="center"/>
              <w:rPr>
                <w:sz w:val="20"/>
                <w:szCs w:val="20"/>
              </w:rPr>
            </w:pPr>
            <w:r w:rsidRPr="00C20DEB">
              <w:rPr>
                <w:sz w:val="20"/>
                <w:szCs w:val="20"/>
              </w:rPr>
              <w:t>106,8</w:t>
            </w:r>
          </w:p>
        </w:tc>
        <w:tc>
          <w:tcPr>
            <w:tcW w:w="539" w:type="pct"/>
            <w:vAlign w:val="center"/>
          </w:tcPr>
          <w:p w14:paraId="745CB018" w14:textId="77777777" w:rsidR="001A531C" w:rsidRPr="00C20DEB" w:rsidRDefault="001A531C" w:rsidP="00AB10D6">
            <w:pPr>
              <w:ind w:firstLine="0"/>
              <w:jc w:val="center"/>
              <w:rPr>
                <w:sz w:val="20"/>
                <w:szCs w:val="20"/>
              </w:rPr>
            </w:pPr>
            <w:r w:rsidRPr="00C20DEB">
              <w:rPr>
                <w:sz w:val="20"/>
                <w:szCs w:val="20"/>
              </w:rPr>
              <w:t>14,36</w:t>
            </w:r>
          </w:p>
        </w:tc>
        <w:tc>
          <w:tcPr>
            <w:tcW w:w="690" w:type="pct"/>
            <w:vAlign w:val="center"/>
          </w:tcPr>
          <w:p w14:paraId="22DC7E22" w14:textId="77777777" w:rsidR="001A531C" w:rsidRPr="00C20DEB" w:rsidRDefault="001A531C" w:rsidP="00AB10D6">
            <w:pPr>
              <w:ind w:firstLine="0"/>
              <w:jc w:val="center"/>
              <w:rPr>
                <w:sz w:val="20"/>
                <w:szCs w:val="20"/>
              </w:rPr>
            </w:pPr>
            <w:r w:rsidRPr="00C20DEB">
              <w:rPr>
                <w:sz w:val="20"/>
                <w:szCs w:val="20"/>
              </w:rPr>
              <w:t>121,16</w:t>
            </w:r>
          </w:p>
        </w:tc>
      </w:tr>
      <w:tr w:rsidR="001A531C" w:rsidRPr="00C20DEB" w14:paraId="470BE6BD" w14:textId="77777777" w:rsidTr="004F33C7">
        <w:tc>
          <w:tcPr>
            <w:tcW w:w="381" w:type="pct"/>
            <w:vAlign w:val="center"/>
          </w:tcPr>
          <w:p w14:paraId="428D99C9" w14:textId="77777777" w:rsidR="001A531C" w:rsidRPr="00C20DEB" w:rsidRDefault="001A531C" w:rsidP="00AB10D6">
            <w:pPr>
              <w:ind w:hanging="11"/>
              <w:jc w:val="center"/>
              <w:rPr>
                <w:sz w:val="20"/>
                <w:szCs w:val="20"/>
              </w:rPr>
            </w:pPr>
            <w:r w:rsidRPr="00C20DEB">
              <w:rPr>
                <w:sz w:val="20"/>
                <w:szCs w:val="20"/>
              </w:rPr>
              <w:t>2017</w:t>
            </w:r>
          </w:p>
        </w:tc>
        <w:tc>
          <w:tcPr>
            <w:tcW w:w="539" w:type="pct"/>
            <w:vAlign w:val="center"/>
          </w:tcPr>
          <w:p w14:paraId="4D51950D" w14:textId="77777777" w:rsidR="001A531C" w:rsidRPr="00C20DEB" w:rsidRDefault="001A531C" w:rsidP="00AB10D6">
            <w:pPr>
              <w:ind w:firstLine="0"/>
              <w:jc w:val="center"/>
              <w:rPr>
                <w:sz w:val="20"/>
                <w:szCs w:val="20"/>
              </w:rPr>
            </w:pPr>
            <w:r w:rsidRPr="00C20DEB">
              <w:rPr>
                <w:sz w:val="20"/>
                <w:szCs w:val="20"/>
              </w:rPr>
              <w:t>822,562</w:t>
            </w:r>
          </w:p>
        </w:tc>
        <w:tc>
          <w:tcPr>
            <w:tcW w:w="539" w:type="pct"/>
            <w:vAlign w:val="center"/>
          </w:tcPr>
          <w:p w14:paraId="4DCFF62E" w14:textId="77777777" w:rsidR="001A531C" w:rsidRPr="00C20DEB" w:rsidRDefault="001A531C" w:rsidP="00AB10D6">
            <w:pPr>
              <w:ind w:firstLine="0"/>
              <w:jc w:val="center"/>
              <w:rPr>
                <w:sz w:val="20"/>
                <w:szCs w:val="20"/>
              </w:rPr>
            </w:pPr>
            <w:r w:rsidRPr="00C20DEB">
              <w:rPr>
                <w:sz w:val="20"/>
                <w:szCs w:val="20"/>
              </w:rPr>
              <w:t>247,977</w:t>
            </w:r>
          </w:p>
        </w:tc>
        <w:tc>
          <w:tcPr>
            <w:tcW w:w="462" w:type="pct"/>
            <w:vAlign w:val="center"/>
          </w:tcPr>
          <w:p w14:paraId="3E24101D" w14:textId="77777777" w:rsidR="001A531C" w:rsidRPr="00C20DEB" w:rsidRDefault="001A531C" w:rsidP="00AB10D6">
            <w:pPr>
              <w:ind w:firstLine="0"/>
              <w:jc w:val="center"/>
              <w:rPr>
                <w:sz w:val="20"/>
                <w:szCs w:val="20"/>
              </w:rPr>
            </w:pPr>
            <w:r w:rsidRPr="00C20DEB">
              <w:rPr>
                <w:sz w:val="20"/>
                <w:szCs w:val="20"/>
              </w:rPr>
              <w:t>240,27</w:t>
            </w:r>
          </w:p>
        </w:tc>
        <w:tc>
          <w:tcPr>
            <w:tcW w:w="463" w:type="pct"/>
            <w:vAlign w:val="center"/>
          </w:tcPr>
          <w:p w14:paraId="088AF45E" w14:textId="77777777" w:rsidR="001A531C" w:rsidRPr="00C20DEB" w:rsidRDefault="001A531C" w:rsidP="00AB10D6">
            <w:pPr>
              <w:ind w:firstLine="0"/>
              <w:jc w:val="center"/>
              <w:rPr>
                <w:sz w:val="20"/>
                <w:szCs w:val="20"/>
              </w:rPr>
            </w:pPr>
            <w:r w:rsidRPr="00C20DEB">
              <w:rPr>
                <w:sz w:val="20"/>
                <w:szCs w:val="20"/>
              </w:rPr>
              <w:t>0</w:t>
            </w:r>
          </w:p>
        </w:tc>
        <w:tc>
          <w:tcPr>
            <w:tcW w:w="462" w:type="pct"/>
            <w:vAlign w:val="center"/>
          </w:tcPr>
          <w:p w14:paraId="55CD66BB" w14:textId="77777777" w:rsidR="001A531C" w:rsidRPr="00C20DEB" w:rsidRDefault="001A531C" w:rsidP="00AB10D6">
            <w:pPr>
              <w:ind w:firstLine="0"/>
              <w:jc w:val="center"/>
              <w:rPr>
                <w:sz w:val="20"/>
                <w:szCs w:val="20"/>
              </w:rPr>
            </w:pPr>
            <w:r w:rsidRPr="00C20DEB">
              <w:rPr>
                <w:sz w:val="20"/>
                <w:szCs w:val="20"/>
              </w:rPr>
              <w:t>75,44</w:t>
            </w:r>
          </w:p>
        </w:tc>
        <w:tc>
          <w:tcPr>
            <w:tcW w:w="463" w:type="pct"/>
            <w:vAlign w:val="center"/>
          </w:tcPr>
          <w:p w14:paraId="43EAF0B2" w14:textId="77777777" w:rsidR="001A531C" w:rsidRPr="00C20DEB" w:rsidRDefault="001A531C" w:rsidP="00AB10D6">
            <w:pPr>
              <w:ind w:firstLine="0"/>
              <w:jc w:val="center"/>
              <w:rPr>
                <w:sz w:val="20"/>
                <w:szCs w:val="20"/>
              </w:rPr>
            </w:pPr>
            <w:r w:rsidRPr="00C20DEB">
              <w:rPr>
                <w:sz w:val="20"/>
                <w:szCs w:val="20"/>
              </w:rPr>
              <w:t>247, 81</w:t>
            </w:r>
          </w:p>
        </w:tc>
        <w:tc>
          <w:tcPr>
            <w:tcW w:w="462" w:type="pct"/>
            <w:vAlign w:val="center"/>
          </w:tcPr>
          <w:p w14:paraId="2720B18F" w14:textId="77777777" w:rsidR="001A531C" w:rsidRPr="00C20DEB" w:rsidRDefault="001A531C" w:rsidP="00AB10D6">
            <w:pPr>
              <w:ind w:firstLine="0"/>
              <w:jc w:val="center"/>
              <w:rPr>
                <w:sz w:val="20"/>
                <w:szCs w:val="20"/>
              </w:rPr>
            </w:pPr>
            <w:r w:rsidRPr="00C20DEB">
              <w:rPr>
                <w:sz w:val="20"/>
                <w:szCs w:val="20"/>
              </w:rPr>
              <w:t>0</w:t>
            </w:r>
          </w:p>
        </w:tc>
        <w:tc>
          <w:tcPr>
            <w:tcW w:w="539" w:type="pct"/>
            <w:vAlign w:val="center"/>
          </w:tcPr>
          <w:p w14:paraId="2C488D12" w14:textId="77777777" w:rsidR="001A531C" w:rsidRPr="00C20DEB" w:rsidRDefault="001A531C" w:rsidP="00AB10D6">
            <w:pPr>
              <w:ind w:firstLine="0"/>
              <w:jc w:val="center"/>
              <w:rPr>
                <w:sz w:val="20"/>
                <w:szCs w:val="20"/>
              </w:rPr>
            </w:pPr>
            <w:r w:rsidRPr="00C20DEB">
              <w:rPr>
                <w:sz w:val="20"/>
                <w:szCs w:val="20"/>
              </w:rPr>
              <w:t>0</w:t>
            </w:r>
          </w:p>
        </w:tc>
        <w:tc>
          <w:tcPr>
            <w:tcW w:w="690" w:type="pct"/>
            <w:vAlign w:val="center"/>
          </w:tcPr>
          <w:p w14:paraId="7658C85F" w14:textId="77777777" w:rsidR="001A531C" w:rsidRPr="00C20DEB" w:rsidRDefault="001A531C" w:rsidP="00AB10D6">
            <w:pPr>
              <w:ind w:firstLine="0"/>
              <w:jc w:val="center"/>
              <w:rPr>
                <w:sz w:val="20"/>
                <w:szCs w:val="20"/>
              </w:rPr>
            </w:pPr>
            <w:r w:rsidRPr="00C20DEB">
              <w:rPr>
                <w:sz w:val="20"/>
                <w:szCs w:val="20"/>
              </w:rPr>
              <w:t>0</w:t>
            </w:r>
          </w:p>
        </w:tc>
      </w:tr>
      <w:tr w:rsidR="001A531C" w:rsidRPr="00C20DEB" w14:paraId="0377CB11" w14:textId="77777777" w:rsidTr="004F33C7">
        <w:tc>
          <w:tcPr>
            <w:tcW w:w="381" w:type="pct"/>
            <w:vAlign w:val="center"/>
          </w:tcPr>
          <w:p w14:paraId="2E9FAED0" w14:textId="77777777" w:rsidR="001A531C" w:rsidRPr="00C20DEB" w:rsidRDefault="001A531C" w:rsidP="00AB10D6">
            <w:pPr>
              <w:ind w:hanging="11"/>
              <w:jc w:val="center"/>
              <w:rPr>
                <w:sz w:val="20"/>
                <w:szCs w:val="20"/>
              </w:rPr>
            </w:pPr>
            <w:r w:rsidRPr="00C20DEB">
              <w:rPr>
                <w:sz w:val="20"/>
                <w:szCs w:val="20"/>
              </w:rPr>
              <w:t>2018</w:t>
            </w:r>
          </w:p>
        </w:tc>
        <w:tc>
          <w:tcPr>
            <w:tcW w:w="539" w:type="pct"/>
            <w:vAlign w:val="center"/>
          </w:tcPr>
          <w:p w14:paraId="3F022659" w14:textId="77777777" w:rsidR="001A531C" w:rsidRPr="00C20DEB" w:rsidRDefault="001A531C" w:rsidP="00AB10D6">
            <w:pPr>
              <w:ind w:firstLine="0"/>
              <w:jc w:val="center"/>
              <w:rPr>
                <w:sz w:val="20"/>
                <w:szCs w:val="20"/>
              </w:rPr>
            </w:pPr>
            <w:r w:rsidRPr="00C20DEB">
              <w:rPr>
                <w:sz w:val="20"/>
                <w:szCs w:val="20"/>
              </w:rPr>
              <w:t>835,229</w:t>
            </w:r>
          </w:p>
        </w:tc>
        <w:tc>
          <w:tcPr>
            <w:tcW w:w="539" w:type="pct"/>
            <w:vAlign w:val="center"/>
          </w:tcPr>
          <w:p w14:paraId="5085F46E" w14:textId="77777777" w:rsidR="001A531C" w:rsidRPr="00C20DEB" w:rsidRDefault="001A531C" w:rsidP="00AB10D6">
            <w:pPr>
              <w:ind w:firstLine="0"/>
              <w:jc w:val="center"/>
              <w:rPr>
                <w:sz w:val="20"/>
                <w:szCs w:val="20"/>
              </w:rPr>
            </w:pPr>
            <w:r w:rsidRPr="00C20DEB">
              <w:rPr>
                <w:sz w:val="20"/>
                <w:szCs w:val="20"/>
              </w:rPr>
              <w:t>257,092</w:t>
            </w:r>
          </w:p>
        </w:tc>
        <w:tc>
          <w:tcPr>
            <w:tcW w:w="462" w:type="pct"/>
            <w:vAlign w:val="center"/>
          </w:tcPr>
          <w:p w14:paraId="3DFF0078" w14:textId="77777777" w:rsidR="001A531C" w:rsidRPr="00C20DEB" w:rsidRDefault="001A531C" w:rsidP="00AB10D6">
            <w:pPr>
              <w:ind w:firstLine="0"/>
              <w:jc w:val="center"/>
              <w:rPr>
                <w:sz w:val="20"/>
                <w:szCs w:val="20"/>
              </w:rPr>
            </w:pPr>
            <w:r w:rsidRPr="00C20DEB">
              <w:rPr>
                <w:sz w:val="20"/>
                <w:szCs w:val="20"/>
              </w:rPr>
              <w:t>257, 07</w:t>
            </w:r>
          </w:p>
        </w:tc>
        <w:tc>
          <w:tcPr>
            <w:tcW w:w="463" w:type="pct"/>
            <w:vAlign w:val="center"/>
          </w:tcPr>
          <w:p w14:paraId="7AC1D3A2" w14:textId="77777777" w:rsidR="001A531C" w:rsidRPr="00C20DEB" w:rsidRDefault="001A531C" w:rsidP="00AB10D6">
            <w:pPr>
              <w:ind w:firstLine="0"/>
              <w:jc w:val="center"/>
              <w:rPr>
                <w:sz w:val="20"/>
                <w:szCs w:val="20"/>
              </w:rPr>
            </w:pPr>
            <w:r w:rsidRPr="00C20DEB">
              <w:rPr>
                <w:sz w:val="20"/>
                <w:szCs w:val="20"/>
              </w:rPr>
              <w:t>0</w:t>
            </w:r>
          </w:p>
        </w:tc>
        <w:tc>
          <w:tcPr>
            <w:tcW w:w="462" w:type="pct"/>
            <w:vAlign w:val="center"/>
          </w:tcPr>
          <w:p w14:paraId="78E0D819" w14:textId="77777777" w:rsidR="001A531C" w:rsidRPr="00C20DEB" w:rsidRDefault="001A531C" w:rsidP="00AB10D6">
            <w:pPr>
              <w:ind w:firstLine="0"/>
              <w:jc w:val="center"/>
              <w:rPr>
                <w:sz w:val="20"/>
                <w:szCs w:val="20"/>
              </w:rPr>
            </w:pPr>
            <w:r w:rsidRPr="00C20DEB">
              <w:rPr>
                <w:sz w:val="20"/>
                <w:szCs w:val="20"/>
              </w:rPr>
              <w:t>0</w:t>
            </w:r>
          </w:p>
        </w:tc>
        <w:tc>
          <w:tcPr>
            <w:tcW w:w="463" w:type="pct"/>
            <w:vAlign w:val="center"/>
          </w:tcPr>
          <w:p w14:paraId="64CF26CC" w14:textId="77777777" w:rsidR="001A531C" w:rsidRPr="00C20DEB" w:rsidRDefault="001A531C" w:rsidP="00AB10D6">
            <w:pPr>
              <w:ind w:firstLine="0"/>
              <w:jc w:val="center"/>
              <w:rPr>
                <w:sz w:val="20"/>
                <w:szCs w:val="20"/>
              </w:rPr>
            </w:pPr>
            <w:r w:rsidRPr="00C20DEB">
              <w:rPr>
                <w:sz w:val="20"/>
                <w:szCs w:val="20"/>
              </w:rPr>
              <w:t>257,07</w:t>
            </w:r>
          </w:p>
        </w:tc>
        <w:tc>
          <w:tcPr>
            <w:tcW w:w="462" w:type="pct"/>
            <w:vAlign w:val="center"/>
          </w:tcPr>
          <w:p w14:paraId="7A1059B7" w14:textId="77777777" w:rsidR="001A531C" w:rsidRPr="00C20DEB" w:rsidRDefault="001A531C" w:rsidP="00AB10D6">
            <w:pPr>
              <w:ind w:firstLine="0"/>
              <w:jc w:val="center"/>
              <w:rPr>
                <w:sz w:val="20"/>
                <w:szCs w:val="20"/>
              </w:rPr>
            </w:pPr>
            <w:r w:rsidRPr="00C20DEB">
              <w:rPr>
                <w:sz w:val="20"/>
                <w:szCs w:val="20"/>
              </w:rPr>
              <w:t>0</w:t>
            </w:r>
          </w:p>
        </w:tc>
        <w:tc>
          <w:tcPr>
            <w:tcW w:w="539" w:type="pct"/>
            <w:vAlign w:val="center"/>
          </w:tcPr>
          <w:p w14:paraId="604EBA1D" w14:textId="77777777" w:rsidR="001A531C" w:rsidRPr="00C20DEB" w:rsidRDefault="001A531C" w:rsidP="00AB10D6">
            <w:pPr>
              <w:ind w:firstLine="0"/>
              <w:jc w:val="center"/>
              <w:rPr>
                <w:sz w:val="20"/>
                <w:szCs w:val="20"/>
              </w:rPr>
            </w:pPr>
            <w:r w:rsidRPr="00C20DEB">
              <w:rPr>
                <w:sz w:val="20"/>
                <w:szCs w:val="20"/>
              </w:rPr>
              <w:t>0</w:t>
            </w:r>
          </w:p>
        </w:tc>
        <w:tc>
          <w:tcPr>
            <w:tcW w:w="690" w:type="pct"/>
            <w:vAlign w:val="center"/>
          </w:tcPr>
          <w:p w14:paraId="4746D575" w14:textId="77777777" w:rsidR="001A531C" w:rsidRPr="00C20DEB" w:rsidRDefault="001A531C" w:rsidP="00AB10D6">
            <w:pPr>
              <w:ind w:firstLine="0"/>
              <w:jc w:val="center"/>
              <w:rPr>
                <w:sz w:val="20"/>
                <w:szCs w:val="20"/>
              </w:rPr>
            </w:pPr>
            <w:r w:rsidRPr="00C20DEB">
              <w:rPr>
                <w:sz w:val="20"/>
                <w:szCs w:val="20"/>
              </w:rPr>
              <w:t>0</w:t>
            </w:r>
          </w:p>
        </w:tc>
      </w:tr>
    </w:tbl>
    <w:p w14:paraId="25B5EB52" w14:textId="77777777" w:rsidR="001A531C" w:rsidRPr="00C20DEB" w:rsidRDefault="001A531C" w:rsidP="00AB10D6">
      <w:pPr>
        <w:ind w:firstLine="0"/>
      </w:pPr>
      <w:r w:rsidRPr="00C20DEB">
        <w:t xml:space="preserve">Datu avots: VVD </w:t>
      </w:r>
      <w:r w:rsidRPr="00C20DEB">
        <w:rPr>
          <w:vertAlign w:val="superscript"/>
        </w:rPr>
        <w:footnoteReference w:id="71"/>
      </w:r>
      <w:r w:rsidRPr="00C20DEB">
        <w:rPr>
          <w:vertAlign w:val="superscript"/>
        </w:rPr>
        <w:t xml:space="preserve"> </w:t>
      </w:r>
      <w:r w:rsidRPr="00C20DEB">
        <w:rPr>
          <w:vertAlign w:val="superscript"/>
        </w:rPr>
        <w:footnoteReference w:id="72"/>
      </w:r>
      <w:r w:rsidRPr="00C20DEB">
        <w:rPr>
          <w:vertAlign w:val="superscript"/>
        </w:rPr>
        <w:t xml:space="preserve"> </w:t>
      </w:r>
      <w:r w:rsidRPr="00C20DEB">
        <w:rPr>
          <w:vertAlign w:val="superscript"/>
        </w:rPr>
        <w:footnoteReference w:id="73"/>
      </w:r>
    </w:p>
    <w:p w14:paraId="4F117FB5" w14:textId="77777777" w:rsidR="001A531C" w:rsidRPr="00C20DEB" w:rsidRDefault="001A531C" w:rsidP="00AB10D6"/>
    <w:p w14:paraId="6D5D1134" w14:textId="77777777" w:rsidR="001A531C" w:rsidRPr="00C20DEB" w:rsidRDefault="003C01BB" w:rsidP="007625C1">
      <w:r w:rsidRPr="00C20DEB">
        <w:t>L</w:t>
      </w:r>
      <w:r w:rsidR="001A531C" w:rsidRPr="00C20DEB">
        <w:t xml:space="preserve">atvijā atkritumeļļu pārstrādes infrastruktūra atrodas Latvijas centrālajā daļā  - Rīgā un Zemgales AAR, kā arī Liepājā un Ventspilī, kur atrodas ostas. </w:t>
      </w:r>
    </w:p>
    <w:p w14:paraId="2669D88D" w14:textId="77777777" w:rsidR="001A531C" w:rsidRPr="00C20DEB" w:rsidRDefault="001A531C" w:rsidP="00A50BC0">
      <w:pPr>
        <w:spacing w:after="160" w:line="259" w:lineRule="auto"/>
        <w:ind w:firstLine="0"/>
        <w:jc w:val="left"/>
        <w:rPr>
          <w:rFonts w:eastAsia="Times New Roman"/>
          <w:b/>
          <w:smallCaps/>
          <w:szCs w:val="28"/>
        </w:rPr>
      </w:pPr>
    </w:p>
    <w:p w14:paraId="45A558FD" w14:textId="77777777" w:rsidR="001A531C" w:rsidRPr="00C20DEB" w:rsidRDefault="001A531C" w:rsidP="002135B6">
      <w:pPr>
        <w:pStyle w:val="Heading3"/>
      </w:pPr>
      <w:bookmarkStart w:id="93" w:name="_Toc42788750"/>
      <w:bookmarkStart w:id="94" w:name="_Toc57507676"/>
      <w:r w:rsidRPr="00C20DEB">
        <w:t>2.</w:t>
      </w:r>
      <w:r w:rsidR="00A35DF9" w:rsidRPr="00C20DEB">
        <w:t>6</w:t>
      </w:r>
      <w:r w:rsidRPr="00C20DEB">
        <w:t>.1</w:t>
      </w:r>
      <w:r w:rsidR="00A35DF9" w:rsidRPr="00C20DEB">
        <w:t>0</w:t>
      </w:r>
      <w:r w:rsidRPr="00C20DEB">
        <w:t>.Nolietotās riepas</w:t>
      </w:r>
      <w:bookmarkEnd w:id="93"/>
      <w:bookmarkEnd w:id="94"/>
    </w:p>
    <w:p w14:paraId="7353AB7D" w14:textId="77777777" w:rsidR="001A531C" w:rsidRPr="00C20DEB" w:rsidRDefault="001A531C" w:rsidP="00A50BC0"/>
    <w:p w14:paraId="6BE6C27C" w14:textId="77777777" w:rsidR="001A531C" w:rsidRPr="00C20DEB" w:rsidRDefault="001A531C" w:rsidP="00A50BC0">
      <w:r w:rsidRPr="00C20DEB">
        <w:t>Nolietoto riepu apsaimniekošanā tiek piemērots ražotāja atbildības princips, t.i., nolietoto riepu savākšanu, reģenerāciju un apglabāšanu nodrošina šo VKP</w:t>
      </w:r>
      <w:r w:rsidR="00F15B54" w:rsidRPr="00C20DEB">
        <w:t xml:space="preserve"> apsaimniekotājs</w:t>
      </w:r>
      <w:r w:rsidRPr="00C20DEB">
        <w:t>. 2020.gad</w:t>
      </w:r>
      <w:r w:rsidR="00F15B54" w:rsidRPr="00C20DEB">
        <w:t>ā</w:t>
      </w:r>
      <w:r w:rsidRPr="00C20DEB">
        <w:t xml:space="preserve"> ar nolietoto riepu apsaimniekošanu nodarbojās pieci VKP atkritumu apsaimniekotāji </w:t>
      </w:r>
      <w:r w:rsidRPr="00C20DEB">
        <w:rPr>
          <w:vertAlign w:val="superscript"/>
        </w:rPr>
        <w:footnoteReference w:id="74"/>
      </w:r>
      <w:r w:rsidRPr="00C20DEB">
        <w:t xml:space="preserve">. Nolietoto riepu savākšana </w:t>
      </w:r>
      <w:r w:rsidR="00F15B54" w:rsidRPr="00C20DEB">
        <w:t xml:space="preserve">pamatā </w:t>
      </w:r>
      <w:r w:rsidRPr="00C20DEB">
        <w:t>notiek autotransporta līdzekļu tehniskās apkopes vietās, kā arī 209 VKP atkritumu savākšanas vietās.</w:t>
      </w:r>
    </w:p>
    <w:p w14:paraId="0EBFF46E" w14:textId="77777777" w:rsidR="00FF1E51" w:rsidRPr="00C20DEB" w:rsidRDefault="001A531C" w:rsidP="00BD0AA4">
      <w:r w:rsidRPr="00C20DEB">
        <w:t>2018.gadā Latvija tika realizētas apmēram 16 358 tonnas</w:t>
      </w:r>
      <w:r w:rsidRPr="00C20DEB">
        <w:rPr>
          <w:b/>
          <w:bCs/>
        </w:rPr>
        <w:t xml:space="preserve"> </w:t>
      </w:r>
      <w:r w:rsidRPr="00C20DEB">
        <w:t>riepu, bet savākti apmēram 10871 tonna nolietoto riepu (aptuveni 66% no tirgū laistā apjoma).</w:t>
      </w:r>
      <w:r w:rsidRPr="00C20DEB">
        <w:rPr>
          <w:vertAlign w:val="superscript"/>
        </w:rPr>
        <w:footnoteReference w:id="75"/>
      </w:r>
      <w:r w:rsidR="00F15B54" w:rsidRPr="00C20DEB">
        <w:t xml:space="preserve"> </w:t>
      </w:r>
      <w:r w:rsidRPr="00C20DEB">
        <w:t xml:space="preserve">Nolietotās riepas daļa tiek izmantotas cementa ražošanas procesā, bet lielākā daļa tiek izvestas pārstrādei ārpus Latvijas. </w:t>
      </w:r>
    </w:p>
    <w:p w14:paraId="7510CA4B" w14:textId="77777777" w:rsidR="001A531C" w:rsidRPr="00C20DEB" w:rsidRDefault="001A531C" w:rsidP="00295217">
      <w:pPr>
        <w:pStyle w:val="Subtitle"/>
      </w:pPr>
      <w:r w:rsidRPr="00C20DEB">
        <w:t>2.</w:t>
      </w:r>
      <w:r w:rsidR="00BD0AA4" w:rsidRPr="00C20DEB">
        <w:t>18</w:t>
      </w:r>
      <w:r w:rsidRPr="00C20DEB">
        <w:t xml:space="preserve">. tabula </w:t>
      </w:r>
    </w:p>
    <w:p w14:paraId="202D9124" w14:textId="77777777" w:rsidR="00FF1E51" w:rsidRPr="00C20DEB" w:rsidRDefault="00FF1E51" w:rsidP="00FF1E51"/>
    <w:p w14:paraId="0F25C927" w14:textId="77777777" w:rsidR="001A531C" w:rsidRPr="00C20DEB" w:rsidRDefault="001A531C" w:rsidP="00A50BC0">
      <w:pPr>
        <w:pStyle w:val="Tabulasnosaukums1"/>
        <w:rPr>
          <w:color w:val="auto"/>
        </w:rPr>
      </w:pPr>
      <w:r w:rsidRPr="00C20DEB">
        <w:rPr>
          <w:color w:val="auto"/>
        </w:rPr>
        <w:t>Nolietotu riepu apsaimniekošana (tonnas) izveidotajās VKP atkritumu apsaimniekošanas sistēmas ietvaros</w:t>
      </w:r>
    </w:p>
    <w:tbl>
      <w:tblPr>
        <w:tblW w:w="5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844"/>
        <w:gridCol w:w="858"/>
        <w:gridCol w:w="886"/>
        <w:gridCol w:w="744"/>
        <w:gridCol w:w="744"/>
        <w:gridCol w:w="748"/>
        <w:gridCol w:w="704"/>
        <w:gridCol w:w="707"/>
        <w:gridCol w:w="606"/>
        <w:gridCol w:w="676"/>
        <w:gridCol w:w="987"/>
      </w:tblGrid>
      <w:tr w:rsidR="000E5A5B" w:rsidRPr="00C20DEB" w14:paraId="57F0A05D" w14:textId="77777777" w:rsidTr="000F5C44">
        <w:trPr>
          <w:trHeight w:val="327"/>
          <w:jc w:val="center"/>
        </w:trPr>
        <w:tc>
          <w:tcPr>
            <w:tcW w:w="383" w:type="pct"/>
            <w:vMerge w:val="restart"/>
            <w:shd w:val="clear" w:color="auto" w:fill="E2EFD9"/>
            <w:noWrap/>
            <w:vAlign w:val="center"/>
          </w:tcPr>
          <w:p w14:paraId="37A2A40D" w14:textId="77777777" w:rsidR="001A531C" w:rsidRPr="00C20DEB" w:rsidRDefault="001A531C" w:rsidP="00A50BC0">
            <w:pPr>
              <w:ind w:left="-118" w:right="-107" w:firstLine="0"/>
              <w:jc w:val="center"/>
              <w:rPr>
                <w:b/>
                <w:bCs/>
                <w:sz w:val="20"/>
                <w:szCs w:val="20"/>
              </w:rPr>
            </w:pPr>
            <w:r w:rsidRPr="00C20DEB">
              <w:rPr>
                <w:b/>
                <w:bCs/>
                <w:sz w:val="20"/>
                <w:szCs w:val="20"/>
              </w:rPr>
              <w:t>Gads</w:t>
            </w:r>
          </w:p>
        </w:tc>
        <w:tc>
          <w:tcPr>
            <w:tcW w:w="458" w:type="pct"/>
            <w:vMerge w:val="restart"/>
            <w:shd w:val="clear" w:color="auto" w:fill="E2EFD9"/>
            <w:noWrap/>
            <w:vAlign w:val="center"/>
          </w:tcPr>
          <w:p w14:paraId="757C5A1D" w14:textId="77777777" w:rsidR="001A531C" w:rsidRPr="00C20DEB" w:rsidRDefault="001A531C" w:rsidP="00A50BC0">
            <w:pPr>
              <w:ind w:left="-118" w:right="-107" w:firstLine="0"/>
              <w:jc w:val="center"/>
              <w:rPr>
                <w:b/>
                <w:bCs/>
                <w:sz w:val="20"/>
                <w:szCs w:val="20"/>
              </w:rPr>
            </w:pPr>
            <w:r w:rsidRPr="00C20DEB">
              <w:rPr>
                <w:b/>
                <w:bCs/>
                <w:sz w:val="20"/>
                <w:szCs w:val="20"/>
              </w:rPr>
              <w:t>Realizēts</w:t>
            </w:r>
          </w:p>
        </w:tc>
        <w:tc>
          <w:tcPr>
            <w:tcW w:w="466" w:type="pct"/>
            <w:vMerge w:val="restart"/>
            <w:shd w:val="clear" w:color="auto" w:fill="E2EFD9"/>
            <w:noWrap/>
            <w:vAlign w:val="center"/>
          </w:tcPr>
          <w:p w14:paraId="3E9A111B" w14:textId="77777777" w:rsidR="001A531C" w:rsidRPr="00C20DEB" w:rsidRDefault="001A531C" w:rsidP="00A50BC0">
            <w:pPr>
              <w:ind w:left="-118" w:right="-107" w:firstLine="0"/>
              <w:jc w:val="center"/>
              <w:rPr>
                <w:b/>
                <w:bCs/>
                <w:sz w:val="20"/>
                <w:szCs w:val="20"/>
              </w:rPr>
            </w:pPr>
            <w:r w:rsidRPr="00C20DEB">
              <w:rPr>
                <w:b/>
                <w:bCs/>
                <w:sz w:val="20"/>
                <w:szCs w:val="20"/>
              </w:rPr>
              <w:t>Savākts</w:t>
            </w:r>
          </w:p>
        </w:tc>
        <w:tc>
          <w:tcPr>
            <w:tcW w:w="1695" w:type="pct"/>
            <w:gridSpan w:val="4"/>
            <w:shd w:val="clear" w:color="auto" w:fill="E2EFD9"/>
            <w:vAlign w:val="center"/>
          </w:tcPr>
          <w:p w14:paraId="378F1B57" w14:textId="77777777" w:rsidR="001A531C" w:rsidRPr="00C20DEB" w:rsidRDefault="001A531C" w:rsidP="00A50BC0">
            <w:pPr>
              <w:ind w:left="-118" w:right="-107" w:firstLine="0"/>
              <w:jc w:val="center"/>
              <w:rPr>
                <w:b/>
                <w:bCs/>
                <w:sz w:val="20"/>
                <w:szCs w:val="20"/>
              </w:rPr>
            </w:pPr>
            <w:r w:rsidRPr="00C20DEB">
              <w:rPr>
                <w:b/>
                <w:bCs/>
                <w:sz w:val="20"/>
                <w:szCs w:val="20"/>
              </w:rPr>
              <w:t>Pārstrādāts</w:t>
            </w:r>
          </w:p>
        </w:tc>
        <w:tc>
          <w:tcPr>
            <w:tcW w:w="1462" w:type="pct"/>
            <w:gridSpan w:val="4"/>
            <w:shd w:val="clear" w:color="auto" w:fill="E2EFD9"/>
            <w:vAlign w:val="center"/>
          </w:tcPr>
          <w:p w14:paraId="0818ACFA" w14:textId="77777777" w:rsidR="001A531C" w:rsidRPr="00C20DEB" w:rsidRDefault="001A531C" w:rsidP="00A50BC0">
            <w:pPr>
              <w:ind w:left="-118" w:right="-107" w:firstLine="0"/>
              <w:jc w:val="center"/>
              <w:rPr>
                <w:b/>
                <w:bCs/>
                <w:sz w:val="20"/>
                <w:szCs w:val="20"/>
              </w:rPr>
            </w:pPr>
            <w:r w:rsidRPr="00C20DEB">
              <w:rPr>
                <w:b/>
                <w:bCs/>
                <w:sz w:val="20"/>
                <w:szCs w:val="20"/>
              </w:rPr>
              <w:t>Reģenerēts</w:t>
            </w:r>
          </w:p>
        </w:tc>
        <w:tc>
          <w:tcPr>
            <w:tcW w:w="536" w:type="pct"/>
            <w:vMerge w:val="restart"/>
            <w:shd w:val="clear" w:color="auto" w:fill="E2EFD9"/>
            <w:vAlign w:val="center"/>
          </w:tcPr>
          <w:p w14:paraId="35B0BA87" w14:textId="77777777" w:rsidR="001A531C" w:rsidRPr="00C20DEB" w:rsidRDefault="001A531C" w:rsidP="00A50BC0">
            <w:pPr>
              <w:ind w:left="-118" w:right="-107" w:firstLine="0"/>
              <w:jc w:val="center"/>
              <w:rPr>
                <w:b/>
                <w:bCs/>
                <w:sz w:val="20"/>
                <w:szCs w:val="20"/>
              </w:rPr>
            </w:pPr>
            <w:r w:rsidRPr="00C20DEB">
              <w:rPr>
                <w:b/>
                <w:bCs/>
                <w:sz w:val="20"/>
                <w:szCs w:val="20"/>
              </w:rPr>
              <w:t>Kopā pārstrādāts un reģenerēts</w:t>
            </w:r>
          </w:p>
        </w:tc>
      </w:tr>
      <w:tr w:rsidR="000E5A5B" w:rsidRPr="00C20DEB" w14:paraId="0B8B09FC" w14:textId="77777777" w:rsidTr="00C07E65">
        <w:trPr>
          <w:trHeight w:val="905"/>
          <w:jc w:val="center"/>
        </w:trPr>
        <w:tc>
          <w:tcPr>
            <w:tcW w:w="383" w:type="pct"/>
            <w:vMerge/>
            <w:shd w:val="clear" w:color="auto" w:fill="DEEAF6"/>
            <w:noWrap/>
            <w:vAlign w:val="center"/>
            <w:hideMark/>
          </w:tcPr>
          <w:p w14:paraId="4544E906" w14:textId="77777777" w:rsidR="001A531C" w:rsidRPr="00C20DEB" w:rsidRDefault="001A531C" w:rsidP="00A50BC0">
            <w:pPr>
              <w:ind w:left="-118" w:right="-107" w:firstLine="0"/>
              <w:jc w:val="center"/>
              <w:rPr>
                <w:sz w:val="20"/>
                <w:szCs w:val="20"/>
              </w:rPr>
            </w:pPr>
          </w:p>
        </w:tc>
        <w:tc>
          <w:tcPr>
            <w:tcW w:w="458" w:type="pct"/>
            <w:vMerge/>
            <w:shd w:val="clear" w:color="auto" w:fill="DEEAF6"/>
            <w:noWrap/>
            <w:vAlign w:val="center"/>
            <w:hideMark/>
          </w:tcPr>
          <w:p w14:paraId="7FAC71D4" w14:textId="77777777" w:rsidR="001A531C" w:rsidRPr="00C20DEB" w:rsidRDefault="001A531C" w:rsidP="00A50BC0">
            <w:pPr>
              <w:ind w:left="-118" w:right="-107" w:firstLine="0"/>
              <w:jc w:val="center"/>
              <w:rPr>
                <w:sz w:val="20"/>
                <w:szCs w:val="20"/>
              </w:rPr>
            </w:pPr>
          </w:p>
        </w:tc>
        <w:tc>
          <w:tcPr>
            <w:tcW w:w="466" w:type="pct"/>
            <w:vMerge/>
            <w:shd w:val="clear" w:color="auto" w:fill="DEEAF6"/>
            <w:noWrap/>
            <w:vAlign w:val="center"/>
            <w:hideMark/>
          </w:tcPr>
          <w:p w14:paraId="1597CC60" w14:textId="77777777" w:rsidR="001A531C" w:rsidRPr="00C20DEB" w:rsidRDefault="001A531C" w:rsidP="00A50BC0">
            <w:pPr>
              <w:ind w:left="-118" w:right="-107" w:firstLine="0"/>
              <w:jc w:val="center"/>
              <w:rPr>
                <w:sz w:val="20"/>
                <w:szCs w:val="20"/>
              </w:rPr>
            </w:pPr>
          </w:p>
        </w:tc>
        <w:tc>
          <w:tcPr>
            <w:tcW w:w="481" w:type="pct"/>
            <w:shd w:val="clear" w:color="auto" w:fill="E2EFD9"/>
            <w:vAlign w:val="center"/>
            <w:hideMark/>
          </w:tcPr>
          <w:p w14:paraId="7B884A2D" w14:textId="77777777" w:rsidR="001A531C" w:rsidRPr="00C20DEB" w:rsidRDefault="001A531C" w:rsidP="00A50BC0">
            <w:pPr>
              <w:ind w:left="-118" w:right="-107" w:firstLine="0"/>
              <w:jc w:val="center"/>
              <w:rPr>
                <w:b/>
                <w:bCs/>
                <w:sz w:val="20"/>
                <w:szCs w:val="20"/>
              </w:rPr>
            </w:pPr>
            <w:r w:rsidRPr="00C20DEB">
              <w:rPr>
                <w:b/>
                <w:bCs/>
                <w:sz w:val="20"/>
                <w:szCs w:val="20"/>
              </w:rPr>
              <w:t>Latvijā</w:t>
            </w:r>
          </w:p>
        </w:tc>
        <w:tc>
          <w:tcPr>
            <w:tcW w:w="404" w:type="pct"/>
            <w:shd w:val="clear" w:color="auto" w:fill="E2EFD9"/>
            <w:vAlign w:val="center"/>
            <w:hideMark/>
          </w:tcPr>
          <w:p w14:paraId="36928F3E" w14:textId="77777777" w:rsidR="001A531C" w:rsidRPr="00C20DEB" w:rsidRDefault="001A531C" w:rsidP="00A50BC0">
            <w:pPr>
              <w:ind w:left="-118" w:right="-107" w:firstLine="0"/>
              <w:jc w:val="center"/>
              <w:rPr>
                <w:b/>
                <w:bCs/>
                <w:sz w:val="20"/>
                <w:szCs w:val="20"/>
              </w:rPr>
            </w:pPr>
            <w:r w:rsidRPr="00C20DEB">
              <w:rPr>
                <w:b/>
                <w:bCs/>
                <w:sz w:val="20"/>
                <w:szCs w:val="20"/>
              </w:rPr>
              <w:t>Citā ES valstī</w:t>
            </w:r>
          </w:p>
        </w:tc>
        <w:tc>
          <w:tcPr>
            <w:tcW w:w="404" w:type="pct"/>
            <w:shd w:val="clear" w:color="auto" w:fill="E2EFD9"/>
            <w:vAlign w:val="center"/>
          </w:tcPr>
          <w:p w14:paraId="2F8E10C5" w14:textId="77777777" w:rsidR="001A531C" w:rsidRPr="00C20DEB" w:rsidRDefault="001A531C" w:rsidP="00A50BC0">
            <w:pPr>
              <w:ind w:left="-118" w:right="-107" w:firstLine="0"/>
              <w:jc w:val="center"/>
              <w:rPr>
                <w:b/>
                <w:bCs/>
                <w:sz w:val="20"/>
                <w:szCs w:val="20"/>
              </w:rPr>
            </w:pPr>
            <w:r w:rsidRPr="00C20DEB">
              <w:rPr>
                <w:b/>
                <w:bCs/>
                <w:sz w:val="20"/>
                <w:szCs w:val="20"/>
              </w:rPr>
              <w:t xml:space="preserve">ārpus </w:t>
            </w:r>
          </w:p>
          <w:p w14:paraId="782627D6" w14:textId="77777777" w:rsidR="001A531C" w:rsidRPr="00C20DEB" w:rsidRDefault="001A531C" w:rsidP="00A50BC0">
            <w:pPr>
              <w:ind w:left="-118" w:right="-107" w:firstLine="0"/>
              <w:jc w:val="center"/>
              <w:rPr>
                <w:b/>
                <w:bCs/>
                <w:sz w:val="20"/>
                <w:szCs w:val="20"/>
              </w:rPr>
            </w:pPr>
            <w:r w:rsidRPr="00C20DEB">
              <w:rPr>
                <w:b/>
                <w:bCs/>
                <w:sz w:val="20"/>
                <w:szCs w:val="20"/>
              </w:rPr>
              <w:t>ES</w:t>
            </w:r>
          </w:p>
        </w:tc>
        <w:tc>
          <w:tcPr>
            <w:tcW w:w="406" w:type="pct"/>
            <w:shd w:val="clear" w:color="auto" w:fill="E2EFD9"/>
            <w:vAlign w:val="center"/>
          </w:tcPr>
          <w:p w14:paraId="6AD32783" w14:textId="77777777" w:rsidR="001A531C" w:rsidRPr="00C20DEB" w:rsidRDefault="001A531C" w:rsidP="00A50BC0">
            <w:pPr>
              <w:ind w:left="-118" w:right="-107" w:firstLine="0"/>
              <w:jc w:val="center"/>
              <w:rPr>
                <w:b/>
                <w:bCs/>
                <w:sz w:val="20"/>
                <w:szCs w:val="20"/>
              </w:rPr>
            </w:pPr>
            <w:r w:rsidRPr="00C20DEB">
              <w:rPr>
                <w:b/>
                <w:bCs/>
                <w:sz w:val="20"/>
                <w:szCs w:val="20"/>
              </w:rPr>
              <w:t>Kopā</w:t>
            </w:r>
          </w:p>
        </w:tc>
        <w:tc>
          <w:tcPr>
            <w:tcW w:w="382" w:type="pct"/>
            <w:shd w:val="clear" w:color="auto" w:fill="E2EFD9"/>
            <w:vAlign w:val="center"/>
          </w:tcPr>
          <w:p w14:paraId="419FC6A6" w14:textId="77777777" w:rsidR="001A531C" w:rsidRPr="00C20DEB" w:rsidRDefault="001A531C" w:rsidP="00A50BC0">
            <w:pPr>
              <w:ind w:left="-118" w:right="-107" w:firstLine="0"/>
              <w:rPr>
                <w:b/>
                <w:bCs/>
                <w:sz w:val="20"/>
                <w:szCs w:val="20"/>
              </w:rPr>
            </w:pPr>
            <w:r w:rsidRPr="00C20DEB">
              <w:rPr>
                <w:b/>
                <w:bCs/>
                <w:sz w:val="20"/>
                <w:szCs w:val="20"/>
              </w:rPr>
              <w:t>Latvijā</w:t>
            </w:r>
          </w:p>
        </w:tc>
        <w:tc>
          <w:tcPr>
            <w:tcW w:w="384" w:type="pct"/>
            <w:shd w:val="clear" w:color="auto" w:fill="E2EFD9"/>
            <w:vAlign w:val="center"/>
          </w:tcPr>
          <w:p w14:paraId="2994A419" w14:textId="77777777" w:rsidR="001A531C" w:rsidRPr="00C20DEB" w:rsidRDefault="001A531C" w:rsidP="00A50BC0">
            <w:pPr>
              <w:ind w:left="-118" w:right="-107" w:firstLine="0"/>
              <w:jc w:val="center"/>
              <w:rPr>
                <w:b/>
                <w:bCs/>
                <w:sz w:val="20"/>
                <w:szCs w:val="20"/>
              </w:rPr>
            </w:pPr>
            <w:r w:rsidRPr="00C20DEB">
              <w:rPr>
                <w:b/>
                <w:bCs/>
                <w:sz w:val="20"/>
                <w:szCs w:val="20"/>
              </w:rPr>
              <w:t>Citā ES valstī</w:t>
            </w:r>
          </w:p>
        </w:tc>
        <w:tc>
          <w:tcPr>
            <w:tcW w:w="329" w:type="pct"/>
            <w:shd w:val="clear" w:color="auto" w:fill="E2EFD9"/>
            <w:vAlign w:val="center"/>
          </w:tcPr>
          <w:p w14:paraId="46682C19" w14:textId="77777777" w:rsidR="001A531C" w:rsidRPr="00C20DEB" w:rsidRDefault="001A531C" w:rsidP="00A50BC0">
            <w:pPr>
              <w:ind w:left="-118" w:right="-107" w:firstLine="0"/>
              <w:jc w:val="center"/>
              <w:rPr>
                <w:b/>
                <w:bCs/>
                <w:sz w:val="20"/>
                <w:szCs w:val="20"/>
              </w:rPr>
            </w:pPr>
            <w:r w:rsidRPr="00C20DEB">
              <w:rPr>
                <w:b/>
                <w:bCs/>
                <w:sz w:val="20"/>
                <w:szCs w:val="20"/>
              </w:rPr>
              <w:t>Ārpus ES</w:t>
            </w:r>
          </w:p>
        </w:tc>
        <w:tc>
          <w:tcPr>
            <w:tcW w:w="367" w:type="pct"/>
            <w:shd w:val="clear" w:color="auto" w:fill="E2EFD9"/>
            <w:vAlign w:val="center"/>
          </w:tcPr>
          <w:p w14:paraId="25708CD5" w14:textId="77777777" w:rsidR="001A531C" w:rsidRPr="00C20DEB" w:rsidRDefault="001A531C" w:rsidP="00A50BC0">
            <w:pPr>
              <w:ind w:left="-118" w:right="-107" w:firstLine="0"/>
              <w:jc w:val="center"/>
              <w:rPr>
                <w:b/>
                <w:bCs/>
                <w:sz w:val="20"/>
                <w:szCs w:val="20"/>
              </w:rPr>
            </w:pPr>
            <w:r w:rsidRPr="00C20DEB">
              <w:rPr>
                <w:b/>
                <w:bCs/>
                <w:sz w:val="20"/>
                <w:szCs w:val="20"/>
              </w:rPr>
              <w:t>Kopā</w:t>
            </w:r>
          </w:p>
        </w:tc>
        <w:tc>
          <w:tcPr>
            <w:tcW w:w="536" w:type="pct"/>
            <w:vMerge/>
            <w:vAlign w:val="center"/>
          </w:tcPr>
          <w:p w14:paraId="69D7815F" w14:textId="77777777" w:rsidR="001A531C" w:rsidRPr="00C20DEB" w:rsidRDefault="001A531C" w:rsidP="00A50BC0">
            <w:pPr>
              <w:ind w:left="-118" w:right="-107" w:firstLine="0"/>
              <w:jc w:val="center"/>
              <w:rPr>
                <w:sz w:val="20"/>
                <w:szCs w:val="20"/>
              </w:rPr>
            </w:pPr>
          </w:p>
        </w:tc>
      </w:tr>
      <w:tr w:rsidR="001A531C" w:rsidRPr="00C20DEB" w14:paraId="7FBB5D57" w14:textId="77777777" w:rsidTr="000F5C44">
        <w:trPr>
          <w:trHeight w:val="500"/>
          <w:jc w:val="center"/>
        </w:trPr>
        <w:tc>
          <w:tcPr>
            <w:tcW w:w="383" w:type="pct"/>
            <w:shd w:val="clear" w:color="auto" w:fill="auto"/>
            <w:noWrap/>
            <w:vAlign w:val="center"/>
            <w:hideMark/>
          </w:tcPr>
          <w:p w14:paraId="700AAE4F" w14:textId="77777777" w:rsidR="001A531C" w:rsidRPr="00C20DEB" w:rsidRDefault="001A531C" w:rsidP="000F5C44">
            <w:pPr>
              <w:ind w:left="-119" w:right="-108" w:firstLine="0"/>
              <w:jc w:val="center"/>
              <w:rPr>
                <w:sz w:val="20"/>
                <w:szCs w:val="20"/>
              </w:rPr>
            </w:pPr>
            <w:r w:rsidRPr="00C20DEB">
              <w:rPr>
                <w:sz w:val="20"/>
                <w:szCs w:val="20"/>
              </w:rPr>
              <w:t>20</w:t>
            </w:r>
            <w:r w:rsidR="004C2DEC" w:rsidRPr="00C20DEB">
              <w:rPr>
                <w:sz w:val="20"/>
                <w:szCs w:val="20"/>
              </w:rPr>
              <w:t>1</w:t>
            </w:r>
            <w:r w:rsidRPr="00C20DEB">
              <w:rPr>
                <w:sz w:val="20"/>
                <w:szCs w:val="20"/>
              </w:rPr>
              <w:t>6</w:t>
            </w:r>
          </w:p>
        </w:tc>
        <w:tc>
          <w:tcPr>
            <w:tcW w:w="458" w:type="pct"/>
            <w:shd w:val="clear" w:color="auto" w:fill="auto"/>
            <w:vAlign w:val="center"/>
            <w:hideMark/>
          </w:tcPr>
          <w:p w14:paraId="64CDFB84" w14:textId="77777777" w:rsidR="001A531C" w:rsidRPr="00C20DEB" w:rsidRDefault="001A531C" w:rsidP="000F5C44">
            <w:pPr>
              <w:ind w:left="-119" w:right="-108" w:firstLine="0"/>
              <w:jc w:val="center"/>
              <w:rPr>
                <w:sz w:val="20"/>
                <w:szCs w:val="20"/>
              </w:rPr>
            </w:pPr>
            <w:r w:rsidRPr="00C20DEB">
              <w:rPr>
                <w:sz w:val="20"/>
                <w:szCs w:val="20"/>
              </w:rPr>
              <w:t>15003</w:t>
            </w:r>
          </w:p>
        </w:tc>
        <w:tc>
          <w:tcPr>
            <w:tcW w:w="466" w:type="pct"/>
            <w:shd w:val="clear" w:color="auto" w:fill="auto"/>
            <w:vAlign w:val="center"/>
            <w:hideMark/>
          </w:tcPr>
          <w:p w14:paraId="4D36E9AB" w14:textId="77777777" w:rsidR="001A531C" w:rsidRPr="00C20DEB" w:rsidRDefault="001A531C" w:rsidP="000F5C44">
            <w:pPr>
              <w:ind w:left="-119" w:right="-108" w:firstLine="0"/>
              <w:jc w:val="center"/>
              <w:rPr>
                <w:sz w:val="20"/>
                <w:szCs w:val="20"/>
              </w:rPr>
            </w:pPr>
            <w:r w:rsidRPr="00C20DEB">
              <w:rPr>
                <w:sz w:val="20"/>
                <w:szCs w:val="20"/>
              </w:rPr>
              <w:t>9492,5</w:t>
            </w:r>
          </w:p>
        </w:tc>
        <w:tc>
          <w:tcPr>
            <w:tcW w:w="481" w:type="pct"/>
            <w:shd w:val="clear" w:color="auto" w:fill="auto"/>
            <w:vAlign w:val="center"/>
            <w:hideMark/>
          </w:tcPr>
          <w:p w14:paraId="4EAF227B" w14:textId="77777777" w:rsidR="001A531C" w:rsidRPr="00C20DEB" w:rsidRDefault="001A531C" w:rsidP="000F5C44">
            <w:pPr>
              <w:ind w:left="-119" w:right="-108" w:firstLine="0"/>
              <w:jc w:val="center"/>
              <w:rPr>
                <w:sz w:val="20"/>
                <w:szCs w:val="20"/>
              </w:rPr>
            </w:pPr>
            <w:r w:rsidRPr="00C20DEB">
              <w:rPr>
                <w:sz w:val="20"/>
                <w:szCs w:val="20"/>
              </w:rPr>
              <w:t>5036,56</w:t>
            </w:r>
          </w:p>
        </w:tc>
        <w:tc>
          <w:tcPr>
            <w:tcW w:w="404" w:type="pct"/>
            <w:shd w:val="clear" w:color="auto" w:fill="auto"/>
            <w:vAlign w:val="center"/>
            <w:hideMark/>
          </w:tcPr>
          <w:p w14:paraId="2FCAAEF6" w14:textId="77777777" w:rsidR="001A531C" w:rsidRPr="00C20DEB" w:rsidRDefault="001A531C" w:rsidP="000F5C44">
            <w:pPr>
              <w:ind w:left="-119" w:right="-108" w:firstLine="0"/>
              <w:jc w:val="center"/>
              <w:rPr>
                <w:sz w:val="20"/>
                <w:szCs w:val="20"/>
              </w:rPr>
            </w:pPr>
            <w:r w:rsidRPr="00C20DEB">
              <w:rPr>
                <w:sz w:val="20"/>
                <w:szCs w:val="20"/>
              </w:rPr>
              <w:t>0</w:t>
            </w:r>
          </w:p>
        </w:tc>
        <w:tc>
          <w:tcPr>
            <w:tcW w:w="404" w:type="pct"/>
            <w:vAlign w:val="center"/>
          </w:tcPr>
          <w:p w14:paraId="0DA6EAE3" w14:textId="77777777" w:rsidR="001A531C" w:rsidRPr="00C20DEB" w:rsidRDefault="001A531C" w:rsidP="000F5C44">
            <w:pPr>
              <w:ind w:left="-119" w:right="-108" w:firstLine="0"/>
              <w:jc w:val="center"/>
              <w:rPr>
                <w:sz w:val="20"/>
                <w:szCs w:val="20"/>
              </w:rPr>
            </w:pPr>
            <w:r w:rsidRPr="00C20DEB">
              <w:rPr>
                <w:sz w:val="20"/>
                <w:szCs w:val="20"/>
              </w:rPr>
              <w:t>287,4</w:t>
            </w:r>
          </w:p>
        </w:tc>
        <w:tc>
          <w:tcPr>
            <w:tcW w:w="406" w:type="pct"/>
            <w:vAlign w:val="center"/>
          </w:tcPr>
          <w:p w14:paraId="578DBFEF" w14:textId="77777777" w:rsidR="001A531C" w:rsidRPr="00C20DEB" w:rsidRDefault="001A531C" w:rsidP="000F5C44">
            <w:pPr>
              <w:ind w:left="-119" w:right="-108" w:firstLine="0"/>
              <w:jc w:val="center"/>
              <w:rPr>
                <w:sz w:val="20"/>
                <w:szCs w:val="20"/>
              </w:rPr>
            </w:pPr>
            <w:r w:rsidRPr="00C20DEB">
              <w:rPr>
                <w:sz w:val="20"/>
                <w:szCs w:val="20"/>
              </w:rPr>
              <w:t>5323,96</w:t>
            </w:r>
          </w:p>
        </w:tc>
        <w:tc>
          <w:tcPr>
            <w:tcW w:w="382" w:type="pct"/>
            <w:vAlign w:val="center"/>
          </w:tcPr>
          <w:p w14:paraId="740919E0" w14:textId="77777777" w:rsidR="001A531C" w:rsidRPr="00C20DEB" w:rsidRDefault="001A531C" w:rsidP="000F5C44">
            <w:pPr>
              <w:ind w:left="-119" w:right="-108" w:firstLine="0"/>
              <w:jc w:val="center"/>
              <w:rPr>
                <w:sz w:val="20"/>
                <w:szCs w:val="20"/>
              </w:rPr>
            </w:pPr>
            <w:r w:rsidRPr="00C20DEB">
              <w:rPr>
                <w:sz w:val="20"/>
                <w:szCs w:val="20"/>
              </w:rPr>
              <w:t>3173,4</w:t>
            </w:r>
          </w:p>
        </w:tc>
        <w:tc>
          <w:tcPr>
            <w:tcW w:w="384" w:type="pct"/>
            <w:vAlign w:val="center"/>
          </w:tcPr>
          <w:p w14:paraId="1C328F5A" w14:textId="77777777" w:rsidR="001A531C" w:rsidRPr="00C20DEB" w:rsidRDefault="001A531C" w:rsidP="000F5C44">
            <w:pPr>
              <w:ind w:left="-119" w:right="-108" w:firstLine="0"/>
              <w:jc w:val="center"/>
              <w:rPr>
                <w:sz w:val="20"/>
                <w:szCs w:val="20"/>
              </w:rPr>
            </w:pPr>
            <w:r w:rsidRPr="00C20DEB">
              <w:rPr>
                <w:sz w:val="20"/>
                <w:szCs w:val="20"/>
              </w:rPr>
              <w:t>0</w:t>
            </w:r>
          </w:p>
        </w:tc>
        <w:tc>
          <w:tcPr>
            <w:tcW w:w="329" w:type="pct"/>
            <w:vAlign w:val="center"/>
          </w:tcPr>
          <w:p w14:paraId="5AB2359A" w14:textId="77777777" w:rsidR="001A531C" w:rsidRPr="00C20DEB" w:rsidRDefault="001A531C" w:rsidP="000F5C44">
            <w:pPr>
              <w:ind w:left="-119" w:right="-108" w:firstLine="0"/>
              <w:jc w:val="center"/>
              <w:rPr>
                <w:sz w:val="20"/>
                <w:szCs w:val="20"/>
              </w:rPr>
            </w:pPr>
            <w:r w:rsidRPr="00C20DEB">
              <w:rPr>
                <w:sz w:val="20"/>
                <w:szCs w:val="20"/>
              </w:rPr>
              <w:t>762,12</w:t>
            </w:r>
          </w:p>
        </w:tc>
        <w:tc>
          <w:tcPr>
            <w:tcW w:w="367" w:type="pct"/>
            <w:vAlign w:val="center"/>
          </w:tcPr>
          <w:p w14:paraId="01BF40D9" w14:textId="77777777" w:rsidR="001A531C" w:rsidRPr="00C20DEB" w:rsidRDefault="001A531C" w:rsidP="000F5C44">
            <w:pPr>
              <w:ind w:left="-119" w:right="-108" w:firstLine="0"/>
              <w:jc w:val="center"/>
              <w:rPr>
                <w:sz w:val="20"/>
                <w:szCs w:val="20"/>
              </w:rPr>
            </w:pPr>
            <w:r w:rsidRPr="00C20DEB">
              <w:rPr>
                <w:sz w:val="20"/>
                <w:szCs w:val="20"/>
              </w:rPr>
              <w:t>3935,5</w:t>
            </w:r>
          </w:p>
        </w:tc>
        <w:tc>
          <w:tcPr>
            <w:tcW w:w="536" w:type="pct"/>
            <w:vAlign w:val="center"/>
          </w:tcPr>
          <w:p w14:paraId="21276787" w14:textId="77777777" w:rsidR="001A531C" w:rsidRPr="00C20DEB" w:rsidRDefault="001A531C" w:rsidP="000F5C44">
            <w:pPr>
              <w:ind w:left="-119" w:right="-108" w:firstLine="0"/>
              <w:jc w:val="center"/>
              <w:rPr>
                <w:sz w:val="20"/>
                <w:szCs w:val="20"/>
              </w:rPr>
            </w:pPr>
            <w:r w:rsidRPr="00C20DEB">
              <w:rPr>
                <w:sz w:val="20"/>
                <w:szCs w:val="20"/>
              </w:rPr>
              <w:t>9277</w:t>
            </w:r>
          </w:p>
        </w:tc>
      </w:tr>
      <w:tr w:rsidR="001A531C" w:rsidRPr="00C20DEB" w14:paraId="13B0586D" w14:textId="77777777" w:rsidTr="000F5C44">
        <w:trPr>
          <w:trHeight w:val="423"/>
          <w:jc w:val="center"/>
        </w:trPr>
        <w:tc>
          <w:tcPr>
            <w:tcW w:w="383" w:type="pct"/>
            <w:shd w:val="clear" w:color="auto" w:fill="auto"/>
            <w:noWrap/>
            <w:vAlign w:val="center"/>
            <w:hideMark/>
          </w:tcPr>
          <w:p w14:paraId="51F8C565" w14:textId="77777777" w:rsidR="001A531C" w:rsidRPr="00C20DEB" w:rsidRDefault="001A531C" w:rsidP="000F5C44">
            <w:pPr>
              <w:ind w:left="-119" w:right="-108" w:firstLine="0"/>
              <w:jc w:val="center"/>
              <w:rPr>
                <w:sz w:val="20"/>
                <w:szCs w:val="20"/>
              </w:rPr>
            </w:pPr>
            <w:r w:rsidRPr="00C20DEB">
              <w:rPr>
                <w:sz w:val="20"/>
                <w:szCs w:val="20"/>
              </w:rPr>
              <w:t>2017</w:t>
            </w:r>
          </w:p>
        </w:tc>
        <w:tc>
          <w:tcPr>
            <w:tcW w:w="458" w:type="pct"/>
            <w:shd w:val="clear" w:color="auto" w:fill="auto"/>
            <w:vAlign w:val="center"/>
            <w:hideMark/>
          </w:tcPr>
          <w:p w14:paraId="4FB99805" w14:textId="77777777" w:rsidR="001A531C" w:rsidRPr="00C20DEB" w:rsidRDefault="001A531C" w:rsidP="000F5C44">
            <w:pPr>
              <w:ind w:left="-119" w:right="-108" w:firstLine="0"/>
              <w:jc w:val="center"/>
              <w:rPr>
                <w:sz w:val="20"/>
                <w:szCs w:val="20"/>
              </w:rPr>
            </w:pPr>
            <w:r w:rsidRPr="00C20DEB">
              <w:rPr>
                <w:sz w:val="20"/>
                <w:szCs w:val="20"/>
              </w:rPr>
              <w:t>11848</w:t>
            </w:r>
          </w:p>
        </w:tc>
        <w:tc>
          <w:tcPr>
            <w:tcW w:w="466" w:type="pct"/>
            <w:shd w:val="clear" w:color="auto" w:fill="auto"/>
            <w:vAlign w:val="center"/>
            <w:hideMark/>
          </w:tcPr>
          <w:p w14:paraId="1E09D9FA" w14:textId="77777777" w:rsidR="001A531C" w:rsidRPr="00C20DEB" w:rsidRDefault="001A531C" w:rsidP="000F5C44">
            <w:pPr>
              <w:ind w:left="-119" w:right="-108" w:firstLine="0"/>
              <w:jc w:val="center"/>
              <w:rPr>
                <w:sz w:val="20"/>
                <w:szCs w:val="20"/>
              </w:rPr>
            </w:pPr>
            <w:r w:rsidRPr="00C20DEB">
              <w:rPr>
                <w:sz w:val="20"/>
                <w:szCs w:val="20"/>
              </w:rPr>
              <w:t>7226,7</w:t>
            </w:r>
          </w:p>
        </w:tc>
        <w:tc>
          <w:tcPr>
            <w:tcW w:w="481" w:type="pct"/>
            <w:shd w:val="clear" w:color="auto" w:fill="auto"/>
            <w:vAlign w:val="center"/>
            <w:hideMark/>
          </w:tcPr>
          <w:p w14:paraId="7AFBFD58" w14:textId="77777777" w:rsidR="001A531C" w:rsidRPr="00C20DEB" w:rsidRDefault="001A531C" w:rsidP="000F5C44">
            <w:pPr>
              <w:ind w:left="-119" w:right="-108" w:firstLine="0"/>
              <w:jc w:val="center"/>
              <w:rPr>
                <w:sz w:val="20"/>
                <w:szCs w:val="20"/>
              </w:rPr>
            </w:pPr>
            <w:r w:rsidRPr="00C20DEB">
              <w:rPr>
                <w:sz w:val="20"/>
                <w:szCs w:val="20"/>
              </w:rPr>
              <w:t>1055,75</w:t>
            </w:r>
          </w:p>
        </w:tc>
        <w:tc>
          <w:tcPr>
            <w:tcW w:w="404" w:type="pct"/>
            <w:shd w:val="clear" w:color="auto" w:fill="auto"/>
            <w:vAlign w:val="center"/>
            <w:hideMark/>
          </w:tcPr>
          <w:p w14:paraId="30331BA5" w14:textId="77777777" w:rsidR="001A531C" w:rsidRPr="00C20DEB" w:rsidRDefault="001A531C" w:rsidP="000F5C44">
            <w:pPr>
              <w:ind w:left="-119" w:right="-108" w:firstLine="0"/>
              <w:jc w:val="center"/>
              <w:rPr>
                <w:sz w:val="20"/>
                <w:szCs w:val="20"/>
              </w:rPr>
            </w:pPr>
            <w:r w:rsidRPr="00C20DEB">
              <w:rPr>
                <w:sz w:val="20"/>
                <w:szCs w:val="20"/>
              </w:rPr>
              <w:t>2446,97</w:t>
            </w:r>
          </w:p>
        </w:tc>
        <w:tc>
          <w:tcPr>
            <w:tcW w:w="404" w:type="pct"/>
            <w:vAlign w:val="center"/>
          </w:tcPr>
          <w:p w14:paraId="33B85A64" w14:textId="77777777" w:rsidR="001A531C" w:rsidRPr="00C20DEB" w:rsidRDefault="001A531C" w:rsidP="000F5C44">
            <w:pPr>
              <w:ind w:left="-119" w:right="-108" w:firstLine="0"/>
              <w:jc w:val="center"/>
              <w:rPr>
                <w:sz w:val="20"/>
                <w:szCs w:val="20"/>
              </w:rPr>
            </w:pPr>
            <w:r w:rsidRPr="00C20DEB">
              <w:rPr>
                <w:sz w:val="20"/>
                <w:szCs w:val="20"/>
              </w:rPr>
              <w:t>337,97</w:t>
            </w:r>
          </w:p>
        </w:tc>
        <w:tc>
          <w:tcPr>
            <w:tcW w:w="406" w:type="pct"/>
            <w:vAlign w:val="center"/>
          </w:tcPr>
          <w:p w14:paraId="427072D0" w14:textId="77777777" w:rsidR="001A531C" w:rsidRPr="00C20DEB" w:rsidRDefault="001A531C" w:rsidP="000F5C44">
            <w:pPr>
              <w:ind w:left="-119" w:right="-108" w:firstLine="0"/>
              <w:jc w:val="center"/>
              <w:rPr>
                <w:sz w:val="20"/>
                <w:szCs w:val="20"/>
              </w:rPr>
            </w:pPr>
            <w:r w:rsidRPr="00C20DEB">
              <w:rPr>
                <w:sz w:val="20"/>
                <w:szCs w:val="20"/>
              </w:rPr>
              <w:t>3840,69</w:t>
            </w:r>
          </w:p>
        </w:tc>
        <w:tc>
          <w:tcPr>
            <w:tcW w:w="382" w:type="pct"/>
            <w:vAlign w:val="center"/>
          </w:tcPr>
          <w:p w14:paraId="6EF17026" w14:textId="77777777" w:rsidR="001A531C" w:rsidRPr="00C20DEB" w:rsidRDefault="001A531C" w:rsidP="000F5C44">
            <w:pPr>
              <w:ind w:left="-119" w:right="-108" w:firstLine="0"/>
              <w:jc w:val="center"/>
              <w:rPr>
                <w:sz w:val="20"/>
                <w:szCs w:val="20"/>
              </w:rPr>
            </w:pPr>
            <w:r w:rsidRPr="00C20DEB">
              <w:rPr>
                <w:sz w:val="20"/>
                <w:szCs w:val="20"/>
              </w:rPr>
              <w:t>3172,3</w:t>
            </w:r>
          </w:p>
        </w:tc>
        <w:tc>
          <w:tcPr>
            <w:tcW w:w="384" w:type="pct"/>
            <w:vAlign w:val="center"/>
          </w:tcPr>
          <w:p w14:paraId="3F6852CC" w14:textId="77777777" w:rsidR="001A531C" w:rsidRPr="00C20DEB" w:rsidRDefault="001A531C" w:rsidP="000F5C44">
            <w:pPr>
              <w:ind w:left="-119" w:right="-108" w:firstLine="0"/>
              <w:jc w:val="center"/>
              <w:rPr>
                <w:sz w:val="20"/>
                <w:szCs w:val="20"/>
              </w:rPr>
            </w:pPr>
            <w:r w:rsidRPr="00C20DEB">
              <w:rPr>
                <w:sz w:val="20"/>
                <w:szCs w:val="20"/>
              </w:rPr>
              <w:t>0</w:t>
            </w:r>
          </w:p>
        </w:tc>
        <w:tc>
          <w:tcPr>
            <w:tcW w:w="329" w:type="pct"/>
            <w:vAlign w:val="center"/>
          </w:tcPr>
          <w:p w14:paraId="203D32A7" w14:textId="77777777" w:rsidR="001A531C" w:rsidRPr="00C20DEB" w:rsidRDefault="001A531C" w:rsidP="000F5C44">
            <w:pPr>
              <w:ind w:left="-119" w:right="-108" w:firstLine="0"/>
              <w:jc w:val="center"/>
              <w:rPr>
                <w:sz w:val="20"/>
                <w:szCs w:val="20"/>
              </w:rPr>
            </w:pPr>
            <w:r w:rsidRPr="00C20DEB">
              <w:rPr>
                <w:sz w:val="20"/>
                <w:szCs w:val="20"/>
              </w:rPr>
              <w:t>0</w:t>
            </w:r>
          </w:p>
        </w:tc>
        <w:tc>
          <w:tcPr>
            <w:tcW w:w="367" w:type="pct"/>
            <w:vAlign w:val="center"/>
          </w:tcPr>
          <w:p w14:paraId="66CD02A3" w14:textId="77777777" w:rsidR="001A531C" w:rsidRPr="00C20DEB" w:rsidRDefault="001A531C" w:rsidP="000F5C44">
            <w:pPr>
              <w:ind w:left="-119" w:right="-108" w:firstLine="0"/>
              <w:jc w:val="center"/>
              <w:rPr>
                <w:sz w:val="20"/>
                <w:szCs w:val="20"/>
              </w:rPr>
            </w:pPr>
            <w:r w:rsidRPr="00C20DEB">
              <w:rPr>
                <w:sz w:val="20"/>
                <w:szCs w:val="20"/>
              </w:rPr>
              <w:t>3172,3</w:t>
            </w:r>
          </w:p>
        </w:tc>
        <w:tc>
          <w:tcPr>
            <w:tcW w:w="536" w:type="pct"/>
            <w:vAlign w:val="center"/>
          </w:tcPr>
          <w:p w14:paraId="61EB1C7A" w14:textId="77777777" w:rsidR="001A531C" w:rsidRPr="00C20DEB" w:rsidRDefault="001A531C" w:rsidP="000F5C44">
            <w:pPr>
              <w:ind w:left="-119" w:right="-108" w:firstLine="0"/>
              <w:jc w:val="center"/>
              <w:rPr>
                <w:sz w:val="20"/>
                <w:szCs w:val="20"/>
              </w:rPr>
            </w:pPr>
            <w:r w:rsidRPr="00C20DEB">
              <w:rPr>
                <w:sz w:val="20"/>
                <w:szCs w:val="20"/>
              </w:rPr>
              <w:t>7013</w:t>
            </w:r>
          </w:p>
        </w:tc>
      </w:tr>
      <w:tr w:rsidR="001A531C" w:rsidRPr="00C20DEB" w14:paraId="43DE9979" w14:textId="77777777" w:rsidTr="000F5C44">
        <w:trPr>
          <w:trHeight w:val="543"/>
          <w:jc w:val="center"/>
        </w:trPr>
        <w:tc>
          <w:tcPr>
            <w:tcW w:w="383" w:type="pct"/>
            <w:shd w:val="clear" w:color="auto" w:fill="auto"/>
            <w:noWrap/>
            <w:vAlign w:val="center"/>
            <w:hideMark/>
          </w:tcPr>
          <w:p w14:paraId="6F3D1AD9" w14:textId="77777777" w:rsidR="001A531C" w:rsidRPr="00C20DEB" w:rsidRDefault="001A531C" w:rsidP="000F5C44">
            <w:pPr>
              <w:ind w:left="-119" w:right="-108" w:firstLine="0"/>
              <w:jc w:val="center"/>
              <w:rPr>
                <w:sz w:val="20"/>
                <w:szCs w:val="20"/>
              </w:rPr>
            </w:pPr>
            <w:r w:rsidRPr="00C20DEB">
              <w:rPr>
                <w:sz w:val="20"/>
                <w:szCs w:val="20"/>
              </w:rPr>
              <w:t>2018</w:t>
            </w:r>
          </w:p>
        </w:tc>
        <w:tc>
          <w:tcPr>
            <w:tcW w:w="458" w:type="pct"/>
            <w:shd w:val="clear" w:color="auto" w:fill="auto"/>
            <w:noWrap/>
            <w:vAlign w:val="center"/>
            <w:hideMark/>
          </w:tcPr>
          <w:p w14:paraId="163BDB17" w14:textId="77777777" w:rsidR="001A531C" w:rsidRPr="00C20DEB" w:rsidRDefault="001A531C" w:rsidP="000F5C44">
            <w:pPr>
              <w:ind w:left="-119" w:right="-108" w:firstLine="0"/>
              <w:jc w:val="center"/>
              <w:rPr>
                <w:sz w:val="20"/>
                <w:szCs w:val="20"/>
              </w:rPr>
            </w:pPr>
            <w:r w:rsidRPr="00C20DEB">
              <w:rPr>
                <w:sz w:val="20"/>
                <w:szCs w:val="20"/>
              </w:rPr>
              <w:t>16358</w:t>
            </w:r>
          </w:p>
        </w:tc>
        <w:tc>
          <w:tcPr>
            <w:tcW w:w="466" w:type="pct"/>
            <w:shd w:val="clear" w:color="auto" w:fill="auto"/>
            <w:noWrap/>
            <w:vAlign w:val="center"/>
            <w:hideMark/>
          </w:tcPr>
          <w:p w14:paraId="1150B655" w14:textId="77777777" w:rsidR="001A531C" w:rsidRPr="00C20DEB" w:rsidRDefault="001A531C" w:rsidP="000F5C44">
            <w:pPr>
              <w:ind w:left="-119" w:right="-108" w:firstLine="0"/>
              <w:jc w:val="center"/>
              <w:rPr>
                <w:sz w:val="20"/>
                <w:szCs w:val="20"/>
              </w:rPr>
            </w:pPr>
            <w:r w:rsidRPr="00C20DEB">
              <w:rPr>
                <w:sz w:val="20"/>
                <w:szCs w:val="20"/>
              </w:rPr>
              <w:t>10870,8</w:t>
            </w:r>
          </w:p>
        </w:tc>
        <w:tc>
          <w:tcPr>
            <w:tcW w:w="481" w:type="pct"/>
            <w:shd w:val="clear" w:color="auto" w:fill="auto"/>
            <w:noWrap/>
            <w:vAlign w:val="center"/>
            <w:hideMark/>
          </w:tcPr>
          <w:p w14:paraId="606F9E76" w14:textId="77777777" w:rsidR="001A531C" w:rsidRPr="00C20DEB" w:rsidRDefault="001A531C" w:rsidP="000F5C44">
            <w:pPr>
              <w:ind w:left="-119" w:right="-108" w:firstLine="0"/>
              <w:jc w:val="center"/>
              <w:rPr>
                <w:sz w:val="20"/>
                <w:szCs w:val="20"/>
              </w:rPr>
            </w:pPr>
            <w:r w:rsidRPr="00C20DEB">
              <w:rPr>
                <w:sz w:val="20"/>
                <w:szCs w:val="20"/>
              </w:rPr>
              <w:t>2731,73</w:t>
            </w:r>
          </w:p>
        </w:tc>
        <w:tc>
          <w:tcPr>
            <w:tcW w:w="404" w:type="pct"/>
            <w:shd w:val="clear" w:color="auto" w:fill="auto"/>
            <w:noWrap/>
            <w:vAlign w:val="center"/>
            <w:hideMark/>
          </w:tcPr>
          <w:p w14:paraId="351F0EED" w14:textId="77777777" w:rsidR="001A531C" w:rsidRPr="00C20DEB" w:rsidRDefault="001A531C" w:rsidP="000F5C44">
            <w:pPr>
              <w:ind w:left="-119" w:right="-108" w:firstLine="0"/>
              <w:jc w:val="center"/>
              <w:rPr>
                <w:sz w:val="20"/>
                <w:szCs w:val="20"/>
              </w:rPr>
            </w:pPr>
            <w:r w:rsidRPr="00C20DEB">
              <w:rPr>
                <w:sz w:val="20"/>
                <w:szCs w:val="20"/>
              </w:rPr>
              <w:t>3486,21</w:t>
            </w:r>
          </w:p>
        </w:tc>
        <w:tc>
          <w:tcPr>
            <w:tcW w:w="404" w:type="pct"/>
            <w:vAlign w:val="center"/>
          </w:tcPr>
          <w:p w14:paraId="038C6FD2" w14:textId="77777777" w:rsidR="001A531C" w:rsidRPr="00C20DEB" w:rsidRDefault="001A531C" w:rsidP="000F5C44">
            <w:pPr>
              <w:ind w:left="-119" w:right="-108" w:firstLine="0"/>
              <w:jc w:val="center"/>
              <w:rPr>
                <w:sz w:val="20"/>
                <w:szCs w:val="20"/>
              </w:rPr>
            </w:pPr>
            <w:r w:rsidRPr="00C20DEB">
              <w:rPr>
                <w:sz w:val="20"/>
                <w:szCs w:val="20"/>
              </w:rPr>
              <w:t>89,86</w:t>
            </w:r>
          </w:p>
        </w:tc>
        <w:tc>
          <w:tcPr>
            <w:tcW w:w="406" w:type="pct"/>
            <w:vAlign w:val="center"/>
          </w:tcPr>
          <w:p w14:paraId="3DAA76F9" w14:textId="77777777" w:rsidR="001A531C" w:rsidRPr="00C20DEB" w:rsidRDefault="001A531C" w:rsidP="000F5C44">
            <w:pPr>
              <w:ind w:left="-119" w:right="-108" w:firstLine="0"/>
              <w:jc w:val="center"/>
              <w:rPr>
                <w:sz w:val="20"/>
                <w:szCs w:val="20"/>
              </w:rPr>
            </w:pPr>
            <w:r w:rsidRPr="00C20DEB">
              <w:rPr>
                <w:sz w:val="20"/>
                <w:szCs w:val="20"/>
              </w:rPr>
              <w:t>6307,81</w:t>
            </w:r>
          </w:p>
        </w:tc>
        <w:tc>
          <w:tcPr>
            <w:tcW w:w="382" w:type="pct"/>
            <w:vAlign w:val="center"/>
          </w:tcPr>
          <w:p w14:paraId="4FA30453" w14:textId="77777777" w:rsidR="001A531C" w:rsidRPr="00C20DEB" w:rsidRDefault="001A531C" w:rsidP="000F5C44">
            <w:pPr>
              <w:ind w:left="-119" w:right="-108" w:firstLine="0"/>
              <w:jc w:val="center"/>
              <w:rPr>
                <w:sz w:val="20"/>
                <w:szCs w:val="20"/>
              </w:rPr>
            </w:pPr>
            <w:r w:rsidRPr="00C20DEB">
              <w:rPr>
                <w:sz w:val="20"/>
                <w:szCs w:val="20"/>
              </w:rPr>
              <w:t>3542,8</w:t>
            </w:r>
          </w:p>
        </w:tc>
        <w:tc>
          <w:tcPr>
            <w:tcW w:w="384" w:type="pct"/>
            <w:vAlign w:val="center"/>
          </w:tcPr>
          <w:p w14:paraId="3BE9C423" w14:textId="77777777" w:rsidR="001A531C" w:rsidRPr="00C20DEB" w:rsidRDefault="001A531C" w:rsidP="000F5C44">
            <w:pPr>
              <w:ind w:left="-119" w:right="-108" w:firstLine="0"/>
              <w:jc w:val="center"/>
              <w:rPr>
                <w:sz w:val="20"/>
                <w:szCs w:val="20"/>
              </w:rPr>
            </w:pPr>
            <w:r w:rsidRPr="00C20DEB">
              <w:rPr>
                <w:sz w:val="20"/>
                <w:szCs w:val="20"/>
              </w:rPr>
              <w:t>935,454</w:t>
            </w:r>
          </w:p>
        </w:tc>
        <w:tc>
          <w:tcPr>
            <w:tcW w:w="329" w:type="pct"/>
            <w:vAlign w:val="center"/>
          </w:tcPr>
          <w:p w14:paraId="12164058" w14:textId="77777777" w:rsidR="001A531C" w:rsidRPr="00C20DEB" w:rsidRDefault="001A531C" w:rsidP="000F5C44">
            <w:pPr>
              <w:ind w:left="-119" w:right="-108" w:firstLine="0"/>
              <w:jc w:val="center"/>
              <w:rPr>
                <w:sz w:val="20"/>
                <w:szCs w:val="20"/>
              </w:rPr>
            </w:pPr>
            <w:r w:rsidRPr="00C20DEB">
              <w:rPr>
                <w:sz w:val="20"/>
                <w:szCs w:val="20"/>
              </w:rPr>
              <w:t>0</w:t>
            </w:r>
          </w:p>
        </w:tc>
        <w:tc>
          <w:tcPr>
            <w:tcW w:w="367" w:type="pct"/>
            <w:vAlign w:val="center"/>
          </w:tcPr>
          <w:p w14:paraId="7AAF2A56" w14:textId="77777777" w:rsidR="001A531C" w:rsidRPr="00C20DEB" w:rsidRDefault="001A531C" w:rsidP="000F5C44">
            <w:pPr>
              <w:ind w:left="-119" w:right="-108" w:firstLine="0"/>
              <w:jc w:val="center"/>
              <w:rPr>
                <w:sz w:val="20"/>
                <w:szCs w:val="20"/>
              </w:rPr>
            </w:pPr>
            <w:r w:rsidRPr="00C20DEB">
              <w:rPr>
                <w:sz w:val="20"/>
                <w:szCs w:val="20"/>
              </w:rPr>
              <w:t>4478,3</w:t>
            </w:r>
          </w:p>
        </w:tc>
        <w:tc>
          <w:tcPr>
            <w:tcW w:w="536" w:type="pct"/>
            <w:vAlign w:val="center"/>
          </w:tcPr>
          <w:p w14:paraId="2CF81230" w14:textId="77777777" w:rsidR="001A531C" w:rsidRPr="00C20DEB" w:rsidRDefault="001A531C" w:rsidP="000F5C44">
            <w:pPr>
              <w:ind w:left="-119" w:right="-108" w:firstLine="0"/>
              <w:jc w:val="center"/>
              <w:rPr>
                <w:sz w:val="20"/>
                <w:szCs w:val="20"/>
              </w:rPr>
            </w:pPr>
            <w:r w:rsidRPr="00C20DEB">
              <w:rPr>
                <w:sz w:val="20"/>
                <w:szCs w:val="20"/>
              </w:rPr>
              <w:t>10786</w:t>
            </w:r>
          </w:p>
        </w:tc>
      </w:tr>
    </w:tbl>
    <w:p w14:paraId="4DB28F39" w14:textId="77777777" w:rsidR="001A531C" w:rsidRPr="00C20DEB" w:rsidRDefault="001A531C" w:rsidP="00A50BC0">
      <w:pPr>
        <w:ind w:firstLine="0"/>
      </w:pPr>
      <w:r w:rsidRPr="00C20DEB">
        <w:t>Avots: VVD, 2019</w:t>
      </w:r>
    </w:p>
    <w:p w14:paraId="562D567F" w14:textId="77777777" w:rsidR="001A531C" w:rsidRPr="00C20DEB" w:rsidRDefault="001A531C" w:rsidP="00A50BC0">
      <w:pPr>
        <w:ind w:firstLine="0"/>
      </w:pPr>
    </w:p>
    <w:p w14:paraId="245C2958" w14:textId="168E56F6" w:rsidR="001B215B" w:rsidRPr="00C20DEB" w:rsidRDefault="001A531C" w:rsidP="001B215B">
      <w:pPr>
        <w:pStyle w:val="ListParagraph"/>
        <w:tabs>
          <w:tab w:val="num" w:pos="0"/>
        </w:tabs>
        <w:spacing w:after="120"/>
        <w:ind w:left="0" w:firstLine="709"/>
      </w:pPr>
      <w:r w:rsidRPr="00C20DEB">
        <w:rPr>
          <w:szCs w:val="28"/>
        </w:rPr>
        <w:t>Iedzīvotāji joprojām nav pietiekoši informēti par iespēju nodot nolietotās riepas</w:t>
      </w:r>
      <w:r w:rsidR="005A76CB" w:rsidRPr="00C20DEB">
        <w:rPr>
          <w:szCs w:val="28"/>
        </w:rPr>
        <w:t>,</w:t>
      </w:r>
      <w:r w:rsidRPr="00C20DEB">
        <w:rPr>
          <w:szCs w:val="28"/>
        </w:rPr>
        <w:t xml:space="preserve"> tās nonāk vidē, radot piesārņojumu un degradējot vidi. Problēma ir arī arvien pieaugošie riepu pārdošanas apjomi e-komercijas vidē, un </w:t>
      </w:r>
      <w:r w:rsidR="005A76CB" w:rsidRPr="00C20DEB">
        <w:rPr>
          <w:szCs w:val="28"/>
        </w:rPr>
        <w:t xml:space="preserve">nepietiekamā </w:t>
      </w:r>
      <w:r w:rsidRPr="00C20DEB">
        <w:rPr>
          <w:szCs w:val="28"/>
        </w:rPr>
        <w:t xml:space="preserve">atbildība par to apsaimniekošanu. </w:t>
      </w:r>
      <w:r w:rsidR="00FB7409" w:rsidRPr="00C20DEB">
        <w:rPr>
          <w:szCs w:val="28"/>
        </w:rPr>
        <w:t xml:space="preserve">Riepu aprites ciklam jābūt efektīvam. </w:t>
      </w:r>
      <w:r w:rsidR="001B215B" w:rsidRPr="00C20DEB">
        <w:rPr>
          <w:color w:val="FF0000"/>
        </w:rPr>
        <w:t xml:space="preserve">2020.gadā </w:t>
      </w:r>
      <w:r w:rsidR="00FD2D90" w:rsidRPr="00C20DEB">
        <w:rPr>
          <w:color w:val="FF0000"/>
        </w:rPr>
        <w:t xml:space="preserve">VARAM izstrādāja </w:t>
      </w:r>
      <w:r w:rsidR="001B215B" w:rsidRPr="00C20DEB">
        <w:rPr>
          <w:color w:val="FF0000"/>
        </w:rPr>
        <w:t>informatīv</w:t>
      </w:r>
      <w:r w:rsidR="00FD2D90" w:rsidRPr="00C20DEB">
        <w:rPr>
          <w:color w:val="FF0000"/>
        </w:rPr>
        <w:t>o</w:t>
      </w:r>
      <w:r w:rsidR="001B215B" w:rsidRPr="00C20DEB">
        <w:rPr>
          <w:color w:val="FF0000"/>
        </w:rPr>
        <w:t xml:space="preserve"> ziņojum</w:t>
      </w:r>
      <w:r w:rsidR="00FD2D90" w:rsidRPr="00C20DEB">
        <w:rPr>
          <w:color w:val="FF0000"/>
        </w:rPr>
        <w:t>u</w:t>
      </w:r>
      <w:r w:rsidR="001B215B" w:rsidRPr="00C20DEB">
        <w:rPr>
          <w:color w:val="FF0000"/>
        </w:rPr>
        <w:t xml:space="preserve"> “Par nolietotu riepu apsaimniekošanu”, kurā tiek analizēta patreizējā situācija nolietoto riepu apsaimniekošanā un tiek izvērtētas galvenās problēmas un sagatavoti priekšlikumi turpmākai rīcībai.</w:t>
      </w:r>
    </w:p>
    <w:p w14:paraId="344654FB" w14:textId="0D0A9F54" w:rsidR="001A531C" w:rsidRPr="00C20DEB" w:rsidRDefault="00C83748" w:rsidP="000024C3">
      <w:pPr>
        <w:ind w:firstLine="0"/>
        <w:jc w:val="center"/>
        <w:rPr>
          <w:sz w:val="20"/>
          <w:szCs w:val="20"/>
        </w:rPr>
      </w:pPr>
      <w:r>
        <w:rPr>
          <w:noProof/>
          <w:lang w:eastAsia="lv-LV"/>
        </w:rPr>
        <w:drawing>
          <wp:inline distT="0" distB="0" distL="0" distR="0" wp14:anchorId="550A73D5" wp14:editId="47D89540">
            <wp:extent cx="5403848" cy="2667000"/>
            <wp:effectExtent l="0" t="0" r="0" b="0"/>
            <wp:docPr id="1749946065" name="Picture 1749946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49946065"/>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403848" cy="2667000"/>
                    </a:xfrm>
                    <a:prstGeom prst="rect">
                      <a:avLst/>
                    </a:prstGeom>
                  </pic:spPr>
                </pic:pic>
              </a:graphicData>
            </a:graphic>
          </wp:inline>
        </w:drawing>
      </w:r>
    </w:p>
    <w:p w14:paraId="0936E8BE" w14:textId="77777777" w:rsidR="001A531C" w:rsidRPr="00C20DEB" w:rsidRDefault="001A531C" w:rsidP="000024C3">
      <w:pPr>
        <w:ind w:firstLine="0"/>
        <w:jc w:val="center"/>
        <w:rPr>
          <w:szCs w:val="24"/>
        </w:rPr>
      </w:pPr>
      <w:r w:rsidRPr="00C20DEB">
        <w:rPr>
          <w:b/>
          <w:bCs/>
          <w:szCs w:val="24"/>
        </w:rPr>
        <w:t>2.</w:t>
      </w:r>
      <w:r w:rsidR="00BD0AA4" w:rsidRPr="00C20DEB">
        <w:rPr>
          <w:b/>
          <w:bCs/>
          <w:szCs w:val="24"/>
        </w:rPr>
        <w:t>1</w:t>
      </w:r>
      <w:r w:rsidR="000F5C44" w:rsidRPr="00C20DEB">
        <w:rPr>
          <w:b/>
          <w:bCs/>
          <w:szCs w:val="24"/>
        </w:rPr>
        <w:t>6</w:t>
      </w:r>
      <w:r w:rsidRPr="00C20DEB">
        <w:rPr>
          <w:b/>
          <w:bCs/>
          <w:szCs w:val="24"/>
        </w:rPr>
        <w:t>.attēls.</w:t>
      </w:r>
      <w:r w:rsidRPr="00C20DEB">
        <w:rPr>
          <w:szCs w:val="24"/>
        </w:rPr>
        <w:t xml:space="preserve"> Riepu aprites cikls Latvijā (Avots: SIA </w:t>
      </w:r>
      <w:r w:rsidR="00BF5382" w:rsidRPr="00C20DEB">
        <w:rPr>
          <w:szCs w:val="24"/>
        </w:rPr>
        <w:t>“Gateways&amp;Partners”</w:t>
      </w:r>
      <w:r w:rsidRPr="00C20DEB">
        <w:rPr>
          <w:szCs w:val="24"/>
        </w:rPr>
        <w:t>, 2018)</w:t>
      </w:r>
    </w:p>
    <w:p w14:paraId="1A8B8669" w14:textId="77777777" w:rsidR="001A531C" w:rsidRPr="00C20DEB" w:rsidRDefault="001A531C" w:rsidP="00A93ADF">
      <w:pPr>
        <w:rPr>
          <w:szCs w:val="28"/>
        </w:rPr>
      </w:pPr>
    </w:p>
    <w:p w14:paraId="75B02543" w14:textId="5FEC6849" w:rsidR="001A531C" w:rsidRPr="00C20DEB" w:rsidRDefault="004C2DEC" w:rsidP="004C2DEC">
      <w:r w:rsidRPr="00C20DEB">
        <w:t xml:space="preserve">Ievērojot MK 2017. gada 20. jūnija noteikumus Nr. 353 “Prasības zaļajam publiskajam iepirkumam un to piemērošanas kārtība”, </w:t>
      </w:r>
      <w:r w:rsidR="001A531C" w:rsidRPr="00C20DEB">
        <w:t>ZPI prasību attiecināšana uz nolietotām riepām iegūtā materiāla izmantošanu būvniecībā, tai skaitā ceļu būvniecībā un uzturēšanā</w:t>
      </w:r>
      <w:r w:rsidRPr="00C20DEB">
        <w:t xml:space="preserve">  </w:t>
      </w:r>
      <w:r w:rsidR="001A531C" w:rsidRPr="00C20DEB">
        <w:t>dos iespēju izmantot pārstrādāto materiālu betonā un mūrī, kā arī izmantot pārstrādāto materiālu ceļu būvē. Esošais tiesiskais regulējums, tai skaitā būvnormatīvi, pieļauj būvizstrādājumu ražošanu no materiāliem, kas iegūti no nolietotām riepām, kā arī izmantot ceļu būvniecībā būvizstrādājumus, kuru ražošanā tiek izmantotas nolietotas riepas</w:t>
      </w:r>
      <w:r w:rsidR="00FB7409" w:rsidRPr="00C20DEB">
        <w:t>, vienlaikus atzīstot, ka pilnveidojami būvniecības standarti</w:t>
      </w:r>
      <w:r w:rsidR="001A531C" w:rsidRPr="00C20DEB">
        <w:t>.</w:t>
      </w:r>
    </w:p>
    <w:p w14:paraId="0192613F" w14:textId="77777777" w:rsidR="001A531C" w:rsidRPr="00C20DEB" w:rsidRDefault="001A531C" w:rsidP="00705C38">
      <w:pPr>
        <w:ind w:firstLine="0"/>
      </w:pPr>
    </w:p>
    <w:p w14:paraId="67A9628F" w14:textId="77777777" w:rsidR="001A531C" w:rsidRPr="00C20DEB" w:rsidRDefault="001A531C" w:rsidP="002135B6">
      <w:pPr>
        <w:pStyle w:val="Heading3"/>
      </w:pPr>
      <w:bookmarkStart w:id="95" w:name="_Toc34222119"/>
      <w:bookmarkStart w:id="96" w:name="_Toc37331491"/>
      <w:bookmarkStart w:id="97" w:name="_Toc42788751"/>
      <w:bookmarkStart w:id="98" w:name="_Toc57507677"/>
      <w:r w:rsidRPr="00C20DEB">
        <w:t>2.</w:t>
      </w:r>
      <w:r w:rsidR="00A35DF9" w:rsidRPr="00C20DEB">
        <w:t>6</w:t>
      </w:r>
      <w:r w:rsidRPr="00C20DEB">
        <w:t>.1</w:t>
      </w:r>
      <w:r w:rsidR="00A35DF9" w:rsidRPr="00C20DEB">
        <w:t>1</w:t>
      </w:r>
      <w:r w:rsidRPr="00C20DEB">
        <w:t>.Elektrisko un elektronisko iekārtu atkritumi</w:t>
      </w:r>
      <w:bookmarkEnd w:id="95"/>
      <w:bookmarkEnd w:id="96"/>
      <w:bookmarkEnd w:id="97"/>
      <w:bookmarkEnd w:id="98"/>
    </w:p>
    <w:p w14:paraId="6836FC63" w14:textId="77777777" w:rsidR="001A531C" w:rsidRPr="00C20DEB" w:rsidRDefault="001A531C" w:rsidP="005E7A78"/>
    <w:p w14:paraId="207D519C" w14:textId="77777777" w:rsidR="001A531C" w:rsidRPr="00C20DEB" w:rsidRDefault="001A531C" w:rsidP="00F15B54">
      <w:r w:rsidRPr="00C20DEB">
        <w:t>EEIA apsaimniekošanā tiek piemērots ražotāja atbildības princips, t.i., EEIA savākšanu, reģenerāciju un apglabāšanu nodrošina</w:t>
      </w:r>
      <w:r w:rsidR="00F15B54" w:rsidRPr="00C20DEB">
        <w:t xml:space="preserve"> VKP apsaimniekotājs</w:t>
      </w:r>
      <w:r w:rsidRPr="00C20DEB">
        <w:t xml:space="preserve"> un minēto darbību izmaksas sedz šo VKP ražotājs.</w:t>
      </w:r>
      <w:r w:rsidR="00F15B54" w:rsidRPr="00C20DEB">
        <w:t xml:space="preserve"> </w:t>
      </w:r>
      <w:r w:rsidRPr="00C20DEB">
        <w:t>EEI ražotājiem ir jāreģistrējas EEI ražotāju reģistrā (www.elektroregistrs.lv). Minētā ražotāju reģistra turētājs ir Latvijas Elektrotehnikas un elektronikas rūpniecības asociācija.</w:t>
      </w:r>
    </w:p>
    <w:p w14:paraId="02B099E1" w14:textId="77777777" w:rsidR="001A531C" w:rsidRPr="00C20DEB" w:rsidRDefault="001A531C" w:rsidP="00705C38">
      <w:r w:rsidRPr="00C20DEB">
        <w:t xml:space="preserve">EEIA savākšanu, pārstrādi un reģenerāciju organizē VKP apsaimniekotāji, ar kuriem EEI ražotāji ir noslēguši līgumus par EEIA apsaimniekošanu. 2020.gadā trīs VKP apsaimniekotāji </w:t>
      </w:r>
      <w:r w:rsidR="00F15B54" w:rsidRPr="00C20DEB">
        <w:t xml:space="preserve">veic </w:t>
      </w:r>
      <w:r w:rsidR="001B215B" w:rsidRPr="00C20DEB">
        <w:t>elektrisko un elektronisko iekārtu apsaimniekošanu</w:t>
      </w:r>
      <w:r w:rsidR="00F15B54" w:rsidRPr="00C20DEB">
        <w:t>.</w:t>
      </w:r>
      <w:r w:rsidRPr="00C20DEB">
        <w:rPr>
          <w:vertAlign w:val="superscript"/>
        </w:rPr>
        <w:footnoteReference w:id="76"/>
      </w:r>
      <w:r w:rsidR="00F15B54" w:rsidRPr="00C20DEB">
        <w:rPr>
          <w:vertAlign w:val="superscript"/>
        </w:rPr>
        <w:t xml:space="preserve"> </w:t>
      </w:r>
      <w:r w:rsidRPr="00C20DEB">
        <w:t xml:space="preserve">EEIA atkritumu tiek savākti VKP atkritumu savākšanas punktos, atkritumu dalītās savākšanas laukumos. VKP apsaimniekotājs var nodrošināt  </w:t>
      </w:r>
      <w:r w:rsidRPr="00C20DEB">
        <w:rPr>
          <w:rFonts w:eastAsia="Times New Roman"/>
        </w:rPr>
        <w:t>mājsaimniecībās radīto EEIA pieņemšanu videi kaitīgu preču tirdzniecības vietās, tehniskās apkopes darbnīcās un remontdarbnīcās, kā arī ar pieņemšanas transporta vai mobilo pieņemšanas punktu starpniecību.</w:t>
      </w:r>
      <w:r w:rsidRPr="00C20DEB">
        <w:t xml:space="preserve"> Uz 2020.gada sākumu Latvijā darbojas 192 EEIA savākšanas vietas</w:t>
      </w:r>
      <w:r w:rsidRPr="00C20DEB">
        <w:rPr>
          <w:rStyle w:val="FootnoteReference0"/>
        </w:rPr>
        <w:footnoteReference w:id="77"/>
      </w:r>
      <w:r w:rsidRPr="00C20DEB">
        <w:rPr>
          <w:rStyle w:val="FootnoteReference0"/>
        </w:rPr>
        <w:t>.</w:t>
      </w:r>
      <w:r w:rsidRPr="00C20DEB">
        <w:t>Kopumā pēdējos gados ir vērojams būtisks EEIA dalītās savākšanas apjomu pieaugums (sk. 2.</w:t>
      </w:r>
      <w:r w:rsidR="00BD0AA4" w:rsidRPr="00C20DEB">
        <w:t>1</w:t>
      </w:r>
      <w:r w:rsidR="000F5C44" w:rsidRPr="00C20DEB">
        <w:t>7</w:t>
      </w:r>
      <w:r w:rsidRPr="00C20DEB">
        <w:t>.att.)</w:t>
      </w:r>
      <w:r w:rsidR="00086E24" w:rsidRPr="00C20DEB">
        <w:t>.</w:t>
      </w:r>
      <w:r w:rsidRPr="00C20DEB">
        <w:t xml:space="preserve"> </w:t>
      </w:r>
    </w:p>
    <w:p w14:paraId="4C0BF5CC" w14:textId="77777777" w:rsidR="001A531C" w:rsidRPr="00C20DEB" w:rsidRDefault="001A531C" w:rsidP="007D4089">
      <w:pPr>
        <w:rPr>
          <w:lang w:eastAsia="lv-LV"/>
        </w:rPr>
      </w:pPr>
    </w:p>
    <w:p w14:paraId="01E181A3" w14:textId="4DF3FE9F" w:rsidR="001A531C" w:rsidRPr="00C20DEB" w:rsidRDefault="00C83748" w:rsidP="00E97AFE">
      <w:pPr>
        <w:jc w:val="center"/>
        <w:rPr>
          <w:sz w:val="20"/>
          <w:szCs w:val="20"/>
          <w:highlight w:val="yellow"/>
        </w:rPr>
      </w:pPr>
      <w:r>
        <w:rPr>
          <w:noProof/>
          <w:lang w:eastAsia="lv-LV"/>
        </w:rPr>
        <w:drawing>
          <wp:inline distT="0" distB="0" distL="0" distR="0" wp14:anchorId="0F8DCCBC" wp14:editId="4E2F19EA">
            <wp:extent cx="5194300" cy="2527300"/>
            <wp:effectExtent l="0" t="0" r="0" b="0"/>
            <wp:docPr id="1788225972" name="Picture 17882259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88225972"/>
                    <pic:cNvPicPr/>
                  </pic:nvPicPr>
                  <pic:blipFill>
                    <a:blip r:embed="rId42">
                      <a:extLst>
                        <a:ext uri="{28A0092B-C50C-407E-A947-70E740481C1C}">
                          <a14:useLocalDpi xmlns:a14="http://schemas.microsoft.com/office/drawing/2010/main" val="0"/>
                        </a:ext>
                      </a:extLst>
                    </a:blip>
                    <a:stretch>
                      <a:fillRect/>
                    </a:stretch>
                  </pic:blipFill>
                  <pic:spPr>
                    <a:xfrm>
                      <a:off x="0" y="0"/>
                      <a:ext cx="5194300" cy="2527300"/>
                    </a:xfrm>
                    <a:prstGeom prst="rect">
                      <a:avLst/>
                    </a:prstGeom>
                  </pic:spPr>
                </pic:pic>
              </a:graphicData>
            </a:graphic>
          </wp:inline>
        </w:drawing>
      </w:r>
    </w:p>
    <w:p w14:paraId="4336EB42" w14:textId="77777777" w:rsidR="001A531C" w:rsidRPr="00C20DEB" w:rsidRDefault="001A531C" w:rsidP="00E97AFE">
      <w:pPr>
        <w:jc w:val="center"/>
        <w:rPr>
          <w:szCs w:val="24"/>
        </w:rPr>
      </w:pPr>
      <w:r w:rsidRPr="00C20DEB">
        <w:rPr>
          <w:b/>
          <w:bCs/>
          <w:szCs w:val="24"/>
        </w:rPr>
        <w:t>2.</w:t>
      </w:r>
      <w:r w:rsidR="00BD0AA4" w:rsidRPr="00C20DEB">
        <w:rPr>
          <w:b/>
          <w:bCs/>
          <w:szCs w:val="24"/>
        </w:rPr>
        <w:t>1</w:t>
      </w:r>
      <w:r w:rsidR="000F5C44" w:rsidRPr="00C20DEB">
        <w:rPr>
          <w:b/>
          <w:bCs/>
          <w:szCs w:val="24"/>
        </w:rPr>
        <w:t>7</w:t>
      </w:r>
      <w:r w:rsidRPr="00C20DEB">
        <w:rPr>
          <w:b/>
          <w:bCs/>
          <w:szCs w:val="24"/>
        </w:rPr>
        <w:t>.attēls.</w:t>
      </w:r>
      <w:r w:rsidRPr="00C20DEB">
        <w:rPr>
          <w:szCs w:val="24"/>
        </w:rPr>
        <w:t xml:space="preserve"> EEI tirgū laistie apjomi un EEIA savākšanas apjomi 2012. – 2017.gadā (tonnas).</w:t>
      </w:r>
    </w:p>
    <w:p w14:paraId="2CEC20CA" w14:textId="120366FA" w:rsidR="001A531C" w:rsidRPr="00C20DEB" w:rsidRDefault="00B64A13" w:rsidP="007D4089">
      <w:pPr>
        <w:rPr>
          <w:color w:val="FF0000"/>
          <w:lang w:eastAsia="lv-LV"/>
        </w:rPr>
      </w:pPr>
      <w:r w:rsidRPr="00C20DEB">
        <w:rPr>
          <w:color w:val="FF0000"/>
          <w:lang w:eastAsia="lv-LV"/>
        </w:rPr>
        <w:t xml:space="preserve">2018.gadā Latvijā tika laistas tirgū </w:t>
      </w:r>
      <w:r w:rsidR="0075476A" w:rsidRPr="00C20DEB">
        <w:rPr>
          <w:color w:val="FF0000"/>
          <w:lang w:eastAsia="lv-LV"/>
        </w:rPr>
        <w:t xml:space="preserve">24 258 t EEI, bet savāktas </w:t>
      </w:r>
      <w:r w:rsidR="007976B0" w:rsidRPr="00C20DEB">
        <w:rPr>
          <w:color w:val="FF0000"/>
          <w:lang w:eastAsia="lv-LV"/>
        </w:rPr>
        <w:t>10 051 t EEIA.</w:t>
      </w:r>
    </w:p>
    <w:p w14:paraId="00634673" w14:textId="77777777" w:rsidR="00733177" w:rsidRPr="00C20DEB" w:rsidRDefault="00733177" w:rsidP="009821DC"/>
    <w:p w14:paraId="79B2BFBE" w14:textId="2EF4CCD8" w:rsidR="001A531C" w:rsidRPr="00C20DEB" w:rsidRDefault="001A531C" w:rsidP="009821DC">
      <w:r w:rsidRPr="00C20DEB">
        <w:t xml:space="preserve">Lielākā daļa savākto EEIA tiek pārstrādāti Latvijā, atsevišķi EEIA veidi tiek pārstrādāti citās ES valstīs (Lietuva, Vācija, Dānija). </w:t>
      </w:r>
    </w:p>
    <w:p w14:paraId="5972DE79" w14:textId="77777777" w:rsidR="001A531C" w:rsidRPr="00C20DEB" w:rsidRDefault="001A531C" w:rsidP="00D5634B">
      <w:pPr>
        <w:ind w:firstLine="0"/>
        <w:rPr>
          <w:lang w:eastAsia="lv-LV"/>
        </w:rPr>
      </w:pPr>
    </w:p>
    <w:p w14:paraId="3B239101" w14:textId="77777777" w:rsidR="001A531C" w:rsidRPr="00C20DEB" w:rsidRDefault="000F5C44" w:rsidP="002135B6">
      <w:pPr>
        <w:pStyle w:val="Heading3"/>
      </w:pPr>
      <w:bookmarkStart w:id="99" w:name="_Toc37331492"/>
      <w:bookmarkStart w:id="100" w:name="_Toc42788752"/>
      <w:r w:rsidRPr="00C20DEB">
        <w:br w:type="page"/>
      </w:r>
      <w:bookmarkStart w:id="101" w:name="_Toc57507678"/>
      <w:r w:rsidR="001A531C" w:rsidRPr="00C20DEB">
        <w:t>2.</w:t>
      </w:r>
      <w:r w:rsidR="00A35DF9" w:rsidRPr="00C20DEB">
        <w:t>6</w:t>
      </w:r>
      <w:r w:rsidR="001A531C" w:rsidRPr="00C20DEB">
        <w:t>.1</w:t>
      </w:r>
      <w:r w:rsidR="00A35DF9" w:rsidRPr="00C20DEB">
        <w:t>2</w:t>
      </w:r>
      <w:r w:rsidR="001A531C" w:rsidRPr="00C20DEB">
        <w:t>.Bateriju un akumulatoru atkritumi</w:t>
      </w:r>
      <w:bookmarkEnd w:id="99"/>
      <w:bookmarkEnd w:id="100"/>
      <w:bookmarkEnd w:id="101"/>
    </w:p>
    <w:p w14:paraId="5E7EA8B4" w14:textId="77777777" w:rsidR="001A531C" w:rsidRPr="00C20DEB" w:rsidRDefault="001A531C" w:rsidP="009821DC"/>
    <w:p w14:paraId="3C1AFD53" w14:textId="77777777" w:rsidR="001A531C" w:rsidRPr="00C20DEB" w:rsidRDefault="001A531C" w:rsidP="007625C1">
      <w:r w:rsidRPr="00C20DEB">
        <w:t xml:space="preserve">Bateriju un akumulatoru atkritumu apsaimniekošanā tiek piemērots ražotāja atbildības princips, t.i., bateriju un akumulatoru atkritumu savākšanu, reģenerāciju un apglabāšanu nodrošina </w:t>
      </w:r>
      <w:r w:rsidR="00F15B54" w:rsidRPr="00C20DEB">
        <w:t xml:space="preserve">VKP apsaimniekotājs </w:t>
      </w:r>
      <w:r w:rsidRPr="00C20DEB">
        <w:t>un minēto darbību izmaksas sedz šo VKP ražotājs.</w:t>
      </w:r>
      <w:r w:rsidR="00B70E68" w:rsidRPr="00C20DEB">
        <w:t xml:space="preserve"> 2020.gadā pieci VKP apsaimniekotāji veic </w:t>
      </w:r>
      <w:r w:rsidR="000F5C44" w:rsidRPr="00C20DEB">
        <w:t>b</w:t>
      </w:r>
      <w:r w:rsidR="00B70E68" w:rsidRPr="00C20DEB">
        <w:t>ateriju un akumulatoru atkritumu apsaimniekošanu.</w:t>
      </w:r>
      <w:r w:rsidR="00B70E68" w:rsidRPr="00C20DEB">
        <w:rPr>
          <w:vertAlign w:val="superscript"/>
        </w:rPr>
        <w:footnoteReference w:id="78"/>
      </w:r>
      <w:r w:rsidR="000F5C44" w:rsidRPr="00C20DEB">
        <w:t xml:space="preserve"> </w:t>
      </w:r>
      <w:r w:rsidRPr="00C20DEB">
        <w:t>Bateriju un akumulatoru ražotājiem ir jāreģistrējas bateriju un akumulatoru ražotāju reģistrā (</w:t>
      </w:r>
      <w:hyperlink r:id="rId43" w:history="1">
        <w:r w:rsidRPr="00C20DEB">
          <w:rPr>
            <w:rStyle w:val="Hyperlink"/>
            <w:color w:val="auto"/>
          </w:rPr>
          <w:t>www.elektroregistrs.lv</w:t>
        </w:r>
      </w:hyperlink>
      <w:r w:rsidRPr="00C20DEB">
        <w:t>)</w:t>
      </w:r>
      <w:r w:rsidR="005A76CB" w:rsidRPr="00C20DEB">
        <w:t xml:space="preserve">, kura </w:t>
      </w:r>
      <w:r w:rsidRPr="00C20DEB">
        <w:t>turētājs ir Latvijas Elektrotehnikas un elektronikas rūpniecības asociācija.</w:t>
      </w:r>
      <w:r w:rsidR="000F5C44" w:rsidRPr="00C20DEB">
        <w:t xml:space="preserve"> </w:t>
      </w:r>
      <w:r w:rsidRPr="00C20DEB">
        <w:t>2020.gadā Latvijā ir izveidotas 299 vietas bateriju un akumulatoru atkritumu savākšanai</w:t>
      </w:r>
      <w:r w:rsidR="00B70E68" w:rsidRPr="00C20DEB">
        <w:t xml:space="preserve">. </w:t>
      </w:r>
      <w:r w:rsidR="005A76CB" w:rsidRPr="00C20DEB">
        <w:t>B</w:t>
      </w:r>
      <w:r w:rsidRPr="00C20DEB">
        <w:t>aterijas pārsvarā tiek pārstrādāts citās valstīs. Akumulatori tiek pārstrādāti Igaunijā, Spānijā, Polijā un Lietuvā, bet pārnēsājamās baterijas – Beļģijā un Francijā. Informācija par bateriju un akumulatoru apsaimniekošanu sniegta 2.</w:t>
      </w:r>
      <w:r w:rsidR="00BD0AA4" w:rsidRPr="00C20DEB">
        <w:t>19</w:t>
      </w:r>
      <w:r w:rsidRPr="00C20DEB">
        <w:t>.tabulā.</w:t>
      </w:r>
    </w:p>
    <w:p w14:paraId="72751D42" w14:textId="77777777" w:rsidR="001A531C" w:rsidRPr="00C20DEB" w:rsidRDefault="001A531C" w:rsidP="00295217">
      <w:pPr>
        <w:pStyle w:val="Subtitle"/>
      </w:pPr>
      <w:r w:rsidRPr="00C20DEB">
        <w:t>2.</w:t>
      </w:r>
      <w:r w:rsidR="00BD0AA4" w:rsidRPr="00C20DEB">
        <w:t>19</w:t>
      </w:r>
      <w:r w:rsidRPr="00C20DEB">
        <w:t>.tabula</w:t>
      </w:r>
    </w:p>
    <w:p w14:paraId="11F07174" w14:textId="77777777" w:rsidR="00FF1E51" w:rsidRPr="00C20DEB" w:rsidRDefault="00FF1E51" w:rsidP="00FF1E51"/>
    <w:p w14:paraId="503D2803" w14:textId="4BA05321" w:rsidR="001A531C" w:rsidRPr="00C20DEB" w:rsidRDefault="001A531C" w:rsidP="009821DC">
      <w:pPr>
        <w:pStyle w:val="Tabulasnosaukums1"/>
        <w:rPr>
          <w:color w:val="auto"/>
        </w:rPr>
      </w:pPr>
      <w:r w:rsidRPr="00C20DEB">
        <w:rPr>
          <w:color w:val="auto"/>
        </w:rPr>
        <w:t>Bateriju un akumulatoru atkritumu apsaimniekošana</w:t>
      </w:r>
      <w:r w:rsidR="00670185" w:rsidRPr="00C20DEB">
        <w:rPr>
          <w:color w:val="auto"/>
        </w:rPr>
        <w:t>, t</w:t>
      </w:r>
      <w:r w:rsidR="00C069AF" w:rsidRPr="00C20DEB">
        <w:rPr>
          <w:color w:val="auto"/>
        </w:rPr>
        <w:t>, 2016.-2018.g.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418"/>
        <w:gridCol w:w="1559"/>
        <w:gridCol w:w="2126"/>
        <w:gridCol w:w="2687"/>
      </w:tblGrid>
      <w:tr w:rsidR="001A531C" w:rsidRPr="00C20DEB" w14:paraId="2FD7D4CC" w14:textId="77777777" w:rsidTr="00C07E65">
        <w:trPr>
          <w:trHeight w:val="397"/>
          <w:jc w:val="center"/>
        </w:trPr>
        <w:tc>
          <w:tcPr>
            <w:tcW w:w="701" w:type="pct"/>
            <w:shd w:val="clear" w:color="auto" w:fill="E2EFD9"/>
            <w:noWrap/>
            <w:vAlign w:val="center"/>
            <w:hideMark/>
          </w:tcPr>
          <w:p w14:paraId="5534CFC2" w14:textId="77777777" w:rsidR="001A531C" w:rsidRPr="00C20DEB" w:rsidRDefault="001A531C" w:rsidP="00A07793">
            <w:pPr>
              <w:ind w:firstLine="0"/>
              <w:jc w:val="center"/>
              <w:rPr>
                <w:b/>
                <w:bCs/>
              </w:rPr>
            </w:pPr>
            <w:r w:rsidRPr="00C20DEB">
              <w:rPr>
                <w:b/>
                <w:bCs/>
              </w:rPr>
              <w:t>Gads</w:t>
            </w:r>
          </w:p>
        </w:tc>
        <w:tc>
          <w:tcPr>
            <w:tcW w:w="782" w:type="pct"/>
            <w:shd w:val="clear" w:color="auto" w:fill="E2EFD9"/>
            <w:noWrap/>
            <w:vAlign w:val="center"/>
            <w:hideMark/>
          </w:tcPr>
          <w:p w14:paraId="6613290E" w14:textId="77777777" w:rsidR="001A531C" w:rsidRPr="00C20DEB" w:rsidRDefault="001A531C" w:rsidP="00A07793">
            <w:pPr>
              <w:ind w:firstLine="0"/>
              <w:jc w:val="center"/>
              <w:rPr>
                <w:b/>
                <w:bCs/>
              </w:rPr>
            </w:pPr>
            <w:r w:rsidRPr="00C20DEB">
              <w:rPr>
                <w:b/>
                <w:bCs/>
              </w:rPr>
              <w:t>Realizēts</w:t>
            </w:r>
          </w:p>
        </w:tc>
        <w:tc>
          <w:tcPr>
            <w:tcW w:w="860" w:type="pct"/>
            <w:shd w:val="clear" w:color="auto" w:fill="E2EFD9"/>
            <w:noWrap/>
            <w:vAlign w:val="center"/>
            <w:hideMark/>
          </w:tcPr>
          <w:p w14:paraId="081AE74A" w14:textId="77777777" w:rsidR="001A531C" w:rsidRPr="00C20DEB" w:rsidRDefault="001A531C" w:rsidP="00A07793">
            <w:pPr>
              <w:ind w:firstLine="0"/>
              <w:jc w:val="center"/>
              <w:rPr>
                <w:b/>
                <w:bCs/>
              </w:rPr>
            </w:pPr>
            <w:r w:rsidRPr="00C20DEB">
              <w:rPr>
                <w:b/>
                <w:bCs/>
              </w:rPr>
              <w:t>Savākts</w:t>
            </w:r>
          </w:p>
        </w:tc>
        <w:tc>
          <w:tcPr>
            <w:tcW w:w="1173" w:type="pct"/>
            <w:shd w:val="clear" w:color="auto" w:fill="E2EFD9"/>
            <w:vAlign w:val="center"/>
            <w:hideMark/>
          </w:tcPr>
          <w:p w14:paraId="0B27B643" w14:textId="77777777" w:rsidR="001A531C" w:rsidRPr="00C20DEB" w:rsidRDefault="001A531C" w:rsidP="00A07793">
            <w:pPr>
              <w:ind w:firstLine="0"/>
              <w:jc w:val="center"/>
              <w:rPr>
                <w:b/>
                <w:bCs/>
              </w:rPr>
            </w:pPr>
            <w:r w:rsidRPr="00C20DEB">
              <w:rPr>
                <w:b/>
                <w:bCs/>
              </w:rPr>
              <w:t>Pārstrādāts Latvijā</w:t>
            </w:r>
          </w:p>
        </w:tc>
        <w:tc>
          <w:tcPr>
            <w:tcW w:w="1483" w:type="pct"/>
            <w:shd w:val="clear" w:color="auto" w:fill="E2EFD9"/>
            <w:vAlign w:val="center"/>
            <w:hideMark/>
          </w:tcPr>
          <w:p w14:paraId="0D87DA8C" w14:textId="77777777" w:rsidR="001A531C" w:rsidRPr="00C20DEB" w:rsidRDefault="001A531C" w:rsidP="00A07793">
            <w:pPr>
              <w:ind w:firstLine="0"/>
              <w:jc w:val="center"/>
              <w:rPr>
                <w:b/>
                <w:bCs/>
              </w:rPr>
            </w:pPr>
            <w:r w:rsidRPr="00C20DEB">
              <w:rPr>
                <w:b/>
                <w:bCs/>
              </w:rPr>
              <w:t>Pārstrādāts citā ES valstī</w:t>
            </w:r>
          </w:p>
        </w:tc>
      </w:tr>
      <w:tr w:rsidR="001A531C" w:rsidRPr="00C20DEB" w14:paraId="24ED0CA4" w14:textId="77777777" w:rsidTr="00A07793">
        <w:trPr>
          <w:trHeight w:val="576"/>
          <w:jc w:val="center"/>
        </w:trPr>
        <w:tc>
          <w:tcPr>
            <w:tcW w:w="701" w:type="pct"/>
            <w:shd w:val="clear" w:color="auto" w:fill="auto"/>
            <w:noWrap/>
            <w:vAlign w:val="center"/>
            <w:hideMark/>
          </w:tcPr>
          <w:p w14:paraId="060B68D6" w14:textId="1BFF63B7" w:rsidR="001A531C" w:rsidRPr="00C20DEB" w:rsidRDefault="001A531C" w:rsidP="00A07793">
            <w:pPr>
              <w:ind w:firstLine="0"/>
              <w:jc w:val="center"/>
            </w:pPr>
            <w:r w:rsidRPr="00C20DEB">
              <w:t>2</w:t>
            </w:r>
            <w:r w:rsidR="00C069AF" w:rsidRPr="00C20DEB">
              <w:t>016</w:t>
            </w:r>
          </w:p>
        </w:tc>
        <w:tc>
          <w:tcPr>
            <w:tcW w:w="782" w:type="pct"/>
            <w:shd w:val="clear" w:color="auto" w:fill="auto"/>
            <w:vAlign w:val="center"/>
            <w:hideMark/>
          </w:tcPr>
          <w:p w14:paraId="7EC17B3B" w14:textId="77777777" w:rsidR="001A531C" w:rsidRPr="00C20DEB" w:rsidRDefault="001A531C" w:rsidP="00A07793">
            <w:pPr>
              <w:ind w:firstLine="0"/>
              <w:jc w:val="center"/>
            </w:pPr>
            <w:r w:rsidRPr="00C20DEB">
              <w:t>5433,39</w:t>
            </w:r>
          </w:p>
        </w:tc>
        <w:tc>
          <w:tcPr>
            <w:tcW w:w="860" w:type="pct"/>
            <w:shd w:val="clear" w:color="auto" w:fill="auto"/>
            <w:vAlign w:val="center"/>
            <w:hideMark/>
          </w:tcPr>
          <w:p w14:paraId="5FA18E0D" w14:textId="77777777" w:rsidR="001A531C" w:rsidRPr="00C20DEB" w:rsidRDefault="001A531C" w:rsidP="00A07793">
            <w:pPr>
              <w:ind w:firstLine="0"/>
              <w:jc w:val="center"/>
            </w:pPr>
            <w:r w:rsidRPr="00C20DEB">
              <w:t>1416,1</w:t>
            </w:r>
          </w:p>
        </w:tc>
        <w:tc>
          <w:tcPr>
            <w:tcW w:w="1173" w:type="pct"/>
            <w:shd w:val="clear" w:color="auto" w:fill="auto"/>
            <w:vAlign w:val="center"/>
            <w:hideMark/>
          </w:tcPr>
          <w:p w14:paraId="53D3803B" w14:textId="77777777" w:rsidR="001A531C" w:rsidRPr="00C20DEB" w:rsidRDefault="001A531C" w:rsidP="00A07793">
            <w:pPr>
              <w:ind w:firstLine="0"/>
              <w:jc w:val="center"/>
            </w:pPr>
            <w:r w:rsidRPr="00C20DEB">
              <w:t>14,420</w:t>
            </w:r>
          </w:p>
        </w:tc>
        <w:tc>
          <w:tcPr>
            <w:tcW w:w="1483" w:type="pct"/>
            <w:shd w:val="clear" w:color="auto" w:fill="auto"/>
            <w:vAlign w:val="center"/>
            <w:hideMark/>
          </w:tcPr>
          <w:p w14:paraId="73EB4CC5" w14:textId="77777777" w:rsidR="001A531C" w:rsidRPr="00C20DEB" w:rsidRDefault="001A531C" w:rsidP="00A07793">
            <w:pPr>
              <w:ind w:firstLine="0"/>
              <w:jc w:val="center"/>
            </w:pPr>
            <w:r w:rsidRPr="00C20DEB">
              <w:t>1295,64</w:t>
            </w:r>
          </w:p>
        </w:tc>
      </w:tr>
      <w:tr w:rsidR="001A531C" w:rsidRPr="00C20DEB" w14:paraId="1B9565E0" w14:textId="77777777" w:rsidTr="00A07793">
        <w:trPr>
          <w:trHeight w:val="576"/>
          <w:jc w:val="center"/>
        </w:trPr>
        <w:tc>
          <w:tcPr>
            <w:tcW w:w="701" w:type="pct"/>
            <w:shd w:val="clear" w:color="auto" w:fill="auto"/>
            <w:noWrap/>
            <w:vAlign w:val="center"/>
            <w:hideMark/>
          </w:tcPr>
          <w:p w14:paraId="350AB8C9" w14:textId="77777777" w:rsidR="001A531C" w:rsidRPr="00C20DEB" w:rsidRDefault="001A531C" w:rsidP="00A07793">
            <w:pPr>
              <w:ind w:firstLine="0"/>
              <w:jc w:val="center"/>
            </w:pPr>
            <w:r w:rsidRPr="00C20DEB">
              <w:t>2017</w:t>
            </w:r>
          </w:p>
        </w:tc>
        <w:tc>
          <w:tcPr>
            <w:tcW w:w="782" w:type="pct"/>
            <w:shd w:val="clear" w:color="auto" w:fill="auto"/>
            <w:vAlign w:val="center"/>
            <w:hideMark/>
          </w:tcPr>
          <w:p w14:paraId="775FBC40" w14:textId="77777777" w:rsidR="001A531C" w:rsidRPr="00C20DEB" w:rsidRDefault="001A531C" w:rsidP="00A07793">
            <w:pPr>
              <w:ind w:firstLine="0"/>
              <w:jc w:val="center"/>
            </w:pPr>
            <w:r w:rsidRPr="00C20DEB">
              <w:t>5123,01</w:t>
            </w:r>
          </w:p>
        </w:tc>
        <w:tc>
          <w:tcPr>
            <w:tcW w:w="860" w:type="pct"/>
            <w:shd w:val="clear" w:color="auto" w:fill="auto"/>
            <w:vAlign w:val="center"/>
            <w:hideMark/>
          </w:tcPr>
          <w:p w14:paraId="2EC5DD29" w14:textId="77777777" w:rsidR="001A531C" w:rsidRPr="00C20DEB" w:rsidRDefault="001A531C" w:rsidP="00A07793">
            <w:pPr>
              <w:ind w:firstLine="0"/>
              <w:jc w:val="center"/>
            </w:pPr>
            <w:r w:rsidRPr="00C20DEB">
              <w:t>2436,37</w:t>
            </w:r>
          </w:p>
        </w:tc>
        <w:tc>
          <w:tcPr>
            <w:tcW w:w="1173" w:type="pct"/>
            <w:shd w:val="clear" w:color="auto" w:fill="auto"/>
            <w:vAlign w:val="center"/>
            <w:hideMark/>
          </w:tcPr>
          <w:p w14:paraId="77C235BF" w14:textId="77777777" w:rsidR="001A531C" w:rsidRPr="00C20DEB" w:rsidRDefault="001A531C" w:rsidP="00A07793">
            <w:pPr>
              <w:ind w:firstLine="0"/>
              <w:jc w:val="center"/>
            </w:pPr>
            <w:r w:rsidRPr="00C20DEB">
              <w:t>24,12</w:t>
            </w:r>
          </w:p>
        </w:tc>
        <w:tc>
          <w:tcPr>
            <w:tcW w:w="1483" w:type="pct"/>
            <w:shd w:val="clear" w:color="auto" w:fill="auto"/>
            <w:vAlign w:val="center"/>
            <w:hideMark/>
          </w:tcPr>
          <w:p w14:paraId="7094E801" w14:textId="77777777" w:rsidR="001A531C" w:rsidRPr="00C20DEB" w:rsidRDefault="001A531C" w:rsidP="00A07793">
            <w:pPr>
              <w:ind w:firstLine="0"/>
              <w:jc w:val="center"/>
            </w:pPr>
            <w:r w:rsidRPr="00C20DEB">
              <w:t>2378,15</w:t>
            </w:r>
          </w:p>
        </w:tc>
      </w:tr>
      <w:tr w:rsidR="001A531C" w:rsidRPr="00C20DEB" w14:paraId="4794D578" w14:textId="77777777" w:rsidTr="00A07793">
        <w:trPr>
          <w:trHeight w:val="288"/>
          <w:jc w:val="center"/>
        </w:trPr>
        <w:tc>
          <w:tcPr>
            <w:tcW w:w="701" w:type="pct"/>
            <w:shd w:val="clear" w:color="auto" w:fill="auto"/>
            <w:noWrap/>
            <w:vAlign w:val="center"/>
            <w:hideMark/>
          </w:tcPr>
          <w:p w14:paraId="4D72116D" w14:textId="77777777" w:rsidR="001A531C" w:rsidRPr="00C20DEB" w:rsidRDefault="001A531C" w:rsidP="00A07793">
            <w:pPr>
              <w:ind w:firstLine="0"/>
              <w:jc w:val="center"/>
            </w:pPr>
            <w:r w:rsidRPr="00C20DEB">
              <w:t>2018</w:t>
            </w:r>
          </w:p>
        </w:tc>
        <w:tc>
          <w:tcPr>
            <w:tcW w:w="782" w:type="pct"/>
            <w:shd w:val="clear" w:color="auto" w:fill="auto"/>
            <w:noWrap/>
            <w:vAlign w:val="center"/>
            <w:hideMark/>
          </w:tcPr>
          <w:p w14:paraId="2C134E47" w14:textId="77777777" w:rsidR="001A531C" w:rsidRPr="00C20DEB" w:rsidRDefault="001A531C" w:rsidP="00A07793">
            <w:pPr>
              <w:ind w:firstLine="0"/>
              <w:jc w:val="center"/>
            </w:pPr>
            <w:r w:rsidRPr="00C20DEB">
              <w:t>5384,91</w:t>
            </w:r>
          </w:p>
        </w:tc>
        <w:tc>
          <w:tcPr>
            <w:tcW w:w="860" w:type="pct"/>
            <w:shd w:val="clear" w:color="auto" w:fill="auto"/>
            <w:noWrap/>
            <w:vAlign w:val="center"/>
            <w:hideMark/>
          </w:tcPr>
          <w:p w14:paraId="7BAEBECC" w14:textId="77777777" w:rsidR="001A531C" w:rsidRPr="00C20DEB" w:rsidRDefault="001A531C" w:rsidP="00A07793">
            <w:pPr>
              <w:ind w:firstLine="0"/>
              <w:jc w:val="center"/>
            </w:pPr>
            <w:r w:rsidRPr="00C20DEB">
              <w:t>2459,66</w:t>
            </w:r>
          </w:p>
        </w:tc>
        <w:tc>
          <w:tcPr>
            <w:tcW w:w="1173" w:type="pct"/>
            <w:shd w:val="clear" w:color="auto" w:fill="auto"/>
            <w:noWrap/>
            <w:vAlign w:val="center"/>
            <w:hideMark/>
          </w:tcPr>
          <w:p w14:paraId="79DAA379" w14:textId="77777777" w:rsidR="001A531C" w:rsidRPr="00C20DEB" w:rsidRDefault="001A531C" w:rsidP="00A07793">
            <w:pPr>
              <w:ind w:firstLine="0"/>
              <w:jc w:val="center"/>
            </w:pPr>
            <w:r w:rsidRPr="00C20DEB">
              <w:t>0</w:t>
            </w:r>
          </w:p>
        </w:tc>
        <w:tc>
          <w:tcPr>
            <w:tcW w:w="1483" w:type="pct"/>
            <w:shd w:val="clear" w:color="auto" w:fill="auto"/>
            <w:noWrap/>
            <w:vAlign w:val="center"/>
            <w:hideMark/>
          </w:tcPr>
          <w:p w14:paraId="53BE5377" w14:textId="77777777" w:rsidR="001A531C" w:rsidRPr="00C20DEB" w:rsidRDefault="001A531C" w:rsidP="00A07793">
            <w:pPr>
              <w:ind w:firstLine="0"/>
              <w:jc w:val="center"/>
            </w:pPr>
            <w:r w:rsidRPr="00C20DEB">
              <w:t>2439,57</w:t>
            </w:r>
          </w:p>
        </w:tc>
      </w:tr>
    </w:tbl>
    <w:p w14:paraId="33CE433F" w14:textId="77777777" w:rsidR="001A531C" w:rsidRPr="00C20DEB" w:rsidRDefault="001A531C" w:rsidP="00A07793">
      <w:pPr>
        <w:ind w:firstLine="0"/>
      </w:pPr>
      <w:r w:rsidRPr="00C20DEB">
        <w:t>Avots: VVD dati</w:t>
      </w:r>
      <w:r w:rsidRPr="00C20DEB">
        <w:rPr>
          <w:vertAlign w:val="superscript"/>
        </w:rPr>
        <w:footnoteReference w:id="79"/>
      </w:r>
    </w:p>
    <w:p w14:paraId="0AF69BE3" w14:textId="77777777" w:rsidR="001A531C" w:rsidRPr="00C20DEB" w:rsidRDefault="001A531C" w:rsidP="00A07793">
      <w:pPr>
        <w:ind w:firstLine="0"/>
      </w:pPr>
    </w:p>
    <w:p w14:paraId="31C6F855" w14:textId="77777777" w:rsidR="001A531C" w:rsidRPr="00C20DEB" w:rsidRDefault="001A531C" w:rsidP="00B70E68">
      <w:r w:rsidRPr="00C20DEB">
        <w:t>Baterijas un akumulatori ir sadzīves bīstamo atkritumu grupa, kam tiek prognozēts visstraujākais apjomu pieaugums. Visstraujāk augošā akumulatoru loma tuvākajās desmitgadēs ir paredzama transporta jomā, kur ir aizsācies auto industrijas elektrifikācijas process un arvien plašāku popularitāti iemanto elektriskie skrejriteņi. Paredzams, ka šādu atkritumu rašanās 5 gadu laikā pieaugs par 1 t uz 10000 iedzīvotājiem.</w:t>
      </w:r>
    </w:p>
    <w:p w14:paraId="39319671" w14:textId="77777777" w:rsidR="001A531C" w:rsidRPr="00C20DEB" w:rsidRDefault="001A531C" w:rsidP="00D5634B">
      <w:pPr>
        <w:ind w:firstLine="0"/>
      </w:pPr>
    </w:p>
    <w:p w14:paraId="4A2E66E7" w14:textId="77777777" w:rsidR="00622EA8" w:rsidRPr="00C20DEB" w:rsidRDefault="00622EA8" w:rsidP="00D5634B">
      <w:pPr>
        <w:ind w:firstLine="0"/>
      </w:pPr>
    </w:p>
    <w:p w14:paraId="3E65446B" w14:textId="77777777" w:rsidR="001A531C" w:rsidRPr="00C20DEB" w:rsidRDefault="001A531C" w:rsidP="002135B6">
      <w:pPr>
        <w:pStyle w:val="Heading3"/>
      </w:pPr>
      <w:bookmarkStart w:id="102" w:name="_Toc37331493"/>
      <w:bookmarkStart w:id="103" w:name="_Toc42788753"/>
      <w:bookmarkStart w:id="104" w:name="_Toc57507679"/>
      <w:r w:rsidRPr="00C20DEB">
        <w:t>2.</w:t>
      </w:r>
      <w:r w:rsidR="00A35DF9" w:rsidRPr="00C20DEB">
        <w:t>6</w:t>
      </w:r>
      <w:r w:rsidRPr="00C20DEB">
        <w:t>.1</w:t>
      </w:r>
      <w:r w:rsidR="00A35DF9" w:rsidRPr="00C20DEB">
        <w:t>3</w:t>
      </w:r>
      <w:r w:rsidRPr="00C20DEB">
        <w:t>.Nolietotie transportlīdzekļi</w:t>
      </w:r>
      <w:bookmarkEnd w:id="102"/>
      <w:bookmarkEnd w:id="103"/>
      <w:bookmarkEnd w:id="104"/>
    </w:p>
    <w:p w14:paraId="4DFE8EC4" w14:textId="77777777" w:rsidR="003B7769" w:rsidRPr="00C20DEB" w:rsidRDefault="003B7769" w:rsidP="00154561">
      <w:pPr>
        <w:ind w:firstLine="0"/>
      </w:pPr>
    </w:p>
    <w:p w14:paraId="337B7287" w14:textId="7D0AACB8" w:rsidR="00622EA8" w:rsidRPr="00C20DEB" w:rsidRDefault="000F5C44" w:rsidP="00622EA8">
      <w:pPr>
        <w:ind w:firstLine="0"/>
        <w:rPr>
          <w:lang w:eastAsia="lv-LV"/>
        </w:rPr>
      </w:pPr>
      <w:r w:rsidRPr="00C20DEB">
        <w:rPr>
          <w:lang w:eastAsia="lv-LV"/>
        </w:rPr>
        <w:t>Valstī palielinās s</w:t>
      </w:r>
      <w:r w:rsidR="001A531C" w:rsidRPr="00C20DEB">
        <w:rPr>
          <w:lang w:eastAsia="lv-LV"/>
        </w:rPr>
        <w:t xml:space="preserve">avākto NTL </w:t>
      </w:r>
      <w:r w:rsidRPr="00C20DEB">
        <w:rPr>
          <w:lang w:eastAsia="lv-LV"/>
        </w:rPr>
        <w:t xml:space="preserve">un </w:t>
      </w:r>
      <w:r w:rsidR="001A531C" w:rsidRPr="00C20DEB">
        <w:rPr>
          <w:lang w:eastAsia="lv-LV"/>
        </w:rPr>
        <w:t xml:space="preserve">arī apstrādāto NTL </w:t>
      </w:r>
      <w:r w:rsidRPr="00C20DEB">
        <w:rPr>
          <w:lang w:eastAsia="lv-LV"/>
        </w:rPr>
        <w:t>apjomi</w:t>
      </w:r>
      <w:r w:rsidR="003B7769" w:rsidRPr="00C20DEB">
        <w:rPr>
          <w:lang w:eastAsia="lv-LV"/>
        </w:rPr>
        <w:t xml:space="preserve"> </w:t>
      </w:r>
      <w:r w:rsidR="001A531C" w:rsidRPr="00C20DEB">
        <w:rPr>
          <w:lang w:eastAsia="lv-LV"/>
        </w:rPr>
        <w:t>(sk.2.</w:t>
      </w:r>
      <w:r w:rsidR="00BD0AA4" w:rsidRPr="00C20DEB">
        <w:rPr>
          <w:lang w:eastAsia="lv-LV"/>
        </w:rPr>
        <w:t>20</w:t>
      </w:r>
      <w:r w:rsidR="001A531C" w:rsidRPr="00C20DEB">
        <w:rPr>
          <w:lang w:eastAsia="lv-LV"/>
        </w:rPr>
        <w:t>. tab.).</w:t>
      </w:r>
      <w:r w:rsidR="00622EA8" w:rsidRPr="00C20DEB">
        <w:rPr>
          <w:lang w:eastAsia="lv-LV"/>
        </w:rPr>
        <w:t xml:space="preserve"> Savāktais NTL apjoms pēdējos gadus svārstās ap 10 000 tonnu. 82% savākto NTL tiek pārstrādāti, bet 7% izmantoti atkārtoti.   Attiecībā uz NTL apsaimniekošanu tiek piemērots ražotāja atbildības princips. 2020.gadā darbojas tikai viena RAS -  SIA “Auto pārstrāde”, kas veic NTL apsaimniekošanu.</w:t>
      </w:r>
    </w:p>
    <w:p w14:paraId="39B7E380" w14:textId="21E58421" w:rsidR="001A531C" w:rsidRPr="00C20DEB" w:rsidRDefault="001A531C" w:rsidP="00154561">
      <w:pPr>
        <w:rPr>
          <w:lang w:eastAsia="lv-LV"/>
        </w:rPr>
      </w:pPr>
    </w:p>
    <w:p w14:paraId="5E9F675C" w14:textId="77777777" w:rsidR="000F5C44" w:rsidRPr="00C20DEB" w:rsidRDefault="000F5C44" w:rsidP="00295217">
      <w:pPr>
        <w:pStyle w:val="Subtitle"/>
        <w:rPr>
          <w:lang w:eastAsia="lv-LV"/>
        </w:rPr>
      </w:pPr>
    </w:p>
    <w:p w14:paraId="5DED3448" w14:textId="77777777" w:rsidR="00622EA8" w:rsidRPr="00C20DEB" w:rsidRDefault="00622EA8" w:rsidP="00295217">
      <w:pPr>
        <w:pStyle w:val="Subtitle"/>
        <w:rPr>
          <w:lang w:eastAsia="lv-LV"/>
        </w:rPr>
      </w:pPr>
    </w:p>
    <w:p w14:paraId="21D91993" w14:textId="77777777" w:rsidR="00622EA8" w:rsidRPr="00C20DEB" w:rsidRDefault="00622EA8" w:rsidP="00295217">
      <w:pPr>
        <w:pStyle w:val="Subtitle"/>
        <w:rPr>
          <w:lang w:eastAsia="lv-LV"/>
        </w:rPr>
      </w:pPr>
    </w:p>
    <w:p w14:paraId="23D853CE" w14:textId="77777777" w:rsidR="00622EA8" w:rsidRPr="00C20DEB" w:rsidRDefault="00622EA8" w:rsidP="00295217">
      <w:pPr>
        <w:pStyle w:val="Subtitle"/>
        <w:rPr>
          <w:lang w:eastAsia="lv-LV"/>
        </w:rPr>
      </w:pPr>
    </w:p>
    <w:p w14:paraId="3A3472AA" w14:textId="77777777" w:rsidR="00622EA8" w:rsidRPr="00C20DEB" w:rsidRDefault="00622EA8" w:rsidP="00295217">
      <w:pPr>
        <w:pStyle w:val="Subtitle"/>
        <w:rPr>
          <w:lang w:eastAsia="lv-LV"/>
        </w:rPr>
      </w:pPr>
    </w:p>
    <w:p w14:paraId="209FB4EE" w14:textId="77777777" w:rsidR="00622EA8" w:rsidRPr="00C20DEB" w:rsidRDefault="00622EA8" w:rsidP="00295217">
      <w:pPr>
        <w:pStyle w:val="Subtitle"/>
        <w:rPr>
          <w:lang w:eastAsia="lv-LV"/>
        </w:rPr>
      </w:pPr>
    </w:p>
    <w:p w14:paraId="244D27AA" w14:textId="091FB642" w:rsidR="001A531C" w:rsidRPr="00C20DEB" w:rsidRDefault="001A531C" w:rsidP="00295217">
      <w:pPr>
        <w:pStyle w:val="Subtitle"/>
        <w:rPr>
          <w:lang w:eastAsia="lv-LV"/>
        </w:rPr>
      </w:pPr>
      <w:r w:rsidRPr="00C20DEB">
        <w:rPr>
          <w:lang w:eastAsia="lv-LV"/>
        </w:rPr>
        <w:t>2.</w:t>
      </w:r>
      <w:r w:rsidR="00BD0AA4" w:rsidRPr="00C20DEB">
        <w:rPr>
          <w:lang w:eastAsia="lv-LV"/>
        </w:rPr>
        <w:t>20</w:t>
      </w:r>
      <w:r w:rsidRPr="00C20DEB">
        <w:rPr>
          <w:lang w:eastAsia="lv-LV"/>
        </w:rPr>
        <w:t>.tabula</w:t>
      </w:r>
    </w:p>
    <w:p w14:paraId="3EF7662C" w14:textId="77777777" w:rsidR="001A531C" w:rsidRPr="00C20DEB" w:rsidRDefault="001A531C" w:rsidP="00154561">
      <w:pPr>
        <w:pStyle w:val="Tabulasnosaukums1"/>
        <w:rPr>
          <w:color w:val="auto"/>
          <w:lang w:eastAsia="lv-LV"/>
        </w:rPr>
      </w:pPr>
      <w:r w:rsidRPr="00C20DEB">
        <w:rPr>
          <w:color w:val="auto"/>
          <w:lang w:eastAsia="lv-LV"/>
        </w:rPr>
        <w:t>NTL un apstrādes apjomi , gab.</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1"/>
        <w:gridCol w:w="992"/>
        <w:gridCol w:w="992"/>
        <w:gridCol w:w="1134"/>
        <w:gridCol w:w="1134"/>
        <w:gridCol w:w="851"/>
        <w:gridCol w:w="992"/>
      </w:tblGrid>
      <w:tr w:rsidR="000E5A5B" w:rsidRPr="00C20DEB" w14:paraId="52EB06CE" w14:textId="77777777" w:rsidTr="00C07E65">
        <w:trPr>
          <w:trHeight w:val="255"/>
        </w:trPr>
        <w:tc>
          <w:tcPr>
            <w:tcW w:w="3111" w:type="dxa"/>
            <w:tcBorders>
              <w:top w:val="single" w:sz="6" w:space="0" w:color="auto"/>
              <w:left w:val="single" w:sz="6" w:space="0" w:color="auto"/>
              <w:bottom w:val="single" w:sz="6" w:space="0" w:color="auto"/>
              <w:right w:val="single" w:sz="6" w:space="0" w:color="auto"/>
            </w:tcBorders>
            <w:shd w:val="clear" w:color="auto" w:fill="E2EFD9"/>
            <w:vAlign w:val="center"/>
            <w:hideMark/>
          </w:tcPr>
          <w:p w14:paraId="34176F6A" w14:textId="77777777" w:rsidR="001A531C" w:rsidRPr="00C20DEB" w:rsidRDefault="001A531C" w:rsidP="00154561">
            <w:pPr>
              <w:ind w:firstLine="0"/>
              <w:jc w:val="center"/>
              <w:rPr>
                <w:b/>
                <w:bCs/>
                <w:lang w:eastAsia="lv-LV"/>
              </w:rPr>
            </w:pPr>
            <w:r w:rsidRPr="00C20DEB">
              <w:rPr>
                <w:b/>
                <w:bCs/>
                <w:lang w:eastAsia="lv-LV"/>
              </w:rPr>
              <w:t>Kategorija</w:t>
            </w:r>
          </w:p>
        </w:tc>
        <w:tc>
          <w:tcPr>
            <w:tcW w:w="992" w:type="dxa"/>
            <w:tcBorders>
              <w:top w:val="single" w:sz="6" w:space="0" w:color="auto"/>
              <w:left w:val="nil"/>
              <w:bottom w:val="single" w:sz="6" w:space="0" w:color="auto"/>
              <w:right w:val="single" w:sz="6" w:space="0" w:color="auto"/>
            </w:tcBorders>
            <w:shd w:val="clear" w:color="auto" w:fill="E2EFD9"/>
            <w:vAlign w:val="center"/>
            <w:hideMark/>
          </w:tcPr>
          <w:p w14:paraId="021A0FA7" w14:textId="77777777" w:rsidR="001A531C" w:rsidRPr="00C20DEB" w:rsidRDefault="001A531C" w:rsidP="00154561">
            <w:pPr>
              <w:ind w:firstLine="0"/>
              <w:jc w:val="center"/>
              <w:rPr>
                <w:b/>
                <w:bCs/>
                <w:lang w:eastAsia="lv-LV"/>
              </w:rPr>
            </w:pPr>
            <w:r w:rsidRPr="00C20DEB">
              <w:rPr>
                <w:b/>
                <w:bCs/>
                <w:lang w:eastAsia="lv-LV"/>
              </w:rPr>
              <w:t>2013</w:t>
            </w:r>
          </w:p>
        </w:tc>
        <w:tc>
          <w:tcPr>
            <w:tcW w:w="992" w:type="dxa"/>
            <w:tcBorders>
              <w:top w:val="single" w:sz="6" w:space="0" w:color="auto"/>
              <w:left w:val="nil"/>
              <w:bottom w:val="single" w:sz="6" w:space="0" w:color="auto"/>
              <w:right w:val="single" w:sz="6" w:space="0" w:color="auto"/>
            </w:tcBorders>
            <w:shd w:val="clear" w:color="auto" w:fill="E2EFD9"/>
            <w:vAlign w:val="center"/>
          </w:tcPr>
          <w:p w14:paraId="3CD71A7D" w14:textId="77777777" w:rsidR="001A531C" w:rsidRPr="00C20DEB" w:rsidRDefault="001A531C" w:rsidP="00154561">
            <w:pPr>
              <w:ind w:firstLine="0"/>
              <w:jc w:val="center"/>
              <w:rPr>
                <w:b/>
                <w:bCs/>
                <w:lang w:eastAsia="lv-LV"/>
              </w:rPr>
            </w:pPr>
            <w:r w:rsidRPr="00C20DEB">
              <w:rPr>
                <w:b/>
                <w:bCs/>
                <w:lang w:eastAsia="lv-LV"/>
              </w:rPr>
              <w:t>2014</w:t>
            </w:r>
          </w:p>
        </w:tc>
        <w:tc>
          <w:tcPr>
            <w:tcW w:w="1134" w:type="dxa"/>
            <w:tcBorders>
              <w:top w:val="single" w:sz="6" w:space="0" w:color="auto"/>
              <w:left w:val="nil"/>
              <w:bottom w:val="single" w:sz="6" w:space="0" w:color="auto"/>
              <w:right w:val="single" w:sz="6" w:space="0" w:color="auto"/>
            </w:tcBorders>
            <w:shd w:val="clear" w:color="auto" w:fill="E2EFD9"/>
            <w:vAlign w:val="center"/>
          </w:tcPr>
          <w:p w14:paraId="231FF652" w14:textId="77777777" w:rsidR="001A531C" w:rsidRPr="00C20DEB" w:rsidRDefault="001A531C" w:rsidP="00154561">
            <w:pPr>
              <w:ind w:firstLine="0"/>
              <w:jc w:val="center"/>
              <w:rPr>
                <w:b/>
                <w:bCs/>
                <w:lang w:eastAsia="lv-LV"/>
              </w:rPr>
            </w:pPr>
            <w:r w:rsidRPr="00C20DEB">
              <w:rPr>
                <w:b/>
                <w:bCs/>
                <w:lang w:eastAsia="lv-LV"/>
              </w:rPr>
              <w:t>2015</w:t>
            </w:r>
          </w:p>
        </w:tc>
        <w:tc>
          <w:tcPr>
            <w:tcW w:w="1134" w:type="dxa"/>
            <w:tcBorders>
              <w:top w:val="single" w:sz="6" w:space="0" w:color="auto"/>
              <w:left w:val="nil"/>
              <w:bottom w:val="single" w:sz="6" w:space="0" w:color="auto"/>
              <w:right w:val="single" w:sz="6" w:space="0" w:color="auto"/>
            </w:tcBorders>
            <w:shd w:val="clear" w:color="auto" w:fill="E2EFD9"/>
            <w:vAlign w:val="center"/>
          </w:tcPr>
          <w:p w14:paraId="1C396828" w14:textId="77777777" w:rsidR="001A531C" w:rsidRPr="00C20DEB" w:rsidRDefault="001A531C" w:rsidP="00154561">
            <w:pPr>
              <w:ind w:firstLine="0"/>
              <w:jc w:val="center"/>
              <w:rPr>
                <w:b/>
                <w:bCs/>
                <w:lang w:eastAsia="lv-LV"/>
              </w:rPr>
            </w:pPr>
            <w:r w:rsidRPr="00C20DEB">
              <w:rPr>
                <w:b/>
                <w:bCs/>
                <w:lang w:eastAsia="lv-LV"/>
              </w:rPr>
              <w:t>2016</w:t>
            </w:r>
          </w:p>
        </w:tc>
        <w:tc>
          <w:tcPr>
            <w:tcW w:w="851" w:type="dxa"/>
            <w:tcBorders>
              <w:top w:val="single" w:sz="6" w:space="0" w:color="auto"/>
              <w:left w:val="nil"/>
              <w:bottom w:val="single" w:sz="6" w:space="0" w:color="auto"/>
              <w:right w:val="single" w:sz="6" w:space="0" w:color="auto"/>
            </w:tcBorders>
            <w:shd w:val="clear" w:color="auto" w:fill="E2EFD9"/>
            <w:vAlign w:val="center"/>
          </w:tcPr>
          <w:p w14:paraId="615D7B21" w14:textId="77777777" w:rsidR="001A531C" w:rsidRPr="00C20DEB" w:rsidRDefault="001A531C" w:rsidP="00154561">
            <w:pPr>
              <w:ind w:firstLine="0"/>
              <w:jc w:val="center"/>
              <w:rPr>
                <w:b/>
                <w:bCs/>
                <w:lang w:eastAsia="lv-LV"/>
              </w:rPr>
            </w:pPr>
            <w:r w:rsidRPr="00C20DEB">
              <w:rPr>
                <w:b/>
                <w:bCs/>
                <w:lang w:eastAsia="lv-LV"/>
              </w:rPr>
              <w:t>2017</w:t>
            </w:r>
          </w:p>
        </w:tc>
        <w:tc>
          <w:tcPr>
            <w:tcW w:w="992" w:type="dxa"/>
            <w:tcBorders>
              <w:top w:val="single" w:sz="6" w:space="0" w:color="auto"/>
              <w:left w:val="nil"/>
              <w:bottom w:val="single" w:sz="6" w:space="0" w:color="auto"/>
              <w:right w:val="single" w:sz="6" w:space="0" w:color="auto"/>
            </w:tcBorders>
            <w:shd w:val="clear" w:color="auto" w:fill="E2EFD9"/>
            <w:vAlign w:val="center"/>
          </w:tcPr>
          <w:p w14:paraId="5A498E75" w14:textId="77777777" w:rsidR="001A531C" w:rsidRPr="00C20DEB" w:rsidRDefault="001A531C" w:rsidP="00154561">
            <w:pPr>
              <w:ind w:firstLine="0"/>
              <w:jc w:val="center"/>
              <w:rPr>
                <w:b/>
                <w:bCs/>
                <w:lang w:eastAsia="lv-LV"/>
              </w:rPr>
            </w:pPr>
            <w:r w:rsidRPr="00C20DEB">
              <w:rPr>
                <w:b/>
                <w:bCs/>
                <w:lang w:eastAsia="lv-LV"/>
              </w:rPr>
              <w:t>2018</w:t>
            </w:r>
          </w:p>
        </w:tc>
      </w:tr>
      <w:tr w:rsidR="000E5A5B" w:rsidRPr="00C20DEB" w14:paraId="31FC72C0" w14:textId="77777777" w:rsidTr="00C07E65">
        <w:trPr>
          <w:trHeight w:val="540"/>
        </w:trPr>
        <w:tc>
          <w:tcPr>
            <w:tcW w:w="3111" w:type="dxa"/>
            <w:tcBorders>
              <w:top w:val="nil"/>
              <w:left w:val="single" w:sz="6" w:space="0" w:color="auto"/>
              <w:bottom w:val="single" w:sz="6" w:space="0" w:color="auto"/>
              <w:right w:val="single" w:sz="6" w:space="0" w:color="auto"/>
            </w:tcBorders>
            <w:shd w:val="clear" w:color="auto" w:fill="FFFFFF"/>
            <w:vAlign w:val="center"/>
            <w:hideMark/>
          </w:tcPr>
          <w:p w14:paraId="1D70E0AF" w14:textId="77777777" w:rsidR="001A531C" w:rsidRPr="00C20DEB" w:rsidRDefault="001A531C" w:rsidP="000F5C44">
            <w:pPr>
              <w:ind w:firstLine="0"/>
              <w:jc w:val="left"/>
              <w:rPr>
                <w:lang w:eastAsia="lv-LV"/>
              </w:rPr>
            </w:pPr>
            <w:r w:rsidRPr="00C20DEB">
              <w:rPr>
                <w:lang w:eastAsia="lv-LV"/>
              </w:rPr>
              <w:t xml:space="preserve">Neapstrādāto </w:t>
            </w:r>
            <w:r w:rsidR="000F5C44" w:rsidRPr="00C20DEB">
              <w:rPr>
                <w:lang w:eastAsia="lv-LV"/>
              </w:rPr>
              <w:t>NTL</w:t>
            </w:r>
            <w:r w:rsidRPr="00C20DEB">
              <w:rPr>
                <w:lang w:eastAsia="lv-LV"/>
              </w:rPr>
              <w:t xml:space="preserve"> uzkrājums gada sākumā </w:t>
            </w:r>
          </w:p>
        </w:tc>
        <w:tc>
          <w:tcPr>
            <w:tcW w:w="992" w:type="dxa"/>
            <w:tcBorders>
              <w:top w:val="nil"/>
              <w:left w:val="nil"/>
              <w:bottom w:val="single" w:sz="6" w:space="0" w:color="auto"/>
              <w:right w:val="single" w:sz="6" w:space="0" w:color="auto"/>
            </w:tcBorders>
            <w:shd w:val="clear" w:color="auto" w:fill="FFFFFF"/>
            <w:vAlign w:val="center"/>
            <w:hideMark/>
          </w:tcPr>
          <w:p w14:paraId="0E6856DE" w14:textId="77777777" w:rsidR="001A531C" w:rsidRPr="00C20DEB" w:rsidRDefault="001A531C" w:rsidP="000F5C44">
            <w:pPr>
              <w:ind w:firstLine="0"/>
              <w:jc w:val="center"/>
              <w:rPr>
                <w:lang w:eastAsia="lv-LV"/>
              </w:rPr>
            </w:pPr>
            <w:r w:rsidRPr="00C20DEB">
              <w:rPr>
                <w:lang w:eastAsia="lv-LV"/>
              </w:rPr>
              <w:t>199</w:t>
            </w:r>
          </w:p>
        </w:tc>
        <w:tc>
          <w:tcPr>
            <w:tcW w:w="992" w:type="dxa"/>
            <w:tcBorders>
              <w:top w:val="nil"/>
              <w:left w:val="nil"/>
              <w:bottom w:val="single" w:sz="6" w:space="0" w:color="auto"/>
              <w:right w:val="single" w:sz="6" w:space="0" w:color="auto"/>
            </w:tcBorders>
            <w:shd w:val="clear" w:color="auto" w:fill="FFFFFF"/>
            <w:vAlign w:val="center"/>
          </w:tcPr>
          <w:p w14:paraId="53D94C74" w14:textId="77777777" w:rsidR="001A531C" w:rsidRPr="00C20DEB" w:rsidRDefault="001A531C" w:rsidP="000F5C44">
            <w:pPr>
              <w:ind w:firstLine="0"/>
              <w:jc w:val="center"/>
              <w:rPr>
                <w:lang w:eastAsia="lv-LV"/>
              </w:rPr>
            </w:pPr>
            <w:r w:rsidRPr="00C20DEB">
              <w:rPr>
                <w:lang w:eastAsia="lv-LV"/>
              </w:rPr>
              <w:t>189</w:t>
            </w:r>
          </w:p>
        </w:tc>
        <w:tc>
          <w:tcPr>
            <w:tcW w:w="1134" w:type="dxa"/>
            <w:tcBorders>
              <w:top w:val="nil"/>
              <w:left w:val="nil"/>
              <w:bottom w:val="single" w:sz="6" w:space="0" w:color="auto"/>
              <w:right w:val="single" w:sz="6" w:space="0" w:color="auto"/>
            </w:tcBorders>
            <w:shd w:val="clear" w:color="auto" w:fill="FFFFFF"/>
            <w:vAlign w:val="center"/>
          </w:tcPr>
          <w:p w14:paraId="5256D4C2" w14:textId="77777777" w:rsidR="001A531C" w:rsidRPr="00C20DEB" w:rsidRDefault="001A531C" w:rsidP="000F5C44">
            <w:pPr>
              <w:ind w:firstLine="0"/>
              <w:jc w:val="center"/>
              <w:rPr>
                <w:lang w:eastAsia="lv-LV"/>
              </w:rPr>
            </w:pPr>
            <w:r w:rsidRPr="00C20DEB">
              <w:rPr>
                <w:lang w:eastAsia="lv-LV"/>
              </w:rPr>
              <w:t>264</w:t>
            </w:r>
          </w:p>
        </w:tc>
        <w:tc>
          <w:tcPr>
            <w:tcW w:w="1134" w:type="dxa"/>
            <w:tcBorders>
              <w:top w:val="nil"/>
              <w:left w:val="nil"/>
              <w:bottom w:val="single" w:sz="6" w:space="0" w:color="auto"/>
              <w:right w:val="single" w:sz="6" w:space="0" w:color="auto"/>
            </w:tcBorders>
            <w:shd w:val="clear" w:color="auto" w:fill="FFFFFF"/>
            <w:vAlign w:val="center"/>
          </w:tcPr>
          <w:p w14:paraId="682CEF6A" w14:textId="77777777" w:rsidR="001A531C" w:rsidRPr="00C20DEB" w:rsidRDefault="001A531C" w:rsidP="000F5C44">
            <w:pPr>
              <w:ind w:firstLine="0"/>
              <w:jc w:val="center"/>
              <w:rPr>
                <w:lang w:eastAsia="lv-LV"/>
              </w:rPr>
            </w:pPr>
            <w:r w:rsidRPr="00C20DEB">
              <w:rPr>
                <w:lang w:eastAsia="lv-LV"/>
              </w:rPr>
              <w:t>596</w:t>
            </w:r>
          </w:p>
        </w:tc>
        <w:tc>
          <w:tcPr>
            <w:tcW w:w="851" w:type="dxa"/>
            <w:tcBorders>
              <w:top w:val="nil"/>
              <w:left w:val="nil"/>
              <w:bottom w:val="single" w:sz="6" w:space="0" w:color="auto"/>
              <w:right w:val="single" w:sz="6" w:space="0" w:color="auto"/>
            </w:tcBorders>
            <w:shd w:val="clear" w:color="auto" w:fill="FFFFFF"/>
            <w:vAlign w:val="center"/>
          </w:tcPr>
          <w:p w14:paraId="1EE9A6A7" w14:textId="77777777" w:rsidR="001A531C" w:rsidRPr="00C20DEB" w:rsidRDefault="001A531C" w:rsidP="000F5C44">
            <w:pPr>
              <w:ind w:firstLine="0"/>
              <w:jc w:val="center"/>
              <w:rPr>
                <w:lang w:eastAsia="lv-LV"/>
              </w:rPr>
            </w:pPr>
            <w:r w:rsidRPr="00C20DEB">
              <w:rPr>
                <w:lang w:eastAsia="lv-LV"/>
              </w:rPr>
              <w:t>558</w:t>
            </w:r>
          </w:p>
        </w:tc>
        <w:tc>
          <w:tcPr>
            <w:tcW w:w="992" w:type="dxa"/>
            <w:tcBorders>
              <w:top w:val="nil"/>
              <w:left w:val="nil"/>
              <w:bottom w:val="single" w:sz="6" w:space="0" w:color="auto"/>
              <w:right w:val="single" w:sz="6" w:space="0" w:color="auto"/>
            </w:tcBorders>
            <w:shd w:val="clear" w:color="auto" w:fill="FFFFFF"/>
            <w:vAlign w:val="center"/>
          </w:tcPr>
          <w:p w14:paraId="04AB12CA" w14:textId="77777777" w:rsidR="001A531C" w:rsidRPr="00C20DEB" w:rsidRDefault="001A531C" w:rsidP="000F5C44">
            <w:pPr>
              <w:ind w:firstLine="0"/>
              <w:jc w:val="center"/>
              <w:rPr>
                <w:lang w:eastAsia="lv-LV"/>
              </w:rPr>
            </w:pPr>
            <w:r w:rsidRPr="00C20DEB">
              <w:rPr>
                <w:lang w:eastAsia="lv-LV"/>
              </w:rPr>
              <w:t>277</w:t>
            </w:r>
          </w:p>
        </w:tc>
      </w:tr>
      <w:tr w:rsidR="000E5A5B" w:rsidRPr="00C20DEB" w14:paraId="18B9B241" w14:textId="77777777" w:rsidTr="000F5C44">
        <w:trPr>
          <w:trHeight w:val="436"/>
        </w:trPr>
        <w:tc>
          <w:tcPr>
            <w:tcW w:w="3111" w:type="dxa"/>
            <w:tcBorders>
              <w:top w:val="nil"/>
              <w:left w:val="single" w:sz="6" w:space="0" w:color="auto"/>
              <w:bottom w:val="single" w:sz="6" w:space="0" w:color="auto"/>
              <w:right w:val="single" w:sz="6" w:space="0" w:color="auto"/>
            </w:tcBorders>
            <w:shd w:val="clear" w:color="auto" w:fill="FFFFFF"/>
            <w:vAlign w:val="center"/>
            <w:hideMark/>
          </w:tcPr>
          <w:p w14:paraId="3CCAFF66" w14:textId="77777777" w:rsidR="001A531C" w:rsidRPr="00C20DEB" w:rsidRDefault="001A531C" w:rsidP="000F5C44">
            <w:pPr>
              <w:ind w:firstLine="0"/>
              <w:jc w:val="left"/>
              <w:rPr>
                <w:lang w:eastAsia="lv-LV"/>
              </w:rPr>
            </w:pPr>
            <w:r w:rsidRPr="00C20DEB">
              <w:rPr>
                <w:lang w:eastAsia="lv-LV"/>
              </w:rPr>
              <w:t>Gada laikā savāktie </w:t>
            </w:r>
            <w:r w:rsidR="000F5C44" w:rsidRPr="00C20DEB">
              <w:rPr>
                <w:lang w:eastAsia="lv-LV"/>
              </w:rPr>
              <w:t>NTL</w:t>
            </w:r>
            <w:r w:rsidRPr="00C20DEB">
              <w:rPr>
                <w:lang w:eastAsia="lv-LV"/>
              </w:rPr>
              <w:t> </w:t>
            </w:r>
          </w:p>
        </w:tc>
        <w:tc>
          <w:tcPr>
            <w:tcW w:w="992" w:type="dxa"/>
            <w:tcBorders>
              <w:top w:val="nil"/>
              <w:left w:val="nil"/>
              <w:bottom w:val="single" w:sz="6" w:space="0" w:color="auto"/>
              <w:right w:val="single" w:sz="6" w:space="0" w:color="auto"/>
            </w:tcBorders>
            <w:shd w:val="clear" w:color="auto" w:fill="FFFFFF"/>
            <w:vAlign w:val="center"/>
            <w:hideMark/>
          </w:tcPr>
          <w:p w14:paraId="52B4C91D" w14:textId="77777777" w:rsidR="001A531C" w:rsidRPr="00C20DEB" w:rsidRDefault="001A531C" w:rsidP="000F5C44">
            <w:pPr>
              <w:ind w:firstLine="0"/>
              <w:jc w:val="center"/>
              <w:rPr>
                <w:lang w:eastAsia="lv-LV"/>
              </w:rPr>
            </w:pPr>
            <w:r w:rsidRPr="00C20DEB">
              <w:rPr>
                <w:lang w:eastAsia="lv-LV"/>
              </w:rPr>
              <w:t>9061</w:t>
            </w:r>
          </w:p>
        </w:tc>
        <w:tc>
          <w:tcPr>
            <w:tcW w:w="992" w:type="dxa"/>
            <w:tcBorders>
              <w:top w:val="nil"/>
              <w:left w:val="nil"/>
              <w:bottom w:val="single" w:sz="6" w:space="0" w:color="auto"/>
              <w:right w:val="single" w:sz="6" w:space="0" w:color="auto"/>
            </w:tcBorders>
            <w:shd w:val="clear" w:color="auto" w:fill="FFFFFF"/>
            <w:vAlign w:val="center"/>
          </w:tcPr>
          <w:p w14:paraId="7C944E4D" w14:textId="77777777" w:rsidR="001A531C" w:rsidRPr="00C20DEB" w:rsidRDefault="001A531C" w:rsidP="000F5C44">
            <w:pPr>
              <w:ind w:firstLine="0"/>
              <w:jc w:val="center"/>
              <w:rPr>
                <w:lang w:eastAsia="lv-LV"/>
              </w:rPr>
            </w:pPr>
            <w:r w:rsidRPr="00C20DEB">
              <w:rPr>
                <w:lang w:eastAsia="lv-LV"/>
              </w:rPr>
              <w:t>9322</w:t>
            </w:r>
          </w:p>
        </w:tc>
        <w:tc>
          <w:tcPr>
            <w:tcW w:w="1134" w:type="dxa"/>
            <w:tcBorders>
              <w:top w:val="nil"/>
              <w:left w:val="nil"/>
              <w:bottom w:val="single" w:sz="6" w:space="0" w:color="auto"/>
              <w:right w:val="single" w:sz="6" w:space="0" w:color="auto"/>
            </w:tcBorders>
            <w:shd w:val="clear" w:color="auto" w:fill="FFFFFF"/>
            <w:vAlign w:val="center"/>
          </w:tcPr>
          <w:p w14:paraId="608CC7F9" w14:textId="77777777" w:rsidR="001A531C" w:rsidRPr="00C20DEB" w:rsidRDefault="001A531C" w:rsidP="000F5C44">
            <w:pPr>
              <w:ind w:firstLine="0"/>
              <w:jc w:val="center"/>
              <w:rPr>
                <w:lang w:eastAsia="lv-LV"/>
              </w:rPr>
            </w:pPr>
            <w:r w:rsidRPr="00C20DEB">
              <w:rPr>
                <w:lang w:eastAsia="lv-LV"/>
              </w:rPr>
              <w:t>8924</w:t>
            </w:r>
          </w:p>
        </w:tc>
        <w:tc>
          <w:tcPr>
            <w:tcW w:w="1134" w:type="dxa"/>
            <w:tcBorders>
              <w:top w:val="nil"/>
              <w:left w:val="nil"/>
              <w:bottom w:val="single" w:sz="6" w:space="0" w:color="auto"/>
              <w:right w:val="single" w:sz="6" w:space="0" w:color="auto"/>
            </w:tcBorders>
            <w:shd w:val="clear" w:color="auto" w:fill="FFFFFF"/>
            <w:vAlign w:val="center"/>
          </w:tcPr>
          <w:p w14:paraId="13E079CB" w14:textId="77777777" w:rsidR="001A531C" w:rsidRPr="00C20DEB" w:rsidRDefault="001A531C" w:rsidP="000F5C44">
            <w:pPr>
              <w:ind w:firstLine="0"/>
              <w:jc w:val="center"/>
              <w:rPr>
                <w:lang w:eastAsia="lv-LV"/>
              </w:rPr>
            </w:pPr>
            <w:r w:rsidRPr="00C20DEB">
              <w:rPr>
                <w:lang w:eastAsia="lv-LV"/>
              </w:rPr>
              <w:t>7947</w:t>
            </w:r>
          </w:p>
        </w:tc>
        <w:tc>
          <w:tcPr>
            <w:tcW w:w="851" w:type="dxa"/>
            <w:tcBorders>
              <w:top w:val="nil"/>
              <w:left w:val="nil"/>
              <w:bottom w:val="single" w:sz="6" w:space="0" w:color="auto"/>
              <w:right w:val="single" w:sz="6" w:space="0" w:color="auto"/>
            </w:tcBorders>
            <w:shd w:val="clear" w:color="auto" w:fill="FFFFFF"/>
            <w:vAlign w:val="center"/>
          </w:tcPr>
          <w:p w14:paraId="25AD2E86" w14:textId="77777777" w:rsidR="001A531C" w:rsidRPr="00C20DEB" w:rsidRDefault="001A531C" w:rsidP="000F5C44">
            <w:pPr>
              <w:ind w:firstLine="0"/>
              <w:jc w:val="center"/>
              <w:rPr>
                <w:lang w:eastAsia="lv-LV"/>
              </w:rPr>
            </w:pPr>
            <w:r w:rsidRPr="00C20DEB">
              <w:rPr>
                <w:lang w:eastAsia="lv-LV"/>
              </w:rPr>
              <w:t>12020</w:t>
            </w:r>
          </w:p>
        </w:tc>
        <w:tc>
          <w:tcPr>
            <w:tcW w:w="992" w:type="dxa"/>
            <w:tcBorders>
              <w:top w:val="nil"/>
              <w:left w:val="nil"/>
              <w:bottom w:val="single" w:sz="6" w:space="0" w:color="auto"/>
              <w:right w:val="single" w:sz="6" w:space="0" w:color="auto"/>
            </w:tcBorders>
            <w:shd w:val="clear" w:color="auto" w:fill="FFFFFF"/>
            <w:vAlign w:val="center"/>
          </w:tcPr>
          <w:p w14:paraId="7FDE92FB" w14:textId="77777777" w:rsidR="001A531C" w:rsidRPr="00C20DEB" w:rsidRDefault="001A531C" w:rsidP="000F5C44">
            <w:pPr>
              <w:ind w:firstLine="0"/>
              <w:jc w:val="center"/>
              <w:rPr>
                <w:lang w:eastAsia="lv-LV"/>
              </w:rPr>
            </w:pPr>
            <w:r w:rsidRPr="00C20DEB">
              <w:rPr>
                <w:lang w:eastAsia="lv-LV"/>
              </w:rPr>
              <w:t>11863</w:t>
            </w:r>
          </w:p>
        </w:tc>
      </w:tr>
      <w:tr w:rsidR="000E5A5B" w:rsidRPr="00C20DEB" w14:paraId="1B11D160" w14:textId="77777777" w:rsidTr="00C07E65">
        <w:trPr>
          <w:trHeight w:val="525"/>
        </w:trPr>
        <w:tc>
          <w:tcPr>
            <w:tcW w:w="3111" w:type="dxa"/>
            <w:tcBorders>
              <w:top w:val="nil"/>
              <w:left w:val="single" w:sz="6" w:space="0" w:color="auto"/>
              <w:bottom w:val="single" w:sz="6" w:space="0" w:color="auto"/>
              <w:right w:val="single" w:sz="6" w:space="0" w:color="auto"/>
            </w:tcBorders>
            <w:shd w:val="clear" w:color="auto" w:fill="FFFFFF"/>
            <w:vAlign w:val="center"/>
            <w:hideMark/>
          </w:tcPr>
          <w:p w14:paraId="26F81FE3" w14:textId="77777777" w:rsidR="001A531C" w:rsidRPr="00C20DEB" w:rsidRDefault="001A531C" w:rsidP="000F5C44">
            <w:pPr>
              <w:ind w:firstLine="0"/>
              <w:jc w:val="left"/>
              <w:rPr>
                <w:lang w:eastAsia="lv-LV"/>
              </w:rPr>
            </w:pPr>
            <w:r w:rsidRPr="00C20DEB">
              <w:rPr>
                <w:lang w:eastAsia="lv-LV"/>
              </w:rPr>
              <w:t>Gada laikā apstrādātie </w:t>
            </w:r>
            <w:r w:rsidR="000F5C44" w:rsidRPr="00C20DEB">
              <w:rPr>
                <w:lang w:eastAsia="lv-LV"/>
              </w:rPr>
              <w:t>NTL</w:t>
            </w:r>
            <w:r w:rsidRPr="00C20DEB">
              <w:rPr>
                <w:lang w:eastAsia="lv-LV"/>
              </w:rPr>
              <w:t> </w:t>
            </w:r>
          </w:p>
        </w:tc>
        <w:tc>
          <w:tcPr>
            <w:tcW w:w="992" w:type="dxa"/>
            <w:tcBorders>
              <w:top w:val="nil"/>
              <w:left w:val="nil"/>
              <w:bottom w:val="single" w:sz="6" w:space="0" w:color="auto"/>
              <w:right w:val="single" w:sz="6" w:space="0" w:color="auto"/>
            </w:tcBorders>
            <w:shd w:val="clear" w:color="auto" w:fill="FFFFFF"/>
            <w:vAlign w:val="center"/>
            <w:hideMark/>
          </w:tcPr>
          <w:p w14:paraId="17EC0AC1" w14:textId="77777777" w:rsidR="001A531C" w:rsidRPr="00C20DEB" w:rsidRDefault="001A531C" w:rsidP="000F5C44">
            <w:pPr>
              <w:ind w:firstLine="0"/>
              <w:jc w:val="center"/>
              <w:rPr>
                <w:lang w:eastAsia="lv-LV"/>
              </w:rPr>
            </w:pPr>
            <w:r w:rsidRPr="00C20DEB">
              <w:rPr>
                <w:lang w:eastAsia="lv-LV"/>
              </w:rPr>
              <w:t>9003</w:t>
            </w:r>
          </w:p>
        </w:tc>
        <w:tc>
          <w:tcPr>
            <w:tcW w:w="992" w:type="dxa"/>
            <w:tcBorders>
              <w:top w:val="nil"/>
              <w:left w:val="nil"/>
              <w:bottom w:val="single" w:sz="6" w:space="0" w:color="auto"/>
              <w:right w:val="single" w:sz="6" w:space="0" w:color="auto"/>
            </w:tcBorders>
            <w:shd w:val="clear" w:color="auto" w:fill="FFFFFF"/>
            <w:vAlign w:val="center"/>
          </w:tcPr>
          <w:p w14:paraId="556545EF" w14:textId="77777777" w:rsidR="001A531C" w:rsidRPr="00C20DEB" w:rsidRDefault="001A531C" w:rsidP="000F5C44">
            <w:pPr>
              <w:ind w:firstLine="0"/>
              <w:jc w:val="center"/>
              <w:rPr>
                <w:lang w:eastAsia="lv-LV"/>
              </w:rPr>
            </w:pPr>
            <w:r w:rsidRPr="00C20DEB">
              <w:rPr>
                <w:lang w:eastAsia="lv-LV"/>
              </w:rPr>
              <w:t>9267</w:t>
            </w:r>
          </w:p>
        </w:tc>
        <w:tc>
          <w:tcPr>
            <w:tcW w:w="1134" w:type="dxa"/>
            <w:tcBorders>
              <w:top w:val="nil"/>
              <w:left w:val="nil"/>
              <w:bottom w:val="single" w:sz="6" w:space="0" w:color="auto"/>
              <w:right w:val="single" w:sz="6" w:space="0" w:color="auto"/>
            </w:tcBorders>
            <w:shd w:val="clear" w:color="auto" w:fill="FFFFFF"/>
            <w:vAlign w:val="center"/>
          </w:tcPr>
          <w:p w14:paraId="2938C807" w14:textId="77777777" w:rsidR="001A531C" w:rsidRPr="00C20DEB" w:rsidRDefault="001A531C" w:rsidP="000F5C44">
            <w:pPr>
              <w:ind w:firstLine="0"/>
              <w:jc w:val="center"/>
              <w:rPr>
                <w:lang w:eastAsia="lv-LV"/>
              </w:rPr>
            </w:pPr>
            <w:r w:rsidRPr="00C20DEB">
              <w:rPr>
                <w:lang w:eastAsia="lv-LV"/>
              </w:rPr>
              <w:t>8924</w:t>
            </w:r>
          </w:p>
        </w:tc>
        <w:tc>
          <w:tcPr>
            <w:tcW w:w="1134" w:type="dxa"/>
            <w:tcBorders>
              <w:top w:val="nil"/>
              <w:left w:val="nil"/>
              <w:bottom w:val="single" w:sz="6" w:space="0" w:color="auto"/>
              <w:right w:val="single" w:sz="6" w:space="0" w:color="auto"/>
            </w:tcBorders>
            <w:shd w:val="clear" w:color="auto" w:fill="FFFFFF"/>
            <w:vAlign w:val="center"/>
          </w:tcPr>
          <w:p w14:paraId="025E8518" w14:textId="77777777" w:rsidR="001A531C" w:rsidRPr="00C20DEB" w:rsidRDefault="001A531C" w:rsidP="000F5C44">
            <w:pPr>
              <w:ind w:firstLine="0"/>
              <w:jc w:val="center"/>
              <w:rPr>
                <w:lang w:eastAsia="lv-LV"/>
              </w:rPr>
            </w:pPr>
            <w:r w:rsidRPr="00C20DEB">
              <w:rPr>
                <w:lang w:eastAsia="lv-LV"/>
              </w:rPr>
              <w:t>8049</w:t>
            </w:r>
          </w:p>
        </w:tc>
        <w:tc>
          <w:tcPr>
            <w:tcW w:w="851" w:type="dxa"/>
            <w:tcBorders>
              <w:top w:val="nil"/>
              <w:left w:val="nil"/>
              <w:bottom w:val="single" w:sz="6" w:space="0" w:color="auto"/>
              <w:right w:val="single" w:sz="6" w:space="0" w:color="auto"/>
            </w:tcBorders>
            <w:shd w:val="clear" w:color="auto" w:fill="FFFFFF"/>
            <w:vAlign w:val="center"/>
          </w:tcPr>
          <w:p w14:paraId="7F24A74E" w14:textId="77777777" w:rsidR="001A531C" w:rsidRPr="00C20DEB" w:rsidRDefault="001A531C" w:rsidP="000F5C44">
            <w:pPr>
              <w:ind w:firstLine="0"/>
              <w:jc w:val="center"/>
              <w:rPr>
                <w:lang w:eastAsia="lv-LV"/>
              </w:rPr>
            </w:pPr>
            <w:r w:rsidRPr="00C20DEB">
              <w:rPr>
                <w:lang w:eastAsia="lv-LV"/>
              </w:rPr>
              <w:t>11439</w:t>
            </w:r>
          </w:p>
        </w:tc>
        <w:tc>
          <w:tcPr>
            <w:tcW w:w="992" w:type="dxa"/>
            <w:tcBorders>
              <w:top w:val="nil"/>
              <w:left w:val="nil"/>
              <w:bottom w:val="single" w:sz="6" w:space="0" w:color="auto"/>
              <w:right w:val="single" w:sz="6" w:space="0" w:color="auto"/>
            </w:tcBorders>
            <w:shd w:val="clear" w:color="auto" w:fill="FFFFFF"/>
            <w:vAlign w:val="center"/>
          </w:tcPr>
          <w:p w14:paraId="3C336761" w14:textId="77777777" w:rsidR="001A531C" w:rsidRPr="00C20DEB" w:rsidRDefault="001A531C" w:rsidP="000F5C44">
            <w:pPr>
              <w:ind w:firstLine="0"/>
              <w:jc w:val="center"/>
              <w:rPr>
                <w:lang w:eastAsia="lv-LV"/>
              </w:rPr>
            </w:pPr>
            <w:r w:rsidRPr="00C20DEB">
              <w:rPr>
                <w:lang w:eastAsia="lv-LV"/>
              </w:rPr>
              <w:t>11435</w:t>
            </w:r>
          </w:p>
        </w:tc>
      </w:tr>
      <w:tr w:rsidR="000E5A5B" w:rsidRPr="00C20DEB" w14:paraId="3B09BE1C" w14:textId="77777777" w:rsidTr="00C07E65">
        <w:trPr>
          <w:trHeight w:val="795"/>
        </w:trPr>
        <w:tc>
          <w:tcPr>
            <w:tcW w:w="3111" w:type="dxa"/>
            <w:tcBorders>
              <w:top w:val="nil"/>
              <w:left w:val="single" w:sz="6" w:space="0" w:color="auto"/>
              <w:bottom w:val="single" w:sz="6" w:space="0" w:color="auto"/>
              <w:right w:val="single" w:sz="6" w:space="0" w:color="auto"/>
            </w:tcBorders>
            <w:shd w:val="clear" w:color="auto" w:fill="FFFFFF"/>
            <w:vAlign w:val="center"/>
            <w:hideMark/>
          </w:tcPr>
          <w:p w14:paraId="159A2140" w14:textId="77777777" w:rsidR="001A531C" w:rsidRPr="00C20DEB" w:rsidRDefault="001A531C" w:rsidP="000F5C44">
            <w:pPr>
              <w:ind w:firstLine="0"/>
              <w:jc w:val="left"/>
              <w:rPr>
                <w:lang w:eastAsia="lv-LV"/>
              </w:rPr>
            </w:pPr>
            <w:r w:rsidRPr="00C20DEB">
              <w:rPr>
                <w:lang w:eastAsia="lv-LV"/>
              </w:rPr>
              <w:t>Neapstrādāto  </w:t>
            </w:r>
            <w:r w:rsidR="000F5C44" w:rsidRPr="00C20DEB">
              <w:rPr>
                <w:lang w:eastAsia="lv-LV"/>
              </w:rPr>
              <w:t xml:space="preserve">NTL </w:t>
            </w:r>
            <w:r w:rsidRPr="00C20DEB">
              <w:rPr>
                <w:lang w:eastAsia="lv-LV"/>
              </w:rPr>
              <w:t>atlikums gada beigās </w:t>
            </w:r>
          </w:p>
        </w:tc>
        <w:tc>
          <w:tcPr>
            <w:tcW w:w="992" w:type="dxa"/>
            <w:tcBorders>
              <w:top w:val="nil"/>
              <w:left w:val="nil"/>
              <w:bottom w:val="single" w:sz="6" w:space="0" w:color="auto"/>
              <w:right w:val="single" w:sz="6" w:space="0" w:color="auto"/>
            </w:tcBorders>
            <w:shd w:val="clear" w:color="auto" w:fill="FFFFFF"/>
            <w:vAlign w:val="center"/>
            <w:hideMark/>
          </w:tcPr>
          <w:p w14:paraId="54FA51C4" w14:textId="77777777" w:rsidR="001A531C" w:rsidRPr="00C20DEB" w:rsidRDefault="001A531C" w:rsidP="000F5C44">
            <w:pPr>
              <w:ind w:firstLine="0"/>
              <w:jc w:val="center"/>
              <w:rPr>
                <w:lang w:eastAsia="lv-LV"/>
              </w:rPr>
            </w:pPr>
            <w:r w:rsidRPr="00C20DEB">
              <w:rPr>
                <w:lang w:eastAsia="lv-LV"/>
              </w:rPr>
              <w:t>215</w:t>
            </w:r>
          </w:p>
        </w:tc>
        <w:tc>
          <w:tcPr>
            <w:tcW w:w="992" w:type="dxa"/>
            <w:tcBorders>
              <w:top w:val="nil"/>
              <w:left w:val="nil"/>
              <w:bottom w:val="single" w:sz="6" w:space="0" w:color="auto"/>
              <w:right w:val="single" w:sz="6" w:space="0" w:color="auto"/>
            </w:tcBorders>
            <w:shd w:val="clear" w:color="auto" w:fill="FFFFFF"/>
            <w:vAlign w:val="center"/>
          </w:tcPr>
          <w:p w14:paraId="221FAAEA" w14:textId="77777777" w:rsidR="001A531C" w:rsidRPr="00C20DEB" w:rsidRDefault="001A531C" w:rsidP="000F5C44">
            <w:pPr>
              <w:ind w:firstLine="0"/>
              <w:jc w:val="center"/>
              <w:rPr>
                <w:lang w:eastAsia="lv-LV"/>
              </w:rPr>
            </w:pPr>
            <w:r w:rsidRPr="00C20DEB">
              <w:rPr>
                <w:lang w:eastAsia="lv-LV"/>
              </w:rPr>
              <w:t>244</w:t>
            </w:r>
          </w:p>
        </w:tc>
        <w:tc>
          <w:tcPr>
            <w:tcW w:w="1134" w:type="dxa"/>
            <w:tcBorders>
              <w:top w:val="nil"/>
              <w:left w:val="nil"/>
              <w:bottom w:val="single" w:sz="6" w:space="0" w:color="auto"/>
              <w:right w:val="single" w:sz="6" w:space="0" w:color="auto"/>
            </w:tcBorders>
            <w:shd w:val="clear" w:color="auto" w:fill="FFFFFF"/>
            <w:vAlign w:val="center"/>
          </w:tcPr>
          <w:p w14:paraId="33EC9D43" w14:textId="77777777" w:rsidR="001A531C" w:rsidRPr="00C20DEB" w:rsidRDefault="001A531C" w:rsidP="000F5C44">
            <w:pPr>
              <w:ind w:firstLine="0"/>
              <w:jc w:val="center"/>
              <w:rPr>
                <w:lang w:eastAsia="lv-LV"/>
              </w:rPr>
            </w:pPr>
            <w:r w:rsidRPr="00C20DEB">
              <w:rPr>
                <w:lang w:eastAsia="lv-LV"/>
              </w:rPr>
              <w:t>353</w:t>
            </w:r>
          </w:p>
        </w:tc>
        <w:tc>
          <w:tcPr>
            <w:tcW w:w="1134" w:type="dxa"/>
            <w:tcBorders>
              <w:top w:val="nil"/>
              <w:left w:val="nil"/>
              <w:bottom w:val="single" w:sz="6" w:space="0" w:color="auto"/>
              <w:right w:val="single" w:sz="6" w:space="0" w:color="auto"/>
            </w:tcBorders>
            <w:shd w:val="clear" w:color="auto" w:fill="FFFFFF"/>
            <w:vAlign w:val="center"/>
          </w:tcPr>
          <w:p w14:paraId="1759ED68" w14:textId="77777777" w:rsidR="001A531C" w:rsidRPr="00C20DEB" w:rsidRDefault="001A531C" w:rsidP="000F5C44">
            <w:pPr>
              <w:ind w:firstLine="0"/>
              <w:jc w:val="center"/>
              <w:rPr>
                <w:lang w:eastAsia="lv-LV"/>
              </w:rPr>
            </w:pPr>
            <w:r w:rsidRPr="00C20DEB">
              <w:rPr>
                <w:lang w:eastAsia="lv-LV"/>
              </w:rPr>
              <w:t>351</w:t>
            </w:r>
          </w:p>
        </w:tc>
        <w:tc>
          <w:tcPr>
            <w:tcW w:w="851" w:type="dxa"/>
            <w:tcBorders>
              <w:top w:val="nil"/>
              <w:left w:val="nil"/>
              <w:bottom w:val="single" w:sz="6" w:space="0" w:color="auto"/>
              <w:right w:val="single" w:sz="6" w:space="0" w:color="auto"/>
            </w:tcBorders>
            <w:shd w:val="clear" w:color="auto" w:fill="FFFFFF"/>
            <w:vAlign w:val="center"/>
          </w:tcPr>
          <w:p w14:paraId="6FF56EFE" w14:textId="77777777" w:rsidR="001A531C" w:rsidRPr="00C20DEB" w:rsidRDefault="001A531C" w:rsidP="000F5C44">
            <w:pPr>
              <w:ind w:firstLine="0"/>
              <w:jc w:val="center"/>
              <w:rPr>
                <w:lang w:eastAsia="lv-LV"/>
              </w:rPr>
            </w:pPr>
            <w:r w:rsidRPr="00C20DEB">
              <w:rPr>
                <w:lang w:eastAsia="lv-LV"/>
              </w:rPr>
              <w:t>645</w:t>
            </w:r>
          </w:p>
        </w:tc>
        <w:tc>
          <w:tcPr>
            <w:tcW w:w="992" w:type="dxa"/>
            <w:tcBorders>
              <w:top w:val="nil"/>
              <w:left w:val="nil"/>
              <w:bottom w:val="single" w:sz="6" w:space="0" w:color="auto"/>
              <w:right w:val="single" w:sz="6" w:space="0" w:color="auto"/>
            </w:tcBorders>
            <w:shd w:val="clear" w:color="auto" w:fill="FFFFFF"/>
            <w:vAlign w:val="center"/>
          </w:tcPr>
          <w:p w14:paraId="35AFF9AA" w14:textId="77777777" w:rsidR="001A531C" w:rsidRPr="00C20DEB" w:rsidRDefault="001A531C" w:rsidP="000F5C44">
            <w:pPr>
              <w:ind w:firstLine="0"/>
              <w:jc w:val="center"/>
              <w:rPr>
                <w:lang w:eastAsia="lv-LV"/>
              </w:rPr>
            </w:pPr>
            <w:r w:rsidRPr="00C20DEB">
              <w:rPr>
                <w:lang w:eastAsia="lv-LV"/>
              </w:rPr>
              <w:t>318</w:t>
            </w:r>
          </w:p>
        </w:tc>
      </w:tr>
      <w:tr w:rsidR="000E5A5B" w:rsidRPr="00C20DEB" w14:paraId="0A3C9BDC" w14:textId="77777777" w:rsidTr="00C07E65">
        <w:trPr>
          <w:trHeight w:val="284"/>
        </w:trPr>
        <w:tc>
          <w:tcPr>
            <w:tcW w:w="3111" w:type="dxa"/>
            <w:tcBorders>
              <w:top w:val="nil"/>
              <w:left w:val="single" w:sz="6" w:space="0" w:color="auto"/>
              <w:bottom w:val="single" w:sz="6" w:space="0" w:color="auto"/>
              <w:right w:val="single" w:sz="6" w:space="0" w:color="auto"/>
            </w:tcBorders>
            <w:shd w:val="clear" w:color="auto" w:fill="FFFFFF"/>
            <w:vAlign w:val="center"/>
            <w:hideMark/>
          </w:tcPr>
          <w:p w14:paraId="7FCEF95B" w14:textId="77777777" w:rsidR="001A531C" w:rsidRPr="00C20DEB" w:rsidRDefault="001A531C" w:rsidP="000F5C44">
            <w:pPr>
              <w:ind w:firstLine="0"/>
              <w:jc w:val="left"/>
              <w:rPr>
                <w:lang w:eastAsia="lv-LV"/>
              </w:rPr>
            </w:pPr>
            <w:r w:rsidRPr="00C20DEB">
              <w:rPr>
                <w:lang w:eastAsia="lv-LV"/>
              </w:rPr>
              <w:t>Iesniegto atskaišu skaits </w:t>
            </w:r>
          </w:p>
        </w:tc>
        <w:tc>
          <w:tcPr>
            <w:tcW w:w="992" w:type="dxa"/>
            <w:tcBorders>
              <w:top w:val="nil"/>
              <w:left w:val="nil"/>
              <w:bottom w:val="single" w:sz="6" w:space="0" w:color="auto"/>
              <w:right w:val="single" w:sz="6" w:space="0" w:color="auto"/>
            </w:tcBorders>
            <w:shd w:val="clear" w:color="auto" w:fill="FFFFFF"/>
            <w:vAlign w:val="center"/>
            <w:hideMark/>
          </w:tcPr>
          <w:p w14:paraId="4241194F" w14:textId="77777777" w:rsidR="001A531C" w:rsidRPr="00C20DEB" w:rsidRDefault="001A531C" w:rsidP="000F5C44">
            <w:pPr>
              <w:ind w:firstLine="0"/>
              <w:jc w:val="center"/>
              <w:rPr>
                <w:lang w:eastAsia="lv-LV"/>
              </w:rPr>
            </w:pPr>
            <w:r w:rsidRPr="00C20DEB">
              <w:rPr>
                <w:lang w:eastAsia="lv-LV"/>
              </w:rPr>
              <w:t>36</w:t>
            </w:r>
          </w:p>
        </w:tc>
        <w:tc>
          <w:tcPr>
            <w:tcW w:w="992" w:type="dxa"/>
            <w:tcBorders>
              <w:top w:val="nil"/>
              <w:left w:val="nil"/>
              <w:bottom w:val="single" w:sz="6" w:space="0" w:color="auto"/>
              <w:right w:val="single" w:sz="6" w:space="0" w:color="auto"/>
            </w:tcBorders>
            <w:shd w:val="clear" w:color="auto" w:fill="FFFFFF"/>
            <w:vAlign w:val="center"/>
          </w:tcPr>
          <w:p w14:paraId="5674D246" w14:textId="77777777" w:rsidR="001A531C" w:rsidRPr="00C20DEB" w:rsidRDefault="001A531C" w:rsidP="000F5C44">
            <w:pPr>
              <w:ind w:firstLine="0"/>
              <w:jc w:val="center"/>
              <w:rPr>
                <w:lang w:eastAsia="lv-LV"/>
              </w:rPr>
            </w:pPr>
            <w:r w:rsidRPr="00C20DEB">
              <w:rPr>
                <w:lang w:eastAsia="lv-LV"/>
              </w:rPr>
              <w:t>34</w:t>
            </w:r>
          </w:p>
        </w:tc>
        <w:tc>
          <w:tcPr>
            <w:tcW w:w="1134" w:type="dxa"/>
            <w:tcBorders>
              <w:top w:val="nil"/>
              <w:left w:val="nil"/>
              <w:bottom w:val="single" w:sz="6" w:space="0" w:color="auto"/>
              <w:right w:val="single" w:sz="6" w:space="0" w:color="auto"/>
            </w:tcBorders>
            <w:shd w:val="clear" w:color="auto" w:fill="FFFFFF"/>
            <w:vAlign w:val="center"/>
          </w:tcPr>
          <w:p w14:paraId="5AB3BAD1" w14:textId="77777777" w:rsidR="001A531C" w:rsidRPr="00C20DEB" w:rsidRDefault="001A531C" w:rsidP="000F5C44">
            <w:pPr>
              <w:ind w:firstLine="0"/>
              <w:jc w:val="center"/>
              <w:rPr>
                <w:lang w:eastAsia="lv-LV"/>
              </w:rPr>
            </w:pPr>
            <w:r w:rsidRPr="00C20DEB">
              <w:rPr>
                <w:lang w:eastAsia="lv-LV"/>
              </w:rPr>
              <w:t>46</w:t>
            </w:r>
          </w:p>
        </w:tc>
        <w:tc>
          <w:tcPr>
            <w:tcW w:w="1134" w:type="dxa"/>
            <w:tcBorders>
              <w:top w:val="nil"/>
              <w:left w:val="nil"/>
              <w:bottom w:val="single" w:sz="6" w:space="0" w:color="auto"/>
              <w:right w:val="single" w:sz="6" w:space="0" w:color="auto"/>
            </w:tcBorders>
            <w:shd w:val="clear" w:color="auto" w:fill="FFFFFF"/>
            <w:vAlign w:val="center"/>
          </w:tcPr>
          <w:p w14:paraId="3C12D9A4" w14:textId="77777777" w:rsidR="001A531C" w:rsidRPr="00C20DEB" w:rsidRDefault="001A531C" w:rsidP="000F5C44">
            <w:pPr>
              <w:ind w:firstLine="0"/>
              <w:jc w:val="center"/>
              <w:rPr>
                <w:lang w:eastAsia="lv-LV"/>
              </w:rPr>
            </w:pPr>
            <w:r w:rsidRPr="00C20DEB">
              <w:rPr>
                <w:lang w:eastAsia="lv-LV"/>
              </w:rPr>
              <w:t>49</w:t>
            </w:r>
          </w:p>
        </w:tc>
        <w:tc>
          <w:tcPr>
            <w:tcW w:w="851" w:type="dxa"/>
            <w:tcBorders>
              <w:top w:val="nil"/>
              <w:left w:val="nil"/>
              <w:bottom w:val="single" w:sz="6" w:space="0" w:color="auto"/>
              <w:right w:val="single" w:sz="6" w:space="0" w:color="auto"/>
            </w:tcBorders>
            <w:shd w:val="clear" w:color="auto" w:fill="FFFFFF"/>
            <w:vAlign w:val="center"/>
          </w:tcPr>
          <w:p w14:paraId="3A3429C4" w14:textId="77777777" w:rsidR="001A531C" w:rsidRPr="00C20DEB" w:rsidRDefault="001A531C" w:rsidP="000F5C44">
            <w:pPr>
              <w:ind w:firstLine="0"/>
              <w:jc w:val="center"/>
              <w:rPr>
                <w:lang w:eastAsia="lv-LV"/>
              </w:rPr>
            </w:pPr>
            <w:r w:rsidRPr="00C20DEB">
              <w:rPr>
                <w:lang w:eastAsia="lv-LV"/>
              </w:rPr>
              <w:t>56</w:t>
            </w:r>
          </w:p>
        </w:tc>
        <w:tc>
          <w:tcPr>
            <w:tcW w:w="992" w:type="dxa"/>
            <w:tcBorders>
              <w:top w:val="nil"/>
              <w:left w:val="nil"/>
              <w:bottom w:val="single" w:sz="6" w:space="0" w:color="auto"/>
              <w:right w:val="single" w:sz="6" w:space="0" w:color="auto"/>
            </w:tcBorders>
            <w:shd w:val="clear" w:color="auto" w:fill="FFFFFF"/>
            <w:vAlign w:val="center"/>
          </w:tcPr>
          <w:p w14:paraId="7E331F16" w14:textId="77777777" w:rsidR="001A531C" w:rsidRPr="00C20DEB" w:rsidRDefault="001A531C" w:rsidP="000F5C44">
            <w:pPr>
              <w:ind w:firstLine="0"/>
              <w:jc w:val="center"/>
              <w:rPr>
                <w:lang w:eastAsia="lv-LV"/>
              </w:rPr>
            </w:pPr>
            <w:r w:rsidRPr="00C20DEB">
              <w:rPr>
                <w:lang w:eastAsia="lv-LV"/>
              </w:rPr>
              <w:t>47</w:t>
            </w:r>
          </w:p>
        </w:tc>
      </w:tr>
    </w:tbl>
    <w:p w14:paraId="52340CFB" w14:textId="77777777" w:rsidR="001A531C" w:rsidRPr="00C20DEB" w:rsidRDefault="001A531C" w:rsidP="00154561">
      <w:pPr>
        <w:tabs>
          <w:tab w:val="left" w:pos="8361"/>
        </w:tabs>
        <w:ind w:firstLine="0"/>
        <w:jc w:val="left"/>
        <w:rPr>
          <w:lang w:eastAsia="lv-LV"/>
        </w:rPr>
      </w:pPr>
      <w:r w:rsidRPr="00C20DEB">
        <w:rPr>
          <w:lang w:eastAsia="lv-LV"/>
        </w:rPr>
        <w:t>Avots: LVĢMC, 2020</w:t>
      </w:r>
    </w:p>
    <w:p w14:paraId="31E2CCA8" w14:textId="77777777" w:rsidR="001A531C" w:rsidRPr="00C20DEB" w:rsidRDefault="001A531C" w:rsidP="00154561">
      <w:pPr>
        <w:pStyle w:val="Tabulasnosaukums1"/>
        <w:rPr>
          <w:color w:val="auto"/>
          <w:lang w:eastAsia="lv-LV"/>
        </w:rPr>
      </w:pPr>
    </w:p>
    <w:p w14:paraId="68D081E0" w14:textId="77777777" w:rsidR="001A531C" w:rsidRPr="00C20DEB" w:rsidRDefault="001A531C" w:rsidP="00D5634B"/>
    <w:p w14:paraId="2213697C" w14:textId="77777777" w:rsidR="001A531C" w:rsidRPr="00C20DEB" w:rsidRDefault="001A531C" w:rsidP="002135B6">
      <w:pPr>
        <w:pStyle w:val="Heading3"/>
      </w:pPr>
      <w:bookmarkStart w:id="105" w:name="_Toc42788754"/>
      <w:bookmarkStart w:id="106" w:name="_Toc57507680"/>
      <w:r w:rsidRPr="00C20DEB">
        <w:t>2.</w:t>
      </w:r>
      <w:r w:rsidR="00A35DF9" w:rsidRPr="00C20DEB">
        <w:t>6</w:t>
      </w:r>
      <w:r w:rsidRPr="00C20DEB">
        <w:t>.1</w:t>
      </w:r>
      <w:r w:rsidR="00BD0AA4" w:rsidRPr="00C20DEB">
        <w:t>4</w:t>
      </w:r>
      <w:r w:rsidRPr="00C20DEB">
        <w:t>.Tekstilmateriālu atkritumi</w:t>
      </w:r>
      <w:bookmarkEnd w:id="105"/>
      <w:bookmarkEnd w:id="106"/>
    </w:p>
    <w:p w14:paraId="5DC27E3B" w14:textId="77777777" w:rsidR="001A531C" w:rsidRPr="00C20DEB" w:rsidRDefault="001A531C" w:rsidP="00D1798A"/>
    <w:p w14:paraId="09718284" w14:textId="19728964" w:rsidR="001A531C" w:rsidRPr="00C20DEB" w:rsidRDefault="001A531C" w:rsidP="007625C1">
      <w:pPr>
        <w:rPr>
          <w:rStyle w:val="normaltextrun"/>
          <w:rFonts w:eastAsia="Times New Roman"/>
        </w:rPr>
      </w:pPr>
      <w:r w:rsidRPr="00C20DEB">
        <w:t xml:space="preserve">Pēc biedrības </w:t>
      </w:r>
      <w:r w:rsidR="00C44468" w:rsidRPr="00C20DEB">
        <w:t>“</w:t>
      </w:r>
      <w:r w:rsidRPr="00C20DEB">
        <w:t>Vieglās rūpniecības uzņēmumu asociācija</w:t>
      </w:r>
      <w:r w:rsidR="00C44468" w:rsidRPr="00C20DEB">
        <w:t>”</w:t>
      </w:r>
      <w:r w:rsidRPr="00C20DEB">
        <w:t xml:space="preserve"> (VRUA) sniegtās informācijas, Latvijas tekstilizstrādājumu ražotāji eksportē 90% savu saražoto produkciju, vietējā tirgū realizējot tikai 10% no kopējā īpatsvara. 2019.gadā, ņemot vērā neto eksporta datus, Latvijas tirgū no jauna laistas 24 tūkst. tekstilizstrādājumu, kas ir 12,52 kg</w:t>
      </w:r>
      <w:r w:rsidR="000F5C44" w:rsidRPr="00C20DEB">
        <w:t xml:space="preserve"> uz </w:t>
      </w:r>
      <w:r w:rsidRPr="00C20DEB">
        <w:t>iedz</w:t>
      </w:r>
      <w:r w:rsidR="000F5C44" w:rsidRPr="00C20DEB">
        <w:t xml:space="preserve">īvotāju </w:t>
      </w:r>
      <w:r w:rsidRPr="00C20DEB">
        <w:t>gadā</w:t>
      </w:r>
      <w:r w:rsidR="00A849CC" w:rsidRPr="00C20DEB">
        <w:t xml:space="preserve">. </w:t>
      </w:r>
      <w:r w:rsidRPr="00C20DEB">
        <w:t xml:space="preserve">Kopumā  vieglās rūpniecības nozarē darbojas </w:t>
      </w:r>
      <w:r w:rsidR="000F5C44" w:rsidRPr="00C20DEB">
        <w:t>ap</w:t>
      </w:r>
      <w:r w:rsidRPr="00C20DEB">
        <w:t xml:space="preserve"> 4 tūkst. uzņēmumi, </w:t>
      </w:r>
      <w:r w:rsidR="003B7769" w:rsidRPr="00C20DEB">
        <w:t xml:space="preserve">kas </w:t>
      </w:r>
      <w:r w:rsidRPr="00C20DEB">
        <w:t>veic arī apģērbu labošanu un pāršūšanu.</w:t>
      </w:r>
      <w:r w:rsidR="000F5C44" w:rsidRPr="00C20DEB">
        <w:t xml:space="preserve"> </w:t>
      </w:r>
      <w:r w:rsidRPr="00C20DEB">
        <w:rPr>
          <w:rStyle w:val="normaltextrun"/>
          <w:rFonts w:eastAsia="Times New Roman"/>
        </w:rPr>
        <w:t>Lielu daļu no tekstilizstrādājumu atkritumiem veido mājsaimniecību vajadzībām iegādātie tekstilizstrādājumi. Laikā no 2010. līdz 2019. gadam Latvijas tirgū ik gadu vidēji tika ievestas aptuveni 12 000 t lietotu tekstilizstrādājumu</w:t>
      </w:r>
      <w:r w:rsidRPr="00C20DEB">
        <w:rPr>
          <w:vertAlign w:val="superscript"/>
        </w:rPr>
        <w:footnoteReference w:id="80"/>
      </w:r>
      <w:r w:rsidRPr="00C20DEB">
        <w:rPr>
          <w:rStyle w:val="normaltextrun"/>
          <w:rFonts w:eastAsia="Times New Roman"/>
        </w:rPr>
        <w:t xml:space="preserve">. 2019. gadā lietotu tekstilizstrādājumu importa apjoms sasniedza gandrīz 15 532 t </w:t>
      </w:r>
      <w:r w:rsidRPr="00C20DEB">
        <w:rPr>
          <w:vertAlign w:val="superscript"/>
        </w:rPr>
        <w:footnoteReference w:id="81"/>
      </w:r>
      <w:r w:rsidRPr="00C20DEB">
        <w:rPr>
          <w:rStyle w:val="normaltextrun"/>
          <w:rFonts w:eastAsia="Times New Roman"/>
        </w:rPr>
        <w:t>.</w:t>
      </w:r>
    </w:p>
    <w:p w14:paraId="62A8B6B3" w14:textId="596593F9" w:rsidR="000F5C44" w:rsidRPr="00C20DEB" w:rsidRDefault="00C83748" w:rsidP="00FF1E51">
      <w:pPr>
        <w:pStyle w:val="paragraph"/>
        <w:jc w:val="center"/>
        <w:rPr>
          <w:noProof/>
          <w:sz w:val="20"/>
          <w:szCs w:val="20"/>
        </w:rPr>
      </w:pPr>
      <w:r>
        <w:rPr>
          <w:noProof/>
        </w:rPr>
        <w:drawing>
          <wp:inline distT="0" distB="0" distL="0" distR="0" wp14:anchorId="6F7E3FE1" wp14:editId="2F84CF08">
            <wp:extent cx="3886200" cy="2286000"/>
            <wp:effectExtent l="0" t="0" r="0" b="0"/>
            <wp:docPr id="1053234002" name="Picture 10532340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53234002"/>
                    <pic:cNvPicPr/>
                  </pic:nvPicPr>
                  <pic:blipFill>
                    <a:blip r:embed="rId44">
                      <a:extLst>
                        <a:ext uri="{28A0092B-C50C-407E-A947-70E740481C1C}">
                          <a14:useLocalDpi xmlns:a14="http://schemas.microsoft.com/office/drawing/2010/main" val="0"/>
                        </a:ext>
                      </a:extLst>
                    </a:blip>
                    <a:stretch>
                      <a:fillRect/>
                    </a:stretch>
                  </pic:blipFill>
                  <pic:spPr>
                    <a:xfrm>
                      <a:off x="0" y="0"/>
                      <a:ext cx="3886200" cy="2286000"/>
                    </a:xfrm>
                    <a:prstGeom prst="rect">
                      <a:avLst/>
                    </a:prstGeom>
                  </pic:spPr>
                </pic:pic>
              </a:graphicData>
            </a:graphic>
          </wp:inline>
        </w:drawing>
      </w:r>
    </w:p>
    <w:p w14:paraId="7D75EC6E" w14:textId="2C6F56BC" w:rsidR="001A531C" w:rsidRPr="00C20DEB" w:rsidRDefault="001A531C" w:rsidP="00FF1E51">
      <w:pPr>
        <w:pStyle w:val="paragraph"/>
        <w:jc w:val="center"/>
        <w:rPr>
          <w:rStyle w:val="normaltextrun"/>
          <w:sz w:val="20"/>
          <w:szCs w:val="20"/>
        </w:rPr>
      </w:pPr>
      <w:r w:rsidRPr="00C20DEB">
        <w:rPr>
          <w:rStyle w:val="normaltextrun"/>
          <w:b/>
          <w:bCs/>
        </w:rPr>
        <w:t>2.</w:t>
      </w:r>
      <w:r w:rsidR="00BD0AA4" w:rsidRPr="00C20DEB">
        <w:rPr>
          <w:rStyle w:val="normaltextrun"/>
          <w:b/>
          <w:bCs/>
        </w:rPr>
        <w:t>1</w:t>
      </w:r>
      <w:r w:rsidR="000F5C44" w:rsidRPr="00C20DEB">
        <w:rPr>
          <w:rStyle w:val="normaltextrun"/>
          <w:b/>
          <w:bCs/>
        </w:rPr>
        <w:t>8</w:t>
      </w:r>
      <w:r w:rsidRPr="00C20DEB">
        <w:rPr>
          <w:rStyle w:val="normaltextrun"/>
          <w:b/>
          <w:bCs/>
        </w:rPr>
        <w:t>. attēls.</w:t>
      </w:r>
      <w:r w:rsidRPr="00C20DEB">
        <w:rPr>
          <w:rStyle w:val="normaltextrun"/>
        </w:rPr>
        <w:t xml:space="preserve"> Lietoto apģērbu imports Latvijā laika periodā no 2010.</w:t>
      </w:r>
      <w:r w:rsidR="003B3B1B" w:rsidRPr="00C20DEB">
        <w:rPr>
          <w:rStyle w:val="normaltextrun"/>
        </w:rPr>
        <w:t>-</w:t>
      </w:r>
      <w:r w:rsidRPr="00C20DEB">
        <w:rPr>
          <w:rStyle w:val="normaltextrun"/>
        </w:rPr>
        <w:t>2019. gadam, t</w:t>
      </w:r>
      <w:r w:rsidR="000651AC" w:rsidRPr="00C20DEB">
        <w:rPr>
          <w:rStyle w:val="normaltextrun"/>
        </w:rPr>
        <w:t xml:space="preserve"> </w:t>
      </w:r>
      <w:r w:rsidRPr="00C20DEB">
        <w:rPr>
          <w:rStyle w:val="normaltextrun"/>
        </w:rPr>
        <w:t>(Avots: CSP, 2020</w:t>
      </w:r>
      <w:r w:rsidR="000651AC" w:rsidRPr="00C20DEB">
        <w:rPr>
          <w:rStyle w:val="normaltextrun"/>
        </w:rPr>
        <w:t>)</w:t>
      </w:r>
    </w:p>
    <w:p w14:paraId="2FFC3E62" w14:textId="19453C31" w:rsidR="001A531C" w:rsidRPr="00C20DEB" w:rsidRDefault="001A531C" w:rsidP="00D1798A">
      <w:pPr>
        <w:rPr>
          <w:lang w:eastAsia="lv-LV"/>
        </w:rPr>
      </w:pPr>
      <w:r w:rsidRPr="00C20DEB">
        <w:rPr>
          <w:lang w:eastAsia="lv-LV"/>
        </w:rPr>
        <w:t>2019. gadā lietotais apģērbs sastādīja ap 57 % no visa apģērbu importa, jauno apģērbu importam sasniedzot 11 661 t. 2019. gada augustā Rīgā un Pierīgā atkritumu apsaimniekošanas komersanti eksperimentālā kārtā izvietoja pirmos 20 konteinerus tekstila atkritumu – apģērba, virsdrēbju, gultas veļas, segu, somu, apavu, jostu – šķirošanai. Eksperimenta ietvaros šķirošanu  nodrošina 30 dažādiem tekstila veidiem. Sašķirotais materiāls tiek lietots dažādu matraču un segu pildījuma ražošanai (20%), 40 – 50% materiāla tiek eksportēts otrreizējai lietošanai citās valstīs. Atlikušais materiāls, ja tas ir tik ļoti sairis, ka tālāk nav izmantojams, tiek apglabāts vai sadedzināts. </w:t>
      </w:r>
    </w:p>
    <w:p w14:paraId="7AF20A58" w14:textId="77777777" w:rsidR="001A531C" w:rsidRPr="00C20DEB" w:rsidRDefault="00E54DBD" w:rsidP="00D5634B">
      <w:pPr>
        <w:ind w:firstLine="0"/>
        <w:rPr>
          <w:lang w:eastAsia="lv-LV"/>
        </w:rPr>
      </w:pPr>
      <w:r w:rsidRPr="00C20DEB">
        <w:rPr>
          <w:lang w:eastAsia="lv-LV"/>
        </w:rPr>
        <w:tab/>
      </w:r>
      <w:r w:rsidR="001A531C" w:rsidRPr="00C20DEB">
        <w:rPr>
          <w:lang w:eastAsia="lv-LV"/>
        </w:rPr>
        <w:t xml:space="preserve">Tekstilizstrādājumu pārstrādes sistēmas uzlabošanai un attīstībai ir nepieciešami gan ieguldījumi vecās infrastruktūras atjaunošanā, gan jaunas infrastruktūras celtniecībā, kā arī investīcijas jaunāko tehnoloģisko risinājumu ieviešanā, jo no importētajiem nešķirotajiem lietotajiem tekstilizstrādājumiem tikai 0,3% tiek pārstrādāti vietējā tirgū, bet 62 % – </w:t>
      </w:r>
      <w:r w:rsidR="00BD0AA4" w:rsidRPr="00C20DEB">
        <w:rPr>
          <w:lang w:eastAsia="lv-LV"/>
        </w:rPr>
        <w:t>i</w:t>
      </w:r>
      <w:r w:rsidR="0088552F" w:rsidRPr="00C20DEB">
        <w:rPr>
          <w:lang w:eastAsia="lv-LV"/>
        </w:rPr>
        <w:t>zvestie</w:t>
      </w:r>
      <w:r w:rsidR="001A531C" w:rsidRPr="00C20DEB">
        <w:rPr>
          <w:lang w:eastAsia="lv-LV"/>
        </w:rPr>
        <w:t xml:space="preserve">. </w:t>
      </w:r>
    </w:p>
    <w:p w14:paraId="3283BC85" w14:textId="77777777" w:rsidR="001A531C" w:rsidRPr="00C20DEB" w:rsidRDefault="001A531C" w:rsidP="00D1798A">
      <w:pPr>
        <w:rPr>
          <w:lang w:eastAsia="lv-LV"/>
        </w:rPr>
      </w:pPr>
    </w:p>
    <w:p w14:paraId="02E3F92F" w14:textId="77777777" w:rsidR="001A531C" w:rsidRPr="00C20DEB" w:rsidRDefault="001A531C" w:rsidP="002135B6">
      <w:pPr>
        <w:pStyle w:val="Heading3"/>
      </w:pPr>
      <w:bookmarkStart w:id="108" w:name="_Toc42788755"/>
      <w:bookmarkStart w:id="109" w:name="_Toc57507681"/>
      <w:r w:rsidRPr="00C20DEB">
        <w:t>2.</w:t>
      </w:r>
      <w:r w:rsidR="00A35DF9" w:rsidRPr="00C20DEB">
        <w:t>6</w:t>
      </w:r>
      <w:r w:rsidRPr="00C20DEB">
        <w:t>.1</w:t>
      </w:r>
      <w:r w:rsidR="00BD0AA4" w:rsidRPr="00C20DEB">
        <w:t>5</w:t>
      </w:r>
      <w:r w:rsidRPr="00C20DEB">
        <w:t>.Mēbeļu atkritumi</w:t>
      </w:r>
      <w:bookmarkEnd w:id="108"/>
      <w:bookmarkEnd w:id="109"/>
    </w:p>
    <w:p w14:paraId="7EDB42C2" w14:textId="77777777" w:rsidR="001A531C" w:rsidRPr="00C20DEB" w:rsidRDefault="001A531C" w:rsidP="00567415"/>
    <w:p w14:paraId="3C9CFFA5" w14:textId="77777777" w:rsidR="000F5C44" w:rsidRPr="00C20DEB" w:rsidRDefault="001A531C" w:rsidP="000F5C44">
      <w:r w:rsidRPr="00C20DEB">
        <w:t>Mēbeļu atkritumi  atkritumu plūsmu uzskaites sistēmā netiek izdalīti kā atsevišķa atkritumu plūsma, tāpēc mēbeļu atkritumus  ieskaita gan liela izmēra  atkritumu plūsmā, gan būvniecības atkritumu plūsmā, ja šie atkritumi nodoti kopā ar būvniecības un būvju nojaukšanas atkritumiem.</w:t>
      </w:r>
      <w:r w:rsidR="000F5C44" w:rsidRPr="00C20DEB">
        <w:t xml:space="preserve"> </w:t>
      </w:r>
    </w:p>
    <w:p w14:paraId="6E082E63" w14:textId="77777777" w:rsidR="00823A26" w:rsidRPr="00C20DEB" w:rsidRDefault="001A531C" w:rsidP="5B16678A">
      <w:pPr>
        <w:rPr>
          <w:rFonts w:eastAsia="Times New Roman"/>
        </w:rPr>
      </w:pPr>
      <w:r>
        <w:t>Laikā no 2010. </w:t>
      </w:r>
      <w:r w:rsidR="000F5C44">
        <w:t xml:space="preserve">gada </w:t>
      </w:r>
      <w:r>
        <w:t>līdz 2018. gadam poligonos nodotais lielgabarīta atkritumu daudzums katru gadu vidēji sasniedza 10,4 tūkstošus tonnas</w:t>
      </w:r>
      <w:r w:rsidR="00184C9A">
        <w:t xml:space="preserve">. </w:t>
      </w:r>
      <w:r w:rsidRPr="5B16678A">
        <w:rPr>
          <w:rFonts w:eastAsia="Times New Roman"/>
        </w:rPr>
        <w:t xml:space="preserve">Ņemot vērā, ka mēbeļu atkritumi veido  lielu daļu no liela izmēra  atkritumu masas,  ir nepieciešams izveidot atsevišķu atkritumu – mēbeļu atkritumu – plūsmu šo atkritumu patiesā apjoma apzināšanai. </w:t>
      </w:r>
    </w:p>
    <w:p w14:paraId="4AE876D0" w14:textId="77777777" w:rsidR="00FF1E51" w:rsidRPr="00C20DEB" w:rsidRDefault="00FF1E51" w:rsidP="00D5634B">
      <w:pPr>
        <w:ind w:firstLine="0"/>
        <w:rPr>
          <w:lang w:eastAsia="lv-LV"/>
        </w:rPr>
      </w:pPr>
    </w:p>
    <w:p w14:paraId="5322E44D" w14:textId="77777777" w:rsidR="001A531C" w:rsidRPr="00C20DEB" w:rsidRDefault="001A531C" w:rsidP="002135B6">
      <w:pPr>
        <w:pStyle w:val="Heading3"/>
      </w:pPr>
      <w:bookmarkStart w:id="110" w:name="_Toc34222124"/>
      <w:bookmarkStart w:id="111" w:name="_Toc37331496"/>
      <w:bookmarkStart w:id="112" w:name="_Toc42788756"/>
      <w:bookmarkStart w:id="113" w:name="_Toc57507682"/>
      <w:r w:rsidRPr="00C20DEB">
        <w:t>2.</w:t>
      </w:r>
      <w:r w:rsidR="00A35DF9" w:rsidRPr="00C20DEB">
        <w:t>6</w:t>
      </w:r>
      <w:r w:rsidRPr="00C20DEB">
        <w:t>.1</w:t>
      </w:r>
      <w:r w:rsidR="00BD0AA4" w:rsidRPr="00C20DEB">
        <w:t>6</w:t>
      </w:r>
      <w:r w:rsidRPr="00C20DEB">
        <w:t>.Atkritumi, kas satur kritiski svarīgās izejviel</w:t>
      </w:r>
      <w:bookmarkEnd w:id="110"/>
      <w:r w:rsidRPr="00C20DEB">
        <w:t>as</w:t>
      </w:r>
      <w:bookmarkEnd w:id="111"/>
      <w:bookmarkEnd w:id="112"/>
      <w:bookmarkEnd w:id="113"/>
    </w:p>
    <w:p w14:paraId="7C9D3689" w14:textId="77777777" w:rsidR="001A531C" w:rsidRPr="00C20DEB" w:rsidRDefault="001A531C" w:rsidP="00567415"/>
    <w:p w14:paraId="36421A6F" w14:textId="3F536992" w:rsidR="001A531C" w:rsidRPr="00C20DEB" w:rsidRDefault="001A531C" w:rsidP="00567415">
      <w:r w:rsidRPr="00C20DEB">
        <w:t>Atbilstoši EK 2017.gada 13.septembra paziņojumam</w:t>
      </w:r>
      <w:r w:rsidRPr="00C20DEB">
        <w:rPr>
          <w:vertAlign w:val="superscript"/>
        </w:rPr>
        <w:footnoteReference w:id="82"/>
      </w:r>
      <w:r w:rsidRPr="00C20DEB">
        <w:t xml:space="preserve"> ES par kritiski svarīgām ir atzītas 27 izejvielas, kuru Eiropā ir ļoti maz – antimonu, barītu, beriliju, bismutu, borātu, kobaltu, koksa ogles, fluoršpatu, galliju, germāniju, hafniju, hēliju, indiju, magniju, dabisko grafītu, dabisko kaučuku, niobiju, fosfāta iežus, fosforu, skandiju, silīciju, platīna grupas metālus, smagos un vieglos retzemju metālus, tantalu un volframu. Kritisko izejvielu loma īpaš</w:t>
      </w:r>
      <w:r w:rsidR="00C34EBF" w:rsidRPr="00C20DEB">
        <w:t>i</w:t>
      </w:r>
      <w:r w:rsidRPr="00C20DEB">
        <w:t xml:space="preserve"> uzsvērta Eiropas Industriālajā stratēģij</w:t>
      </w:r>
      <w:r w:rsidR="00C34EBF" w:rsidRPr="00C20DEB">
        <w:t>ā</w:t>
      </w:r>
      <w:r w:rsidRPr="00C20DEB">
        <w:t xml:space="preserve">, kuru </w:t>
      </w:r>
      <w:r w:rsidR="00150AE1" w:rsidRPr="00C20DEB">
        <w:t>EK</w:t>
      </w:r>
      <w:r w:rsidRPr="00C20DEB">
        <w:t xml:space="preserve"> publiskoja 2020.gada 10.martā</w:t>
      </w:r>
      <w:r w:rsidRPr="00C20DEB">
        <w:rPr>
          <w:vertAlign w:val="superscript"/>
        </w:rPr>
        <w:footnoteReference w:id="83"/>
      </w:r>
      <w:r w:rsidRPr="00C20DEB">
        <w:t>.</w:t>
      </w:r>
      <w:r w:rsidR="00AC355A" w:rsidRPr="00C20DEB">
        <w:t xml:space="preserve"> Atbilstoši spēkā esošajam regulējumam, veicot NTL un EEIA uzglabāšanu un izjaukšanu, ir jānodrošina tādu sastāvdaļu atdalīšana, kuras satur kritiskās izejvielas.</w:t>
      </w:r>
      <w:r w:rsidR="000F5C44" w:rsidRPr="00C20DEB">
        <w:t xml:space="preserve"> </w:t>
      </w:r>
      <w:r w:rsidRPr="00C20DEB">
        <w:t xml:space="preserve">Latvijā kritiskās izejvielas galvenokārt </w:t>
      </w:r>
      <w:r w:rsidR="00AC355A" w:rsidRPr="00C20DEB">
        <w:t>pieejamas</w:t>
      </w:r>
      <w:r w:rsidRPr="00C20DEB">
        <w:t xml:space="preserve"> EEI, transportlīdzekļ</w:t>
      </w:r>
      <w:r w:rsidR="00AC355A" w:rsidRPr="00C20DEB">
        <w:t>os</w:t>
      </w:r>
      <w:r w:rsidRPr="00C20DEB">
        <w:t>, baterijā</w:t>
      </w:r>
      <w:r w:rsidR="00AC355A" w:rsidRPr="00C20DEB">
        <w:t>s</w:t>
      </w:r>
      <w:r w:rsidRPr="00C20DEB">
        <w:t xml:space="preserve"> un akumulator</w:t>
      </w:r>
      <w:r w:rsidR="00AC355A" w:rsidRPr="00C20DEB">
        <w:t>os</w:t>
      </w:r>
      <w:r w:rsidRPr="00C20DEB">
        <w:t xml:space="preserve">. </w:t>
      </w:r>
    </w:p>
    <w:p w14:paraId="20FCE71F" w14:textId="77777777" w:rsidR="001A531C" w:rsidRPr="00C20DEB" w:rsidRDefault="001A531C" w:rsidP="00567415"/>
    <w:p w14:paraId="213B5F17" w14:textId="77777777" w:rsidR="001A531C" w:rsidRPr="00C20DEB" w:rsidRDefault="001A531C" w:rsidP="002135B6">
      <w:pPr>
        <w:pStyle w:val="Heading3"/>
      </w:pPr>
      <w:bookmarkStart w:id="114" w:name="_Toc57507683"/>
      <w:r w:rsidRPr="00C20DEB">
        <w:t>2.</w:t>
      </w:r>
      <w:r w:rsidR="00A35DF9" w:rsidRPr="00C20DEB">
        <w:t>6</w:t>
      </w:r>
      <w:r w:rsidRPr="00C20DEB">
        <w:t>.1</w:t>
      </w:r>
      <w:r w:rsidR="00BD0AA4" w:rsidRPr="00C20DEB">
        <w:t>7</w:t>
      </w:r>
      <w:r w:rsidRPr="00C20DEB">
        <w:t>.Plastmasu atkritumi</w:t>
      </w:r>
      <w:bookmarkEnd w:id="114"/>
    </w:p>
    <w:p w14:paraId="7DBBAC20" w14:textId="77777777" w:rsidR="009F29A2" w:rsidRPr="00C20DEB" w:rsidRDefault="009F29A2" w:rsidP="00602859"/>
    <w:p w14:paraId="23C73F5D" w14:textId="77777777" w:rsidR="001A531C" w:rsidRPr="00C20DEB" w:rsidRDefault="00AC355A" w:rsidP="008B6BAD">
      <w:r w:rsidRPr="00C20DEB">
        <w:t>P</w:t>
      </w:r>
      <w:r w:rsidR="001A531C" w:rsidRPr="00C20DEB">
        <w:t>lastmasas atkritumi aiz bioloģiski noārdāmajiem un bioloģiskajiem atkritumiem veido nākošo lielāko daļu no nešķiroti savāktajiem atkritumiem. Latvijā pēdējos gados</w:t>
      </w:r>
      <w:r w:rsidR="001A531C" w:rsidRPr="00C20DEB">
        <w:rPr>
          <w:vertAlign w:val="superscript"/>
        </w:rPr>
        <w:footnoteReference w:id="84"/>
      </w:r>
      <w:r w:rsidR="001A531C" w:rsidRPr="00C20DEB">
        <w:t>,  novērtēts plastmasas atkritumu sastāvs pa veidiem, analizējot iedzīvotāju nešķiroti savākto konteineru saturu. Tas parād</w:t>
      </w:r>
      <w:r w:rsidR="00610EA1" w:rsidRPr="00C20DEB">
        <w:t>a</w:t>
      </w:r>
      <w:r w:rsidR="001A531C" w:rsidRPr="00C20DEB">
        <w:t xml:space="preserve"> būtiskas atšķirības starp iedzīvotāju izmantotajiem plastmasu veidiem, kas tālāk </w:t>
      </w:r>
      <w:r w:rsidRPr="00C20DEB">
        <w:t xml:space="preserve">ļauj </w:t>
      </w:r>
      <w:r w:rsidR="001A531C" w:rsidRPr="00C20DEB">
        <w:t>prognozēt to pārstrādi (sk.2.</w:t>
      </w:r>
      <w:r w:rsidR="00BD0AA4" w:rsidRPr="00C20DEB">
        <w:t>21</w:t>
      </w:r>
      <w:r w:rsidR="001A531C" w:rsidRPr="00C20DEB">
        <w:t>.tab.).</w:t>
      </w:r>
    </w:p>
    <w:p w14:paraId="2DD69074" w14:textId="29ECD5B8" w:rsidR="001A531C" w:rsidRPr="00C20DEB" w:rsidRDefault="00622EA8" w:rsidP="00295217">
      <w:pPr>
        <w:pStyle w:val="Subtitle"/>
      </w:pPr>
      <w:r w:rsidRPr="00C20DEB">
        <w:br w:type="page"/>
      </w:r>
      <w:r w:rsidR="001A531C" w:rsidRPr="00C20DEB">
        <w:t>2.</w:t>
      </w:r>
      <w:r w:rsidR="00BD0AA4" w:rsidRPr="00C20DEB">
        <w:t>21</w:t>
      </w:r>
      <w:r w:rsidR="001A531C" w:rsidRPr="00C20DEB">
        <w:t>.tabula</w:t>
      </w:r>
    </w:p>
    <w:p w14:paraId="1B70786D" w14:textId="20FECC52" w:rsidR="001A531C" w:rsidRPr="00C20DEB" w:rsidRDefault="0029766B" w:rsidP="001758F9">
      <w:pPr>
        <w:pStyle w:val="Tabulasnosaukums1"/>
        <w:rPr>
          <w:color w:val="auto"/>
        </w:rPr>
      </w:pPr>
      <w:r w:rsidRPr="00C20DEB">
        <w:rPr>
          <w:color w:val="auto"/>
        </w:rPr>
        <w:t>P</w:t>
      </w:r>
      <w:r w:rsidR="001A531C" w:rsidRPr="00C20DEB">
        <w:rPr>
          <w:color w:val="auto"/>
        </w:rPr>
        <w:t>lastmasu atkritumu sastāvs</w:t>
      </w:r>
      <w:r w:rsidRPr="00C20DEB">
        <w:rPr>
          <w:color w:val="auto"/>
        </w:rPr>
        <w:t xml:space="preserve"> sadzīves atkritumos</w:t>
      </w:r>
      <w:r w:rsidR="001A531C" w:rsidRPr="00C20DEB">
        <w:rPr>
          <w:color w:val="auto"/>
        </w:rPr>
        <w:t>, 2017.g.</w:t>
      </w:r>
      <w:r w:rsidR="637B5ED2" w:rsidRPr="00C20DEB">
        <w:rPr>
          <w:color w:val="auto"/>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4387"/>
      </w:tblGrid>
      <w:tr w:rsidR="00E171CC" w:rsidRPr="00C20DEB" w14:paraId="13CF4A95" w14:textId="77777777" w:rsidTr="00C07E65">
        <w:tc>
          <w:tcPr>
            <w:tcW w:w="2579" w:type="pct"/>
            <w:shd w:val="clear" w:color="auto" w:fill="E2EFD9"/>
          </w:tcPr>
          <w:p w14:paraId="44C8AF9C" w14:textId="77777777" w:rsidR="001A531C" w:rsidRPr="00C20DEB" w:rsidRDefault="001A531C" w:rsidP="001758F9">
            <w:pPr>
              <w:widowControl w:val="0"/>
              <w:spacing w:before="56"/>
              <w:ind w:right="-20" w:firstLine="0"/>
              <w:jc w:val="center"/>
              <w:rPr>
                <w:b/>
              </w:rPr>
            </w:pPr>
            <w:r w:rsidRPr="00C20DEB">
              <w:rPr>
                <w:b/>
              </w:rPr>
              <w:t>Plastmasas veids</w:t>
            </w:r>
          </w:p>
        </w:tc>
        <w:tc>
          <w:tcPr>
            <w:tcW w:w="2421" w:type="pct"/>
            <w:shd w:val="clear" w:color="auto" w:fill="E2EFD9"/>
          </w:tcPr>
          <w:p w14:paraId="6205CE7C" w14:textId="77777777" w:rsidR="001A531C" w:rsidRPr="00C20DEB" w:rsidRDefault="001A531C" w:rsidP="001758F9">
            <w:pPr>
              <w:widowControl w:val="0"/>
              <w:spacing w:before="56"/>
              <w:ind w:right="-20" w:firstLine="0"/>
              <w:jc w:val="center"/>
              <w:rPr>
                <w:b/>
              </w:rPr>
            </w:pPr>
            <w:r w:rsidRPr="00C20DEB">
              <w:rPr>
                <w:b/>
              </w:rPr>
              <w:t>% no kopējiem atkritumiem</w:t>
            </w:r>
          </w:p>
        </w:tc>
      </w:tr>
      <w:tr w:rsidR="00E171CC" w:rsidRPr="00C20DEB" w14:paraId="0CCBBB73" w14:textId="77777777" w:rsidTr="00592844">
        <w:tc>
          <w:tcPr>
            <w:tcW w:w="2579" w:type="pct"/>
          </w:tcPr>
          <w:p w14:paraId="126D0050" w14:textId="77777777" w:rsidR="001A531C" w:rsidRPr="00C20DEB" w:rsidRDefault="001A531C" w:rsidP="001758F9">
            <w:pPr>
              <w:widowControl w:val="0"/>
              <w:spacing w:before="56"/>
              <w:ind w:right="-20" w:firstLine="0"/>
              <w:jc w:val="left"/>
            </w:pPr>
            <w:r w:rsidRPr="00C20DEB">
              <w:t>Elastīgā plastmasa (plēve PE)</w:t>
            </w:r>
          </w:p>
        </w:tc>
        <w:tc>
          <w:tcPr>
            <w:tcW w:w="2421" w:type="pct"/>
          </w:tcPr>
          <w:p w14:paraId="7AB1A9CB" w14:textId="45C91146" w:rsidR="001A531C" w:rsidRPr="00C20DEB" w:rsidRDefault="001A531C" w:rsidP="001758F9">
            <w:pPr>
              <w:widowControl w:val="0"/>
              <w:spacing w:before="56"/>
              <w:ind w:right="-20" w:firstLine="0"/>
              <w:jc w:val="center"/>
            </w:pPr>
            <w:r w:rsidRPr="00C20DEB">
              <w:t>1,3</w:t>
            </w:r>
          </w:p>
        </w:tc>
      </w:tr>
      <w:tr w:rsidR="00E171CC" w:rsidRPr="00C20DEB" w14:paraId="3B213E4E" w14:textId="77777777" w:rsidTr="00592844">
        <w:tc>
          <w:tcPr>
            <w:tcW w:w="2579" w:type="pct"/>
          </w:tcPr>
          <w:p w14:paraId="7EE2D110" w14:textId="77777777" w:rsidR="001A531C" w:rsidRPr="00C20DEB" w:rsidRDefault="001A531C" w:rsidP="001758F9">
            <w:pPr>
              <w:widowControl w:val="0"/>
              <w:spacing w:before="56"/>
              <w:ind w:right="-20" w:firstLine="0"/>
              <w:jc w:val="left"/>
            </w:pPr>
            <w:r w:rsidRPr="00C20DEB">
              <w:t>Elastīgā plastmasa (PE iepak.)</w:t>
            </w:r>
          </w:p>
        </w:tc>
        <w:tc>
          <w:tcPr>
            <w:tcW w:w="2421" w:type="pct"/>
          </w:tcPr>
          <w:p w14:paraId="5E7B4C0C" w14:textId="4DA88518" w:rsidR="001A531C" w:rsidRPr="00C20DEB" w:rsidRDefault="001A531C" w:rsidP="001758F9">
            <w:pPr>
              <w:widowControl w:val="0"/>
              <w:spacing w:before="56"/>
              <w:ind w:right="-20" w:firstLine="0"/>
              <w:jc w:val="center"/>
            </w:pPr>
            <w:r w:rsidRPr="00C20DEB">
              <w:t>1,6</w:t>
            </w:r>
          </w:p>
        </w:tc>
      </w:tr>
      <w:tr w:rsidR="00E171CC" w:rsidRPr="00C20DEB" w14:paraId="4214140D" w14:textId="77777777" w:rsidTr="00592844">
        <w:tc>
          <w:tcPr>
            <w:tcW w:w="2579" w:type="pct"/>
          </w:tcPr>
          <w:p w14:paraId="055FF6EE" w14:textId="77777777" w:rsidR="001A531C" w:rsidRPr="00C20DEB" w:rsidRDefault="001A531C" w:rsidP="001758F9">
            <w:pPr>
              <w:widowControl w:val="0"/>
              <w:spacing w:before="56"/>
              <w:ind w:right="-20" w:firstLine="0"/>
              <w:jc w:val="left"/>
            </w:pPr>
            <w:r w:rsidRPr="00C20DEB">
              <w:t>Elastīgā plastmasa (maisiņi, PE)</w:t>
            </w:r>
          </w:p>
        </w:tc>
        <w:tc>
          <w:tcPr>
            <w:tcW w:w="2421" w:type="pct"/>
          </w:tcPr>
          <w:p w14:paraId="4D90AB9A" w14:textId="5506BB51" w:rsidR="001A531C" w:rsidRPr="00C20DEB" w:rsidRDefault="001A531C" w:rsidP="001758F9">
            <w:pPr>
              <w:widowControl w:val="0"/>
              <w:spacing w:before="56"/>
              <w:ind w:right="-20" w:firstLine="0"/>
              <w:jc w:val="center"/>
            </w:pPr>
            <w:r w:rsidRPr="00C20DEB">
              <w:t xml:space="preserve">3,6 </w:t>
            </w:r>
          </w:p>
        </w:tc>
      </w:tr>
      <w:tr w:rsidR="00E171CC" w:rsidRPr="00C20DEB" w14:paraId="0023E733" w14:textId="77777777" w:rsidTr="00592844">
        <w:tc>
          <w:tcPr>
            <w:tcW w:w="2579" w:type="pct"/>
          </w:tcPr>
          <w:p w14:paraId="17522026" w14:textId="77777777" w:rsidR="001A531C" w:rsidRPr="00C20DEB" w:rsidRDefault="001A531C" w:rsidP="001758F9">
            <w:pPr>
              <w:widowControl w:val="0"/>
              <w:spacing w:before="56"/>
              <w:ind w:right="-20" w:firstLine="0"/>
              <w:jc w:val="left"/>
            </w:pPr>
            <w:r w:rsidRPr="00C20DEB">
              <w:t>Blīvā plastmasa (HDPE u.c.)</w:t>
            </w:r>
          </w:p>
        </w:tc>
        <w:tc>
          <w:tcPr>
            <w:tcW w:w="2421" w:type="pct"/>
          </w:tcPr>
          <w:p w14:paraId="44A81B16" w14:textId="7E4CE4D8" w:rsidR="001A531C" w:rsidRPr="00C20DEB" w:rsidRDefault="001A531C" w:rsidP="001758F9">
            <w:pPr>
              <w:widowControl w:val="0"/>
              <w:spacing w:before="56"/>
              <w:ind w:right="-20" w:firstLine="0"/>
              <w:jc w:val="center"/>
            </w:pPr>
            <w:r w:rsidRPr="00C20DEB">
              <w:t>0,8</w:t>
            </w:r>
          </w:p>
        </w:tc>
      </w:tr>
      <w:tr w:rsidR="00E171CC" w:rsidRPr="00C20DEB" w14:paraId="5D757551" w14:textId="77777777" w:rsidTr="00592844">
        <w:tc>
          <w:tcPr>
            <w:tcW w:w="2579" w:type="pct"/>
          </w:tcPr>
          <w:p w14:paraId="7C693896" w14:textId="77777777" w:rsidR="001A531C" w:rsidRPr="00C20DEB" w:rsidRDefault="001A531C" w:rsidP="001758F9">
            <w:pPr>
              <w:widowControl w:val="0"/>
              <w:spacing w:before="56"/>
              <w:ind w:right="-20" w:firstLine="0"/>
              <w:jc w:val="left"/>
            </w:pPr>
            <w:r w:rsidRPr="00C20DEB">
              <w:t>Blīvā plastmasa (iepak. PET)</w:t>
            </w:r>
          </w:p>
        </w:tc>
        <w:tc>
          <w:tcPr>
            <w:tcW w:w="2421" w:type="pct"/>
          </w:tcPr>
          <w:p w14:paraId="6BACC103" w14:textId="66F42B2D" w:rsidR="001A531C" w:rsidRPr="00C20DEB" w:rsidRDefault="001A531C" w:rsidP="001758F9">
            <w:pPr>
              <w:widowControl w:val="0"/>
              <w:spacing w:before="56"/>
              <w:ind w:right="-20" w:firstLine="0"/>
              <w:jc w:val="center"/>
            </w:pPr>
            <w:r w:rsidRPr="00C20DEB">
              <w:t>5</w:t>
            </w:r>
          </w:p>
        </w:tc>
      </w:tr>
      <w:tr w:rsidR="00BD6019" w:rsidRPr="00C20DEB" w14:paraId="0C169731" w14:textId="77777777" w:rsidTr="00592844">
        <w:tc>
          <w:tcPr>
            <w:tcW w:w="2579" w:type="pct"/>
          </w:tcPr>
          <w:p w14:paraId="619F9F5C" w14:textId="02CAF2B9" w:rsidR="00BD6019" w:rsidRPr="00C20DEB" w:rsidRDefault="00BD6019" w:rsidP="001758F9">
            <w:pPr>
              <w:widowControl w:val="0"/>
              <w:spacing w:before="56"/>
              <w:ind w:right="-20" w:firstLine="0"/>
              <w:jc w:val="left"/>
            </w:pPr>
            <w:r w:rsidRPr="00C20DEB">
              <w:t>Kopā</w:t>
            </w:r>
            <w:r w:rsidR="0029766B" w:rsidRPr="00C20DEB">
              <w:t xml:space="preserve"> sadzīves atkritumos</w:t>
            </w:r>
          </w:p>
        </w:tc>
        <w:tc>
          <w:tcPr>
            <w:tcW w:w="2421" w:type="pct"/>
          </w:tcPr>
          <w:p w14:paraId="43B183B5" w14:textId="074CF24E" w:rsidR="00BD6019" w:rsidRPr="00C20DEB" w:rsidRDefault="00BD6019" w:rsidP="001758F9">
            <w:pPr>
              <w:widowControl w:val="0"/>
              <w:spacing w:before="56"/>
              <w:ind w:right="-20" w:firstLine="0"/>
              <w:jc w:val="center"/>
            </w:pPr>
            <w:r w:rsidRPr="00C20DEB">
              <w:t>12</w:t>
            </w:r>
            <w:r w:rsidR="0029766B" w:rsidRPr="00C20DEB">
              <w:t>,3</w:t>
            </w:r>
          </w:p>
        </w:tc>
      </w:tr>
    </w:tbl>
    <w:p w14:paraId="22607C09" w14:textId="62C66FE6" w:rsidR="001A531C" w:rsidRPr="00C20DEB" w:rsidRDefault="001A531C" w:rsidP="001758F9"/>
    <w:p w14:paraId="6A833345" w14:textId="77777777" w:rsidR="001A531C" w:rsidRPr="00C20DEB" w:rsidRDefault="001A531C" w:rsidP="00AF6921">
      <w:r w:rsidRPr="00C20DEB">
        <w:t xml:space="preserve">Šie </w:t>
      </w:r>
      <w:r w:rsidR="00184C9A" w:rsidRPr="00C20DEB">
        <w:t xml:space="preserve">rādītāji </w:t>
      </w:r>
      <w:r w:rsidRPr="00C20DEB">
        <w:t>atbilst arī ES apkopoto radīto plastmasas atkritumu sadalījumam pa nozarēm</w:t>
      </w:r>
      <w:r w:rsidRPr="00C20DEB">
        <w:rPr>
          <w:vertAlign w:val="superscript"/>
        </w:rPr>
        <w:footnoteReference w:id="85"/>
      </w:r>
      <w:r w:rsidRPr="00C20DEB">
        <w:rPr>
          <w:vertAlign w:val="superscript"/>
        </w:rPr>
        <w:t xml:space="preserve"> </w:t>
      </w:r>
      <w:r w:rsidRPr="00C20DEB">
        <w:t xml:space="preserve"> - plastmasas atkritumu sastāvā dominē iepakojums - 62,2%, bet pārējās nozares sniedz daudz mazāku plastmasas atkritumu daudzumu – celtniecības un ēku nojaukšanas atkritumi - 6%, lauksaimniecības atkritumi 5%; automašīnu atkritumi - 5%; elektrisko un elektronisko iekārtu atkritumi - 5%, mājsaimniecības sporta un atpūtas priekšmetu atkritumi -3%, citi -14%.</w:t>
      </w:r>
    </w:p>
    <w:p w14:paraId="4652BB47" w14:textId="77777777" w:rsidR="001A531C" w:rsidRPr="00C20DEB" w:rsidRDefault="00251536" w:rsidP="00AF6921">
      <w:r w:rsidRPr="00C20DEB">
        <w:t>P</w:t>
      </w:r>
      <w:r w:rsidR="001A531C" w:rsidRPr="00C20DEB">
        <w:t xml:space="preserve">lastmasas atkritumu apsaimniekošanas statistiskie dati par 2017.gadu norāda, ka tikai neliela daļa no radītajiem plastmasas  atkritumiem tiek </w:t>
      </w:r>
      <w:r w:rsidR="003E2561" w:rsidRPr="00C20DEB">
        <w:t xml:space="preserve">dalīti </w:t>
      </w:r>
      <w:r w:rsidR="001A531C" w:rsidRPr="00C20DEB">
        <w:t>savākt</w:t>
      </w:r>
      <w:r w:rsidR="003E2561" w:rsidRPr="00C20DEB">
        <w:t>i</w:t>
      </w:r>
      <w:r w:rsidR="001A531C" w:rsidRPr="00C20DEB">
        <w:t xml:space="preserve"> un nodot</w:t>
      </w:r>
      <w:r w:rsidR="003E2561" w:rsidRPr="00C20DEB">
        <w:t>i</w:t>
      </w:r>
      <w:r w:rsidR="001A531C" w:rsidRPr="00C20DEB">
        <w:t xml:space="preserve"> pārstrādei. idējojot atkritumu daudzumu, kas tiek nešķiroti savākts valstī gada laikā</w:t>
      </w:r>
      <w:r w:rsidR="001A531C" w:rsidRPr="00C20DEB">
        <w:rPr>
          <w:vertAlign w:val="superscript"/>
        </w:rPr>
        <w:footnoteReference w:id="86"/>
      </w:r>
      <w:r w:rsidR="001A531C" w:rsidRPr="00C20DEB">
        <w:t xml:space="preserve"> , tas ir ~556 000 t.  Tie satur ~19%  jeb 104973 t dažādu plastmasu. Salīdzinot 2017.g. datus un 2019. g. mērījumus, redzams, ka plastmasu daudzums nešķirotajos sadzīves atkritumos ir pieaudzis no 14 % līdz 19%. Rīgas Tehniskās universitātes Ķīmijas tehnoloģijas fakultāte aktīvi nodarbojas ar pētījumiem par dažādu plastmasas veidu atkritumu izmantošanu celtniecības materiālos. </w:t>
      </w:r>
    </w:p>
    <w:p w14:paraId="6EE76B22" w14:textId="5D212192" w:rsidR="001B4A01" w:rsidRPr="00C20DEB" w:rsidRDefault="001B4A01" w:rsidP="001B4A01">
      <w:pPr>
        <w:rPr>
          <w:color w:val="FF0000"/>
        </w:rPr>
      </w:pPr>
      <w:r w:rsidRPr="795B2E34">
        <w:rPr>
          <w:color w:val="FF0000"/>
        </w:rPr>
        <w:t xml:space="preserve">Plastmasu, it īpaši vienreizlietojamo plastmasu, atkritumu radītais piesārņojums veicināja EK 2019. gada 5. jūnijā pieņemt Direktīvu 2019/904 par konkrētu plastmasas izstrādājumu ietekmes uz vidi samazināšanu. Lai līdz 2021. gada 3. jūlijam pārņemtu Direktīvas 2019/904 prasības, VARAM izstrādāja likumprojektu “Par plastmasu saturošiem izstrādājumiem”, ko 2020. gada 5. novembrī izsludināja </w:t>
      </w:r>
      <w:r w:rsidR="0017387D" w:rsidRPr="795B2E34">
        <w:rPr>
          <w:color w:val="FF0000"/>
        </w:rPr>
        <w:t>valsts sekretāru sanāksmē</w:t>
      </w:r>
      <w:r w:rsidRPr="795B2E34">
        <w:rPr>
          <w:color w:val="FF0000"/>
        </w:rPr>
        <w:t>. Likumprojekts paredz konkrētiem plastmasas saturošiem izstrādājumiem noteikt aizliegumu laišanai tirgū, pasākumus to patēriņa samazināšanai, prasības attiecībā uz izstrādājumu dizainu un pārstrādātas plastmasas saturu tajos.</w:t>
      </w:r>
    </w:p>
    <w:p w14:paraId="3F05D71C" w14:textId="77777777" w:rsidR="001B4A01" w:rsidRPr="00C20DEB" w:rsidRDefault="001B4A01" w:rsidP="001B4A01">
      <w:pPr>
        <w:rPr>
          <w:color w:val="FF0000"/>
        </w:rPr>
      </w:pPr>
      <w:r w:rsidRPr="00C20DEB">
        <w:rPr>
          <w:color w:val="FF0000"/>
        </w:rPr>
        <w:t>Direktīvas 2019/04 prasības attiecas arī uz tādām plastmasām, kas iegūtas no atjaunojamiem resursiem, jeb biobāzētām plastmasām. Lai veidotu vienotu izpratni par biobāzētas plastmasas terminu, EK Jaunā aprites ekonomikas rīcības plāna “Par tīrāku un konkurētspējīgāku Eiropu”  mērķu un pasākumu īstenošanas ietvaros EK līdz 2021. gadam izstrādās un pieņems biobāzētu plastmasu un bionoārdāmu vai kompostējamu plastmasu rīcībpolitikas satvaru.</w:t>
      </w:r>
    </w:p>
    <w:p w14:paraId="5E1A2C67" w14:textId="77777777" w:rsidR="001A531C" w:rsidRPr="00C20DEB" w:rsidRDefault="001A531C" w:rsidP="008B6BAD"/>
    <w:p w14:paraId="2D266674" w14:textId="77777777" w:rsidR="001A531C" w:rsidRPr="00C20DEB" w:rsidRDefault="001A531C" w:rsidP="007D382E">
      <w:pPr>
        <w:pStyle w:val="Heading2"/>
      </w:pPr>
      <w:bookmarkStart w:id="115" w:name="_Toc37331498"/>
      <w:bookmarkStart w:id="116" w:name="_Toc42788758"/>
      <w:bookmarkStart w:id="117" w:name="_Toc57507684"/>
      <w:r w:rsidRPr="00C20DEB">
        <w:t>2.</w:t>
      </w:r>
      <w:r w:rsidR="00A35DF9" w:rsidRPr="00C20DEB">
        <w:t>7</w:t>
      </w:r>
      <w:r w:rsidRPr="00C20DEB">
        <w:t>.Atkritumu ievešana un izvešana</w:t>
      </w:r>
      <w:bookmarkEnd w:id="115"/>
      <w:bookmarkEnd w:id="116"/>
      <w:bookmarkEnd w:id="117"/>
    </w:p>
    <w:p w14:paraId="35352D5C" w14:textId="77777777" w:rsidR="001A531C" w:rsidRPr="00C20DEB" w:rsidRDefault="001A531C" w:rsidP="00D5634B">
      <w:pPr>
        <w:ind w:firstLine="0"/>
      </w:pPr>
      <w:r w:rsidRPr="00C20DEB">
        <w:t>Atkritumu ievešana un izvešana Latvijā notiek atbilstoši Bāzeles konvencijas,  regulas Nr.1013/2006 un  AAL nosacījumiem. Atkritumus, kuru sagatavošana atkārtotai izmantošanai, atkārtota izmantošana, reģenerācija vai apglabāšana Latvijā nav iespējama ekonomisku vai tehnisku apsvērumu dēļ, attiecīgo darbību veikšanai var izvest uz citām valstīm.</w:t>
      </w:r>
      <w:r w:rsidR="00AC5F4C" w:rsidRPr="00C20DEB">
        <w:t xml:space="preserve"> Savukārt</w:t>
      </w:r>
      <w:r w:rsidRPr="00C20DEB">
        <w:t>, Latvijas teritorijā aizliegts ievest atkritumus apglabāšanai, arī sadedzināšanai, ja minētā darbība ir klasificējama kā atkritumu apglabāšana, vai arī ilgstošai uzglabāšanai. Atkritumus reģenerācijai vai sadedzināšanai, ja sadedzināšana klasificējama kā atkritumu reģenerācija, ir atļauts ievest tikai tādā gadījumā, ja valsts teritorijā darbojas atkritumu reģenerācijas iekārtas, kurām ir atbilstoša jauda un kuru īpašnieks ir saņēmis atļauju attiecīgo atkritumu reģenerācijai, un atkritumu ievešanas rezultātā netiek apdraudēta atkritumu apsaimniekošanas valsts plāna vai reģionālajos plānos noteiktā Latvijas teritorijā radīto atkritumu apstrāde un reģenerācija.</w:t>
      </w:r>
    </w:p>
    <w:p w14:paraId="5419E542" w14:textId="41A97768" w:rsidR="001A531C" w:rsidRPr="00C20DEB" w:rsidRDefault="001A531C" w:rsidP="00AF6921">
      <w:r w:rsidRPr="00C20DEB">
        <w:rPr>
          <w:shd w:val="clear" w:color="auto" w:fill="FFFFFF"/>
        </w:rPr>
        <w:t>Direktīva 2008/98/EK paredz, ka, atkāpjoties no Regulas Nr. 1013/2006, dalībvalstis, lai aizsargātu savu iekārtu tīklu, var ierobežot ienākošos atkritumu sūtījumus uz atkritumu pārstrādes vai atkritumu sadedzināšanas iekārtām, kuras ir klasificējamas kā reģenerācijas iekārtas, ja ir noskaidrots, ka šādu sūtījumu dēļ būtu jāapglabā atkritumi, kas radušies pašā dalībvalst</w:t>
      </w:r>
      <w:r w:rsidR="4D3806D7" w:rsidRPr="00C20DEB">
        <w:rPr>
          <w:shd w:val="clear" w:color="auto" w:fill="FFFFFF"/>
        </w:rPr>
        <w:t>ī</w:t>
      </w:r>
      <w:r w:rsidR="00936011" w:rsidRPr="00C20DEB">
        <w:rPr>
          <w:shd w:val="clear" w:color="auto" w:fill="FFFFFF"/>
        </w:rPr>
        <w:t>.</w:t>
      </w:r>
      <w:r w:rsidRPr="00C20DEB">
        <w:rPr>
          <w:shd w:val="clear" w:color="auto" w:fill="FFFFFF"/>
        </w:rPr>
        <w:t xml:space="preserve"> </w:t>
      </w:r>
      <w:r w:rsidR="00936011" w:rsidRPr="00C20DEB">
        <w:rPr>
          <w:shd w:val="clear" w:color="auto" w:fill="FFFFFF"/>
        </w:rPr>
        <w:t>P</w:t>
      </w:r>
      <w:r w:rsidRPr="00C20DEB">
        <w:rPr>
          <w:shd w:val="clear" w:color="auto" w:fill="FFFFFF"/>
        </w:rPr>
        <w:t xml:space="preserve">ar katru šādu lēmumu jāpaziņo EK. </w:t>
      </w:r>
      <w:r w:rsidR="00AC5F4C" w:rsidRPr="00C20DEB">
        <w:t>Šo atkāpi Latvija nav izmantojusi.</w:t>
      </w:r>
      <w:r w:rsidR="00936011" w:rsidRPr="00C20DEB">
        <w:t xml:space="preserve"> </w:t>
      </w:r>
      <w:r w:rsidRPr="00C20DEB">
        <w:t xml:space="preserve">Latvijā </w:t>
      </w:r>
      <w:r w:rsidR="00AC5F4C" w:rsidRPr="00C20DEB">
        <w:t>pā</w:t>
      </w:r>
      <w:r w:rsidR="001F1DF0" w:rsidRPr="00C20DEB">
        <w:t>r</w:t>
      </w:r>
      <w:r w:rsidR="00AC5F4C" w:rsidRPr="00C20DEB">
        <w:t xml:space="preserve">strādei un reģenerācijai </w:t>
      </w:r>
      <w:r w:rsidRPr="00C20DEB">
        <w:t>ievesto sadzīves atkritumu daudzums ir lielāks nekā izvesto sadzīves atkritumu daudzums (sk. 2.</w:t>
      </w:r>
      <w:r w:rsidR="00BD0AA4" w:rsidRPr="00C20DEB">
        <w:t>22</w:t>
      </w:r>
      <w:r w:rsidRPr="00C20DEB">
        <w:t xml:space="preserve">.tab.). </w:t>
      </w:r>
    </w:p>
    <w:p w14:paraId="007CEFB8" w14:textId="77777777" w:rsidR="001A531C" w:rsidRPr="00C20DEB" w:rsidRDefault="001A531C" w:rsidP="00295217">
      <w:pPr>
        <w:pStyle w:val="Subtitle"/>
      </w:pPr>
      <w:r w:rsidRPr="00C20DEB">
        <w:t>2.</w:t>
      </w:r>
      <w:r w:rsidR="00BD0AA4" w:rsidRPr="00C20DEB">
        <w:t>22</w:t>
      </w:r>
      <w:r w:rsidRPr="00C20DEB">
        <w:t>.tabula</w:t>
      </w:r>
    </w:p>
    <w:p w14:paraId="5405180B" w14:textId="77777777" w:rsidR="001A531C" w:rsidRPr="00C20DEB" w:rsidRDefault="001A531C" w:rsidP="00AF6921"/>
    <w:p w14:paraId="627852A9" w14:textId="77777777" w:rsidR="001A531C" w:rsidRPr="00C20DEB" w:rsidRDefault="001A531C" w:rsidP="0029766B">
      <w:pPr>
        <w:pStyle w:val="Tabulasnosaukums1"/>
        <w:rPr>
          <w:color w:val="auto"/>
        </w:rPr>
      </w:pPr>
      <w:r w:rsidRPr="00C20DEB">
        <w:rPr>
          <w:color w:val="auto"/>
        </w:rPr>
        <w:t>Latvijā i</w:t>
      </w:r>
      <w:r w:rsidR="00BD0AA4" w:rsidRPr="00C20DEB">
        <w:rPr>
          <w:color w:val="auto"/>
        </w:rPr>
        <w:t>evestais</w:t>
      </w:r>
      <w:r w:rsidRPr="00C20DEB">
        <w:rPr>
          <w:color w:val="auto"/>
        </w:rPr>
        <w:t xml:space="preserve"> un </w:t>
      </w:r>
      <w:r w:rsidR="00BD0AA4" w:rsidRPr="00C20DEB">
        <w:rPr>
          <w:color w:val="auto"/>
        </w:rPr>
        <w:t xml:space="preserve">izvestais </w:t>
      </w:r>
      <w:r w:rsidRPr="00C20DEB">
        <w:rPr>
          <w:color w:val="auto"/>
        </w:rPr>
        <w:t>atkritumu daudzums 2013.-2018.gadā, tonnās</w:t>
      </w:r>
    </w:p>
    <w:tbl>
      <w:tblPr>
        <w:tblW w:w="0" w:type="auto"/>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2157"/>
        <w:gridCol w:w="1134"/>
        <w:gridCol w:w="1276"/>
        <w:gridCol w:w="1134"/>
        <w:gridCol w:w="1134"/>
        <w:gridCol w:w="992"/>
        <w:gridCol w:w="993"/>
      </w:tblGrid>
      <w:tr w:rsidR="000E5A5B" w:rsidRPr="00C20DEB" w14:paraId="1310FE3D" w14:textId="77777777" w:rsidTr="0029766B">
        <w:tc>
          <w:tcPr>
            <w:tcW w:w="2157" w:type="dxa"/>
            <w:shd w:val="clear" w:color="auto" w:fill="E2EFD9"/>
            <w:tcMar>
              <w:top w:w="0" w:type="dxa"/>
              <w:left w:w="108" w:type="dxa"/>
              <w:bottom w:w="0" w:type="dxa"/>
              <w:right w:w="108" w:type="dxa"/>
            </w:tcMar>
            <w:vAlign w:val="center"/>
          </w:tcPr>
          <w:p w14:paraId="3D07FB94" w14:textId="77777777" w:rsidR="001A531C" w:rsidRPr="00C20DEB" w:rsidRDefault="001A531C" w:rsidP="0029766B">
            <w:pPr>
              <w:ind w:firstLine="0"/>
              <w:jc w:val="center"/>
              <w:rPr>
                <w:b/>
                <w:bCs/>
                <w:szCs w:val="24"/>
              </w:rPr>
            </w:pPr>
            <w:r w:rsidRPr="00C20DEB">
              <w:rPr>
                <w:b/>
                <w:bCs/>
                <w:szCs w:val="24"/>
              </w:rPr>
              <w:t>Veids</w:t>
            </w:r>
          </w:p>
        </w:tc>
        <w:tc>
          <w:tcPr>
            <w:tcW w:w="1134" w:type="dxa"/>
            <w:shd w:val="clear" w:color="auto" w:fill="E2EFD9"/>
            <w:tcMar>
              <w:top w:w="0" w:type="dxa"/>
              <w:left w:w="108" w:type="dxa"/>
              <w:bottom w:w="0" w:type="dxa"/>
              <w:right w:w="108" w:type="dxa"/>
            </w:tcMar>
            <w:vAlign w:val="center"/>
            <w:hideMark/>
          </w:tcPr>
          <w:p w14:paraId="764B42F7" w14:textId="77777777" w:rsidR="001A531C" w:rsidRPr="00C20DEB" w:rsidRDefault="001A531C" w:rsidP="0029766B">
            <w:pPr>
              <w:ind w:firstLine="0"/>
              <w:jc w:val="center"/>
              <w:rPr>
                <w:b/>
                <w:bCs/>
                <w:szCs w:val="24"/>
              </w:rPr>
            </w:pPr>
            <w:r w:rsidRPr="00C20DEB">
              <w:rPr>
                <w:b/>
                <w:bCs/>
                <w:szCs w:val="24"/>
              </w:rPr>
              <w:t>2013</w:t>
            </w:r>
          </w:p>
        </w:tc>
        <w:tc>
          <w:tcPr>
            <w:tcW w:w="1276" w:type="dxa"/>
            <w:shd w:val="clear" w:color="auto" w:fill="E2EFD9"/>
            <w:tcMar>
              <w:top w:w="0" w:type="dxa"/>
              <w:left w:w="108" w:type="dxa"/>
              <w:bottom w:w="0" w:type="dxa"/>
              <w:right w:w="108" w:type="dxa"/>
            </w:tcMar>
            <w:vAlign w:val="center"/>
            <w:hideMark/>
          </w:tcPr>
          <w:p w14:paraId="4054F4A4" w14:textId="77777777" w:rsidR="001A531C" w:rsidRPr="00C20DEB" w:rsidRDefault="001A531C" w:rsidP="0029766B">
            <w:pPr>
              <w:ind w:firstLine="0"/>
              <w:jc w:val="center"/>
              <w:rPr>
                <w:b/>
                <w:bCs/>
                <w:szCs w:val="24"/>
              </w:rPr>
            </w:pPr>
            <w:r w:rsidRPr="00C20DEB">
              <w:rPr>
                <w:b/>
                <w:bCs/>
                <w:szCs w:val="24"/>
              </w:rPr>
              <w:t>2014</w:t>
            </w:r>
          </w:p>
        </w:tc>
        <w:tc>
          <w:tcPr>
            <w:tcW w:w="1134" w:type="dxa"/>
            <w:shd w:val="clear" w:color="auto" w:fill="E2EFD9"/>
            <w:tcMar>
              <w:top w:w="0" w:type="dxa"/>
              <w:left w:w="108" w:type="dxa"/>
              <w:bottom w:w="0" w:type="dxa"/>
              <w:right w:w="108" w:type="dxa"/>
            </w:tcMar>
            <w:vAlign w:val="center"/>
            <w:hideMark/>
          </w:tcPr>
          <w:p w14:paraId="163A1B9C" w14:textId="77777777" w:rsidR="001A531C" w:rsidRPr="00C20DEB" w:rsidRDefault="001A531C" w:rsidP="0029766B">
            <w:pPr>
              <w:ind w:firstLine="0"/>
              <w:jc w:val="center"/>
              <w:rPr>
                <w:b/>
                <w:bCs/>
                <w:szCs w:val="24"/>
              </w:rPr>
            </w:pPr>
            <w:r w:rsidRPr="00C20DEB">
              <w:rPr>
                <w:b/>
                <w:bCs/>
                <w:szCs w:val="24"/>
              </w:rPr>
              <w:t>2015</w:t>
            </w:r>
          </w:p>
        </w:tc>
        <w:tc>
          <w:tcPr>
            <w:tcW w:w="1134" w:type="dxa"/>
            <w:shd w:val="clear" w:color="auto" w:fill="E2EFD9"/>
            <w:tcMar>
              <w:top w:w="0" w:type="dxa"/>
              <w:left w:w="108" w:type="dxa"/>
              <w:bottom w:w="0" w:type="dxa"/>
              <w:right w:w="108" w:type="dxa"/>
            </w:tcMar>
            <w:vAlign w:val="center"/>
            <w:hideMark/>
          </w:tcPr>
          <w:p w14:paraId="4E41F5F4" w14:textId="77777777" w:rsidR="001A531C" w:rsidRPr="00C20DEB" w:rsidRDefault="001A531C" w:rsidP="0029766B">
            <w:pPr>
              <w:ind w:firstLine="0"/>
              <w:jc w:val="center"/>
              <w:rPr>
                <w:b/>
                <w:bCs/>
                <w:szCs w:val="24"/>
              </w:rPr>
            </w:pPr>
            <w:r w:rsidRPr="00C20DEB">
              <w:rPr>
                <w:b/>
                <w:bCs/>
                <w:szCs w:val="24"/>
              </w:rPr>
              <w:t>2016</w:t>
            </w:r>
          </w:p>
        </w:tc>
        <w:tc>
          <w:tcPr>
            <w:tcW w:w="992" w:type="dxa"/>
            <w:shd w:val="clear" w:color="auto" w:fill="E2EFD9"/>
            <w:vAlign w:val="center"/>
          </w:tcPr>
          <w:p w14:paraId="53857A04" w14:textId="77777777" w:rsidR="001A531C" w:rsidRPr="00C20DEB" w:rsidRDefault="001A531C" w:rsidP="0029766B">
            <w:pPr>
              <w:ind w:firstLine="0"/>
              <w:jc w:val="center"/>
              <w:rPr>
                <w:b/>
                <w:bCs/>
                <w:szCs w:val="24"/>
              </w:rPr>
            </w:pPr>
            <w:r w:rsidRPr="00C20DEB">
              <w:rPr>
                <w:b/>
                <w:bCs/>
                <w:szCs w:val="24"/>
              </w:rPr>
              <w:t>2017</w:t>
            </w:r>
          </w:p>
        </w:tc>
        <w:tc>
          <w:tcPr>
            <w:tcW w:w="993" w:type="dxa"/>
            <w:shd w:val="clear" w:color="auto" w:fill="E2EFD9"/>
            <w:vAlign w:val="center"/>
          </w:tcPr>
          <w:p w14:paraId="42A6C644" w14:textId="77777777" w:rsidR="001A531C" w:rsidRPr="00C20DEB" w:rsidRDefault="001A531C" w:rsidP="0029766B">
            <w:pPr>
              <w:ind w:firstLine="0"/>
              <w:jc w:val="center"/>
              <w:rPr>
                <w:b/>
                <w:bCs/>
                <w:szCs w:val="24"/>
              </w:rPr>
            </w:pPr>
            <w:r w:rsidRPr="00C20DEB">
              <w:rPr>
                <w:b/>
                <w:bCs/>
                <w:szCs w:val="24"/>
              </w:rPr>
              <w:t>2018</w:t>
            </w:r>
          </w:p>
        </w:tc>
      </w:tr>
      <w:tr w:rsidR="001A531C" w:rsidRPr="00C20DEB" w14:paraId="3F73ECC1" w14:textId="77777777" w:rsidTr="0029766B">
        <w:trPr>
          <w:trHeight w:val="587"/>
        </w:trPr>
        <w:tc>
          <w:tcPr>
            <w:tcW w:w="2157" w:type="dxa"/>
            <w:tcMar>
              <w:top w:w="0" w:type="dxa"/>
              <w:left w:w="108" w:type="dxa"/>
              <w:bottom w:w="0" w:type="dxa"/>
              <w:right w:w="108" w:type="dxa"/>
            </w:tcMar>
            <w:vAlign w:val="center"/>
            <w:hideMark/>
          </w:tcPr>
          <w:p w14:paraId="0DF63458" w14:textId="77777777" w:rsidR="001A531C" w:rsidRPr="00C20DEB" w:rsidRDefault="001A531C" w:rsidP="0029766B">
            <w:pPr>
              <w:ind w:firstLine="0"/>
              <w:jc w:val="left"/>
              <w:rPr>
                <w:szCs w:val="24"/>
              </w:rPr>
            </w:pPr>
            <w:r w:rsidRPr="00C20DEB">
              <w:rPr>
                <w:szCs w:val="24"/>
              </w:rPr>
              <w:t>Imports (ievests),</w:t>
            </w:r>
          </w:p>
          <w:p w14:paraId="3942C0B4" w14:textId="77777777" w:rsidR="001A531C" w:rsidRPr="00C20DEB" w:rsidRDefault="001A531C" w:rsidP="0029766B">
            <w:pPr>
              <w:tabs>
                <w:tab w:val="center" w:pos="1098"/>
                <w:tab w:val="right" w:pos="2196"/>
              </w:tabs>
              <w:ind w:firstLine="0"/>
              <w:jc w:val="left"/>
              <w:rPr>
                <w:szCs w:val="24"/>
              </w:rPr>
            </w:pPr>
            <w:r w:rsidRPr="00C20DEB">
              <w:rPr>
                <w:szCs w:val="24"/>
              </w:rPr>
              <w:t>tai skaitā:</w:t>
            </w:r>
          </w:p>
        </w:tc>
        <w:tc>
          <w:tcPr>
            <w:tcW w:w="1134" w:type="dxa"/>
            <w:tcMar>
              <w:top w:w="0" w:type="dxa"/>
              <w:left w:w="108" w:type="dxa"/>
              <w:bottom w:w="0" w:type="dxa"/>
              <w:right w:w="108" w:type="dxa"/>
            </w:tcMar>
            <w:vAlign w:val="center"/>
            <w:hideMark/>
          </w:tcPr>
          <w:p w14:paraId="50E77DB9" w14:textId="77777777" w:rsidR="001A531C" w:rsidRPr="00C20DEB" w:rsidRDefault="001A531C" w:rsidP="0029766B">
            <w:pPr>
              <w:ind w:firstLine="0"/>
              <w:jc w:val="center"/>
              <w:rPr>
                <w:szCs w:val="24"/>
              </w:rPr>
            </w:pPr>
            <w:r w:rsidRPr="00C20DEB">
              <w:rPr>
                <w:szCs w:val="24"/>
              </w:rPr>
              <w:t>221 953</w:t>
            </w:r>
          </w:p>
        </w:tc>
        <w:tc>
          <w:tcPr>
            <w:tcW w:w="1276" w:type="dxa"/>
            <w:tcMar>
              <w:top w:w="0" w:type="dxa"/>
              <w:left w:w="108" w:type="dxa"/>
              <w:bottom w:w="0" w:type="dxa"/>
              <w:right w:w="108" w:type="dxa"/>
            </w:tcMar>
            <w:vAlign w:val="center"/>
            <w:hideMark/>
          </w:tcPr>
          <w:p w14:paraId="5BCF1538" w14:textId="77777777" w:rsidR="001A531C" w:rsidRPr="00C20DEB" w:rsidRDefault="001A531C" w:rsidP="0029766B">
            <w:pPr>
              <w:ind w:firstLine="0"/>
              <w:jc w:val="center"/>
              <w:rPr>
                <w:szCs w:val="24"/>
              </w:rPr>
            </w:pPr>
            <w:r w:rsidRPr="00C20DEB">
              <w:rPr>
                <w:szCs w:val="24"/>
              </w:rPr>
              <w:t>323 920</w:t>
            </w:r>
          </w:p>
        </w:tc>
        <w:tc>
          <w:tcPr>
            <w:tcW w:w="1134" w:type="dxa"/>
            <w:tcMar>
              <w:top w:w="0" w:type="dxa"/>
              <w:left w:w="108" w:type="dxa"/>
              <w:bottom w:w="0" w:type="dxa"/>
              <w:right w:w="108" w:type="dxa"/>
            </w:tcMar>
            <w:vAlign w:val="center"/>
            <w:hideMark/>
          </w:tcPr>
          <w:p w14:paraId="326DFE94" w14:textId="77777777" w:rsidR="001A531C" w:rsidRPr="00C20DEB" w:rsidRDefault="001A531C" w:rsidP="0029766B">
            <w:pPr>
              <w:ind w:firstLine="0"/>
              <w:jc w:val="center"/>
              <w:rPr>
                <w:szCs w:val="24"/>
              </w:rPr>
            </w:pPr>
            <w:r w:rsidRPr="00C20DEB">
              <w:rPr>
                <w:szCs w:val="24"/>
              </w:rPr>
              <w:t>325 852</w:t>
            </w:r>
          </w:p>
        </w:tc>
        <w:tc>
          <w:tcPr>
            <w:tcW w:w="1134" w:type="dxa"/>
            <w:tcMar>
              <w:top w:w="0" w:type="dxa"/>
              <w:left w:w="108" w:type="dxa"/>
              <w:bottom w:w="0" w:type="dxa"/>
              <w:right w:w="108" w:type="dxa"/>
            </w:tcMar>
            <w:vAlign w:val="center"/>
            <w:hideMark/>
          </w:tcPr>
          <w:p w14:paraId="40CC498F" w14:textId="77777777" w:rsidR="001A531C" w:rsidRPr="00C20DEB" w:rsidRDefault="001A531C" w:rsidP="0029766B">
            <w:pPr>
              <w:ind w:firstLine="0"/>
              <w:jc w:val="center"/>
              <w:rPr>
                <w:szCs w:val="24"/>
              </w:rPr>
            </w:pPr>
            <w:r w:rsidRPr="00C20DEB">
              <w:rPr>
                <w:szCs w:val="24"/>
              </w:rPr>
              <w:t>308 875</w:t>
            </w:r>
          </w:p>
        </w:tc>
        <w:tc>
          <w:tcPr>
            <w:tcW w:w="992" w:type="dxa"/>
            <w:vAlign w:val="center"/>
          </w:tcPr>
          <w:p w14:paraId="782ECBF6" w14:textId="77777777" w:rsidR="001A531C" w:rsidRPr="00C20DEB" w:rsidRDefault="001A531C" w:rsidP="0029766B">
            <w:pPr>
              <w:ind w:firstLine="0"/>
              <w:jc w:val="center"/>
              <w:rPr>
                <w:szCs w:val="24"/>
              </w:rPr>
            </w:pPr>
            <w:r w:rsidRPr="00C20DEB">
              <w:rPr>
                <w:szCs w:val="24"/>
              </w:rPr>
              <w:t>301 707</w:t>
            </w:r>
          </w:p>
        </w:tc>
        <w:tc>
          <w:tcPr>
            <w:tcW w:w="993" w:type="dxa"/>
            <w:vAlign w:val="center"/>
          </w:tcPr>
          <w:p w14:paraId="3653947A" w14:textId="77777777" w:rsidR="001A531C" w:rsidRPr="00C20DEB" w:rsidRDefault="001A531C" w:rsidP="0029766B">
            <w:pPr>
              <w:ind w:firstLine="0"/>
              <w:jc w:val="center"/>
              <w:rPr>
                <w:szCs w:val="24"/>
              </w:rPr>
            </w:pPr>
            <w:r w:rsidRPr="00C20DEB">
              <w:rPr>
                <w:szCs w:val="24"/>
              </w:rPr>
              <w:t>325 963</w:t>
            </w:r>
          </w:p>
        </w:tc>
      </w:tr>
      <w:tr w:rsidR="001A531C" w:rsidRPr="00C20DEB" w14:paraId="7B53FA49" w14:textId="77777777" w:rsidTr="0029766B">
        <w:tc>
          <w:tcPr>
            <w:tcW w:w="2157" w:type="dxa"/>
            <w:tcMar>
              <w:top w:w="0" w:type="dxa"/>
              <w:left w:w="108" w:type="dxa"/>
              <w:bottom w:w="0" w:type="dxa"/>
              <w:right w:w="108" w:type="dxa"/>
            </w:tcMar>
            <w:vAlign w:val="center"/>
          </w:tcPr>
          <w:p w14:paraId="5D4E792F" w14:textId="77777777" w:rsidR="001A531C" w:rsidRPr="00C20DEB" w:rsidRDefault="001A531C" w:rsidP="0029766B">
            <w:pPr>
              <w:ind w:firstLine="0"/>
              <w:jc w:val="left"/>
              <w:rPr>
                <w:szCs w:val="24"/>
              </w:rPr>
            </w:pPr>
            <w:r w:rsidRPr="00C20DEB">
              <w:rPr>
                <w:szCs w:val="24"/>
              </w:rPr>
              <w:t>Sadzīves atkritumi</w:t>
            </w:r>
          </w:p>
        </w:tc>
        <w:tc>
          <w:tcPr>
            <w:tcW w:w="1134" w:type="dxa"/>
            <w:tcMar>
              <w:top w:w="0" w:type="dxa"/>
              <w:left w:w="108" w:type="dxa"/>
              <w:bottom w:w="0" w:type="dxa"/>
              <w:right w:w="108" w:type="dxa"/>
            </w:tcMar>
            <w:vAlign w:val="center"/>
          </w:tcPr>
          <w:p w14:paraId="268BEE72" w14:textId="77777777" w:rsidR="001A531C" w:rsidRPr="00C20DEB" w:rsidRDefault="001A531C" w:rsidP="0029766B">
            <w:pPr>
              <w:ind w:firstLine="0"/>
              <w:jc w:val="center"/>
              <w:rPr>
                <w:szCs w:val="24"/>
              </w:rPr>
            </w:pPr>
            <w:r w:rsidRPr="00C20DEB">
              <w:rPr>
                <w:szCs w:val="24"/>
              </w:rPr>
              <w:t>219994</w:t>
            </w:r>
          </w:p>
        </w:tc>
        <w:tc>
          <w:tcPr>
            <w:tcW w:w="1276" w:type="dxa"/>
            <w:tcMar>
              <w:top w:w="0" w:type="dxa"/>
              <w:left w:w="108" w:type="dxa"/>
              <w:bottom w:w="0" w:type="dxa"/>
              <w:right w:w="108" w:type="dxa"/>
            </w:tcMar>
            <w:vAlign w:val="center"/>
          </w:tcPr>
          <w:p w14:paraId="6147543E" w14:textId="77777777" w:rsidR="001A531C" w:rsidRPr="00C20DEB" w:rsidRDefault="001A531C" w:rsidP="0029766B">
            <w:pPr>
              <w:ind w:firstLine="0"/>
              <w:jc w:val="center"/>
              <w:rPr>
                <w:szCs w:val="24"/>
              </w:rPr>
            </w:pPr>
            <w:r w:rsidRPr="00C20DEB">
              <w:rPr>
                <w:szCs w:val="24"/>
              </w:rPr>
              <w:t>320937</w:t>
            </w:r>
          </w:p>
        </w:tc>
        <w:tc>
          <w:tcPr>
            <w:tcW w:w="1134" w:type="dxa"/>
            <w:tcMar>
              <w:top w:w="0" w:type="dxa"/>
              <w:left w:w="108" w:type="dxa"/>
              <w:bottom w:w="0" w:type="dxa"/>
              <w:right w:w="108" w:type="dxa"/>
            </w:tcMar>
            <w:vAlign w:val="center"/>
          </w:tcPr>
          <w:p w14:paraId="0877BDA5" w14:textId="77777777" w:rsidR="001A531C" w:rsidRPr="00C20DEB" w:rsidRDefault="001A531C" w:rsidP="0029766B">
            <w:pPr>
              <w:ind w:firstLine="0"/>
              <w:jc w:val="center"/>
              <w:rPr>
                <w:szCs w:val="24"/>
              </w:rPr>
            </w:pPr>
            <w:r w:rsidRPr="00C20DEB">
              <w:rPr>
                <w:szCs w:val="24"/>
              </w:rPr>
              <w:t>324 114</w:t>
            </w:r>
          </w:p>
        </w:tc>
        <w:tc>
          <w:tcPr>
            <w:tcW w:w="1134" w:type="dxa"/>
            <w:tcMar>
              <w:top w:w="0" w:type="dxa"/>
              <w:left w:w="108" w:type="dxa"/>
              <w:bottom w:w="0" w:type="dxa"/>
              <w:right w:w="108" w:type="dxa"/>
            </w:tcMar>
            <w:vAlign w:val="center"/>
          </w:tcPr>
          <w:p w14:paraId="74B324BA" w14:textId="77777777" w:rsidR="001A531C" w:rsidRPr="00C20DEB" w:rsidRDefault="001A531C" w:rsidP="0029766B">
            <w:pPr>
              <w:ind w:firstLine="0"/>
              <w:jc w:val="center"/>
              <w:rPr>
                <w:szCs w:val="24"/>
              </w:rPr>
            </w:pPr>
            <w:r w:rsidRPr="00C20DEB">
              <w:rPr>
                <w:szCs w:val="24"/>
              </w:rPr>
              <w:t>306 154</w:t>
            </w:r>
          </w:p>
        </w:tc>
        <w:tc>
          <w:tcPr>
            <w:tcW w:w="992" w:type="dxa"/>
            <w:vAlign w:val="center"/>
          </w:tcPr>
          <w:p w14:paraId="1794DFD8" w14:textId="77777777" w:rsidR="001A531C" w:rsidRPr="00C20DEB" w:rsidRDefault="001A531C" w:rsidP="0029766B">
            <w:pPr>
              <w:ind w:firstLine="0"/>
              <w:jc w:val="center"/>
              <w:rPr>
                <w:szCs w:val="24"/>
              </w:rPr>
            </w:pPr>
            <w:r w:rsidRPr="00C20DEB">
              <w:rPr>
                <w:szCs w:val="24"/>
              </w:rPr>
              <w:t>290 298</w:t>
            </w:r>
          </w:p>
        </w:tc>
        <w:tc>
          <w:tcPr>
            <w:tcW w:w="993" w:type="dxa"/>
            <w:vAlign w:val="center"/>
          </w:tcPr>
          <w:p w14:paraId="455C2714" w14:textId="77777777" w:rsidR="001A531C" w:rsidRPr="00C20DEB" w:rsidRDefault="001A531C" w:rsidP="0029766B">
            <w:pPr>
              <w:ind w:firstLine="0"/>
              <w:jc w:val="center"/>
              <w:rPr>
                <w:szCs w:val="24"/>
              </w:rPr>
            </w:pPr>
            <w:r w:rsidRPr="00C20DEB">
              <w:rPr>
                <w:szCs w:val="24"/>
              </w:rPr>
              <w:t>311791</w:t>
            </w:r>
          </w:p>
        </w:tc>
      </w:tr>
      <w:tr w:rsidR="001A531C" w:rsidRPr="00C20DEB" w14:paraId="17464A0C" w14:textId="77777777" w:rsidTr="0029766B">
        <w:tc>
          <w:tcPr>
            <w:tcW w:w="2157" w:type="dxa"/>
            <w:tcMar>
              <w:top w:w="0" w:type="dxa"/>
              <w:left w:w="108" w:type="dxa"/>
              <w:bottom w:w="0" w:type="dxa"/>
              <w:right w:w="108" w:type="dxa"/>
            </w:tcMar>
            <w:vAlign w:val="center"/>
          </w:tcPr>
          <w:p w14:paraId="5FB5C26C" w14:textId="77777777" w:rsidR="001A531C" w:rsidRPr="00C20DEB" w:rsidRDefault="001A531C" w:rsidP="0029766B">
            <w:pPr>
              <w:ind w:firstLine="0"/>
              <w:jc w:val="left"/>
              <w:rPr>
                <w:szCs w:val="24"/>
              </w:rPr>
            </w:pPr>
            <w:r w:rsidRPr="00C20DEB">
              <w:rPr>
                <w:szCs w:val="24"/>
              </w:rPr>
              <w:t>Bīstamie atkritumi</w:t>
            </w:r>
          </w:p>
        </w:tc>
        <w:tc>
          <w:tcPr>
            <w:tcW w:w="1134" w:type="dxa"/>
            <w:tcMar>
              <w:top w:w="0" w:type="dxa"/>
              <w:left w:w="108" w:type="dxa"/>
              <w:bottom w:w="0" w:type="dxa"/>
              <w:right w:w="108" w:type="dxa"/>
            </w:tcMar>
            <w:vAlign w:val="center"/>
          </w:tcPr>
          <w:p w14:paraId="5AF08578" w14:textId="77777777" w:rsidR="001A531C" w:rsidRPr="00C20DEB" w:rsidRDefault="001A531C" w:rsidP="0029766B">
            <w:pPr>
              <w:ind w:firstLine="0"/>
              <w:jc w:val="center"/>
              <w:rPr>
                <w:szCs w:val="24"/>
              </w:rPr>
            </w:pPr>
            <w:r w:rsidRPr="00C20DEB">
              <w:rPr>
                <w:szCs w:val="24"/>
              </w:rPr>
              <w:t>1959</w:t>
            </w:r>
          </w:p>
        </w:tc>
        <w:tc>
          <w:tcPr>
            <w:tcW w:w="1276" w:type="dxa"/>
            <w:tcMar>
              <w:top w:w="0" w:type="dxa"/>
              <w:left w:w="108" w:type="dxa"/>
              <w:bottom w:w="0" w:type="dxa"/>
              <w:right w:w="108" w:type="dxa"/>
            </w:tcMar>
            <w:vAlign w:val="center"/>
          </w:tcPr>
          <w:p w14:paraId="583D3D6F" w14:textId="77777777" w:rsidR="001A531C" w:rsidRPr="00C20DEB" w:rsidRDefault="001A531C" w:rsidP="0029766B">
            <w:pPr>
              <w:ind w:firstLine="0"/>
              <w:jc w:val="center"/>
              <w:rPr>
                <w:szCs w:val="24"/>
              </w:rPr>
            </w:pPr>
            <w:r w:rsidRPr="00C20DEB">
              <w:rPr>
                <w:szCs w:val="24"/>
              </w:rPr>
              <w:t>2983</w:t>
            </w:r>
          </w:p>
        </w:tc>
        <w:tc>
          <w:tcPr>
            <w:tcW w:w="1134" w:type="dxa"/>
            <w:tcMar>
              <w:top w:w="0" w:type="dxa"/>
              <w:left w:w="108" w:type="dxa"/>
              <w:bottom w:w="0" w:type="dxa"/>
              <w:right w:w="108" w:type="dxa"/>
            </w:tcMar>
            <w:vAlign w:val="center"/>
          </w:tcPr>
          <w:p w14:paraId="406ABA4B" w14:textId="77777777" w:rsidR="001A531C" w:rsidRPr="00C20DEB" w:rsidRDefault="001A531C" w:rsidP="0029766B">
            <w:pPr>
              <w:ind w:firstLine="0"/>
              <w:jc w:val="center"/>
              <w:rPr>
                <w:szCs w:val="24"/>
              </w:rPr>
            </w:pPr>
            <w:r w:rsidRPr="00C20DEB">
              <w:rPr>
                <w:szCs w:val="24"/>
              </w:rPr>
              <w:t>1738</w:t>
            </w:r>
          </w:p>
        </w:tc>
        <w:tc>
          <w:tcPr>
            <w:tcW w:w="1134" w:type="dxa"/>
            <w:tcMar>
              <w:top w:w="0" w:type="dxa"/>
              <w:left w:w="108" w:type="dxa"/>
              <w:bottom w:w="0" w:type="dxa"/>
              <w:right w:w="108" w:type="dxa"/>
            </w:tcMar>
            <w:vAlign w:val="center"/>
          </w:tcPr>
          <w:p w14:paraId="5979A975" w14:textId="77777777" w:rsidR="001A531C" w:rsidRPr="00C20DEB" w:rsidRDefault="001A531C" w:rsidP="0029766B">
            <w:pPr>
              <w:ind w:firstLine="0"/>
              <w:jc w:val="center"/>
              <w:rPr>
                <w:szCs w:val="24"/>
              </w:rPr>
            </w:pPr>
            <w:r w:rsidRPr="00C20DEB">
              <w:rPr>
                <w:szCs w:val="24"/>
              </w:rPr>
              <w:t>2721</w:t>
            </w:r>
          </w:p>
        </w:tc>
        <w:tc>
          <w:tcPr>
            <w:tcW w:w="992" w:type="dxa"/>
            <w:vAlign w:val="center"/>
          </w:tcPr>
          <w:p w14:paraId="2B66E205" w14:textId="77777777" w:rsidR="001A531C" w:rsidRPr="00C20DEB" w:rsidRDefault="001A531C" w:rsidP="0029766B">
            <w:pPr>
              <w:ind w:firstLine="0"/>
              <w:jc w:val="center"/>
              <w:rPr>
                <w:szCs w:val="24"/>
              </w:rPr>
            </w:pPr>
            <w:r w:rsidRPr="00C20DEB">
              <w:rPr>
                <w:szCs w:val="24"/>
              </w:rPr>
              <w:t>11 409</w:t>
            </w:r>
          </w:p>
        </w:tc>
        <w:tc>
          <w:tcPr>
            <w:tcW w:w="993" w:type="dxa"/>
            <w:vAlign w:val="center"/>
          </w:tcPr>
          <w:p w14:paraId="24F99E9A" w14:textId="77777777" w:rsidR="001A531C" w:rsidRPr="00C20DEB" w:rsidRDefault="001A531C" w:rsidP="0029766B">
            <w:pPr>
              <w:ind w:firstLine="0"/>
              <w:jc w:val="center"/>
              <w:rPr>
                <w:szCs w:val="24"/>
              </w:rPr>
            </w:pPr>
            <w:r w:rsidRPr="00C20DEB">
              <w:rPr>
                <w:szCs w:val="24"/>
              </w:rPr>
              <w:t>14172</w:t>
            </w:r>
          </w:p>
        </w:tc>
      </w:tr>
      <w:tr w:rsidR="001A531C" w:rsidRPr="00C20DEB" w14:paraId="4FB27664" w14:textId="77777777" w:rsidTr="0029766B">
        <w:tc>
          <w:tcPr>
            <w:tcW w:w="2157" w:type="dxa"/>
            <w:tcMar>
              <w:top w:w="0" w:type="dxa"/>
              <w:left w:w="108" w:type="dxa"/>
              <w:bottom w:w="0" w:type="dxa"/>
              <w:right w:w="108" w:type="dxa"/>
            </w:tcMar>
            <w:vAlign w:val="center"/>
            <w:hideMark/>
          </w:tcPr>
          <w:p w14:paraId="7E936880" w14:textId="77777777" w:rsidR="001A531C" w:rsidRPr="00C20DEB" w:rsidRDefault="001A531C" w:rsidP="0029766B">
            <w:pPr>
              <w:ind w:firstLine="0"/>
              <w:jc w:val="left"/>
              <w:rPr>
                <w:szCs w:val="24"/>
              </w:rPr>
            </w:pPr>
            <w:r w:rsidRPr="00C20DEB">
              <w:rPr>
                <w:szCs w:val="24"/>
              </w:rPr>
              <w:t>Eksports (izvests), tai skaitā:</w:t>
            </w:r>
          </w:p>
        </w:tc>
        <w:tc>
          <w:tcPr>
            <w:tcW w:w="1134" w:type="dxa"/>
            <w:tcMar>
              <w:top w:w="0" w:type="dxa"/>
              <w:left w:w="108" w:type="dxa"/>
              <w:bottom w:w="0" w:type="dxa"/>
              <w:right w:w="108" w:type="dxa"/>
            </w:tcMar>
            <w:vAlign w:val="center"/>
            <w:hideMark/>
          </w:tcPr>
          <w:p w14:paraId="781CF4E7" w14:textId="77777777" w:rsidR="001A531C" w:rsidRPr="00C20DEB" w:rsidRDefault="001A531C" w:rsidP="0029766B">
            <w:pPr>
              <w:ind w:firstLine="0"/>
              <w:jc w:val="center"/>
              <w:rPr>
                <w:szCs w:val="24"/>
              </w:rPr>
            </w:pPr>
            <w:r w:rsidRPr="00C20DEB">
              <w:rPr>
                <w:szCs w:val="24"/>
              </w:rPr>
              <w:t>578 437</w:t>
            </w:r>
          </w:p>
        </w:tc>
        <w:tc>
          <w:tcPr>
            <w:tcW w:w="1276" w:type="dxa"/>
            <w:tcMar>
              <w:top w:w="0" w:type="dxa"/>
              <w:left w:w="108" w:type="dxa"/>
              <w:bottom w:w="0" w:type="dxa"/>
              <w:right w:w="108" w:type="dxa"/>
            </w:tcMar>
            <w:vAlign w:val="center"/>
            <w:hideMark/>
          </w:tcPr>
          <w:p w14:paraId="09EC2C3F" w14:textId="77777777" w:rsidR="001A531C" w:rsidRPr="00C20DEB" w:rsidRDefault="001A531C" w:rsidP="0029766B">
            <w:pPr>
              <w:ind w:firstLine="0"/>
              <w:jc w:val="center"/>
              <w:rPr>
                <w:szCs w:val="24"/>
              </w:rPr>
            </w:pPr>
            <w:r w:rsidRPr="00C20DEB">
              <w:rPr>
                <w:szCs w:val="24"/>
              </w:rPr>
              <w:t>558 672</w:t>
            </w:r>
          </w:p>
        </w:tc>
        <w:tc>
          <w:tcPr>
            <w:tcW w:w="1134" w:type="dxa"/>
            <w:tcMar>
              <w:top w:w="0" w:type="dxa"/>
              <w:left w:w="108" w:type="dxa"/>
              <w:bottom w:w="0" w:type="dxa"/>
              <w:right w:w="108" w:type="dxa"/>
            </w:tcMar>
            <w:vAlign w:val="center"/>
            <w:hideMark/>
          </w:tcPr>
          <w:p w14:paraId="446A16C6" w14:textId="77777777" w:rsidR="001A531C" w:rsidRPr="00C20DEB" w:rsidRDefault="001A531C" w:rsidP="0029766B">
            <w:pPr>
              <w:ind w:firstLine="0"/>
              <w:jc w:val="center"/>
              <w:rPr>
                <w:szCs w:val="24"/>
              </w:rPr>
            </w:pPr>
            <w:r w:rsidRPr="00C20DEB">
              <w:rPr>
                <w:szCs w:val="24"/>
              </w:rPr>
              <w:t>345 134</w:t>
            </w:r>
          </w:p>
        </w:tc>
        <w:tc>
          <w:tcPr>
            <w:tcW w:w="1134" w:type="dxa"/>
            <w:tcMar>
              <w:top w:w="0" w:type="dxa"/>
              <w:left w:w="108" w:type="dxa"/>
              <w:bottom w:w="0" w:type="dxa"/>
              <w:right w:w="108" w:type="dxa"/>
            </w:tcMar>
            <w:vAlign w:val="center"/>
            <w:hideMark/>
          </w:tcPr>
          <w:p w14:paraId="34F87203" w14:textId="77777777" w:rsidR="001A531C" w:rsidRPr="00C20DEB" w:rsidRDefault="001A531C" w:rsidP="0029766B">
            <w:pPr>
              <w:ind w:firstLine="0"/>
              <w:jc w:val="center"/>
              <w:rPr>
                <w:szCs w:val="24"/>
              </w:rPr>
            </w:pPr>
            <w:r w:rsidRPr="00C20DEB">
              <w:rPr>
                <w:szCs w:val="24"/>
              </w:rPr>
              <w:t>233 293</w:t>
            </w:r>
          </w:p>
        </w:tc>
        <w:tc>
          <w:tcPr>
            <w:tcW w:w="992" w:type="dxa"/>
            <w:vAlign w:val="center"/>
          </w:tcPr>
          <w:p w14:paraId="3A3AACE4" w14:textId="77777777" w:rsidR="001A531C" w:rsidRPr="00C20DEB" w:rsidRDefault="001A531C" w:rsidP="0029766B">
            <w:pPr>
              <w:ind w:firstLine="0"/>
              <w:jc w:val="center"/>
              <w:rPr>
                <w:szCs w:val="24"/>
              </w:rPr>
            </w:pPr>
            <w:r w:rsidRPr="00C20DEB">
              <w:rPr>
                <w:szCs w:val="24"/>
              </w:rPr>
              <w:t>208 145</w:t>
            </w:r>
          </w:p>
        </w:tc>
        <w:tc>
          <w:tcPr>
            <w:tcW w:w="993" w:type="dxa"/>
            <w:vAlign w:val="center"/>
          </w:tcPr>
          <w:p w14:paraId="78076B76" w14:textId="77777777" w:rsidR="001A531C" w:rsidRPr="00C20DEB" w:rsidRDefault="001A531C" w:rsidP="0029766B">
            <w:pPr>
              <w:ind w:firstLine="0"/>
              <w:jc w:val="center"/>
              <w:rPr>
                <w:szCs w:val="24"/>
              </w:rPr>
            </w:pPr>
            <w:r w:rsidRPr="00C20DEB">
              <w:rPr>
                <w:szCs w:val="24"/>
              </w:rPr>
              <w:t>202 926</w:t>
            </w:r>
          </w:p>
        </w:tc>
      </w:tr>
      <w:tr w:rsidR="001A531C" w:rsidRPr="00C20DEB" w14:paraId="067C2A14" w14:textId="77777777" w:rsidTr="0029766B">
        <w:trPr>
          <w:trHeight w:val="344"/>
        </w:trPr>
        <w:tc>
          <w:tcPr>
            <w:tcW w:w="2157" w:type="dxa"/>
            <w:tcMar>
              <w:top w:w="0" w:type="dxa"/>
              <w:left w:w="108" w:type="dxa"/>
              <w:bottom w:w="0" w:type="dxa"/>
              <w:right w:w="108" w:type="dxa"/>
            </w:tcMar>
            <w:vAlign w:val="center"/>
          </w:tcPr>
          <w:p w14:paraId="0C74C328" w14:textId="77777777" w:rsidR="001A531C" w:rsidRPr="00C20DEB" w:rsidRDefault="001A531C" w:rsidP="0029766B">
            <w:pPr>
              <w:ind w:firstLine="0"/>
              <w:jc w:val="left"/>
              <w:rPr>
                <w:szCs w:val="24"/>
              </w:rPr>
            </w:pPr>
            <w:r w:rsidRPr="00C20DEB">
              <w:rPr>
                <w:szCs w:val="24"/>
              </w:rPr>
              <w:t>Sadzīves atkritumi</w:t>
            </w:r>
          </w:p>
        </w:tc>
        <w:tc>
          <w:tcPr>
            <w:tcW w:w="1134" w:type="dxa"/>
            <w:tcMar>
              <w:top w:w="0" w:type="dxa"/>
              <w:left w:w="108" w:type="dxa"/>
              <w:bottom w:w="0" w:type="dxa"/>
              <w:right w:w="108" w:type="dxa"/>
            </w:tcMar>
            <w:vAlign w:val="center"/>
          </w:tcPr>
          <w:p w14:paraId="766F8D6D" w14:textId="77777777" w:rsidR="001A531C" w:rsidRPr="00C20DEB" w:rsidRDefault="001A531C" w:rsidP="0029766B">
            <w:pPr>
              <w:ind w:firstLine="0"/>
              <w:jc w:val="center"/>
              <w:rPr>
                <w:szCs w:val="24"/>
              </w:rPr>
            </w:pPr>
            <w:r w:rsidRPr="00C20DEB">
              <w:rPr>
                <w:szCs w:val="24"/>
              </w:rPr>
              <w:t>546 353</w:t>
            </w:r>
          </w:p>
        </w:tc>
        <w:tc>
          <w:tcPr>
            <w:tcW w:w="1276" w:type="dxa"/>
            <w:tcMar>
              <w:top w:w="0" w:type="dxa"/>
              <w:left w:w="108" w:type="dxa"/>
              <w:bottom w:w="0" w:type="dxa"/>
              <w:right w:w="108" w:type="dxa"/>
            </w:tcMar>
            <w:vAlign w:val="center"/>
          </w:tcPr>
          <w:p w14:paraId="30917BC5" w14:textId="77777777" w:rsidR="001A531C" w:rsidRPr="00C20DEB" w:rsidRDefault="001A531C" w:rsidP="0029766B">
            <w:pPr>
              <w:ind w:firstLine="0"/>
              <w:jc w:val="center"/>
              <w:rPr>
                <w:szCs w:val="24"/>
              </w:rPr>
            </w:pPr>
            <w:r w:rsidRPr="00C20DEB">
              <w:rPr>
                <w:szCs w:val="24"/>
              </w:rPr>
              <w:t>550 217</w:t>
            </w:r>
          </w:p>
        </w:tc>
        <w:tc>
          <w:tcPr>
            <w:tcW w:w="1134" w:type="dxa"/>
            <w:tcMar>
              <w:top w:w="0" w:type="dxa"/>
              <w:left w:w="108" w:type="dxa"/>
              <w:bottom w:w="0" w:type="dxa"/>
              <w:right w:w="108" w:type="dxa"/>
            </w:tcMar>
            <w:vAlign w:val="center"/>
          </w:tcPr>
          <w:p w14:paraId="58460111" w14:textId="77777777" w:rsidR="001A531C" w:rsidRPr="00C20DEB" w:rsidRDefault="001A531C" w:rsidP="0029766B">
            <w:pPr>
              <w:ind w:firstLine="0"/>
              <w:jc w:val="center"/>
              <w:rPr>
                <w:szCs w:val="24"/>
              </w:rPr>
            </w:pPr>
            <w:r w:rsidRPr="00C20DEB">
              <w:rPr>
                <w:szCs w:val="24"/>
              </w:rPr>
              <w:t>337 384</w:t>
            </w:r>
          </w:p>
        </w:tc>
        <w:tc>
          <w:tcPr>
            <w:tcW w:w="1134" w:type="dxa"/>
            <w:tcMar>
              <w:top w:w="0" w:type="dxa"/>
              <w:left w:w="108" w:type="dxa"/>
              <w:bottom w:w="0" w:type="dxa"/>
              <w:right w:w="108" w:type="dxa"/>
            </w:tcMar>
            <w:vAlign w:val="center"/>
          </w:tcPr>
          <w:p w14:paraId="10A3D47A" w14:textId="77777777" w:rsidR="001A531C" w:rsidRPr="00C20DEB" w:rsidRDefault="001A531C" w:rsidP="0029766B">
            <w:pPr>
              <w:ind w:firstLine="0"/>
              <w:jc w:val="center"/>
              <w:rPr>
                <w:szCs w:val="24"/>
              </w:rPr>
            </w:pPr>
            <w:r w:rsidRPr="00C20DEB">
              <w:rPr>
                <w:szCs w:val="24"/>
              </w:rPr>
              <w:t>222 993</w:t>
            </w:r>
          </w:p>
        </w:tc>
        <w:tc>
          <w:tcPr>
            <w:tcW w:w="992" w:type="dxa"/>
            <w:vAlign w:val="center"/>
          </w:tcPr>
          <w:p w14:paraId="781B03FD" w14:textId="77777777" w:rsidR="001A531C" w:rsidRPr="00C20DEB" w:rsidRDefault="001A531C" w:rsidP="0029766B">
            <w:pPr>
              <w:ind w:firstLine="0"/>
              <w:jc w:val="center"/>
              <w:rPr>
                <w:szCs w:val="24"/>
              </w:rPr>
            </w:pPr>
            <w:r w:rsidRPr="00C20DEB">
              <w:rPr>
                <w:szCs w:val="24"/>
              </w:rPr>
              <w:t>200 340</w:t>
            </w:r>
          </w:p>
        </w:tc>
        <w:tc>
          <w:tcPr>
            <w:tcW w:w="993" w:type="dxa"/>
            <w:vAlign w:val="center"/>
          </w:tcPr>
          <w:p w14:paraId="3F74FF8A" w14:textId="77777777" w:rsidR="001A531C" w:rsidRPr="00C20DEB" w:rsidRDefault="001A531C" w:rsidP="0029766B">
            <w:pPr>
              <w:ind w:firstLine="0"/>
              <w:jc w:val="center"/>
              <w:rPr>
                <w:szCs w:val="24"/>
              </w:rPr>
            </w:pPr>
            <w:r w:rsidRPr="00C20DEB">
              <w:rPr>
                <w:szCs w:val="24"/>
              </w:rPr>
              <w:t>193 833</w:t>
            </w:r>
          </w:p>
        </w:tc>
      </w:tr>
      <w:tr w:rsidR="001A531C" w:rsidRPr="00C20DEB" w14:paraId="399A1D73" w14:textId="77777777" w:rsidTr="0029766B">
        <w:tc>
          <w:tcPr>
            <w:tcW w:w="2157" w:type="dxa"/>
            <w:tcMar>
              <w:top w:w="0" w:type="dxa"/>
              <w:left w:w="108" w:type="dxa"/>
              <w:bottom w:w="0" w:type="dxa"/>
              <w:right w:w="108" w:type="dxa"/>
            </w:tcMar>
            <w:vAlign w:val="center"/>
          </w:tcPr>
          <w:p w14:paraId="6466E5AE" w14:textId="77777777" w:rsidR="001A531C" w:rsidRPr="00C20DEB" w:rsidRDefault="001A531C" w:rsidP="0029766B">
            <w:pPr>
              <w:ind w:firstLine="0"/>
              <w:jc w:val="left"/>
              <w:rPr>
                <w:szCs w:val="24"/>
              </w:rPr>
            </w:pPr>
            <w:r w:rsidRPr="00C20DEB">
              <w:rPr>
                <w:szCs w:val="24"/>
              </w:rPr>
              <w:t>Bīstamie atkritumi</w:t>
            </w:r>
          </w:p>
        </w:tc>
        <w:tc>
          <w:tcPr>
            <w:tcW w:w="1134" w:type="dxa"/>
            <w:tcMar>
              <w:top w:w="0" w:type="dxa"/>
              <w:left w:w="108" w:type="dxa"/>
              <w:bottom w:w="0" w:type="dxa"/>
              <w:right w:w="108" w:type="dxa"/>
            </w:tcMar>
            <w:vAlign w:val="center"/>
          </w:tcPr>
          <w:p w14:paraId="5A8628B0" w14:textId="77777777" w:rsidR="001A531C" w:rsidRPr="00C20DEB" w:rsidRDefault="001A531C" w:rsidP="0029766B">
            <w:pPr>
              <w:ind w:firstLine="0"/>
              <w:jc w:val="center"/>
              <w:rPr>
                <w:szCs w:val="24"/>
              </w:rPr>
            </w:pPr>
            <w:r w:rsidRPr="00C20DEB">
              <w:rPr>
                <w:szCs w:val="24"/>
              </w:rPr>
              <w:t>14084</w:t>
            </w:r>
          </w:p>
        </w:tc>
        <w:tc>
          <w:tcPr>
            <w:tcW w:w="1276" w:type="dxa"/>
            <w:tcMar>
              <w:top w:w="0" w:type="dxa"/>
              <w:left w:w="108" w:type="dxa"/>
              <w:bottom w:w="0" w:type="dxa"/>
              <w:right w:w="108" w:type="dxa"/>
            </w:tcMar>
            <w:vAlign w:val="center"/>
          </w:tcPr>
          <w:p w14:paraId="67D3D807" w14:textId="77777777" w:rsidR="001A531C" w:rsidRPr="00C20DEB" w:rsidRDefault="001A531C" w:rsidP="0029766B">
            <w:pPr>
              <w:ind w:firstLine="0"/>
              <w:jc w:val="center"/>
              <w:rPr>
                <w:szCs w:val="24"/>
              </w:rPr>
            </w:pPr>
            <w:r w:rsidRPr="00C20DEB">
              <w:rPr>
                <w:szCs w:val="24"/>
              </w:rPr>
              <w:t>8455</w:t>
            </w:r>
          </w:p>
        </w:tc>
        <w:tc>
          <w:tcPr>
            <w:tcW w:w="1134" w:type="dxa"/>
            <w:tcMar>
              <w:top w:w="0" w:type="dxa"/>
              <w:left w:w="108" w:type="dxa"/>
              <w:bottom w:w="0" w:type="dxa"/>
              <w:right w:w="108" w:type="dxa"/>
            </w:tcMar>
            <w:vAlign w:val="center"/>
          </w:tcPr>
          <w:p w14:paraId="45137A8E" w14:textId="77777777" w:rsidR="001A531C" w:rsidRPr="00C20DEB" w:rsidRDefault="001A531C" w:rsidP="0029766B">
            <w:pPr>
              <w:ind w:firstLine="0"/>
              <w:jc w:val="center"/>
              <w:rPr>
                <w:szCs w:val="24"/>
              </w:rPr>
            </w:pPr>
            <w:r w:rsidRPr="00C20DEB">
              <w:rPr>
                <w:szCs w:val="24"/>
              </w:rPr>
              <w:t>7750</w:t>
            </w:r>
          </w:p>
        </w:tc>
        <w:tc>
          <w:tcPr>
            <w:tcW w:w="1134" w:type="dxa"/>
            <w:tcMar>
              <w:top w:w="0" w:type="dxa"/>
              <w:left w:w="108" w:type="dxa"/>
              <w:bottom w:w="0" w:type="dxa"/>
              <w:right w:w="108" w:type="dxa"/>
            </w:tcMar>
            <w:vAlign w:val="center"/>
          </w:tcPr>
          <w:p w14:paraId="175176A6" w14:textId="77777777" w:rsidR="001A531C" w:rsidRPr="00C20DEB" w:rsidRDefault="001A531C" w:rsidP="0029766B">
            <w:pPr>
              <w:ind w:firstLine="0"/>
              <w:jc w:val="center"/>
              <w:rPr>
                <w:szCs w:val="24"/>
              </w:rPr>
            </w:pPr>
            <w:r w:rsidRPr="00C20DEB">
              <w:rPr>
                <w:szCs w:val="24"/>
              </w:rPr>
              <w:t>10 300</w:t>
            </w:r>
          </w:p>
        </w:tc>
        <w:tc>
          <w:tcPr>
            <w:tcW w:w="992" w:type="dxa"/>
            <w:vAlign w:val="center"/>
          </w:tcPr>
          <w:p w14:paraId="2B4188B6" w14:textId="77777777" w:rsidR="001A531C" w:rsidRPr="00C20DEB" w:rsidRDefault="001A531C" w:rsidP="0029766B">
            <w:pPr>
              <w:ind w:firstLine="0"/>
              <w:jc w:val="center"/>
              <w:rPr>
                <w:szCs w:val="24"/>
              </w:rPr>
            </w:pPr>
            <w:r w:rsidRPr="00C20DEB">
              <w:rPr>
                <w:szCs w:val="24"/>
              </w:rPr>
              <w:t>7805</w:t>
            </w:r>
          </w:p>
        </w:tc>
        <w:tc>
          <w:tcPr>
            <w:tcW w:w="993" w:type="dxa"/>
            <w:vAlign w:val="center"/>
          </w:tcPr>
          <w:p w14:paraId="0C266FC2" w14:textId="77777777" w:rsidR="001A531C" w:rsidRPr="00C20DEB" w:rsidRDefault="001A531C" w:rsidP="0029766B">
            <w:pPr>
              <w:ind w:firstLine="0"/>
              <w:jc w:val="center"/>
              <w:rPr>
                <w:szCs w:val="24"/>
              </w:rPr>
            </w:pPr>
            <w:r w:rsidRPr="00C20DEB">
              <w:rPr>
                <w:szCs w:val="24"/>
              </w:rPr>
              <w:t>9093</w:t>
            </w:r>
          </w:p>
        </w:tc>
      </w:tr>
    </w:tbl>
    <w:p w14:paraId="6868928D" w14:textId="77777777" w:rsidR="001A531C" w:rsidRPr="00C20DEB" w:rsidRDefault="001A531C" w:rsidP="005A61F0">
      <w:pPr>
        <w:ind w:firstLine="0"/>
      </w:pPr>
      <w:r w:rsidRPr="00C20DEB">
        <w:t>Avots: LVĢMC, 2020.</w:t>
      </w:r>
    </w:p>
    <w:p w14:paraId="0ECB19E5" w14:textId="77777777" w:rsidR="001A531C" w:rsidRPr="00C20DEB" w:rsidRDefault="001A531C" w:rsidP="00FA5580"/>
    <w:p w14:paraId="20AD2489" w14:textId="77777777" w:rsidR="001A531C" w:rsidRPr="00C20DEB" w:rsidRDefault="001A531C" w:rsidP="005A61F0">
      <w:r w:rsidRPr="00C20DEB">
        <w:t xml:space="preserve">Lielākās Latvijā ievesto sadzīves atkritumu plūsmas bija </w:t>
      </w:r>
      <w:r w:rsidR="005A76CB" w:rsidRPr="00C20DEB">
        <w:t>n</w:t>
      </w:r>
      <w:r w:rsidRPr="00C20DEB">
        <w:t>o atkritumiem iegūts kurināmais, metāli, plastmasas, plastmasas iepakojums. Savukārt lielākās no Latvijas izvesto sadzīves atkritumu plūsmas bija metāli, papīra un kartona iepakojums, kā arī plastmasas iepakojums. Latvijā nav iekārtu visu veidu sadzīves atkritumu pārstrādei vai reģenerācijai.</w:t>
      </w:r>
    </w:p>
    <w:p w14:paraId="2D5F540B" w14:textId="77777777" w:rsidR="001A531C" w:rsidRPr="00C20DEB" w:rsidRDefault="001A531C" w:rsidP="005A61F0">
      <w:r w:rsidRPr="00C20DEB">
        <w:t xml:space="preserve">Arī attiecībā uz bīstamo atkritumu pārrobežu pārvadājumiem ir redzama tendence, ka no Latvijas izvesto bīstamo atkritumu apjoms ievērojami pārsniedz Latvijā ievesto bīstamo atkritumu daudzumu, tā kā Latvijā nav iekārtu visu veidu bīstamo atkritumu reģenerācijai vai apglabāšanai. Lielākās no Latvijas izvesto bīstamo atkritumu plūsmas ir svina akumulatori, dažādas motoreļļas, savukārt lielākās ievesto bīstamo atkritumu plūsmas ir atkritumi, kuru savākšanai un uzglabāšanai ir noteiktas īpašas prasības, EEIA un luminiscentās spuldzes. </w:t>
      </w:r>
    </w:p>
    <w:p w14:paraId="3D27ED48" w14:textId="0124D84B" w:rsidR="001A531C" w:rsidRPr="00C20DEB" w:rsidRDefault="001A531C" w:rsidP="005A61F0">
      <w:r w:rsidRPr="00C20DEB">
        <w:t>Gan atkritumu eksportā, gan importā vērojams  neliels pieaugums (sk.2.</w:t>
      </w:r>
      <w:r w:rsidR="00C21D6A" w:rsidRPr="00C20DEB">
        <w:t>1</w:t>
      </w:r>
      <w:r w:rsidR="00936011" w:rsidRPr="00C20DEB">
        <w:t>9</w:t>
      </w:r>
      <w:r w:rsidRPr="00C20DEB">
        <w:t>.att.).</w:t>
      </w:r>
    </w:p>
    <w:p w14:paraId="46F40CCF" w14:textId="77777777" w:rsidR="001A531C" w:rsidRPr="00C20DEB" w:rsidRDefault="0029766B" w:rsidP="00936011">
      <w:pPr>
        <w:ind w:firstLine="0"/>
        <w:jc w:val="center"/>
        <w:rPr>
          <w:sz w:val="20"/>
          <w:szCs w:val="20"/>
        </w:rPr>
      </w:pPr>
      <w:r w:rsidRPr="00C20DEB">
        <w:rPr>
          <w:noProof/>
          <w:sz w:val="20"/>
          <w:szCs w:val="20"/>
          <w:lang w:eastAsia="lv-LV"/>
        </w:rPr>
        <w:object w:dxaOrig="8550" w:dyaOrig="3915" w14:anchorId="60EB6E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8pt;height:195.6pt" o:ole="">
            <v:imagedata r:id="rId45" o:title=""/>
            <o:lock v:ext="edit" aspectratio="f"/>
          </v:shape>
          <o:OLEObject Type="Embed" ProgID="Excel.Sheet.8" ShapeID="_x0000_i1025" DrawAspect="Content" ObjectID="_1668186339" r:id="rId46">
            <o:FieldCodes>\s</o:FieldCodes>
          </o:OLEObject>
        </w:object>
      </w:r>
    </w:p>
    <w:p w14:paraId="1B9C31C0" w14:textId="77777777" w:rsidR="001A531C" w:rsidRPr="00C20DEB" w:rsidRDefault="001A531C" w:rsidP="00804F8B">
      <w:pPr>
        <w:jc w:val="center"/>
        <w:rPr>
          <w:szCs w:val="24"/>
        </w:rPr>
      </w:pPr>
      <w:r w:rsidRPr="00C20DEB">
        <w:rPr>
          <w:b/>
          <w:bCs/>
          <w:szCs w:val="24"/>
        </w:rPr>
        <w:t>2.</w:t>
      </w:r>
      <w:r w:rsidR="00C21D6A" w:rsidRPr="00C20DEB">
        <w:rPr>
          <w:b/>
          <w:bCs/>
          <w:szCs w:val="24"/>
        </w:rPr>
        <w:t>1</w:t>
      </w:r>
      <w:r w:rsidR="00936011" w:rsidRPr="00C20DEB">
        <w:rPr>
          <w:b/>
          <w:bCs/>
          <w:szCs w:val="24"/>
        </w:rPr>
        <w:t>9</w:t>
      </w:r>
      <w:r w:rsidRPr="00C20DEB">
        <w:rPr>
          <w:b/>
          <w:bCs/>
          <w:szCs w:val="24"/>
        </w:rPr>
        <w:t>.</w:t>
      </w:r>
      <w:r w:rsidR="00C21D6A" w:rsidRPr="00C20DEB">
        <w:rPr>
          <w:b/>
          <w:bCs/>
          <w:szCs w:val="24"/>
        </w:rPr>
        <w:t xml:space="preserve"> </w:t>
      </w:r>
      <w:r w:rsidRPr="00C20DEB">
        <w:rPr>
          <w:b/>
          <w:bCs/>
          <w:szCs w:val="24"/>
        </w:rPr>
        <w:t>attēls.</w:t>
      </w:r>
      <w:r w:rsidRPr="00C20DEB">
        <w:rPr>
          <w:szCs w:val="24"/>
        </w:rPr>
        <w:t xml:space="preserve"> </w:t>
      </w:r>
      <w:r w:rsidR="00C21D6A" w:rsidRPr="00C20DEB">
        <w:rPr>
          <w:szCs w:val="24"/>
        </w:rPr>
        <w:t xml:space="preserve">Izvestais </w:t>
      </w:r>
      <w:r w:rsidRPr="00C20DEB">
        <w:rPr>
          <w:szCs w:val="24"/>
        </w:rPr>
        <w:t>un i</w:t>
      </w:r>
      <w:r w:rsidR="00C21D6A" w:rsidRPr="00C20DEB">
        <w:rPr>
          <w:szCs w:val="24"/>
        </w:rPr>
        <w:t>eves</w:t>
      </w:r>
      <w:r w:rsidRPr="00C20DEB">
        <w:rPr>
          <w:szCs w:val="24"/>
        </w:rPr>
        <w:t>tais atkritumu daudzums Latvijā no 2011. līdz 2018.gadam (Avots: GatewayBaltics, 2020)</w:t>
      </w:r>
    </w:p>
    <w:p w14:paraId="522D5057" w14:textId="77777777" w:rsidR="001A531C" w:rsidRPr="00C20DEB" w:rsidRDefault="001A531C" w:rsidP="00CB65BF">
      <w:pPr>
        <w:ind w:firstLine="0"/>
      </w:pPr>
    </w:p>
    <w:p w14:paraId="2F6FFF49" w14:textId="26CB0D0E" w:rsidR="001A531C" w:rsidRPr="00C20DEB" w:rsidRDefault="001A531C" w:rsidP="00D5634B">
      <w:pPr>
        <w:rPr>
          <w:sz w:val="20"/>
          <w:szCs w:val="20"/>
        </w:rPr>
      </w:pPr>
      <w:r w:rsidRPr="00C20DEB">
        <w:t xml:space="preserve">Latvijas uzņēmumi </w:t>
      </w:r>
      <w:r w:rsidR="00D54FD1" w:rsidRPr="00C20DEB">
        <w:t xml:space="preserve">no 2014.līdz 2018.gadam </w:t>
      </w:r>
      <w:r w:rsidR="0043420C" w:rsidRPr="00C20DEB">
        <w:t xml:space="preserve">izveda </w:t>
      </w:r>
      <w:r w:rsidRPr="00C20DEB">
        <w:t>atkritumus uz vairāk kā 31 valst</w:t>
      </w:r>
      <w:r w:rsidR="0043420C" w:rsidRPr="00C20DEB">
        <w:t>īm</w:t>
      </w:r>
      <w:r w:rsidRPr="00C20DEB">
        <w:t xml:space="preserve">. Visvairāk atkritumi tika </w:t>
      </w:r>
      <w:r w:rsidR="0029766B" w:rsidRPr="00C20DEB">
        <w:t>i</w:t>
      </w:r>
      <w:r w:rsidR="0088552F" w:rsidRPr="00C20DEB">
        <w:t>zvesti</w:t>
      </w:r>
      <w:r w:rsidRPr="00C20DEB">
        <w:t xml:space="preserve"> uz tuvākajām kaimiņvalstīm -  2018.gadā uz Lietuvu tika </w:t>
      </w:r>
      <w:r w:rsidR="0043420C" w:rsidRPr="00C20DEB">
        <w:t xml:space="preserve">izvesti </w:t>
      </w:r>
      <w:r w:rsidR="0088552F" w:rsidRPr="00C20DEB">
        <w:t>Izvestie</w:t>
      </w:r>
      <w:r w:rsidRPr="00C20DEB">
        <w:t xml:space="preserve">44% no kopējā </w:t>
      </w:r>
      <w:r w:rsidR="0043420C" w:rsidRPr="00C20DEB">
        <w:t>izvestā</w:t>
      </w:r>
      <w:r w:rsidRPr="00C20DEB">
        <w:t xml:space="preserve"> daudzuma, uz Igauniju - 21% no visiem atkritumiem, savukārt uz Poliju - 13% no visiem atkritumiem. Atkritumi tiek izvesti arī uz tālākām valstīm, tādām kā Ukraina – 5%, Šveice – 4%, Ķīna – 3%, Indija – 2%. </w:t>
      </w:r>
    </w:p>
    <w:p w14:paraId="76A159A6" w14:textId="77777777" w:rsidR="001A531C" w:rsidRPr="00C20DEB" w:rsidRDefault="001A531C" w:rsidP="00E67A9F">
      <w:r w:rsidRPr="00C20DEB">
        <w:t xml:space="preserve">2018.gadā 28% no atkritumiem, kas tika izvesti uz Lietuvu, bija </w:t>
      </w:r>
      <w:r w:rsidR="0043420C" w:rsidRPr="00C20DEB">
        <w:t xml:space="preserve">dalīti savāktais </w:t>
      </w:r>
      <w:r w:rsidRPr="00C20DEB">
        <w:t xml:space="preserve">papīrs un kartons, 22% -  papīra un kartona iepakojums, 19% -  papīrs un kartons, kas radies mehāniskās apstrādes rezultātā, 11% -  zāģskaidas un koksnes atgriezumi, savukārt 6% -  plastmasas iepakojums. Uz Igauniju </w:t>
      </w:r>
      <w:r w:rsidR="00E33BFF" w:rsidRPr="00C20DEB">
        <w:t>pārsvarā</w:t>
      </w:r>
      <w:r w:rsidR="00C21D6A" w:rsidRPr="00C20DEB">
        <w:t xml:space="preserve"> </w:t>
      </w:r>
      <w:r w:rsidR="0043420C" w:rsidRPr="00C20DEB">
        <w:t>izvesti</w:t>
      </w:r>
      <w:r w:rsidRPr="00C20DEB">
        <w:t xml:space="preserve"> krāsainie metāli – 48% no kopējā eksportētā  atkritumu apjoma, savukārt  stikla iepakojums tika </w:t>
      </w:r>
      <w:r w:rsidR="0043420C" w:rsidRPr="00C20DEB">
        <w:t>izvests</w:t>
      </w:r>
      <w:r w:rsidRPr="00C20DEB">
        <w:t>17% no kopējā apjoma, papīrs un kartons  - 11%, 10%  - čuguns un tērauds un 6% -  jauktie metāli.</w:t>
      </w:r>
    </w:p>
    <w:p w14:paraId="26F9361C" w14:textId="77777777" w:rsidR="001A531C" w:rsidRPr="00C20DEB" w:rsidRDefault="001A531C" w:rsidP="00E67A9F"/>
    <w:p w14:paraId="419D8CF0" w14:textId="77777777" w:rsidR="001A531C" w:rsidRPr="00C20DEB" w:rsidRDefault="00746D4E" w:rsidP="00C21D6A">
      <w:pPr>
        <w:pStyle w:val="Heading1"/>
      </w:pPr>
      <w:bookmarkStart w:id="118" w:name="_Toc47460329"/>
      <w:bookmarkStart w:id="119" w:name="_Toc48908241"/>
      <w:bookmarkStart w:id="120" w:name="_Toc49180907"/>
      <w:r w:rsidRPr="00C20DEB">
        <w:br w:type="page"/>
      </w:r>
      <w:bookmarkStart w:id="121" w:name="_Toc57507685"/>
      <w:r w:rsidR="001A531C" w:rsidRPr="00C20DEB">
        <w:t>3.Atkritumu plūsmu nākotnes attīstības tendences līdz 2035.gadam</w:t>
      </w:r>
      <w:bookmarkEnd w:id="118"/>
      <w:bookmarkEnd w:id="119"/>
      <w:bookmarkEnd w:id="120"/>
      <w:bookmarkEnd w:id="121"/>
    </w:p>
    <w:p w14:paraId="5434B8F0" w14:textId="77777777" w:rsidR="001A531C" w:rsidRPr="00C20DEB" w:rsidRDefault="001A531C" w:rsidP="00520635"/>
    <w:p w14:paraId="05A7C2A8" w14:textId="77777777" w:rsidR="005A76CB" w:rsidRPr="00C20DEB" w:rsidRDefault="001A531C" w:rsidP="00520635">
      <w:r w:rsidRPr="00C20DEB">
        <w:t xml:space="preserve">Šajā </w:t>
      </w:r>
      <w:r w:rsidR="00936011" w:rsidRPr="00C20DEB">
        <w:t>P</w:t>
      </w:r>
      <w:r w:rsidRPr="00C20DEB">
        <w:t>lāna nodaļā ir sniegts novērtējums par atkritumu plūsmu attīstības tendencēm laika posmā līdz 2035.gadam un tiek izskatīti 3 scenāriji: 1) bāzes scenārijs; 2</w:t>
      </w:r>
      <w:r w:rsidR="0043420C" w:rsidRPr="00C20DEB">
        <w:t xml:space="preserve">  </w:t>
      </w:r>
      <w:r w:rsidRPr="00C20DEB">
        <w:t xml:space="preserve">scenārijs ar pasākumiem atkritumu rašanās novēršanai un 3) scenārijs ar aprites ekonomikas pasākumu ieviešanu. Nodaļas sagatavošanā izmantots </w:t>
      </w:r>
      <w:r w:rsidR="00936011" w:rsidRPr="00C20DEB">
        <w:t xml:space="preserve">VARAM pasūtīts </w:t>
      </w:r>
      <w:r w:rsidRPr="00C20DEB">
        <w:t>pētījums „Investīciju vajadzību izvērtējums atkritumu apsaimniekošanas valsts plāna 2021. - 2028. gadam izstrādei</w:t>
      </w:r>
      <w:r w:rsidR="00C44468" w:rsidRPr="00C20DEB">
        <w:t>”</w:t>
      </w:r>
      <w:r w:rsidRPr="00C20DEB">
        <w:t xml:space="preserve"> (</w:t>
      </w:r>
      <w:r w:rsidR="00FF1E51" w:rsidRPr="00C20DEB">
        <w:t xml:space="preserve">SIA </w:t>
      </w:r>
      <w:r w:rsidR="00C44468" w:rsidRPr="00C20DEB">
        <w:t>“</w:t>
      </w:r>
      <w:r w:rsidR="00FF1E51" w:rsidRPr="00C20DEB">
        <w:t>Geo Consultants</w:t>
      </w:r>
      <w:r w:rsidR="00C44468" w:rsidRPr="00C20DEB">
        <w:t>”</w:t>
      </w:r>
      <w:r w:rsidRPr="00C20DEB">
        <w:t>,</w:t>
      </w:r>
      <w:r w:rsidR="00914DCC" w:rsidRPr="00C20DEB">
        <w:t xml:space="preserve"> </w:t>
      </w:r>
      <w:r w:rsidR="00936011" w:rsidRPr="00C20DEB">
        <w:t>2020</w:t>
      </w:r>
      <w:r w:rsidRPr="00C20DEB">
        <w:t xml:space="preserve">). </w:t>
      </w:r>
    </w:p>
    <w:p w14:paraId="0FE356FD" w14:textId="77777777" w:rsidR="001A531C" w:rsidRPr="00C20DEB" w:rsidRDefault="001A531C" w:rsidP="001F1DF0"/>
    <w:p w14:paraId="1F8CE4FB" w14:textId="77777777" w:rsidR="00ED3F54" w:rsidRPr="007D382E" w:rsidRDefault="001A531C" w:rsidP="007D382E">
      <w:pPr>
        <w:pStyle w:val="Heading2"/>
      </w:pPr>
      <w:bookmarkStart w:id="122" w:name="_Toc57507686"/>
      <w:r w:rsidRPr="007D382E">
        <w:t>3.1.Bāzes scenārijs</w:t>
      </w:r>
      <w:bookmarkEnd w:id="122"/>
    </w:p>
    <w:p w14:paraId="7B392614" w14:textId="77777777" w:rsidR="005A76CB" w:rsidRPr="00C20DEB" w:rsidRDefault="005A76CB" w:rsidP="001F1DF0">
      <w:pPr>
        <w:ind w:firstLine="0"/>
        <w:jc w:val="center"/>
        <w:rPr>
          <w:b/>
          <w:bCs/>
        </w:rPr>
      </w:pPr>
    </w:p>
    <w:p w14:paraId="5A76D69C" w14:textId="0A45B3B2" w:rsidR="001A531C" w:rsidRPr="00C20DEB" w:rsidRDefault="001A531C" w:rsidP="00ED3F54">
      <w:r w:rsidRPr="00C20DEB">
        <w:t xml:space="preserve">Radītā sadzīves atkritumu daudzuma prognoze līdz 2035.gadam veidota, ņemot vērā iedzīvotāju skaita un iekšzemes kopprodukta (IKP) izmaiņu prognozi līdz 2035.gadam. Tiek ņemts vērā arī  IKP kritums par 6,7% 2020.gadā COVID-19 radītās pandēmijas dēļ. </w:t>
      </w:r>
      <w:r w:rsidR="00300837" w:rsidRPr="00C20DEB">
        <w:rPr>
          <w:color w:val="FF0000"/>
        </w:rPr>
        <w:t>Atbilstoši VARAM veikt</w:t>
      </w:r>
      <w:r w:rsidR="00DB6269" w:rsidRPr="00C20DEB">
        <w:rPr>
          <w:color w:val="FF0000"/>
        </w:rPr>
        <w:t>ajām konsultācijām ar</w:t>
      </w:r>
      <w:r w:rsidR="00300837" w:rsidRPr="00C20DEB">
        <w:rPr>
          <w:color w:val="FF0000"/>
        </w:rPr>
        <w:t xml:space="preserve"> atkritumu apsaimniekošanas k</w:t>
      </w:r>
      <w:r w:rsidR="00DB6269" w:rsidRPr="00C20DEB">
        <w:rPr>
          <w:color w:val="FF0000"/>
        </w:rPr>
        <w:t>omersantiem, nav konstatēts, ka</w:t>
      </w:r>
      <w:r w:rsidRPr="00C20DEB">
        <w:rPr>
          <w:color w:val="FF0000"/>
        </w:rPr>
        <w:t xml:space="preserve"> </w:t>
      </w:r>
      <w:r w:rsidR="003821BA" w:rsidRPr="00C20DEB">
        <w:rPr>
          <w:color w:val="FF0000"/>
        </w:rPr>
        <w:t>C</w:t>
      </w:r>
      <w:r w:rsidR="00506BA0" w:rsidRPr="00C20DEB">
        <w:rPr>
          <w:color w:val="FF0000"/>
        </w:rPr>
        <w:t>OVID-19 pandēmija būtiski ietekmēs radīto</w:t>
      </w:r>
      <w:r w:rsidR="00DB6269" w:rsidRPr="00C20DEB">
        <w:rPr>
          <w:color w:val="FF0000"/>
        </w:rPr>
        <w:t xml:space="preserve"> sadzīves</w:t>
      </w:r>
      <w:r w:rsidR="00506BA0" w:rsidRPr="00C20DEB">
        <w:rPr>
          <w:color w:val="FF0000"/>
        </w:rPr>
        <w:t xml:space="preserve"> atkritumu daudzumu,</w:t>
      </w:r>
      <w:r w:rsidR="00DB6269" w:rsidRPr="00C20DEB">
        <w:rPr>
          <w:color w:val="FF0000"/>
        </w:rPr>
        <w:t xml:space="preserve"> tā kā</w:t>
      </w:r>
      <w:r w:rsidR="00CC1E7C" w:rsidRPr="00C20DEB">
        <w:rPr>
          <w:color w:val="FF0000"/>
        </w:rPr>
        <w:t xml:space="preserve"> šajā situācijā</w:t>
      </w:r>
      <w:r w:rsidR="00DB6269" w:rsidRPr="00C20DEB">
        <w:rPr>
          <w:color w:val="FF0000"/>
        </w:rPr>
        <w:t xml:space="preserve"> radīto </w:t>
      </w:r>
      <w:r w:rsidR="00CC1E7C" w:rsidRPr="00C20DEB">
        <w:rPr>
          <w:color w:val="FF0000"/>
        </w:rPr>
        <w:t xml:space="preserve">sadzīves </w:t>
      </w:r>
      <w:r w:rsidR="00DB6269" w:rsidRPr="00C20DEB">
        <w:rPr>
          <w:color w:val="FF0000"/>
        </w:rPr>
        <w:t>atkritumu</w:t>
      </w:r>
      <w:r w:rsidR="00CC1E7C" w:rsidRPr="00C20DEB">
        <w:rPr>
          <w:color w:val="FF0000"/>
        </w:rPr>
        <w:t xml:space="preserve"> svars ir salīdzinoši neliels.</w:t>
      </w:r>
      <w:r w:rsidR="00CC1E7C" w:rsidRPr="00C20DEB">
        <w:t xml:space="preserve"> </w:t>
      </w:r>
      <w:r w:rsidRPr="00C20DEB">
        <w:t>Tiek pieņemts, ka radītais SA daudzums uz iedzīvotāju gadā tuvosies Eiropas ekonomiski attīstītāko valstu vidējam līmenim, kas 2018.gadā bija 534 kg/iedzīvotāju</w:t>
      </w:r>
      <w:r w:rsidRPr="00C20DEB">
        <w:rPr>
          <w:vertAlign w:val="superscript"/>
        </w:rPr>
        <w:footnoteReference w:id="87"/>
      </w:r>
      <w:r w:rsidRPr="00C20DEB">
        <w:t>/gadā, ar tendenci pieaugt.</w:t>
      </w:r>
      <w:r w:rsidR="00ED3F54" w:rsidRPr="00C20DEB">
        <w:rPr>
          <w:rFonts w:eastAsia="Times New Roman"/>
          <w:lang w:eastAsia="lv-LV"/>
        </w:rPr>
        <w:t xml:space="preserve"> </w:t>
      </w:r>
      <w:r w:rsidRPr="00C20DEB">
        <w:rPr>
          <w:rFonts w:eastAsia="Times New Roman"/>
          <w:lang w:eastAsia="lv-LV"/>
        </w:rPr>
        <w:t xml:space="preserve">Sadzīves atkritumu radītā un apsaimniekotā </w:t>
      </w:r>
      <w:r w:rsidRPr="00C20DEB">
        <w:rPr>
          <w:bCs/>
        </w:rPr>
        <w:t>(savāktā, pārstrādātā, reģenerētā un apglabātā)</w:t>
      </w:r>
      <w:r w:rsidRPr="00C20DEB">
        <w:rPr>
          <w:rFonts w:eastAsia="Times New Roman"/>
          <w:lang w:eastAsia="lv-LV"/>
        </w:rPr>
        <w:t xml:space="preserve"> daudzuma prognoze balstīta uz pieņēmumu, ka esošā SA apsaimniekošanas sistēma turpinās attīstīties kā līdz šim bez būtiskām politikas instrumentu piemērošanas izmaiņām. </w:t>
      </w:r>
      <w:r w:rsidRPr="00C20DEB">
        <w:t>Prognozē nav ņemta vērā iekārtu nolietošanās (</w:t>
      </w:r>
      <w:r w:rsidR="0029766B" w:rsidRPr="00C20DEB">
        <w:t>un</w:t>
      </w:r>
      <w:r w:rsidRPr="00C20DEB">
        <w:t xml:space="preserve"> jaudu samazināšanās) un citi uzstādīto jaudu samazināšanās iemesli.</w:t>
      </w:r>
    </w:p>
    <w:p w14:paraId="1C13F691" w14:textId="77777777" w:rsidR="001A531C" w:rsidRPr="00C20DEB" w:rsidRDefault="001A531C" w:rsidP="007B1D35">
      <w:r w:rsidRPr="00C20DEB">
        <w:t xml:space="preserve">ES KF specifiskā atbalsta mērķa </w:t>
      </w:r>
      <w:r w:rsidR="00C44468" w:rsidRPr="00C20DEB">
        <w:t>“</w:t>
      </w:r>
      <w:r w:rsidRPr="00C20DEB">
        <w:t>5.2.1. Veicināt dažāda veida atkritumu atkārtotu izmantošanu, pārstrādi un reģenerāciju</w:t>
      </w:r>
      <w:r w:rsidR="00C44468" w:rsidRPr="00C20DEB">
        <w:t>”</w:t>
      </w:r>
      <w:r w:rsidRPr="00C20DEB">
        <w:t xml:space="preserve"> ietvaros 2014.-2020.gada plānošanas periodā izveidota atkritumu pārstrādes un reģenerācijas </w:t>
      </w:r>
      <w:r w:rsidRPr="00C20DEB">
        <w:rPr>
          <w:bCs/>
        </w:rPr>
        <w:t xml:space="preserve">iekārtu jauda dažādu plastmasas atkritumu pārstrādei kopumā </w:t>
      </w:r>
      <w:r w:rsidRPr="00C20DEB">
        <w:t>30 304 t/gadā apmērā, bioloģiski noārdāmo atkritumu pārstrādei 100 000 t/gadā apmērā un no atkritumiem iegūtā kurināmā reģenerācijai 15 300 t/gadā apmērā.</w:t>
      </w:r>
    </w:p>
    <w:p w14:paraId="44E6CEA0" w14:textId="77777777" w:rsidR="0063184C" w:rsidRPr="00C20DEB" w:rsidRDefault="001A531C" w:rsidP="00C21D6A">
      <w:pPr>
        <w:rPr>
          <w:rFonts w:eastAsia="Times New Roman"/>
          <w:spacing w:val="15"/>
        </w:rPr>
      </w:pPr>
      <w:r w:rsidRPr="00C20DEB">
        <w:t>Tiek prognozēts, ka radītā SA daudzumā 2020.gadā būs vērojams kritums, pēc kura sekos ekonomiskās situācijas uzlabošanās un attiecīgi radītā SA daudzuma palielināšanās, 2035.gadā sasniedzot 921 185 tonnas (sk.3.1.tab.). Savākto SA daudzums būs vienāds ar radīto SA daudzumu, t.i. radītie SA tiks savākti 100% apmērā</w:t>
      </w:r>
    </w:p>
    <w:p w14:paraId="6591A192" w14:textId="77777777" w:rsidR="0063184C" w:rsidRPr="00C20DEB" w:rsidRDefault="0063184C" w:rsidP="00295217">
      <w:pPr>
        <w:pStyle w:val="Subtitle"/>
      </w:pPr>
      <w:r w:rsidRPr="00C20DEB">
        <w:t>3.1.tabula</w:t>
      </w:r>
    </w:p>
    <w:p w14:paraId="1EF048E4" w14:textId="77777777" w:rsidR="0063184C" w:rsidRPr="00C20DEB" w:rsidRDefault="0063184C" w:rsidP="0063184C">
      <w:pPr>
        <w:pStyle w:val="Tabulasnosaukums1"/>
        <w:rPr>
          <w:color w:val="auto"/>
        </w:rPr>
      </w:pPr>
    </w:p>
    <w:p w14:paraId="0329070F" w14:textId="2F0B5DB3" w:rsidR="0063184C" w:rsidRPr="00C20DEB" w:rsidRDefault="0063184C" w:rsidP="0063184C">
      <w:pPr>
        <w:pStyle w:val="Tabulasnosaukums1"/>
        <w:rPr>
          <w:color w:val="auto"/>
        </w:rPr>
      </w:pPr>
      <w:r w:rsidRPr="00C20DEB">
        <w:rPr>
          <w:color w:val="auto"/>
        </w:rPr>
        <w:t xml:space="preserve">Prognozētais radīto un savākto SA daudzums un darbības ar tiem*, t, </w:t>
      </w:r>
    </w:p>
    <w:p w14:paraId="58006EB7" w14:textId="5D07E789" w:rsidR="0063184C" w:rsidRPr="00C20DEB" w:rsidRDefault="0063184C" w:rsidP="0063184C">
      <w:pPr>
        <w:pStyle w:val="Tabulasnosaukums1"/>
        <w:rPr>
          <w:color w:val="auto"/>
        </w:rPr>
      </w:pPr>
      <w:r w:rsidRPr="00C20DEB">
        <w:rPr>
          <w:color w:val="auto"/>
        </w:rPr>
        <w:t>2020</w:t>
      </w:r>
      <w:r w:rsidR="0029766B" w:rsidRPr="00C20DEB">
        <w:rPr>
          <w:color w:val="auto"/>
        </w:rPr>
        <w:t>.</w:t>
      </w:r>
      <w:r w:rsidRPr="00C20DEB">
        <w:rPr>
          <w:color w:val="auto"/>
        </w:rPr>
        <w:t>-2035</w:t>
      </w:r>
      <w:r w:rsidR="0029766B" w:rsidRPr="00C20DEB">
        <w:rPr>
          <w:color w:val="auto"/>
        </w:rPr>
        <w:t>.g.</w:t>
      </w:r>
      <w:r w:rsidRPr="00C20DEB">
        <w:rPr>
          <w:color w:val="auto"/>
        </w:rPr>
        <w:t> </w:t>
      </w:r>
      <w:r w:rsidRPr="00C20DEB">
        <w:rPr>
          <w:color w:val="auto"/>
          <w:vertAlign w:val="superscript"/>
        </w:rPr>
        <w:footnoteReference w:id="88"/>
      </w:r>
    </w:p>
    <w:tbl>
      <w:tblPr>
        <w:tblW w:w="48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6"/>
        <w:gridCol w:w="870"/>
        <w:gridCol w:w="870"/>
        <w:gridCol w:w="891"/>
        <w:gridCol w:w="979"/>
        <w:gridCol w:w="898"/>
        <w:gridCol w:w="842"/>
        <w:gridCol w:w="891"/>
        <w:gridCol w:w="1005"/>
        <w:gridCol w:w="912"/>
      </w:tblGrid>
      <w:tr w:rsidR="0063184C" w:rsidRPr="00C20DEB" w14:paraId="75BF8AC0" w14:textId="77777777" w:rsidTr="00234A77">
        <w:trPr>
          <w:cantSplit/>
          <w:trHeight w:val="1574"/>
        </w:trPr>
        <w:tc>
          <w:tcPr>
            <w:tcW w:w="356" w:type="pct"/>
            <w:shd w:val="clear" w:color="auto" w:fill="E2EFD9"/>
            <w:textDirection w:val="btLr"/>
            <w:vAlign w:val="center"/>
          </w:tcPr>
          <w:p w14:paraId="23A43907" w14:textId="77777777" w:rsidR="0063184C" w:rsidRPr="00C20DEB" w:rsidRDefault="0063184C" w:rsidP="00234A77">
            <w:pPr>
              <w:ind w:left="113" w:right="113" w:firstLine="0"/>
              <w:jc w:val="center"/>
              <w:rPr>
                <w:rFonts w:eastAsia="Times New Roman"/>
                <w:b/>
                <w:bCs/>
                <w:sz w:val="20"/>
                <w:szCs w:val="20"/>
              </w:rPr>
            </w:pPr>
            <w:r w:rsidRPr="00C20DEB">
              <w:rPr>
                <w:b/>
                <w:bCs/>
                <w:sz w:val="20"/>
                <w:szCs w:val="20"/>
              </w:rPr>
              <w:t>Gads</w:t>
            </w:r>
          </w:p>
        </w:tc>
        <w:tc>
          <w:tcPr>
            <w:tcW w:w="495" w:type="pct"/>
            <w:shd w:val="clear" w:color="auto" w:fill="E2EFD9"/>
            <w:textDirection w:val="btLr"/>
            <w:vAlign w:val="center"/>
          </w:tcPr>
          <w:p w14:paraId="6E2C8427" w14:textId="77777777" w:rsidR="0063184C" w:rsidRPr="00C20DEB" w:rsidRDefault="0063184C" w:rsidP="00234A77">
            <w:pPr>
              <w:ind w:left="113" w:right="113" w:firstLine="0"/>
              <w:jc w:val="center"/>
              <w:rPr>
                <w:rFonts w:eastAsia="Times New Roman"/>
                <w:b/>
                <w:bCs/>
                <w:sz w:val="20"/>
                <w:szCs w:val="20"/>
              </w:rPr>
            </w:pPr>
            <w:r w:rsidRPr="00C20DEB">
              <w:rPr>
                <w:b/>
                <w:bCs/>
                <w:sz w:val="20"/>
                <w:szCs w:val="20"/>
              </w:rPr>
              <w:t>Radīti</w:t>
            </w:r>
          </w:p>
        </w:tc>
        <w:tc>
          <w:tcPr>
            <w:tcW w:w="495" w:type="pct"/>
            <w:shd w:val="clear" w:color="auto" w:fill="E2EFD9"/>
            <w:textDirection w:val="btLr"/>
            <w:vAlign w:val="center"/>
          </w:tcPr>
          <w:p w14:paraId="3CD6B85D" w14:textId="77777777" w:rsidR="0063184C" w:rsidRPr="00C20DEB" w:rsidRDefault="0063184C" w:rsidP="00234A77">
            <w:pPr>
              <w:ind w:left="113" w:right="113" w:firstLine="0"/>
              <w:jc w:val="center"/>
              <w:rPr>
                <w:rFonts w:eastAsia="Times New Roman"/>
                <w:b/>
                <w:bCs/>
                <w:sz w:val="20"/>
                <w:szCs w:val="20"/>
              </w:rPr>
            </w:pPr>
            <w:r w:rsidRPr="00C20DEB">
              <w:rPr>
                <w:b/>
                <w:bCs/>
                <w:sz w:val="20"/>
                <w:szCs w:val="20"/>
              </w:rPr>
              <w:t>Savākti</w:t>
            </w:r>
          </w:p>
        </w:tc>
        <w:tc>
          <w:tcPr>
            <w:tcW w:w="507" w:type="pct"/>
            <w:shd w:val="clear" w:color="auto" w:fill="E2EFD9"/>
            <w:textDirection w:val="btLr"/>
            <w:vAlign w:val="center"/>
          </w:tcPr>
          <w:p w14:paraId="146BACB7" w14:textId="77777777" w:rsidR="0063184C" w:rsidRPr="00C20DEB" w:rsidRDefault="0063184C" w:rsidP="00234A77">
            <w:pPr>
              <w:ind w:left="113" w:right="113" w:firstLine="0"/>
              <w:jc w:val="center"/>
              <w:rPr>
                <w:b/>
                <w:bCs/>
                <w:sz w:val="20"/>
                <w:szCs w:val="20"/>
              </w:rPr>
            </w:pPr>
            <w:r w:rsidRPr="00C20DEB">
              <w:rPr>
                <w:b/>
                <w:bCs/>
                <w:sz w:val="20"/>
                <w:szCs w:val="20"/>
              </w:rPr>
              <w:t>% pret radīto daudzumu</w:t>
            </w:r>
          </w:p>
        </w:tc>
        <w:tc>
          <w:tcPr>
            <w:tcW w:w="557" w:type="pct"/>
            <w:shd w:val="clear" w:color="auto" w:fill="E2EFD9"/>
            <w:textDirection w:val="btLr"/>
            <w:vAlign w:val="center"/>
          </w:tcPr>
          <w:p w14:paraId="01CDB5A9" w14:textId="77777777" w:rsidR="0063184C" w:rsidRPr="00C20DEB" w:rsidRDefault="0063184C" w:rsidP="00234A77">
            <w:pPr>
              <w:ind w:left="113" w:right="113" w:firstLine="0"/>
              <w:jc w:val="center"/>
              <w:rPr>
                <w:b/>
                <w:bCs/>
                <w:sz w:val="20"/>
                <w:szCs w:val="20"/>
              </w:rPr>
            </w:pPr>
            <w:r w:rsidRPr="00C20DEB">
              <w:rPr>
                <w:b/>
                <w:bCs/>
                <w:sz w:val="20"/>
                <w:szCs w:val="20"/>
              </w:rPr>
              <w:t>Pārstrādāti</w:t>
            </w:r>
          </w:p>
          <w:p w14:paraId="4BBECB51" w14:textId="77777777" w:rsidR="0063184C" w:rsidRPr="00C20DEB" w:rsidRDefault="0063184C" w:rsidP="00234A77">
            <w:pPr>
              <w:ind w:left="113" w:right="113" w:firstLine="0"/>
              <w:jc w:val="center"/>
              <w:rPr>
                <w:b/>
                <w:bCs/>
                <w:sz w:val="20"/>
                <w:szCs w:val="20"/>
              </w:rPr>
            </w:pPr>
            <w:r w:rsidRPr="00C20DEB">
              <w:rPr>
                <w:b/>
                <w:bCs/>
                <w:sz w:val="20"/>
                <w:szCs w:val="20"/>
              </w:rPr>
              <w:t>(R2-R11)</w:t>
            </w:r>
          </w:p>
        </w:tc>
        <w:tc>
          <w:tcPr>
            <w:tcW w:w="511" w:type="pct"/>
            <w:shd w:val="clear" w:color="auto" w:fill="E2EFD9"/>
            <w:textDirection w:val="btLr"/>
            <w:vAlign w:val="center"/>
          </w:tcPr>
          <w:p w14:paraId="718AC1BC" w14:textId="77777777" w:rsidR="0063184C" w:rsidRPr="00C20DEB" w:rsidRDefault="0063184C" w:rsidP="00234A77">
            <w:pPr>
              <w:ind w:left="113" w:right="113" w:firstLine="0"/>
              <w:jc w:val="center"/>
              <w:rPr>
                <w:b/>
                <w:bCs/>
                <w:sz w:val="20"/>
                <w:szCs w:val="20"/>
              </w:rPr>
            </w:pPr>
            <w:r w:rsidRPr="00C20DEB">
              <w:rPr>
                <w:b/>
                <w:bCs/>
                <w:sz w:val="20"/>
                <w:szCs w:val="20"/>
              </w:rPr>
              <w:t>% pret radīto daudzumu</w:t>
            </w:r>
          </w:p>
        </w:tc>
        <w:tc>
          <w:tcPr>
            <w:tcW w:w="479" w:type="pct"/>
            <w:shd w:val="clear" w:color="auto" w:fill="E2EFD9"/>
            <w:textDirection w:val="btLr"/>
            <w:vAlign w:val="center"/>
          </w:tcPr>
          <w:p w14:paraId="73373BEF" w14:textId="77777777" w:rsidR="0063184C" w:rsidRPr="00C20DEB" w:rsidRDefault="0063184C" w:rsidP="00234A77">
            <w:pPr>
              <w:ind w:left="113" w:right="113" w:firstLine="0"/>
              <w:jc w:val="center"/>
              <w:rPr>
                <w:b/>
                <w:bCs/>
                <w:sz w:val="20"/>
                <w:szCs w:val="20"/>
              </w:rPr>
            </w:pPr>
            <w:r w:rsidRPr="00C20DEB">
              <w:rPr>
                <w:b/>
                <w:bCs/>
                <w:sz w:val="20"/>
                <w:szCs w:val="20"/>
              </w:rPr>
              <w:t>Reģenerēti</w:t>
            </w:r>
          </w:p>
          <w:p w14:paraId="29033CBB" w14:textId="77777777" w:rsidR="0063184C" w:rsidRPr="00C20DEB" w:rsidRDefault="0063184C" w:rsidP="00234A77">
            <w:pPr>
              <w:ind w:left="113" w:right="113" w:firstLine="0"/>
              <w:jc w:val="center"/>
              <w:rPr>
                <w:b/>
                <w:bCs/>
                <w:sz w:val="20"/>
                <w:szCs w:val="20"/>
              </w:rPr>
            </w:pPr>
            <w:r w:rsidRPr="00C20DEB">
              <w:rPr>
                <w:b/>
                <w:bCs/>
                <w:sz w:val="20"/>
                <w:szCs w:val="20"/>
              </w:rPr>
              <w:t>(R1)</w:t>
            </w:r>
          </w:p>
        </w:tc>
        <w:tc>
          <w:tcPr>
            <w:tcW w:w="507" w:type="pct"/>
            <w:shd w:val="clear" w:color="auto" w:fill="E2EFD9"/>
            <w:textDirection w:val="btLr"/>
            <w:vAlign w:val="center"/>
          </w:tcPr>
          <w:p w14:paraId="7C3DA3FA" w14:textId="77777777" w:rsidR="0063184C" w:rsidRPr="00C20DEB" w:rsidRDefault="0063184C" w:rsidP="00234A77">
            <w:pPr>
              <w:ind w:left="113" w:right="113" w:firstLine="0"/>
              <w:jc w:val="center"/>
              <w:rPr>
                <w:b/>
                <w:bCs/>
                <w:sz w:val="20"/>
                <w:szCs w:val="20"/>
              </w:rPr>
            </w:pPr>
            <w:r w:rsidRPr="00C20DEB">
              <w:rPr>
                <w:b/>
                <w:bCs/>
                <w:sz w:val="20"/>
                <w:szCs w:val="20"/>
              </w:rPr>
              <w:t>% pret radīto daudzumu</w:t>
            </w:r>
          </w:p>
        </w:tc>
        <w:tc>
          <w:tcPr>
            <w:tcW w:w="572" w:type="pct"/>
            <w:shd w:val="clear" w:color="auto" w:fill="E2EFD9"/>
            <w:textDirection w:val="btLr"/>
            <w:vAlign w:val="center"/>
          </w:tcPr>
          <w:p w14:paraId="63C8AA0D" w14:textId="77777777" w:rsidR="0063184C" w:rsidRPr="00C20DEB" w:rsidRDefault="0063184C" w:rsidP="00234A77">
            <w:pPr>
              <w:ind w:left="113" w:right="113" w:firstLine="0"/>
              <w:jc w:val="center"/>
              <w:rPr>
                <w:b/>
                <w:bCs/>
                <w:sz w:val="20"/>
                <w:szCs w:val="20"/>
              </w:rPr>
            </w:pPr>
            <w:r w:rsidRPr="00C20DEB">
              <w:rPr>
                <w:b/>
                <w:bCs/>
                <w:sz w:val="20"/>
                <w:szCs w:val="20"/>
              </w:rPr>
              <w:t>Apglabāti poligonos</w:t>
            </w:r>
          </w:p>
          <w:p w14:paraId="243094DC" w14:textId="77777777" w:rsidR="0063184C" w:rsidRPr="00C20DEB" w:rsidRDefault="0063184C" w:rsidP="00234A77">
            <w:pPr>
              <w:ind w:left="113" w:right="113" w:firstLine="0"/>
              <w:jc w:val="center"/>
              <w:rPr>
                <w:b/>
                <w:bCs/>
                <w:sz w:val="20"/>
                <w:szCs w:val="20"/>
              </w:rPr>
            </w:pPr>
            <w:r w:rsidRPr="00C20DEB">
              <w:rPr>
                <w:b/>
                <w:bCs/>
                <w:sz w:val="20"/>
                <w:szCs w:val="20"/>
              </w:rPr>
              <w:t>(D1)</w:t>
            </w:r>
          </w:p>
        </w:tc>
        <w:tc>
          <w:tcPr>
            <w:tcW w:w="519" w:type="pct"/>
            <w:shd w:val="clear" w:color="auto" w:fill="E2EFD9"/>
            <w:textDirection w:val="btLr"/>
            <w:vAlign w:val="center"/>
          </w:tcPr>
          <w:p w14:paraId="76CB711E" w14:textId="77777777" w:rsidR="0063184C" w:rsidRPr="00C20DEB" w:rsidRDefault="0063184C" w:rsidP="00234A77">
            <w:pPr>
              <w:ind w:right="113" w:firstLine="23"/>
              <w:jc w:val="center"/>
              <w:rPr>
                <w:b/>
                <w:bCs/>
                <w:sz w:val="20"/>
                <w:szCs w:val="20"/>
              </w:rPr>
            </w:pPr>
            <w:r w:rsidRPr="00C20DEB">
              <w:rPr>
                <w:b/>
                <w:bCs/>
                <w:sz w:val="20"/>
                <w:szCs w:val="20"/>
              </w:rPr>
              <w:t>% pret radīto daudzumu</w:t>
            </w:r>
          </w:p>
        </w:tc>
      </w:tr>
      <w:tr w:rsidR="0063184C" w:rsidRPr="00C20DEB" w14:paraId="4C5D4EE1" w14:textId="77777777" w:rsidTr="00234A77">
        <w:trPr>
          <w:trHeight w:val="270"/>
        </w:trPr>
        <w:tc>
          <w:tcPr>
            <w:tcW w:w="356" w:type="pct"/>
            <w:vAlign w:val="center"/>
          </w:tcPr>
          <w:p w14:paraId="503AD585" w14:textId="77777777" w:rsidR="0063184C" w:rsidRPr="00C20DEB" w:rsidRDefault="0063184C" w:rsidP="00234A77">
            <w:pPr>
              <w:ind w:firstLine="0"/>
              <w:jc w:val="center"/>
              <w:rPr>
                <w:sz w:val="20"/>
                <w:szCs w:val="20"/>
              </w:rPr>
            </w:pPr>
            <w:r w:rsidRPr="00C20DEB">
              <w:rPr>
                <w:sz w:val="20"/>
                <w:szCs w:val="20"/>
              </w:rPr>
              <w:t>2019</w:t>
            </w:r>
          </w:p>
        </w:tc>
        <w:tc>
          <w:tcPr>
            <w:tcW w:w="495" w:type="pct"/>
            <w:vAlign w:val="center"/>
          </w:tcPr>
          <w:p w14:paraId="7C1E2D33" w14:textId="77777777" w:rsidR="0063184C" w:rsidRPr="00C20DEB" w:rsidRDefault="0063184C" w:rsidP="00234A77">
            <w:pPr>
              <w:ind w:firstLine="0"/>
              <w:jc w:val="center"/>
              <w:rPr>
                <w:sz w:val="20"/>
                <w:szCs w:val="20"/>
              </w:rPr>
            </w:pPr>
            <w:r w:rsidRPr="00C20DEB">
              <w:rPr>
                <w:sz w:val="20"/>
                <w:szCs w:val="20"/>
              </w:rPr>
              <w:t>906 872</w:t>
            </w:r>
          </w:p>
        </w:tc>
        <w:tc>
          <w:tcPr>
            <w:tcW w:w="495" w:type="pct"/>
            <w:vAlign w:val="center"/>
          </w:tcPr>
          <w:p w14:paraId="2CB8EE39" w14:textId="77777777" w:rsidR="0063184C" w:rsidRPr="00C20DEB" w:rsidRDefault="0063184C" w:rsidP="00234A77">
            <w:pPr>
              <w:ind w:firstLine="0"/>
              <w:jc w:val="center"/>
              <w:rPr>
                <w:sz w:val="20"/>
                <w:szCs w:val="20"/>
              </w:rPr>
            </w:pPr>
            <w:r w:rsidRPr="00C20DEB">
              <w:rPr>
                <w:sz w:val="20"/>
                <w:szCs w:val="20"/>
              </w:rPr>
              <w:t>906 872</w:t>
            </w:r>
          </w:p>
        </w:tc>
        <w:tc>
          <w:tcPr>
            <w:tcW w:w="507" w:type="pct"/>
            <w:vAlign w:val="center"/>
          </w:tcPr>
          <w:p w14:paraId="4D97BB60"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50FC3454" w14:textId="77777777" w:rsidR="0063184C" w:rsidRPr="00C20DEB" w:rsidRDefault="0063184C" w:rsidP="00234A77">
            <w:pPr>
              <w:ind w:firstLine="0"/>
              <w:jc w:val="center"/>
              <w:rPr>
                <w:sz w:val="20"/>
                <w:szCs w:val="20"/>
              </w:rPr>
            </w:pPr>
            <w:r w:rsidRPr="00C20DEB">
              <w:rPr>
                <w:sz w:val="20"/>
                <w:szCs w:val="20"/>
              </w:rPr>
              <w:t>248 940</w:t>
            </w:r>
          </w:p>
        </w:tc>
        <w:tc>
          <w:tcPr>
            <w:tcW w:w="511" w:type="pct"/>
            <w:vAlign w:val="center"/>
          </w:tcPr>
          <w:p w14:paraId="76706E47" w14:textId="77777777" w:rsidR="0063184C" w:rsidRPr="00C20DEB" w:rsidRDefault="0063184C" w:rsidP="00234A77">
            <w:pPr>
              <w:ind w:firstLine="0"/>
              <w:jc w:val="center"/>
              <w:rPr>
                <w:sz w:val="20"/>
                <w:szCs w:val="20"/>
              </w:rPr>
            </w:pPr>
            <w:r w:rsidRPr="00C20DEB">
              <w:rPr>
                <w:sz w:val="20"/>
                <w:szCs w:val="20"/>
              </w:rPr>
              <w:t>27.5</w:t>
            </w:r>
          </w:p>
        </w:tc>
        <w:tc>
          <w:tcPr>
            <w:tcW w:w="479" w:type="pct"/>
            <w:vAlign w:val="center"/>
          </w:tcPr>
          <w:p w14:paraId="52438BFC" w14:textId="77777777" w:rsidR="0063184C" w:rsidRPr="00C20DEB" w:rsidRDefault="0063184C" w:rsidP="00234A77">
            <w:pPr>
              <w:ind w:firstLine="0"/>
              <w:jc w:val="center"/>
              <w:rPr>
                <w:sz w:val="20"/>
                <w:szCs w:val="20"/>
              </w:rPr>
            </w:pPr>
            <w:r w:rsidRPr="00C20DEB">
              <w:rPr>
                <w:sz w:val="20"/>
                <w:szCs w:val="20"/>
              </w:rPr>
              <w:t>370</w:t>
            </w:r>
          </w:p>
        </w:tc>
        <w:tc>
          <w:tcPr>
            <w:tcW w:w="507" w:type="pct"/>
            <w:vAlign w:val="center"/>
          </w:tcPr>
          <w:p w14:paraId="045E157F" w14:textId="77777777" w:rsidR="0063184C" w:rsidRPr="00C20DEB" w:rsidRDefault="0063184C" w:rsidP="00234A77">
            <w:pPr>
              <w:ind w:firstLine="0"/>
              <w:jc w:val="center"/>
              <w:rPr>
                <w:sz w:val="20"/>
                <w:szCs w:val="20"/>
              </w:rPr>
            </w:pPr>
            <w:r w:rsidRPr="00C20DEB">
              <w:rPr>
                <w:sz w:val="20"/>
                <w:szCs w:val="20"/>
              </w:rPr>
              <w:t>0.0</w:t>
            </w:r>
          </w:p>
        </w:tc>
        <w:tc>
          <w:tcPr>
            <w:tcW w:w="572" w:type="pct"/>
            <w:vAlign w:val="center"/>
          </w:tcPr>
          <w:p w14:paraId="286B5F89" w14:textId="77777777" w:rsidR="0063184C" w:rsidRPr="00C20DEB" w:rsidRDefault="0063184C" w:rsidP="00234A77">
            <w:pPr>
              <w:ind w:firstLine="0"/>
              <w:jc w:val="center"/>
              <w:rPr>
                <w:sz w:val="20"/>
                <w:szCs w:val="20"/>
              </w:rPr>
            </w:pPr>
            <w:r w:rsidRPr="00C20DEB">
              <w:rPr>
                <w:sz w:val="20"/>
                <w:szCs w:val="20"/>
              </w:rPr>
              <w:t>142 556</w:t>
            </w:r>
          </w:p>
        </w:tc>
        <w:tc>
          <w:tcPr>
            <w:tcW w:w="519" w:type="pct"/>
            <w:vAlign w:val="center"/>
          </w:tcPr>
          <w:p w14:paraId="3A3CDFAA" w14:textId="77777777" w:rsidR="0063184C" w:rsidRPr="00C20DEB" w:rsidRDefault="0063184C" w:rsidP="00234A77">
            <w:pPr>
              <w:ind w:firstLine="0"/>
              <w:jc w:val="center"/>
              <w:rPr>
                <w:sz w:val="20"/>
                <w:szCs w:val="20"/>
              </w:rPr>
            </w:pPr>
            <w:r w:rsidRPr="00C20DEB">
              <w:rPr>
                <w:sz w:val="20"/>
                <w:szCs w:val="20"/>
              </w:rPr>
              <w:t>15.7</w:t>
            </w:r>
          </w:p>
        </w:tc>
      </w:tr>
      <w:tr w:rsidR="0063184C" w:rsidRPr="00C20DEB" w14:paraId="12E9EBA6" w14:textId="77777777" w:rsidTr="00234A77">
        <w:trPr>
          <w:trHeight w:val="255"/>
        </w:trPr>
        <w:tc>
          <w:tcPr>
            <w:tcW w:w="356" w:type="pct"/>
            <w:noWrap/>
            <w:vAlign w:val="center"/>
          </w:tcPr>
          <w:p w14:paraId="32A7EA93" w14:textId="77777777" w:rsidR="0063184C" w:rsidRPr="00C20DEB" w:rsidRDefault="0063184C" w:rsidP="00234A77">
            <w:pPr>
              <w:ind w:firstLine="0"/>
              <w:jc w:val="center"/>
              <w:rPr>
                <w:sz w:val="20"/>
                <w:szCs w:val="20"/>
              </w:rPr>
            </w:pPr>
            <w:r w:rsidRPr="00C20DEB">
              <w:rPr>
                <w:sz w:val="20"/>
                <w:szCs w:val="20"/>
              </w:rPr>
              <w:t>2020</w:t>
            </w:r>
          </w:p>
        </w:tc>
        <w:tc>
          <w:tcPr>
            <w:tcW w:w="495" w:type="pct"/>
            <w:noWrap/>
            <w:vAlign w:val="center"/>
          </w:tcPr>
          <w:p w14:paraId="6EDEE543" w14:textId="77777777" w:rsidR="0063184C" w:rsidRPr="00C20DEB" w:rsidRDefault="0063184C" w:rsidP="00234A77">
            <w:pPr>
              <w:ind w:firstLine="0"/>
              <w:jc w:val="center"/>
              <w:rPr>
                <w:rFonts w:eastAsia="Times New Roman"/>
                <w:sz w:val="20"/>
                <w:szCs w:val="20"/>
              </w:rPr>
            </w:pPr>
            <w:r w:rsidRPr="00C20DEB">
              <w:rPr>
                <w:sz w:val="20"/>
                <w:szCs w:val="20"/>
              </w:rPr>
              <w:t>773 995</w:t>
            </w:r>
          </w:p>
        </w:tc>
        <w:tc>
          <w:tcPr>
            <w:tcW w:w="495" w:type="pct"/>
            <w:noWrap/>
            <w:vAlign w:val="center"/>
          </w:tcPr>
          <w:p w14:paraId="780E2FB3" w14:textId="77777777" w:rsidR="0063184C" w:rsidRPr="00C20DEB" w:rsidRDefault="0063184C" w:rsidP="00234A77">
            <w:pPr>
              <w:ind w:firstLine="0"/>
              <w:jc w:val="center"/>
              <w:rPr>
                <w:rFonts w:eastAsia="Times New Roman"/>
                <w:sz w:val="20"/>
                <w:szCs w:val="20"/>
              </w:rPr>
            </w:pPr>
            <w:r w:rsidRPr="00C20DEB">
              <w:rPr>
                <w:sz w:val="20"/>
                <w:szCs w:val="20"/>
              </w:rPr>
              <w:t>773 995</w:t>
            </w:r>
          </w:p>
        </w:tc>
        <w:tc>
          <w:tcPr>
            <w:tcW w:w="507" w:type="pct"/>
            <w:vAlign w:val="center"/>
          </w:tcPr>
          <w:p w14:paraId="5348E9AD"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2F39713C" w14:textId="77777777" w:rsidR="0063184C" w:rsidRPr="00C20DEB" w:rsidRDefault="0063184C" w:rsidP="00234A77">
            <w:pPr>
              <w:ind w:firstLine="0"/>
              <w:jc w:val="center"/>
              <w:rPr>
                <w:sz w:val="20"/>
                <w:szCs w:val="20"/>
              </w:rPr>
            </w:pPr>
            <w:r w:rsidRPr="00C20DEB">
              <w:rPr>
                <w:sz w:val="20"/>
                <w:szCs w:val="20"/>
              </w:rPr>
              <w:t>314 040</w:t>
            </w:r>
          </w:p>
        </w:tc>
        <w:tc>
          <w:tcPr>
            <w:tcW w:w="511" w:type="pct"/>
            <w:vAlign w:val="center"/>
          </w:tcPr>
          <w:p w14:paraId="49B9C70A" w14:textId="77777777" w:rsidR="0063184C" w:rsidRPr="00C20DEB" w:rsidRDefault="0063184C" w:rsidP="00234A77">
            <w:pPr>
              <w:ind w:firstLine="0"/>
              <w:jc w:val="center"/>
              <w:rPr>
                <w:sz w:val="20"/>
                <w:szCs w:val="20"/>
              </w:rPr>
            </w:pPr>
            <w:r w:rsidRPr="00C20DEB">
              <w:rPr>
                <w:sz w:val="20"/>
                <w:szCs w:val="20"/>
              </w:rPr>
              <w:t>40.6</w:t>
            </w:r>
          </w:p>
        </w:tc>
        <w:tc>
          <w:tcPr>
            <w:tcW w:w="479" w:type="pct"/>
            <w:vAlign w:val="center"/>
          </w:tcPr>
          <w:p w14:paraId="7715A5F8" w14:textId="77777777" w:rsidR="0063184C" w:rsidRPr="00C20DEB" w:rsidRDefault="0063184C" w:rsidP="00234A77">
            <w:pPr>
              <w:ind w:firstLine="0"/>
              <w:jc w:val="center"/>
              <w:rPr>
                <w:sz w:val="20"/>
                <w:szCs w:val="20"/>
              </w:rPr>
            </w:pPr>
            <w:r w:rsidRPr="00C20DEB">
              <w:rPr>
                <w:sz w:val="20"/>
                <w:szCs w:val="20"/>
              </w:rPr>
              <w:t>44 513</w:t>
            </w:r>
          </w:p>
        </w:tc>
        <w:tc>
          <w:tcPr>
            <w:tcW w:w="507" w:type="pct"/>
            <w:vAlign w:val="center"/>
          </w:tcPr>
          <w:p w14:paraId="148D050C" w14:textId="77777777" w:rsidR="0063184C" w:rsidRPr="00C20DEB" w:rsidRDefault="0063184C" w:rsidP="00234A77">
            <w:pPr>
              <w:ind w:firstLine="0"/>
              <w:jc w:val="center"/>
              <w:rPr>
                <w:sz w:val="20"/>
                <w:szCs w:val="20"/>
              </w:rPr>
            </w:pPr>
            <w:r w:rsidRPr="00C20DEB">
              <w:rPr>
                <w:sz w:val="20"/>
                <w:szCs w:val="20"/>
              </w:rPr>
              <w:t>5.8</w:t>
            </w:r>
          </w:p>
        </w:tc>
        <w:tc>
          <w:tcPr>
            <w:tcW w:w="572" w:type="pct"/>
            <w:vAlign w:val="center"/>
          </w:tcPr>
          <w:p w14:paraId="01074AD8" w14:textId="77777777" w:rsidR="0063184C" w:rsidRPr="00C20DEB" w:rsidRDefault="0063184C" w:rsidP="00234A77">
            <w:pPr>
              <w:ind w:firstLine="0"/>
              <w:jc w:val="center"/>
              <w:rPr>
                <w:sz w:val="20"/>
                <w:szCs w:val="20"/>
              </w:rPr>
            </w:pPr>
            <w:r w:rsidRPr="00C20DEB">
              <w:rPr>
                <w:sz w:val="20"/>
                <w:szCs w:val="20"/>
              </w:rPr>
              <w:t>144 694</w:t>
            </w:r>
          </w:p>
        </w:tc>
        <w:tc>
          <w:tcPr>
            <w:tcW w:w="519" w:type="pct"/>
            <w:vAlign w:val="center"/>
          </w:tcPr>
          <w:p w14:paraId="0FCEFDC3" w14:textId="77777777" w:rsidR="0063184C" w:rsidRPr="00C20DEB" w:rsidRDefault="0063184C" w:rsidP="00234A77">
            <w:pPr>
              <w:ind w:firstLine="0"/>
              <w:jc w:val="center"/>
              <w:rPr>
                <w:sz w:val="20"/>
                <w:szCs w:val="20"/>
              </w:rPr>
            </w:pPr>
            <w:r w:rsidRPr="00C20DEB">
              <w:rPr>
                <w:sz w:val="20"/>
                <w:szCs w:val="20"/>
              </w:rPr>
              <w:t>18.7</w:t>
            </w:r>
          </w:p>
        </w:tc>
      </w:tr>
      <w:tr w:rsidR="0063184C" w:rsidRPr="00C20DEB" w14:paraId="7FCC7EF1" w14:textId="77777777" w:rsidTr="00234A77">
        <w:trPr>
          <w:trHeight w:val="255"/>
        </w:trPr>
        <w:tc>
          <w:tcPr>
            <w:tcW w:w="356" w:type="pct"/>
            <w:noWrap/>
            <w:vAlign w:val="center"/>
          </w:tcPr>
          <w:p w14:paraId="3301FB10" w14:textId="77777777" w:rsidR="0063184C" w:rsidRPr="00C20DEB" w:rsidRDefault="0063184C" w:rsidP="00234A77">
            <w:pPr>
              <w:ind w:firstLine="0"/>
              <w:jc w:val="center"/>
              <w:rPr>
                <w:sz w:val="20"/>
                <w:szCs w:val="20"/>
              </w:rPr>
            </w:pPr>
            <w:r w:rsidRPr="00C20DEB">
              <w:rPr>
                <w:sz w:val="20"/>
                <w:szCs w:val="20"/>
              </w:rPr>
              <w:t>2021</w:t>
            </w:r>
          </w:p>
        </w:tc>
        <w:tc>
          <w:tcPr>
            <w:tcW w:w="495" w:type="pct"/>
            <w:noWrap/>
            <w:vAlign w:val="center"/>
          </w:tcPr>
          <w:p w14:paraId="6E095609" w14:textId="77777777" w:rsidR="0063184C" w:rsidRPr="00C20DEB" w:rsidRDefault="0063184C" w:rsidP="00234A77">
            <w:pPr>
              <w:ind w:firstLine="0"/>
              <w:jc w:val="center"/>
              <w:rPr>
                <w:rFonts w:eastAsia="Times New Roman"/>
                <w:sz w:val="20"/>
                <w:szCs w:val="20"/>
              </w:rPr>
            </w:pPr>
            <w:r w:rsidRPr="00C20DEB">
              <w:rPr>
                <w:sz w:val="20"/>
                <w:szCs w:val="20"/>
              </w:rPr>
              <w:t>832 059</w:t>
            </w:r>
          </w:p>
        </w:tc>
        <w:tc>
          <w:tcPr>
            <w:tcW w:w="495" w:type="pct"/>
            <w:noWrap/>
            <w:vAlign w:val="center"/>
          </w:tcPr>
          <w:p w14:paraId="773688D2" w14:textId="77777777" w:rsidR="0063184C" w:rsidRPr="00C20DEB" w:rsidRDefault="0063184C" w:rsidP="00234A77">
            <w:pPr>
              <w:ind w:firstLine="0"/>
              <w:jc w:val="center"/>
              <w:rPr>
                <w:rFonts w:eastAsia="Times New Roman"/>
                <w:sz w:val="20"/>
                <w:szCs w:val="20"/>
              </w:rPr>
            </w:pPr>
            <w:r w:rsidRPr="00C20DEB">
              <w:rPr>
                <w:sz w:val="20"/>
                <w:szCs w:val="20"/>
              </w:rPr>
              <w:t>832 059</w:t>
            </w:r>
          </w:p>
        </w:tc>
        <w:tc>
          <w:tcPr>
            <w:tcW w:w="507" w:type="pct"/>
            <w:vAlign w:val="center"/>
          </w:tcPr>
          <w:p w14:paraId="022BD7F4"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67086243" w14:textId="77777777" w:rsidR="0063184C" w:rsidRPr="00C20DEB" w:rsidRDefault="0063184C" w:rsidP="00234A77">
            <w:pPr>
              <w:ind w:firstLine="0"/>
              <w:jc w:val="center"/>
              <w:rPr>
                <w:sz w:val="20"/>
                <w:szCs w:val="20"/>
              </w:rPr>
            </w:pPr>
            <w:r w:rsidRPr="00C20DEB">
              <w:rPr>
                <w:sz w:val="20"/>
                <w:szCs w:val="20"/>
              </w:rPr>
              <w:t>354 479</w:t>
            </w:r>
          </w:p>
        </w:tc>
        <w:tc>
          <w:tcPr>
            <w:tcW w:w="511" w:type="pct"/>
            <w:vAlign w:val="center"/>
          </w:tcPr>
          <w:p w14:paraId="47AE8E24" w14:textId="77777777" w:rsidR="0063184C" w:rsidRPr="00C20DEB" w:rsidRDefault="0063184C" w:rsidP="00234A77">
            <w:pPr>
              <w:ind w:firstLine="0"/>
              <w:jc w:val="center"/>
              <w:rPr>
                <w:sz w:val="20"/>
                <w:szCs w:val="20"/>
              </w:rPr>
            </w:pPr>
            <w:r w:rsidRPr="00C20DEB">
              <w:rPr>
                <w:sz w:val="20"/>
                <w:szCs w:val="20"/>
              </w:rPr>
              <w:t>42.6</w:t>
            </w:r>
          </w:p>
        </w:tc>
        <w:tc>
          <w:tcPr>
            <w:tcW w:w="479" w:type="pct"/>
            <w:vAlign w:val="center"/>
          </w:tcPr>
          <w:p w14:paraId="0E8FD7D8" w14:textId="77777777" w:rsidR="0063184C" w:rsidRPr="00C20DEB" w:rsidRDefault="0063184C" w:rsidP="00234A77">
            <w:pPr>
              <w:ind w:firstLine="0"/>
              <w:jc w:val="center"/>
              <w:rPr>
                <w:sz w:val="20"/>
                <w:szCs w:val="20"/>
              </w:rPr>
            </w:pPr>
            <w:r w:rsidRPr="00C20DEB">
              <w:rPr>
                <w:sz w:val="20"/>
                <w:szCs w:val="20"/>
              </w:rPr>
              <w:t>46 636</w:t>
            </w:r>
          </w:p>
        </w:tc>
        <w:tc>
          <w:tcPr>
            <w:tcW w:w="507" w:type="pct"/>
            <w:vAlign w:val="center"/>
          </w:tcPr>
          <w:p w14:paraId="3F582800" w14:textId="77777777" w:rsidR="0063184C" w:rsidRPr="00C20DEB" w:rsidRDefault="0063184C" w:rsidP="00234A77">
            <w:pPr>
              <w:ind w:firstLine="0"/>
              <w:jc w:val="center"/>
              <w:rPr>
                <w:sz w:val="20"/>
                <w:szCs w:val="20"/>
              </w:rPr>
            </w:pPr>
            <w:r w:rsidRPr="00C20DEB">
              <w:rPr>
                <w:sz w:val="20"/>
                <w:szCs w:val="20"/>
              </w:rPr>
              <w:t>5.6</w:t>
            </w:r>
          </w:p>
        </w:tc>
        <w:tc>
          <w:tcPr>
            <w:tcW w:w="572" w:type="pct"/>
            <w:vAlign w:val="center"/>
          </w:tcPr>
          <w:p w14:paraId="34035A1F" w14:textId="77777777" w:rsidR="0063184C" w:rsidRPr="00C20DEB" w:rsidRDefault="0063184C" w:rsidP="00234A77">
            <w:pPr>
              <w:ind w:firstLine="0"/>
              <w:jc w:val="center"/>
              <w:rPr>
                <w:sz w:val="20"/>
                <w:szCs w:val="20"/>
              </w:rPr>
            </w:pPr>
            <w:r w:rsidRPr="00C20DEB">
              <w:rPr>
                <w:sz w:val="20"/>
                <w:szCs w:val="20"/>
              </w:rPr>
              <w:t>128 609</w:t>
            </w:r>
          </w:p>
        </w:tc>
        <w:tc>
          <w:tcPr>
            <w:tcW w:w="519" w:type="pct"/>
            <w:vAlign w:val="center"/>
          </w:tcPr>
          <w:p w14:paraId="7FA53418" w14:textId="77777777" w:rsidR="0063184C" w:rsidRPr="00C20DEB" w:rsidRDefault="0063184C" w:rsidP="00234A77">
            <w:pPr>
              <w:ind w:firstLine="0"/>
              <w:jc w:val="center"/>
              <w:rPr>
                <w:sz w:val="20"/>
                <w:szCs w:val="20"/>
              </w:rPr>
            </w:pPr>
            <w:r w:rsidRPr="00C20DEB">
              <w:rPr>
                <w:sz w:val="20"/>
                <w:szCs w:val="20"/>
              </w:rPr>
              <w:t>15.5</w:t>
            </w:r>
          </w:p>
        </w:tc>
      </w:tr>
      <w:tr w:rsidR="0063184C" w:rsidRPr="00C20DEB" w14:paraId="7F387783" w14:textId="77777777" w:rsidTr="00234A77">
        <w:trPr>
          <w:trHeight w:val="255"/>
        </w:trPr>
        <w:tc>
          <w:tcPr>
            <w:tcW w:w="356" w:type="pct"/>
            <w:noWrap/>
            <w:vAlign w:val="center"/>
          </w:tcPr>
          <w:p w14:paraId="632ED810" w14:textId="77777777" w:rsidR="0063184C" w:rsidRPr="00C20DEB" w:rsidRDefault="0063184C" w:rsidP="00234A77">
            <w:pPr>
              <w:ind w:firstLine="0"/>
              <w:jc w:val="center"/>
              <w:rPr>
                <w:sz w:val="20"/>
                <w:szCs w:val="20"/>
              </w:rPr>
            </w:pPr>
            <w:r w:rsidRPr="00C20DEB">
              <w:rPr>
                <w:sz w:val="20"/>
                <w:szCs w:val="20"/>
              </w:rPr>
              <w:t>2022</w:t>
            </w:r>
          </w:p>
        </w:tc>
        <w:tc>
          <w:tcPr>
            <w:tcW w:w="495" w:type="pct"/>
            <w:noWrap/>
            <w:vAlign w:val="center"/>
          </w:tcPr>
          <w:p w14:paraId="1723C90A" w14:textId="77777777" w:rsidR="0063184C" w:rsidRPr="00C20DEB" w:rsidRDefault="0063184C" w:rsidP="00234A77">
            <w:pPr>
              <w:ind w:firstLine="0"/>
              <w:jc w:val="center"/>
              <w:rPr>
                <w:rFonts w:eastAsia="Times New Roman"/>
                <w:sz w:val="20"/>
                <w:szCs w:val="20"/>
              </w:rPr>
            </w:pPr>
            <w:r w:rsidRPr="00C20DEB">
              <w:rPr>
                <w:sz w:val="20"/>
                <w:szCs w:val="20"/>
              </w:rPr>
              <w:t>872 370</w:t>
            </w:r>
          </w:p>
        </w:tc>
        <w:tc>
          <w:tcPr>
            <w:tcW w:w="495" w:type="pct"/>
            <w:noWrap/>
            <w:vAlign w:val="center"/>
          </w:tcPr>
          <w:p w14:paraId="52E43556" w14:textId="77777777" w:rsidR="0063184C" w:rsidRPr="00C20DEB" w:rsidRDefault="0063184C" w:rsidP="00234A77">
            <w:pPr>
              <w:ind w:firstLine="0"/>
              <w:jc w:val="center"/>
              <w:rPr>
                <w:rFonts w:eastAsia="Times New Roman"/>
                <w:sz w:val="20"/>
                <w:szCs w:val="20"/>
              </w:rPr>
            </w:pPr>
            <w:r w:rsidRPr="00C20DEB">
              <w:rPr>
                <w:sz w:val="20"/>
                <w:szCs w:val="20"/>
              </w:rPr>
              <w:t>872 370</w:t>
            </w:r>
          </w:p>
        </w:tc>
        <w:tc>
          <w:tcPr>
            <w:tcW w:w="507" w:type="pct"/>
            <w:vAlign w:val="center"/>
          </w:tcPr>
          <w:p w14:paraId="17DF00A2"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6127F8E7" w14:textId="77777777" w:rsidR="0063184C" w:rsidRPr="00C20DEB" w:rsidRDefault="0063184C" w:rsidP="00234A77">
            <w:pPr>
              <w:ind w:firstLine="0"/>
              <w:jc w:val="center"/>
              <w:rPr>
                <w:sz w:val="20"/>
                <w:szCs w:val="20"/>
              </w:rPr>
            </w:pPr>
            <w:r w:rsidRPr="00C20DEB">
              <w:rPr>
                <w:sz w:val="20"/>
                <w:szCs w:val="20"/>
              </w:rPr>
              <w:t>261 387</w:t>
            </w:r>
          </w:p>
        </w:tc>
        <w:tc>
          <w:tcPr>
            <w:tcW w:w="511" w:type="pct"/>
            <w:vAlign w:val="center"/>
          </w:tcPr>
          <w:p w14:paraId="55849CA5" w14:textId="77777777" w:rsidR="0063184C" w:rsidRPr="00C20DEB" w:rsidRDefault="0063184C" w:rsidP="00234A77">
            <w:pPr>
              <w:ind w:firstLine="0"/>
              <w:jc w:val="center"/>
              <w:rPr>
                <w:sz w:val="20"/>
                <w:szCs w:val="20"/>
              </w:rPr>
            </w:pPr>
            <w:r w:rsidRPr="00C20DEB">
              <w:rPr>
                <w:sz w:val="20"/>
                <w:szCs w:val="20"/>
              </w:rPr>
              <w:t>30.0</w:t>
            </w:r>
          </w:p>
        </w:tc>
        <w:tc>
          <w:tcPr>
            <w:tcW w:w="479" w:type="pct"/>
            <w:vAlign w:val="center"/>
          </w:tcPr>
          <w:p w14:paraId="5B7A40E7" w14:textId="77777777" w:rsidR="0063184C" w:rsidRPr="00C20DEB" w:rsidRDefault="0063184C" w:rsidP="00234A77">
            <w:pPr>
              <w:ind w:firstLine="0"/>
              <w:jc w:val="center"/>
              <w:rPr>
                <w:sz w:val="20"/>
                <w:szCs w:val="20"/>
              </w:rPr>
            </w:pPr>
            <w:r w:rsidRPr="00C20DEB">
              <w:rPr>
                <w:sz w:val="20"/>
                <w:szCs w:val="20"/>
              </w:rPr>
              <w:t>47 979</w:t>
            </w:r>
          </w:p>
        </w:tc>
        <w:tc>
          <w:tcPr>
            <w:tcW w:w="507" w:type="pct"/>
            <w:vAlign w:val="center"/>
          </w:tcPr>
          <w:p w14:paraId="7C18CB63" w14:textId="77777777" w:rsidR="0063184C" w:rsidRPr="00C20DEB" w:rsidRDefault="0063184C" w:rsidP="00234A77">
            <w:pPr>
              <w:ind w:firstLine="0"/>
              <w:jc w:val="center"/>
              <w:rPr>
                <w:sz w:val="20"/>
                <w:szCs w:val="20"/>
              </w:rPr>
            </w:pPr>
            <w:r w:rsidRPr="00C20DEB">
              <w:rPr>
                <w:sz w:val="20"/>
                <w:szCs w:val="20"/>
              </w:rPr>
              <w:t>5.5</w:t>
            </w:r>
          </w:p>
        </w:tc>
        <w:tc>
          <w:tcPr>
            <w:tcW w:w="572" w:type="pct"/>
            <w:vAlign w:val="center"/>
          </w:tcPr>
          <w:p w14:paraId="5E3F7D43" w14:textId="77777777" w:rsidR="0063184C" w:rsidRPr="00C20DEB" w:rsidRDefault="0063184C" w:rsidP="00234A77">
            <w:pPr>
              <w:ind w:firstLine="0"/>
              <w:jc w:val="center"/>
              <w:rPr>
                <w:sz w:val="20"/>
                <w:szCs w:val="20"/>
              </w:rPr>
            </w:pPr>
            <w:r w:rsidRPr="00C20DEB">
              <w:rPr>
                <w:sz w:val="20"/>
                <w:szCs w:val="20"/>
              </w:rPr>
              <w:t>123 363</w:t>
            </w:r>
          </w:p>
        </w:tc>
        <w:tc>
          <w:tcPr>
            <w:tcW w:w="519" w:type="pct"/>
            <w:vAlign w:val="center"/>
          </w:tcPr>
          <w:p w14:paraId="44B56D8C" w14:textId="77777777" w:rsidR="0063184C" w:rsidRPr="00C20DEB" w:rsidRDefault="0063184C" w:rsidP="00234A77">
            <w:pPr>
              <w:ind w:firstLine="0"/>
              <w:jc w:val="center"/>
              <w:rPr>
                <w:sz w:val="20"/>
                <w:szCs w:val="20"/>
              </w:rPr>
            </w:pPr>
            <w:r w:rsidRPr="00C20DEB">
              <w:rPr>
                <w:sz w:val="20"/>
                <w:szCs w:val="20"/>
              </w:rPr>
              <w:t>14.1</w:t>
            </w:r>
          </w:p>
        </w:tc>
      </w:tr>
      <w:tr w:rsidR="0063184C" w:rsidRPr="00C20DEB" w14:paraId="4D9EF042" w14:textId="77777777" w:rsidTr="00234A77">
        <w:trPr>
          <w:trHeight w:val="255"/>
        </w:trPr>
        <w:tc>
          <w:tcPr>
            <w:tcW w:w="356" w:type="pct"/>
            <w:noWrap/>
            <w:vAlign w:val="center"/>
          </w:tcPr>
          <w:p w14:paraId="344DCCC2" w14:textId="77777777" w:rsidR="0063184C" w:rsidRPr="00C20DEB" w:rsidRDefault="0063184C" w:rsidP="00234A77">
            <w:pPr>
              <w:ind w:firstLine="0"/>
              <w:jc w:val="center"/>
              <w:rPr>
                <w:sz w:val="20"/>
                <w:szCs w:val="20"/>
              </w:rPr>
            </w:pPr>
            <w:r w:rsidRPr="00C20DEB">
              <w:rPr>
                <w:sz w:val="20"/>
                <w:szCs w:val="20"/>
              </w:rPr>
              <w:t>2023</w:t>
            </w:r>
          </w:p>
        </w:tc>
        <w:tc>
          <w:tcPr>
            <w:tcW w:w="495" w:type="pct"/>
            <w:noWrap/>
            <w:vAlign w:val="center"/>
          </w:tcPr>
          <w:p w14:paraId="27B5052C" w14:textId="77777777" w:rsidR="0063184C" w:rsidRPr="00C20DEB" w:rsidRDefault="0063184C" w:rsidP="00234A77">
            <w:pPr>
              <w:ind w:firstLine="0"/>
              <w:jc w:val="center"/>
              <w:rPr>
                <w:rFonts w:eastAsia="Times New Roman"/>
                <w:sz w:val="20"/>
                <w:szCs w:val="20"/>
              </w:rPr>
            </w:pPr>
            <w:r w:rsidRPr="00C20DEB">
              <w:rPr>
                <w:sz w:val="20"/>
                <w:szCs w:val="20"/>
              </w:rPr>
              <w:t>887 743</w:t>
            </w:r>
          </w:p>
        </w:tc>
        <w:tc>
          <w:tcPr>
            <w:tcW w:w="495" w:type="pct"/>
            <w:noWrap/>
            <w:vAlign w:val="center"/>
          </w:tcPr>
          <w:p w14:paraId="66942287" w14:textId="77777777" w:rsidR="0063184C" w:rsidRPr="00C20DEB" w:rsidRDefault="0063184C" w:rsidP="00234A77">
            <w:pPr>
              <w:ind w:firstLine="0"/>
              <w:jc w:val="center"/>
              <w:rPr>
                <w:rFonts w:eastAsia="Times New Roman"/>
                <w:sz w:val="20"/>
                <w:szCs w:val="20"/>
              </w:rPr>
            </w:pPr>
            <w:r w:rsidRPr="00C20DEB">
              <w:rPr>
                <w:sz w:val="20"/>
                <w:szCs w:val="20"/>
              </w:rPr>
              <w:t>887 743</w:t>
            </w:r>
          </w:p>
        </w:tc>
        <w:tc>
          <w:tcPr>
            <w:tcW w:w="507" w:type="pct"/>
            <w:vAlign w:val="center"/>
          </w:tcPr>
          <w:p w14:paraId="5BFD8210"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277384AB" w14:textId="77777777" w:rsidR="0063184C" w:rsidRPr="00C20DEB" w:rsidRDefault="0063184C" w:rsidP="00234A77">
            <w:pPr>
              <w:ind w:firstLine="0"/>
              <w:jc w:val="center"/>
              <w:rPr>
                <w:sz w:val="20"/>
                <w:szCs w:val="20"/>
              </w:rPr>
            </w:pPr>
            <w:r w:rsidRPr="00C20DEB">
              <w:rPr>
                <w:sz w:val="20"/>
                <w:szCs w:val="20"/>
              </w:rPr>
              <w:t>274 457</w:t>
            </w:r>
          </w:p>
        </w:tc>
        <w:tc>
          <w:tcPr>
            <w:tcW w:w="511" w:type="pct"/>
            <w:vAlign w:val="center"/>
          </w:tcPr>
          <w:p w14:paraId="15B55A55" w14:textId="77777777" w:rsidR="0063184C" w:rsidRPr="00C20DEB" w:rsidRDefault="0063184C" w:rsidP="00234A77">
            <w:pPr>
              <w:ind w:firstLine="0"/>
              <w:jc w:val="center"/>
              <w:rPr>
                <w:sz w:val="20"/>
                <w:szCs w:val="20"/>
              </w:rPr>
            </w:pPr>
            <w:r w:rsidRPr="00C20DEB">
              <w:rPr>
                <w:sz w:val="20"/>
                <w:szCs w:val="20"/>
              </w:rPr>
              <w:t>30.9</w:t>
            </w:r>
          </w:p>
        </w:tc>
        <w:tc>
          <w:tcPr>
            <w:tcW w:w="479" w:type="pct"/>
            <w:vAlign w:val="center"/>
          </w:tcPr>
          <w:p w14:paraId="695729EC" w14:textId="77777777" w:rsidR="0063184C" w:rsidRPr="00C20DEB" w:rsidRDefault="0063184C" w:rsidP="00234A77">
            <w:pPr>
              <w:ind w:firstLine="0"/>
              <w:jc w:val="center"/>
              <w:rPr>
                <w:sz w:val="20"/>
                <w:szCs w:val="20"/>
              </w:rPr>
            </w:pPr>
            <w:r w:rsidRPr="00C20DEB">
              <w:rPr>
                <w:sz w:val="20"/>
                <w:szCs w:val="20"/>
              </w:rPr>
              <w:t>48 807</w:t>
            </w:r>
          </w:p>
        </w:tc>
        <w:tc>
          <w:tcPr>
            <w:tcW w:w="507" w:type="pct"/>
            <w:vAlign w:val="center"/>
          </w:tcPr>
          <w:p w14:paraId="4FF021AB" w14:textId="77777777" w:rsidR="0063184C" w:rsidRPr="00C20DEB" w:rsidRDefault="0063184C" w:rsidP="00234A77">
            <w:pPr>
              <w:ind w:firstLine="0"/>
              <w:jc w:val="center"/>
              <w:rPr>
                <w:sz w:val="20"/>
                <w:szCs w:val="20"/>
              </w:rPr>
            </w:pPr>
            <w:r w:rsidRPr="00C20DEB">
              <w:rPr>
                <w:sz w:val="20"/>
                <w:szCs w:val="20"/>
              </w:rPr>
              <w:t>5.5</w:t>
            </w:r>
          </w:p>
        </w:tc>
        <w:tc>
          <w:tcPr>
            <w:tcW w:w="572" w:type="pct"/>
            <w:vAlign w:val="center"/>
          </w:tcPr>
          <w:p w14:paraId="4A487C48" w14:textId="77777777" w:rsidR="0063184C" w:rsidRPr="00C20DEB" w:rsidRDefault="0063184C" w:rsidP="00234A77">
            <w:pPr>
              <w:ind w:firstLine="0"/>
              <w:jc w:val="center"/>
              <w:rPr>
                <w:sz w:val="20"/>
                <w:szCs w:val="20"/>
              </w:rPr>
            </w:pPr>
            <w:r w:rsidRPr="00C20DEB">
              <w:rPr>
                <w:sz w:val="20"/>
                <w:szCs w:val="20"/>
              </w:rPr>
              <w:t>126 175</w:t>
            </w:r>
          </w:p>
        </w:tc>
        <w:tc>
          <w:tcPr>
            <w:tcW w:w="519" w:type="pct"/>
            <w:vAlign w:val="center"/>
          </w:tcPr>
          <w:p w14:paraId="59D4A3DB" w14:textId="77777777" w:rsidR="0063184C" w:rsidRPr="00C20DEB" w:rsidRDefault="0063184C" w:rsidP="00234A77">
            <w:pPr>
              <w:ind w:firstLine="0"/>
              <w:jc w:val="center"/>
              <w:rPr>
                <w:sz w:val="20"/>
                <w:szCs w:val="20"/>
              </w:rPr>
            </w:pPr>
            <w:r w:rsidRPr="00C20DEB">
              <w:rPr>
                <w:sz w:val="20"/>
                <w:szCs w:val="20"/>
              </w:rPr>
              <w:t>14.2</w:t>
            </w:r>
          </w:p>
        </w:tc>
      </w:tr>
      <w:tr w:rsidR="0063184C" w:rsidRPr="00C20DEB" w14:paraId="796928B7" w14:textId="77777777" w:rsidTr="00234A77">
        <w:trPr>
          <w:trHeight w:val="255"/>
        </w:trPr>
        <w:tc>
          <w:tcPr>
            <w:tcW w:w="356" w:type="pct"/>
            <w:noWrap/>
            <w:vAlign w:val="center"/>
          </w:tcPr>
          <w:p w14:paraId="6573FCCD" w14:textId="77777777" w:rsidR="0063184C" w:rsidRPr="00C20DEB" w:rsidRDefault="0063184C" w:rsidP="00234A77">
            <w:pPr>
              <w:ind w:firstLine="0"/>
              <w:jc w:val="center"/>
              <w:rPr>
                <w:sz w:val="20"/>
                <w:szCs w:val="20"/>
              </w:rPr>
            </w:pPr>
            <w:r w:rsidRPr="00C20DEB">
              <w:rPr>
                <w:sz w:val="20"/>
                <w:szCs w:val="20"/>
              </w:rPr>
              <w:t>2024</w:t>
            </w:r>
          </w:p>
        </w:tc>
        <w:tc>
          <w:tcPr>
            <w:tcW w:w="495" w:type="pct"/>
            <w:noWrap/>
            <w:vAlign w:val="center"/>
          </w:tcPr>
          <w:p w14:paraId="2DB622BC" w14:textId="77777777" w:rsidR="0063184C" w:rsidRPr="00C20DEB" w:rsidRDefault="0063184C" w:rsidP="00234A77">
            <w:pPr>
              <w:ind w:firstLine="0"/>
              <w:jc w:val="center"/>
              <w:rPr>
                <w:rFonts w:eastAsia="Times New Roman"/>
                <w:sz w:val="20"/>
                <w:szCs w:val="20"/>
              </w:rPr>
            </w:pPr>
            <w:r w:rsidRPr="00C20DEB">
              <w:rPr>
                <w:sz w:val="20"/>
                <w:szCs w:val="20"/>
              </w:rPr>
              <w:t>902 724</w:t>
            </w:r>
          </w:p>
        </w:tc>
        <w:tc>
          <w:tcPr>
            <w:tcW w:w="495" w:type="pct"/>
            <w:noWrap/>
            <w:vAlign w:val="center"/>
          </w:tcPr>
          <w:p w14:paraId="3F5F4D1B" w14:textId="77777777" w:rsidR="0063184C" w:rsidRPr="00C20DEB" w:rsidRDefault="0063184C" w:rsidP="00234A77">
            <w:pPr>
              <w:ind w:firstLine="0"/>
              <w:jc w:val="center"/>
              <w:rPr>
                <w:rFonts w:eastAsia="Times New Roman"/>
                <w:sz w:val="20"/>
                <w:szCs w:val="20"/>
              </w:rPr>
            </w:pPr>
            <w:r w:rsidRPr="00C20DEB">
              <w:rPr>
                <w:sz w:val="20"/>
                <w:szCs w:val="20"/>
              </w:rPr>
              <w:t>902 724</w:t>
            </w:r>
          </w:p>
        </w:tc>
        <w:tc>
          <w:tcPr>
            <w:tcW w:w="507" w:type="pct"/>
            <w:vAlign w:val="center"/>
          </w:tcPr>
          <w:p w14:paraId="461DD13C"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00F0CF21" w14:textId="77777777" w:rsidR="0063184C" w:rsidRPr="00C20DEB" w:rsidRDefault="0063184C" w:rsidP="00234A77">
            <w:pPr>
              <w:ind w:firstLine="0"/>
              <w:jc w:val="center"/>
              <w:rPr>
                <w:sz w:val="20"/>
                <w:szCs w:val="20"/>
              </w:rPr>
            </w:pPr>
            <w:r w:rsidRPr="00C20DEB">
              <w:rPr>
                <w:sz w:val="20"/>
                <w:szCs w:val="20"/>
              </w:rPr>
              <w:t>288 180</w:t>
            </w:r>
          </w:p>
        </w:tc>
        <w:tc>
          <w:tcPr>
            <w:tcW w:w="511" w:type="pct"/>
            <w:vAlign w:val="center"/>
          </w:tcPr>
          <w:p w14:paraId="3146E0C8" w14:textId="77777777" w:rsidR="0063184C" w:rsidRPr="00C20DEB" w:rsidRDefault="0063184C" w:rsidP="00234A77">
            <w:pPr>
              <w:ind w:firstLine="0"/>
              <w:jc w:val="center"/>
              <w:rPr>
                <w:sz w:val="20"/>
                <w:szCs w:val="20"/>
              </w:rPr>
            </w:pPr>
            <w:r w:rsidRPr="00C20DEB">
              <w:rPr>
                <w:sz w:val="20"/>
                <w:szCs w:val="20"/>
              </w:rPr>
              <w:t>31.9</w:t>
            </w:r>
          </w:p>
        </w:tc>
        <w:tc>
          <w:tcPr>
            <w:tcW w:w="479" w:type="pct"/>
            <w:vAlign w:val="center"/>
          </w:tcPr>
          <w:p w14:paraId="072A308D" w14:textId="77777777" w:rsidR="0063184C" w:rsidRPr="00C20DEB" w:rsidRDefault="0063184C" w:rsidP="00234A77">
            <w:pPr>
              <w:ind w:firstLine="0"/>
              <w:jc w:val="center"/>
              <w:rPr>
                <w:sz w:val="20"/>
                <w:szCs w:val="20"/>
              </w:rPr>
            </w:pPr>
            <w:r w:rsidRPr="00C20DEB">
              <w:rPr>
                <w:sz w:val="20"/>
                <w:szCs w:val="20"/>
              </w:rPr>
              <w:t>49 647</w:t>
            </w:r>
          </w:p>
        </w:tc>
        <w:tc>
          <w:tcPr>
            <w:tcW w:w="507" w:type="pct"/>
            <w:vAlign w:val="center"/>
          </w:tcPr>
          <w:p w14:paraId="789552AB" w14:textId="77777777" w:rsidR="0063184C" w:rsidRPr="00C20DEB" w:rsidRDefault="0063184C" w:rsidP="00234A77">
            <w:pPr>
              <w:ind w:firstLine="0"/>
              <w:jc w:val="center"/>
              <w:rPr>
                <w:sz w:val="20"/>
                <w:szCs w:val="20"/>
              </w:rPr>
            </w:pPr>
            <w:r w:rsidRPr="00C20DEB">
              <w:rPr>
                <w:sz w:val="20"/>
                <w:szCs w:val="20"/>
              </w:rPr>
              <w:t>5.5</w:t>
            </w:r>
          </w:p>
        </w:tc>
        <w:tc>
          <w:tcPr>
            <w:tcW w:w="572" w:type="pct"/>
            <w:vAlign w:val="center"/>
          </w:tcPr>
          <w:p w14:paraId="13917095" w14:textId="77777777" w:rsidR="0063184C" w:rsidRPr="00C20DEB" w:rsidRDefault="0063184C" w:rsidP="00234A77">
            <w:pPr>
              <w:ind w:firstLine="0"/>
              <w:jc w:val="center"/>
              <w:rPr>
                <w:sz w:val="20"/>
                <w:szCs w:val="20"/>
              </w:rPr>
            </w:pPr>
            <w:r w:rsidRPr="00C20DEB">
              <w:rPr>
                <w:sz w:val="20"/>
                <w:szCs w:val="20"/>
              </w:rPr>
              <w:t>129 513</w:t>
            </w:r>
          </w:p>
        </w:tc>
        <w:tc>
          <w:tcPr>
            <w:tcW w:w="519" w:type="pct"/>
            <w:vAlign w:val="center"/>
          </w:tcPr>
          <w:p w14:paraId="4D98C923" w14:textId="77777777" w:rsidR="0063184C" w:rsidRPr="00C20DEB" w:rsidRDefault="0063184C" w:rsidP="00234A77">
            <w:pPr>
              <w:ind w:firstLine="0"/>
              <w:jc w:val="center"/>
              <w:rPr>
                <w:sz w:val="20"/>
                <w:szCs w:val="20"/>
              </w:rPr>
            </w:pPr>
            <w:r w:rsidRPr="00C20DEB">
              <w:rPr>
                <w:sz w:val="20"/>
                <w:szCs w:val="20"/>
              </w:rPr>
              <w:t>14.3</w:t>
            </w:r>
          </w:p>
        </w:tc>
      </w:tr>
      <w:tr w:rsidR="0063184C" w:rsidRPr="00C20DEB" w14:paraId="189223A0" w14:textId="77777777" w:rsidTr="00234A77">
        <w:trPr>
          <w:trHeight w:val="255"/>
        </w:trPr>
        <w:tc>
          <w:tcPr>
            <w:tcW w:w="356" w:type="pct"/>
            <w:noWrap/>
            <w:vAlign w:val="center"/>
          </w:tcPr>
          <w:p w14:paraId="524BEEFD" w14:textId="77777777" w:rsidR="0063184C" w:rsidRPr="00C20DEB" w:rsidRDefault="0063184C" w:rsidP="00234A77">
            <w:pPr>
              <w:ind w:firstLine="0"/>
              <w:jc w:val="center"/>
              <w:rPr>
                <w:sz w:val="20"/>
                <w:szCs w:val="20"/>
              </w:rPr>
            </w:pPr>
            <w:r w:rsidRPr="00C20DEB">
              <w:rPr>
                <w:sz w:val="20"/>
                <w:szCs w:val="20"/>
              </w:rPr>
              <w:t>2025</w:t>
            </w:r>
          </w:p>
        </w:tc>
        <w:tc>
          <w:tcPr>
            <w:tcW w:w="495" w:type="pct"/>
            <w:noWrap/>
            <w:vAlign w:val="center"/>
          </w:tcPr>
          <w:p w14:paraId="461C3926" w14:textId="77777777" w:rsidR="0063184C" w:rsidRPr="00C20DEB" w:rsidRDefault="0063184C" w:rsidP="00234A77">
            <w:pPr>
              <w:ind w:firstLine="0"/>
              <w:jc w:val="center"/>
              <w:rPr>
                <w:rFonts w:eastAsia="Times New Roman"/>
                <w:sz w:val="20"/>
                <w:szCs w:val="20"/>
              </w:rPr>
            </w:pPr>
            <w:r w:rsidRPr="00C20DEB">
              <w:rPr>
                <w:sz w:val="20"/>
                <w:szCs w:val="20"/>
              </w:rPr>
              <w:t>904 387</w:t>
            </w:r>
          </w:p>
        </w:tc>
        <w:tc>
          <w:tcPr>
            <w:tcW w:w="495" w:type="pct"/>
            <w:noWrap/>
            <w:vAlign w:val="center"/>
          </w:tcPr>
          <w:p w14:paraId="43C94D75" w14:textId="77777777" w:rsidR="0063184C" w:rsidRPr="00C20DEB" w:rsidRDefault="0063184C" w:rsidP="00234A77">
            <w:pPr>
              <w:ind w:firstLine="0"/>
              <w:jc w:val="center"/>
              <w:rPr>
                <w:rFonts w:eastAsia="Times New Roman"/>
                <w:sz w:val="20"/>
                <w:szCs w:val="20"/>
              </w:rPr>
            </w:pPr>
            <w:r w:rsidRPr="00C20DEB">
              <w:rPr>
                <w:sz w:val="20"/>
                <w:szCs w:val="20"/>
              </w:rPr>
              <w:t>904 387</w:t>
            </w:r>
          </w:p>
        </w:tc>
        <w:tc>
          <w:tcPr>
            <w:tcW w:w="507" w:type="pct"/>
            <w:vAlign w:val="center"/>
          </w:tcPr>
          <w:p w14:paraId="1CAD5580"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40B5DABA" w14:textId="77777777" w:rsidR="0063184C" w:rsidRPr="00C20DEB" w:rsidRDefault="0063184C" w:rsidP="00234A77">
            <w:pPr>
              <w:ind w:firstLine="0"/>
              <w:jc w:val="center"/>
              <w:rPr>
                <w:sz w:val="20"/>
                <w:szCs w:val="20"/>
              </w:rPr>
            </w:pPr>
            <w:r w:rsidRPr="00C20DEB">
              <w:rPr>
                <w:sz w:val="20"/>
                <w:szCs w:val="20"/>
              </w:rPr>
              <w:t>302 589</w:t>
            </w:r>
          </w:p>
        </w:tc>
        <w:tc>
          <w:tcPr>
            <w:tcW w:w="511" w:type="pct"/>
            <w:vAlign w:val="center"/>
          </w:tcPr>
          <w:p w14:paraId="1B94F980" w14:textId="77777777" w:rsidR="0063184C" w:rsidRPr="00C20DEB" w:rsidRDefault="0063184C" w:rsidP="00234A77">
            <w:pPr>
              <w:ind w:firstLine="0"/>
              <w:jc w:val="center"/>
              <w:rPr>
                <w:sz w:val="20"/>
                <w:szCs w:val="20"/>
              </w:rPr>
            </w:pPr>
            <w:r w:rsidRPr="00C20DEB">
              <w:rPr>
                <w:sz w:val="20"/>
                <w:szCs w:val="20"/>
              </w:rPr>
              <w:t>33.5</w:t>
            </w:r>
          </w:p>
        </w:tc>
        <w:tc>
          <w:tcPr>
            <w:tcW w:w="479" w:type="pct"/>
            <w:vAlign w:val="center"/>
          </w:tcPr>
          <w:p w14:paraId="3D345481" w14:textId="77777777" w:rsidR="0063184C" w:rsidRPr="00C20DEB" w:rsidRDefault="0063184C" w:rsidP="00234A77">
            <w:pPr>
              <w:ind w:firstLine="0"/>
              <w:jc w:val="center"/>
              <w:rPr>
                <w:sz w:val="20"/>
                <w:szCs w:val="20"/>
              </w:rPr>
            </w:pPr>
            <w:r w:rsidRPr="00C20DEB">
              <w:rPr>
                <w:sz w:val="20"/>
                <w:szCs w:val="20"/>
              </w:rPr>
              <w:t>49 280</w:t>
            </w:r>
          </w:p>
        </w:tc>
        <w:tc>
          <w:tcPr>
            <w:tcW w:w="507" w:type="pct"/>
            <w:vAlign w:val="center"/>
          </w:tcPr>
          <w:p w14:paraId="1B9AAAC3" w14:textId="77777777" w:rsidR="0063184C" w:rsidRPr="00C20DEB" w:rsidRDefault="0063184C" w:rsidP="00234A77">
            <w:pPr>
              <w:ind w:firstLine="0"/>
              <w:jc w:val="center"/>
              <w:rPr>
                <w:sz w:val="20"/>
                <w:szCs w:val="20"/>
              </w:rPr>
            </w:pPr>
            <w:r w:rsidRPr="00C20DEB">
              <w:rPr>
                <w:sz w:val="20"/>
                <w:szCs w:val="20"/>
              </w:rPr>
              <w:t>5.4</w:t>
            </w:r>
          </w:p>
        </w:tc>
        <w:tc>
          <w:tcPr>
            <w:tcW w:w="572" w:type="pct"/>
            <w:vAlign w:val="center"/>
          </w:tcPr>
          <w:p w14:paraId="1795C2C6" w14:textId="77777777" w:rsidR="0063184C" w:rsidRPr="00C20DEB" w:rsidRDefault="0063184C" w:rsidP="00234A77">
            <w:pPr>
              <w:ind w:firstLine="0"/>
              <w:jc w:val="center"/>
              <w:rPr>
                <w:sz w:val="20"/>
                <w:szCs w:val="20"/>
              </w:rPr>
            </w:pPr>
            <w:r w:rsidRPr="00C20DEB">
              <w:rPr>
                <w:sz w:val="20"/>
                <w:szCs w:val="20"/>
              </w:rPr>
              <w:t>137 325</w:t>
            </w:r>
          </w:p>
        </w:tc>
        <w:tc>
          <w:tcPr>
            <w:tcW w:w="519" w:type="pct"/>
            <w:vAlign w:val="center"/>
          </w:tcPr>
          <w:p w14:paraId="675DE7CA" w14:textId="77777777" w:rsidR="0063184C" w:rsidRPr="00C20DEB" w:rsidRDefault="0063184C" w:rsidP="00234A77">
            <w:pPr>
              <w:ind w:firstLine="0"/>
              <w:jc w:val="center"/>
              <w:rPr>
                <w:sz w:val="20"/>
                <w:szCs w:val="20"/>
              </w:rPr>
            </w:pPr>
            <w:r w:rsidRPr="00C20DEB">
              <w:rPr>
                <w:sz w:val="20"/>
                <w:szCs w:val="20"/>
              </w:rPr>
              <w:t>15.2</w:t>
            </w:r>
          </w:p>
        </w:tc>
      </w:tr>
      <w:tr w:rsidR="0063184C" w:rsidRPr="00C20DEB" w14:paraId="5624AA0C" w14:textId="77777777" w:rsidTr="00234A77">
        <w:trPr>
          <w:trHeight w:val="255"/>
        </w:trPr>
        <w:tc>
          <w:tcPr>
            <w:tcW w:w="356" w:type="pct"/>
            <w:noWrap/>
            <w:vAlign w:val="center"/>
          </w:tcPr>
          <w:p w14:paraId="396D728A" w14:textId="77777777" w:rsidR="0063184C" w:rsidRPr="00C20DEB" w:rsidRDefault="0063184C" w:rsidP="00234A77">
            <w:pPr>
              <w:ind w:firstLine="0"/>
              <w:jc w:val="center"/>
              <w:rPr>
                <w:sz w:val="20"/>
                <w:szCs w:val="20"/>
              </w:rPr>
            </w:pPr>
            <w:r w:rsidRPr="00C20DEB">
              <w:rPr>
                <w:sz w:val="20"/>
                <w:szCs w:val="20"/>
              </w:rPr>
              <w:t>2026</w:t>
            </w:r>
          </w:p>
        </w:tc>
        <w:tc>
          <w:tcPr>
            <w:tcW w:w="495" w:type="pct"/>
            <w:noWrap/>
            <w:vAlign w:val="center"/>
          </w:tcPr>
          <w:p w14:paraId="36CFE190" w14:textId="77777777" w:rsidR="0063184C" w:rsidRPr="00C20DEB" w:rsidRDefault="0063184C" w:rsidP="00234A77">
            <w:pPr>
              <w:ind w:firstLine="0"/>
              <w:jc w:val="center"/>
              <w:rPr>
                <w:rFonts w:eastAsia="Times New Roman"/>
                <w:sz w:val="20"/>
                <w:szCs w:val="20"/>
              </w:rPr>
            </w:pPr>
            <w:r w:rsidRPr="00C20DEB">
              <w:rPr>
                <w:sz w:val="20"/>
                <w:szCs w:val="20"/>
              </w:rPr>
              <w:t>906 053</w:t>
            </w:r>
          </w:p>
        </w:tc>
        <w:tc>
          <w:tcPr>
            <w:tcW w:w="495" w:type="pct"/>
            <w:noWrap/>
            <w:vAlign w:val="center"/>
          </w:tcPr>
          <w:p w14:paraId="600D2B73" w14:textId="77777777" w:rsidR="0063184C" w:rsidRPr="00C20DEB" w:rsidRDefault="0063184C" w:rsidP="00234A77">
            <w:pPr>
              <w:ind w:firstLine="0"/>
              <w:jc w:val="center"/>
              <w:rPr>
                <w:rFonts w:eastAsia="Times New Roman"/>
                <w:sz w:val="20"/>
                <w:szCs w:val="20"/>
              </w:rPr>
            </w:pPr>
            <w:r w:rsidRPr="00C20DEB">
              <w:rPr>
                <w:sz w:val="20"/>
                <w:szCs w:val="20"/>
              </w:rPr>
              <w:t>906 053</w:t>
            </w:r>
          </w:p>
        </w:tc>
        <w:tc>
          <w:tcPr>
            <w:tcW w:w="507" w:type="pct"/>
            <w:vAlign w:val="center"/>
          </w:tcPr>
          <w:p w14:paraId="7448C852"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2739E10F" w14:textId="77777777" w:rsidR="0063184C" w:rsidRPr="00C20DEB" w:rsidRDefault="0063184C" w:rsidP="00234A77">
            <w:pPr>
              <w:ind w:firstLine="0"/>
              <w:jc w:val="center"/>
              <w:rPr>
                <w:sz w:val="20"/>
                <w:szCs w:val="20"/>
              </w:rPr>
            </w:pPr>
            <w:r w:rsidRPr="00C20DEB">
              <w:rPr>
                <w:sz w:val="20"/>
                <w:szCs w:val="20"/>
              </w:rPr>
              <w:t>317 718</w:t>
            </w:r>
          </w:p>
        </w:tc>
        <w:tc>
          <w:tcPr>
            <w:tcW w:w="511" w:type="pct"/>
            <w:vAlign w:val="center"/>
          </w:tcPr>
          <w:p w14:paraId="727BCC3F" w14:textId="77777777" w:rsidR="0063184C" w:rsidRPr="00C20DEB" w:rsidRDefault="0063184C" w:rsidP="00234A77">
            <w:pPr>
              <w:ind w:firstLine="0"/>
              <w:jc w:val="center"/>
              <w:rPr>
                <w:sz w:val="20"/>
                <w:szCs w:val="20"/>
              </w:rPr>
            </w:pPr>
            <w:r w:rsidRPr="00C20DEB">
              <w:rPr>
                <w:sz w:val="20"/>
                <w:szCs w:val="20"/>
              </w:rPr>
              <w:t>35.1</w:t>
            </w:r>
          </w:p>
        </w:tc>
        <w:tc>
          <w:tcPr>
            <w:tcW w:w="479" w:type="pct"/>
            <w:vAlign w:val="center"/>
          </w:tcPr>
          <w:p w14:paraId="125777E3" w14:textId="77777777" w:rsidR="0063184C" w:rsidRPr="00C20DEB" w:rsidRDefault="0063184C" w:rsidP="00234A77">
            <w:pPr>
              <w:ind w:firstLine="0"/>
              <w:jc w:val="center"/>
              <w:rPr>
                <w:sz w:val="20"/>
                <w:szCs w:val="20"/>
              </w:rPr>
            </w:pPr>
            <w:r w:rsidRPr="00C20DEB">
              <w:rPr>
                <w:sz w:val="20"/>
                <w:szCs w:val="20"/>
              </w:rPr>
              <w:t>49 641</w:t>
            </w:r>
          </w:p>
        </w:tc>
        <w:tc>
          <w:tcPr>
            <w:tcW w:w="507" w:type="pct"/>
            <w:vAlign w:val="center"/>
          </w:tcPr>
          <w:p w14:paraId="409F01A0" w14:textId="77777777" w:rsidR="0063184C" w:rsidRPr="00C20DEB" w:rsidRDefault="0063184C" w:rsidP="00234A77">
            <w:pPr>
              <w:ind w:firstLine="0"/>
              <w:jc w:val="center"/>
              <w:rPr>
                <w:sz w:val="20"/>
                <w:szCs w:val="20"/>
              </w:rPr>
            </w:pPr>
            <w:r w:rsidRPr="00C20DEB">
              <w:rPr>
                <w:sz w:val="20"/>
                <w:szCs w:val="20"/>
              </w:rPr>
              <w:t>5.5</w:t>
            </w:r>
          </w:p>
        </w:tc>
        <w:tc>
          <w:tcPr>
            <w:tcW w:w="572" w:type="pct"/>
            <w:vAlign w:val="center"/>
          </w:tcPr>
          <w:p w14:paraId="2F0E3FE0" w14:textId="77777777" w:rsidR="0063184C" w:rsidRPr="00C20DEB" w:rsidRDefault="0063184C" w:rsidP="00234A77">
            <w:pPr>
              <w:ind w:firstLine="0"/>
              <w:jc w:val="center"/>
              <w:rPr>
                <w:sz w:val="20"/>
                <w:szCs w:val="20"/>
              </w:rPr>
            </w:pPr>
            <w:r w:rsidRPr="00C20DEB">
              <w:rPr>
                <w:sz w:val="20"/>
                <w:szCs w:val="20"/>
              </w:rPr>
              <w:t>138 362</w:t>
            </w:r>
          </w:p>
        </w:tc>
        <w:tc>
          <w:tcPr>
            <w:tcW w:w="519" w:type="pct"/>
            <w:vAlign w:val="center"/>
          </w:tcPr>
          <w:p w14:paraId="50B54BAA" w14:textId="77777777" w:rsidR="0063184C" w:rsidRPr="00C20DEB" w:rsidRDefault="0063184C" w:rsidP="00234A77">
            <w:pPr>
              <w:ind w:firstLine="0"/>
              <w:jc w:val="center"/>
              <w:rPr>
                <w:sz w:val="20"/>
                <w:szCs w:val="20"/>
              </w:rPr>
            </w:pPr>
            <w:r w:rsidRPr="00C20DEB">
              <w:rPr>
                <w:sz w:val="20"/>
                <w:szCs w:val="20"/>
              </w:rPr>
              <w:t>15.3</w:t>
            </w:r>
          </w:p>
        </w:tc>
      </w:tr>
      <w:tr w:rsidR="0063184C" w:rsidRPr="00C20DEB" w14:paraId="5D062981" w14:textId="77777777" w:rsidTr="00234A77">
        <w:trPr>
          <w:trHeight w:val="255"/>
        </w:trPr>
        <w:tc>
          <w:tcPr>
            <w:tcW w:w="356" w:type="pct"/>
            <w:noWrap/>
            <w:vAlign w:val="center"/>
          </w:tcPr>
          <w:p w14:paraId="579C80C6" w14:textId="77777777" w:rsidR="0063184C" w:rsidRPr="00C20DEB" w:rsidRDefault="0063184C" w:rsidP="00234A77">
            <w:pPr>
              <w:ind w:firstLine="0"/>
              <w:jc w:val="center"/>
              <w:rPr>
                <w:sz w:val="20"/>
                <w:szCs w:val="20"/>
              </w:rPr>
            </w:pPr>
            <w:r w:rsidRPr="00C20DEB">
              <w:rPr>
                <w:sz w:val="20"/>
                <w:szCs w:val="20"/>
              </w:rPr>
              <w:t>2027</w:t>
            </w:r>
          </w:p>
        </w:tc>
        <w:tc>
          <w:tcPr>
            <w:tcW w:w="495" w:type="pct"/>
            <w:noWrap/>
            <w:vAlign w:val="center"/>
          </w:tcPr>
          <w:p w14:paraId="2A0513C8" w14:textId="77777777" w:rsidR="0063184C" w:rsidRPr="00C20DEB" w:rsidRDefault="0063184C" w:rsidP="00234A77">
            <w:pPr>
              <w:ind w:firstLine="0"/>
              <w:jc w:val="center"/>
              <w:rPr>
                <w:rFonts w:eastAsia="Times New Roman"/>
                <w:sz w:val="20"/>
                <w:szCs w:val="20"/>
              </w:rPr>
            </w:pPr>
            <w:r w:rsidRPr="00C20DEB">
              <w:rPr>
                <w:sz w:val="20"/>
                <w:szCs w:val="20"/>
              </w:rPr>
              <w:t>907 722</w:t>
            </w:r>
          </w:p>
        </w:tc>
        <w:tc>
          <w:tcPr>
            <w:tcW w:w="495" w:type="pct"/>
            <w:noWrap/>
            <w:vAlign w:val="center"/>
          </w:tcPr>
          <w:p w14:paraId="1FD4B00E" w14:textId="77777777" w:rsidR="0063184C" w:rsidRPr="00C20DEB" w:rsidRDefault="0063184C" w:rsidP="00234A77">
            <w:pPr>
              <w:ind w:firstLine="0"/>
              <w:jc w:val="center"/>
              <w:rPr>
                <w:rFonts w:eastAsia="Times New Roman"/>
                <w:sz w:val="20"/>
                <w:szCs w:val="20"/>
              </w:rPr>
            </w:pPr>
            <w:r w:rsidRPr="00C20DEB">
              <w:rPr>
                <w:sz w:val="20"/>
                <w:szCs w:val="20"/>
              </w:rPr>
              <w:t>907 722</w:t>
            </w:r>
          </w:p>
        </w:tc>
        <w:tc>
          <w:tcPr>
            <w:tcW w:w="507" w:type="pct"/>
            <w:vAlign w:val="center"/>
          </w:tcPr>
          <w:p w14:paraId="3D72DF1B"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7AE5D65D" w14:textId="77777777" w:rsidR="0063184C" w:rsidRPr="00C20DEB" w:rsidRDefault="0063184C" w:rsidP="00234A77">
            <w:pPr>
              <w:ind w:firstLine="0"/>
              <w:jc w:val="center"/>
              <w:rPr>
                <w:sz w:val="20"/>
                <w:szCs w:val="20"/>
              </w:rPr>
            </w:pPr>
            <w:r w:rsidRPr="00C20DEB">
              <w:rPr>
                <w:sz w:val="20"/>
                <w:szCs w:val="20"/>
              </w:rPr>
              <w:t>333 604</w:t>
            </w:r>
          </w:p>
        </w:tc>
        <w:tc>
          <w:tcPr>
            <w:tcW w:w="511" w:type="pct"/>
            <w:vAlign w:val="center"/>
          </w:tcPr>
          <w:p w14:paraId="5E5D9988" w14:textId="77777777" w:rsidR="0063184C" w:rsidRPr="00C20DEB" w:rsidRDefault="0063184C" w:rsidP="00234A77">
            <w:pPr>
              <w:ind w:firstLine="0"/>
              <w:jc w:val="center"/>
              <w:rPr>
                <w:sz w:val="20"/>
                <w:szCs w:val="20"/>
              </w:rPr>
            </w:pPr>
            <w:r w:rsidRPr="00C20DEB">
              <w:rPr>
                <w:sz w:val="20"/>
                <w:szCs w:val="20"/>
              </w:rPr>
              <w:t>36.8</w:t>
            </w:r>
          </w:p>
        </w:tc>
        <w:tc>
          <w:tcPr>
            <w:tcW w:w="479" w:type="pct"/>
            <w:vAlign w:val="center"/>
          </w:tcPr>
          <w:p w14:paraId="47D7D80A" w14:textId="77777777" w:rsidR="0063184C" w:rsidRPr="00C20DEB" w:rsidRDefault="0063184C" w:rsidP="00234A77">
            <w:pPr>
              <w:ind w:firstLine="0"/>
              <w:jc w:val="center"/>
              <w:rPr>
                <w:sz w:val="20"/>
                <w:szCs w:val="20"/>
              </w:rPr>
            </w:pPr>
            <w:r w:rsidRPr="00C20DEB">
              <w:rPr>
                <w:sz w:val="20"/>
                <w:szCs w:val="20"/>
              </w:rPr>
              <w:t>50 099</w:t>
            </w:r>
          </w:p>
        </w:tc>
        <w:tc>
          <w:tcPr>
            <w:tcW w:w="507" w:type="pct"/>
            <w:vAlign w:val="center"/>
          </w:tcPr>
          <w:p w14:paraId="3E87C51C" w14:textId="77777777" w:rsidR="0063184C" w:rsidRPr="00C20DEB" w:rsidRDefault="0063184C" w:rsidP="00234A77">
            <w:pPr>
              <w:ind w:firstLine="0"/>
              <w:jc w:val="center"/>
              <w:rPr>
                <w:sz w:val="20"/>
                <w:szCs w:val="20"/>
              </w:rPr>
            </w:pPr>
            <w:r w:rsidRPr="00C20DEB">
              <w:rPr>
                <w:sz w:val="20"/>
                <w:szCs w:val="20"/>
              </w:rPr>
              <w:t>5.5</w:t>
            </w:r>
          </w:p>
        </w:tc>
        <w:tc>
          <w:tcPr>
            <w:tcW w:w="572" w:type="pct"/>
            <w:vAlign w:val="center"/>
          </w:tcPr>
          <w:p w14:paraId="79A195F7" w14:textId="77777777" w:rsidR="0063184C" w:rsidRPr="00C20DEB" w:rsidRDefault="0063184C" w:rsidP="00234A77">
            <w:pPr>
              <w:ind w:firstLine="0"/>
              <w:jc w:val="center"/>
              <w:rPr>
                <w:sz w:val="20"/>
                <w:szCs w:val="20"/>
              </w:rPr>
            </w:pPr>
            <w:r w:rsidRPr="00C20DEB">
              <w:rPr>
                <w:sz w:val="20"/>
                <w:szCs w:val="20"/>
              </w:rPr>
              <w:t>137 439</w:t>
            </w:r>
          </w:p>
        </w:tc>
        <w:tc>
          <w:tcPr>
            <w:tcW w:w="519" w:type="pct"/>
            <w:vAlign w:val="center"/>
          </w:tcPr>
          <w:p w14:paraId="470319EB" w14:textId="77777777" w:rsidR="0063184C" w:rsidRPr="00C20DEB" w:rsidRDefault="0063184C" w:rsidP="00234A77">
            <w:pPr>
              <w:ind w:firstLine="0"/>
              <w:jc w:val="center"/>
              <w:rPr>
                <w:sz w:val="20"/>
                <w:szCs w:val="20"/>
              </w:rPr>
            </w:pPr>
            <w:r w:rsidRPr="00C20DEB">
              <w:rPr>
                <w:sz w:val="20"/>
                <w:szCs w:val="20"/>
              </w:rPr>
              <w:t>15.1</w:t>
            </w:r>
          </w:p>
        </w:tc>
      </w:tr>
      <w:tr w:rsidR="0063184C" w:rsidRPr="00C20DEB" w14:paraId="0F71F51E" w14:textId="77777777" w:rsidTr="00234A77">
        <w:trPr>
          <w:trHeight w:val="255"/>
        </w:trPr>
        <w:tc>
          <w:tcPr>
            <w:tcW w:w="356" w:type="pct"/>
            <w:noWrap/>
            <w:vAlign w:val="center"/>
          </w:tcPr>
          <w:p w14:paraId="50733199" w14:textId="77777777" w:rsidR="0063184C" w:rsidRPr="00C20DEB" w:rsidRDefault="0063184C" w:rsidP="00234A77">
            <w:pPr>
              <w:ind w:firstLine="0"/>
              <w:jc w:val="center"/>
              <w:rPr>
                <w:sz w:val="20"/>
                <w:szCs w:val="20"/>
              </w:rPr>
            </w:pPr>
            <w:r w:rsidRPr="00C20DEB">
              <w:rPr>
                <w:sz w:val="20"/>
                <w:szCs w:val="20"/>
              </w:rPr>
              <w:t>2028</w:t>
            </w:r>
          </w:p>
        </w:tc>
        <w:tc>
          <w:tcPr>
            <w:tcW w:w="495" w:type="pct"/>
            <w:noWrap/>
            <w:vAlign w:val="center"/>
          </w:tcPr>
          <w:p w14:paraId="6E429E75" w14:textId="77777777" w:rsidR="0063184C" w:rsidRPr="00C20DEB" w:rsidRDefault="0063184C" w:rsidP="00234A77">
            <w:pPr>
              <w:ind w:firstLine="0"/>
              <w:jc w:val="center"/>
              <w:rPr>
                <w:rFonts w:eastAsia="Times New Roman"/>
                <w:sz w:val="20"/>
                <w:szCs w:val="20"/>
              </w:rPr>
            </w:pPr>
            <w:r w:rsidRPr="00C20DEB">
              <w:rPr>
                <w:sz w:val="20"/>
                <w:szCs w:val="20"/>
              </w:rPr>
              <w:t>909 394</w:t>
            </w:r>
          </w:p>
        </w:tc>
        <w:tc>
          <w:tcPr>
            <w:tcW w:w="495" w:type="pct"/>
            <w:noWrap/>
            <w:vAlign w:val="center"/>
          </w:tcPr>
          <w:p w14:paraId="0CC5F394" w14:textId="77777777" w:rsidR="0063184C" w:rsidRPr="00C20DEB" w:rsidRDefault="0063184C" w:rsidP="00234A77">
            <w:pPr>
              <w:ind w:firstLine="0"/>
              <w:jc w:val="center"/>
              <w:rPr>
                <w:rFonts w:eastAsia="Times New Roman"/>
                <w:sz w:val="20"/>
                <w:szCs w:val="20"/>
              </w:rPr>
            </w:pPr>
            <w:r w:rsidRPr="00C20DEB">
              <w:rPr>
                <w:sz w:val="20"/>
                <w:szCs w:val="20"/>
              </w:rPr>
              <w:t>909 394</w:t>
            </w:r>
          </w:p>
        </w:tc>
        <w:tc>
          <w:tcPr>
            <w:tcW w:w="507" w:type="pct"/>
            <w:vAlign w:val="center"/>
          </w:tcPr>
          <w:p w14:paraId="211E3F06"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20647CE2" w14:textId="77777777" w:rsidR="0063184C" w:rsidRPr="00C20DEB" w:rsidRDefault="0063184C" w:rsidP="00234A77">
            <w:pPr>
              <w:ind w:firstLine="0"/>
              <w:jc w:val="center"/>
              <w:rPr>
                <w:sz w:val="20"/>
                <w:szCs w:val="20"/>
              </w:rPr>
            </w:pPr>
            <w:r w:rsidRPr="00C20DEB">
              <w:rPr>
                <w:sz w:val="20"/>
                <w:szCs w:val="20"/>
              </w:rPr>
              <w:t>350 284</w:t>
            </w:r>
          </w:p>
        </w:tc>
        <w:tc>
          <w:tcPr>
            <w:tcW w:w="511" w:type="pct"/>
            <w:vAlign w:val="center"/>
          </w:tcPr>
          <w:p w14:paraId="4A17AA51" w14:textId="77777777" w:rsidR="0063184C" w:rsidRPr="00C20DEB" w:rsidRDefault="0063184C" w:rsidP="00234A77">
            <w:pPr>
              <w:ind w:firstLine="0"/>
              <w:jc w:val="center"/>
              <w:rPr>
                <w:sz w:val="20"/>
                <w:szCs w:val="20"/>
              </w:rPr>
            </w:pPr>
            <w:r w:rsidRPr="00C20DEB">
              <w:rPr>
                <w:sz w:val="20"/>
                <w:szCs w:val="20"/>
              </w:rPr>
              <w:t>38.5</w:t>
            </w:r>
          </w:p>
        </w:tc>
        <w:tc>
          <w:tcPr>
            <w:tcW w:w="479" w:type="pct"/>
            <w:vAlign w:val="center"/>
          </w:tcPr>
          <w:p w14:paraId="08EDB275" w14:textId="77777777" w:rsidR="0063184C" w:rsidRPr="00C20DEB" w:rsidRDefault="0063184C" w:rsidP="00234A77">
            <w:pPr>
              <w:ind w:firstLine="0"/>
              <w:jc w:val="center"/>
              <w:rPr>
                <w:sz w:val="20"/>
                <w:szCs w:val="20"/>
              </w:rPr>
            </w:pPr>
            <w:r w:rsidRPr="00C20DEB">
              <w:rPr>
                <w:sz w:val="20"/>
                <w:szCs w:val="20"/>
              </w:rPr>
              <w:t>50 620</w:t>
            </w:r>
          </w:p>
        </w:tc>
        <w:tc>
          <w:tcPr>
            <w:tcW w:w="507" w:type="pct"/>
            <w:vAlign w:val="center"/>
          </w:tcPr>
          <w:p w14:paraId="21E3DB7E" w14:textId="77777777" w:rsidR="0063184C" w:rsidRPr="00C20DEB" w:rsidRDefault="0063184C" w:rsidP="00234A77">
            <w:pPr>
              <w:ind w:firstLine="0"/>
              <w:jc w:val="center"/>
              <w:rPr>
                <w:sz w:val="20"/>
                <w:szCs w:val="20"/>
              </w:rPr>
            </w:pPr>
            <w:r w:rsidRPr="00C20DEB">
              <w:rPr>
                <w:sz w:val="20"/>
                <w:szCs w:val="20"/>
              </w:rPr>
              <w:t>5.6</w:t>
            </w:r>
          </w:p>
        </w:tc>
        <w:tc>
          <w:tcPr>
            <w:tcW w:w="572" w:type="pct"/>
            <w:vAlign w:val="center"/>
          </w:tcPr>
          <w:p w14:paraId="3D6831F6" w14:textId="77777777" w:rsidR="0063184C" w:rsidRPr="00C20DEB" w:rsidRDefault="0063184C" w:rsidP="00234A77">
            <w:pPr>
              <w:ind w:firstLine="0"/>
              <w:jc w:val="center"/>
              <w:rPr>
                <w:sz w:val="20"/>
                <w:szCs w:val="20"/>
              </w:rPr>
            </w:pPr>
            <w:r w:rsidRPr="00C20DEB">
              <w:rPr>
                <w:sz w:val="20"/>
                <w:szCs w:val="20"/>
              </w:rPr>
              <w:t>136 349</w:t>
            </w:r>
          </w:p>
        </w:tc>
        <w:tc>
          <w:tcPr>
            <w:tcW w:w="519" w:type="pct"/>
            <w:vAlign w:val="center"/>
          </w:tcPr>
          <w:p w14:paraId="61518541" w14:textId="77777777" w:rsidR="0063184C" w:rsidRPr="00C20DEB" w:rsidRDefault="0063184C" w:rsidP="00234A77">
            <w:pPr>
              <w:ind w:firstLine="0"/>
              <w:jc w:val="center"/>
              <w:rPr>
                <w:sz w:val="20"/>
                <w:szCs w:val="20"/>
              </w:rPr>
            </w:pPr>
            <w:r w:rsidRPr="00C20DEB">
              <w:rPr>
                <w:sz w:val="20"/>
                <w:szCs w:val="20"/>
              </w:rPr>
              <w:t>15.0</w:t>
            </w:r>
          </w:p>
        </w:tc>
      </w:tr>
      <w:tr w:rsidR="0063184C" w:rsidRPr="00C20DEB" w14:paraId="3797B6BC" w14:textId="77777777" w:rsidTr="00234A77">
        <w:trPr>
          <w:trHeight w:val="255"/>
        </w:trPr>
        <w:tc>
          <w:tcPr>
            <w:tcW w:w="356" w:type="pct"/>
            <w:noWrap/>
            <w:vAlign w:val="center"/>
          </w:tcPr>
          <w:p w14:paraId="21D545F5" w14:textId="77777777" w:rsidR="0063184C" w:rsidRPr="00C20DEB" w:rsidRDefault="0063184C" w:rsidP="00234A77">
            <w:pPr>
              <w:ind w:firstLine="0"/>
              <w:jc w:val="center"/>
              <w:rPr>
                <w:sz w:val="20"/>
                <w:szCs w:val="20"/>
              </w:rPr>
            </w:pPr>
            <w:r w:rsidRPr="00C20DEB">
              <w:rPr>
                <w:sz w:val="20"/>
                <w:szCs w:val="20"/>
              </w:rPr>
              <w:t>2029</w:t>
            </w:r>
          </w:p>
        </w:tc>
        <w:tc>
          <w:tcPr>
            <w:tcW w:w="495" w:type="pct"/>
            <w:noWrap/>
            <w:vAlign w:val="center"/>
          </w:tcPr>
          <w:p w14:paraId="0DE99B7A" w14:textId="77777777" w:rsidR="0063184C" w:rsidRPr="00C20DEB" w:rsidRDefault="0063184C" w:rsidP="00234A77">
            <w:pPr>
              <w:ind w:firstLine="0"/>
              <w:jc w:val="center"/>
              <w:rPr>
                <w:rFonts w:eastAsia="Times New Roman"/>
                <w:sz w:val="20"/>
                <w:szCs w:val="20"/>
              </w:rPr>
            </w:pPr>
            <w:r w:rsidRPr="00C20DEB">
              <w:rPr>
                <w:sz w:val="20"/>
                <w:szCs w:val="20"/>
              </w:rPr>
              <w:t>911 069</w:t>
            </w:r>
          </w:p>
        </w:tc>
        <w:tc>
          <w:tcPr>
            <w:tcW w:w="495" w:type="pct"/>
            <w:noWrap/>
            <w:vAlign w:val="center"/>
          </w:tcPr>
          <w:p w14:paraId="55FE5822" w14:textId="77777777" w:rsidR="0063184C" w:rsidRPr="00C20DEB" w:rsidRDefault="0063184C" w:rsidP="00234A77">
            <w:pPr>
              <w:ind w:firstLine="0"/>
              <w:jc w:val="center"/>
              <w:rPr>
                <w:rFonts w:eastAsia="Times New Roman"/>
                <w:sz w:val="20"/>
                <w:szCs w:val="20"/>
              </w:rPr>
            </w:pPr>
            <w:r w:rsidRPr="00C20DEB">
              <w:rPr>
                <w:sz w:val="20"/>
                <w:szCs w:val="20"/>
              </w:rPr>
              <w:t>911 069</w:t>
            </w:r>
          </w:p>
        </w:tc>
        <w:tc>
          <w:tcPr>
            <w:tcW w:w="507" w:type="pct"/>
            <w:vAlign w:val="center"/>
          </w:tcPr>
          <w:p w14:paraId="1987EEC4"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0EDF8396" w14:textId="77777777" w:rsidR="0063184C" w:rsidRPr="00C20DEB" w:rsidRDefault="0063184C" w:rsidP="00234A77">
            <w:pPr>
              <w:ind w:firstLine="0"/>
              <w:jc w:val="center"/>
              <w:rPr>
                <w:sz w:val="20"/>
                <w:szCs w:val="20"/>
              </w:rPr>
            </w:pPr>
            <w:r w:rsidRPr="00C20DEB">
              <w:rPr>
                <w:sz w:val="20"/>
                <w:szCs w:val="20"/>
              </w:rPr>
              <w:t>367 798</w:t>
            </w:r>
          </w:p>
        </w:tc>
        <w:tc>
          <w:tcPr>
            <w:tcW w:w="511" w:type="pct"/>
            <w:vAlign w:val="center"/>
          </w:tcPr>
          <w:p w14:paraId="2FC7D5AE" w14:textId="77777777" w:rsidR="0063184C" w:rsidRPr="00C20DEB" w:rsidRDefault="0063184C" w:rsidP="00234A77">
            <w:pPr>
              <w:ind w:firstLine="0"/>
              <w:jc w:val="center"/>
              <w:rPr>
                <w:sz w:val="20"/>
                <w:szCs w:val="20"/>
              </w:rPr>
            </w:pPr>
            <w:r w:rsidRPr="00C20DEB">
              <w:rPr>
                <w:sz w:val="20"/>
                <w:szCs w:val="20"/>
              </w:rPr>
              <w:t>40.4</w:t>
            </w:r>
          </w:p>
        </w:tc>
        <w:tc>
          <w:tcPr>
            <w:tcW w:w="479" w:type="pct"/>
            <w:vAlign w:val="center"/>
          </w:tcPr>
          <w:p w14:paraId="205D32EE" w14:textId="77777777" w:rsidR="0063184C" w:rsidRPr="00C20DEB" w:rsidRDefault="0063184C" w:rsidP="00234A77">
            <w:pPr>
              <w:ind w:firstLine="0"/>
              <w:jc w:val="center"/>
              <w:rPr>
                <w:sz w:val="20"/>
                <w:szCs w:val="20"/>
              </w:rPr>
            </w:pPr>
            <w:r w:rsidRPr="00C20DEB">
              <w:rPr>
                <w:sz w:val="20"/>
                <w:szCs w:val="20"/>
              </w:rPr>
              <w:t>51 195</w:t>
            </w:r>
          </w:p>
        </w:tc>
        <w:tc>
          <w:tcPr>
            <w:tcW w:w="507" w:type="pct"/>
            <w:vAlign w:val="center"/>
          </w:tcPr>
          <w:p w14:paraId="32778936" w14:textId="77777777" w:rsidR="0063184C" w:rsidRPr="00C20DEB" w:rsidRDefault="0063184C" w:rsidP="00234A77">
            <w:pPr>
              <w:ind w:firstLine="0"/>
              <w:jc w:val="center"/>
              <w:rPr>
                <w:sz w:val="20"/>
                <w:szCs w:val="20"/>
              </w:rPr>
            </w:pPr>
            <w:r w:rsidRPr="00C20DEB">
              <w:rPr>
                <w:sz w:val="20"/>
                <w:szCs w:val="20"/>
              </w:rPr>
              <w:t>5.6</w:t>
            </w:r>
          </w:p>
        </w:tc>
        <w:tc>
          <w:tcPr>
            <w:tcW w:w="572" w:type="pct"/>
            <w:vAlign w:val="center"/>
          </w:tcPr>
          <w:p w14:paraId="2ED7B1AA" w14:textId="77777777" w:rsidR="0063184C" w:rsidRPr="00C20DEB" w:rsidRDefault="0063184C" w:rsidP="00234A77">
            <w:pPr>
              <w:ind w:firstLine="0"/>
              <w:jc w:val="center"/>
              <w:rPr>
                <w:sz w:val="20"/>
                <w:szCs w:val="20"/>
              </w:rPr>
            </w:pPr>
            <w:r w:rsidRPr="00C20DEB">
              <w:rPr>
                <w:sz w:val="20"/>
                <w:szCs w:val="20"/>
              </w:rPr>
              <w:t>135 306</w:t>
            </w:r>
          </w:p>
        </w:tc>
        <w:tc>
          <w:tcPr>
            <w:tcW w:w="519" w:type="pct"/>
            <w:vAlign w:val="center"/>
          </w:tcPr>
          <w:p w14:paraId="23C78074" w14:textId="77777777" w:rsidR="0063184C" w:rsidRPr="00C20DEB" w:rsidRDefault="0063184C" w:rsidP="00234A77">
            <w:pPr>
              <w:ind w:firstLine="0"/>
              <w:jc w:val="center"/>
              <w:rPr>
                <w:sz w:val="20"/>
                <w:szCs w:val="20"/>
              </w:rPr>
            </w:pPr>
            <w:r w:rsidRPr="00C20DEB">
              <w:rPr>
                <w:sz w:val="20"/>
                <w:szCs w:val="20"/>
              </w:rPr>
              <w:t>14.9</w:t>
            </w:r>
          </w:p>
        </w:tc>
      </w:tr>
      <w:tr w:rsidR="0063184C" w:rsidRPr="00C20DEB" w14:paraId="4C036185" w14:textId="77777777" w:rsidTr="00234A77">
        <w:trPr>
          <w:trHeight w:val="255"/>
        </w:trPr>
        <w:tc>
          <w:tcPr>
            <w:tcW w:w="356" w:type="pct"/>
            <w:noWrap/>
            <w:vAlign w:val="center"/>
          </w:tcPr>
          <w:p w14:paraId="524A26E8" w14:textId="77777777" w:rsidR="0063184C" w:rsidRPr="00C20DEB" w:rsidRDefault="0063184C" w:rsidP="00234A77">
            <w:pPr>
              <w:ind w:firstLine="0"/>
              <w:jc w:val="center"/>
              <w:rPr>
                <w:sz w:val="20"/>
                <w:szCs w:val="20"/>
              </w:rPr>
            </w:pPr>
            <w:r w:rsidRPr="00C20DEB">
              <w:rPr>
                <w:sz w:val="20"/>
                <w:szCs w:val="20"/>
              </w:rPr>
              <w:t>2030</w:t>
            </w:r>
          </w:p>
        </w:tc>
        <w:tc>
          <w:tcPr>
            <w:tcW w:w="495" w:type="pct"/>
            <w:noWrap/>
            <w:vAlign w:val="center"/>
          </w:tcPr>
          <w:p w14:paraId="01C37F9B" w14:textId="77777777" w:rsidR="0063184C" w:rsidRPr="00C20DEB" w:rsidRDefault="0063184C" w:rsidP="00234A77">
            <w:pPr>
              <w:ind w:firstLine="0"/>
              <w:jc w:val="center"/>
              <w:rPr>
                <w:rFonts w:eastAsia="Times New Roman"/>
                <w:sz w:val="20"/>
                <w:szCs w:val="20"/>
              </w:rPr>
            </w:pPr>
            <w:r w:rsidRPr="00C20DEB">
              <w:rPr>
                <w:sz w:val="20"/>
                <w:szCs w:val="20"/>
              </w:rPr>
              <w:t>912 748</w:t>
            </w:r>
          </w:p>
        </w:tc>
        <w:tc>
          <w:tcPr>
            <w:tcW w:w="495" w:type="pct"/>
            <w:noWrap/>
            <w:vAlign w:val="center"/>
          </w:tcPr>
          <w:p w14:paraId="4403114F" w14:textId="77777777" w:rsidR="0063184C" w:rsidRPr="00C20DEB" w:rsidRDefault="0063184C" w:rsidP="00234A77">
            <w:pPr>
              <w:ind w:firstLine="0"/>
              <w:jc w:val="center"/>
              <w:rPr>
                <w:rFonts w:eastAsia="Times New Roman"/>
                <w:sz w:val="20"/>
                <w:szCs w:val="20"/>
              </w:rPr>
            </w:pPr>
            <w:r w:rsidRPr="00C20DEB">
              <w:rPr>
                <w:sz w:val="20"/>
                <w:szCs w:val="20"/>
              </w:rPr>
              <w:t>912 748</w:t>
            </w:r>
          </w:p>
        </w:tc>
        <w:tc>
          <w:tcPr>
            <w:tcW w:w="507" w:type="pct"/>
            <w:vAlign w:val="center"/>
          </w:tcPr>
          <w:p w14:paraId="44BBDFCA"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76851BED" w14:textId="77777777" w:rsidR="0063184C" w:rsidRPr="00C20DEB" w:rsidRDefault="0063184C" w:rsidP="00234A77">
            <w:pPr>
              <w:ind w:firstLine="0"/>
              <w:jc w:val="center"/>
              <w:rPr>
                <w:sz w:val="20"/>
                <w:szCs w:val="20"/>
              </w:rPr>
            </w:pPr>
            <w:r w:rsidRPr="00C20DEB">
              <w:rPr>
                <w:sz w:val="20"/>
                <w:szCs w:val="20"/>
              </w:rPr>
              <w:t>386 188</w:t>
            </w:r>
          </w:p>
        </w:tc>
        <w:tc>
          <w:tcPr>
            <w:tcW w:w="511" w:type="pct"/>
            <w:vAlign w:val="center"/>
          </w:tcPr>
          <w:p w14:paraId="6B8D413D" w14:textId="77777777" w:rsidR="0063184C" w:rsidRPr="00C20DEB" w:rsidRDefault="0063184C" w:rsidP="00234A77">
            <w:pPr>
              <w:ind w:firstLine="0"/>
              <w:jc w:val="center"/>
              <w:rPr>
                <w:sz w:val="20"/>
                <w:szCs w:val="20"/>
              </w:rPr>
            </w:pPr>
            <w:r w:rsidRPr="00C20DEB">
              <w:rPr>
                <w:sz w:val="20"/>
                <w:szCs w:val="20"/>
              </w:rPr>
              <w:t>42.3</w:t>
            </w:r>
          </w:p>
        </w:tc>
        <w:tc>
          <w:tcPr>
            <w:tcW w:w="479" w:type="pct"/>
            <w:vAlign w:val="center"/>
          </w:tcPr>
          <w:p w14:paraId="250CC1F7" w14:textId="77777777" w:rsidR="0063184C" w:rsidRPr="00C20DEB" w:rsidRDefault="0063184C" w:rsidP="00234A77">
            <w:pPr>
              <w:ind w:firstLine="0"/>
              <w:jc w:val="center"/>
              <w:rPr>
                <w:sz w:val="20"/>
                <w:szCs w:val="20"/>
              </w:rPr>
            </w:pPr>
            <w:r w:rsidRPr="00C20DEB">
              <w:rPr>
                <w:sz w:val="20"/>
                <w:szCs w:val="20"/>
              </w:rPr>
              <w:t>51 823</w:t>
            </w:r>
          </w:p>
        </w:tc>
        <w:tc>
          <w:tcPr>
            <w:tcW w:w="507" w:type="pct"/>
            <w:vAlign w:val="center"/>
          </w:tcPr>
          <w:p w14:paraId="7579DD7F" w14:textId="77777777" w:rsidR="0063184C" w:rsidRPr="00C20DEB" w:rsidRDefault="0063184C" w:rsidP="00234A77">
            <w:pPr>
              <w:ind w:firstLine="0"/>
              <w:jc w:val="center"/>
              <w:rPr>
                <w:sz w:val="20"/>
                <w:szCs w:val="20"/>
              </w:rPr>
            </w:pPr>
            <w:r w:rsidRPr="00C20DEB">
              <w:rPr>
                <w:sz w:val="20"/>
                <w:szCs w:val="20"/>
              </w:rPr>
              <w:t>5.7</w:t>
            </w:r>
          </w:p>
        </w:tc>
        <w:tc>
          <w:tcPr>
            <w:tcW w:w="572" w:type="pct"/>
            <w:vAlign w:val="center"/>
          </w:tcPr>
          <w:p w14:paraId="5F3336E3" w14:textId="77777777" w:rsidR="0063184C" w:rsidRPr="00C20DEB" w:rsidRDefault="0063184C" w:rsidP="00234A77">
            <w:pPr>
              <w:ind w:firstLine="0"/>
              <w:jc w:val="center"/>
              <w:rPr>
                <w:sz w:val="20"/>
                <w:szCs w:val="20"/>
              </w:rPr>
            </w:pPr>
            <w:r w:rsidRPr="00C20DEB">
              <w:rPr>
                <w:sz w:val="20"/>
                <w:szCs w:val="20"/>
              </w:rPr>
              <w:t>134 225</w:t>
            </w:r>
          </w:p>
        </w:tc>
        <w:tc>
          <w:tcPr>
            <w:tcW w:w="519" w:type="pct"/>
            <w:vAlign w:val="center"/>
          </w:tcPr>
          <w:p w14:paraId="4ACD9614" w14:textId="77777777" w:rsidR="0063184C" w:rsidRPr="00C20DEB" w:rsidRDefault="0063184C" w:rsidP="00234A77">
            <w:pPr>
              <w:ind w:firstLine="0"/>
              <w:jc w:val="center"/>
              <w:rPr>
                <w:sz w:val="20"/>
                <w:szCs w:val="20"/>
              </w:rPr>
            </w:pPr>
            <w:r w:rsidRPr="00C20DEB">
              <w:rPr>
                <w:sz w:val="20"/>
                <w:szCs w:val="20"/>
              </w:rPr>
              <w:t>14.7</w:t>
            </w:r>
          </w:p>
        </w:tc>
      </w:tr>
      <w:tr w:rsidR="0063184C" w:rsidRPr="00C20DEB" w14:paraId="450FA25A" w14:textId="77777777" w:rsidTr="00234A77">
        <w:trPr>
          <w:trHeight w:val="255"/>
        </w:trPr>
        <w:tc>
          <w:tcPr>
            <w:tcW w:w="356" w:type="pct"/>
            <w:noWrap/>
            <w:vAlign w:val="center"/>
          </w:tcPr>
          <w:p w14:paraId="38C10681" w14:textId="77777777" w:rsidR="0063184C" w:rsidRPr="00C20DEB" w:rsidRDefault="0063184C" w:rsidP="00234A77">
            <w:pPr>
              <w:ind w:firstLine="0"/>
              <w:jc w:val="center"/>
              <w:rPr>
                <w:sz w:val="20"/>
                <w:szCs w:val="20"/>
              </w:rPr>
            </w:pPr>
            <w:r w:rsidRPr="00C20DEB">
              <w:rPr>
                <w:sz w:val="20"/>
                <w:szCs w:val="20"/>
              </w:rPr>
              <w:t>2031</w:t>
            </w:r>
          </w:p>
        </w:tc>
        <w:tc>
          <w:tcPr>
            <w:tcW w:w="495" w:type="pct"/>
            <w:noWrap/>
            <w:vAlign w:val="center"/>
          </w:tcPr>
          <w:p w14:paraId="60235EE0" w14:textId="77777777" w:rsidR="0063184C" w:rsidRPr="00C20DEB" w:rsidRDefault="0063184C" w:rsidP="00234A77">
            <w:pPr>
              <w:ind w:firstLine="0"/>
              <w:jc w:val="center"/>
              <w:rPr>
                <w:rFonts w:eastAsia="Times New Roman"/>
                <w:sz w:val="20"/>
                <w:szCs w:val="20"/>
              </w:rPr>
            </w:pPr>
            <w:r w:rsidRPr="00C20DEB">
              <w:rPr>
                <w:sz w:val="20"/>
                <w:szCs w:val="20"/>
              </w:rPr>
              <w:t>914 429</w:t>
            </w:r>
          </w:p>
        </w:tc>
        <w:tc>
          <w:tcPr>
            <w:tcW w:w="495" w:type="pct"/>
            <w:noWrap/>
            <w:vAlign w:val="center"/>
          </w:tcPr>
          <w:p w14:paraId="47FB9350" w14:textId="77777777" w:rsidR="0063184C" w:rsidRPr="00C20DEB" w:rsidRDefault="0063184C" w:rsidP="00234A77">
            <w:pPr>
              <w:ind w:firstLine="0"/>
              <w:jc w:val="center"/>
              <w:rPr>
                <w:rFonts w:eastAsia="Times New Roman"/>
                <w:sz w:val="20"/>
                <w:szCs w:val="20"/>
              </w:rPr>
            </w:pPr>
            <w:r w:rsidRPr="00C20DEB">
              <w:rPr>
                <w:sz w:val="20"/>
                <w:szCs w:val="20"/>
              </w:rPr>
              <w:t>914 429</w:t>
            </w:r>
          </w:p>
        </w:tc>
        <w:tc>
          <w:tcPr>
            <w:tcW w:w="507" w:type="pct"/>
            <w:vAlign w:val="center"/>
          </w:tcPr>
          <w:p w14:paraId="194F3909"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0F4BC100" w14:textId="77777777" w:rsidR="0063184C" w:rsidRPr="00C20DEB" w:rsidRDefault="0063184C" w:rsidP="00234A77">
            <w:pPr>
              <w:ind w:firstLine="0"/>
              <w:jc w:val="center"/>
              <w:rPr>
                <w:sz w:val="20"/>
                <w:szCs w:val="20"/>
              </w:rPr>
            </w:pPr>
            <w:r w:rsidRPr="00C20DEB">
              <w:rPr>
                <w:sz w:val="20"/>
                <w:szCs w:val="20"/>
              </w:rPr>
              <w:t>405 498</w:t>
            </w:r>
          </w:p>
        </w:tc>
        <w:tc>
          <w:tcPr>
            <w:tcW w:w="511" w:type="pct"/>
            <w:vAlign w:val="center"/>
          </w:tcPr>
          <w:p w14:paraId="6837CF5A" w14:textId="77777777" w:rsidR="0063184C" w:rsidRPr="00C20DEB" w:rsidRDefault="0063184C" w:rsidP="00234A77">
            <w:pPr>
              <w:ind w:firstLine="0"/>
              <w:jc w:val="center"/>
              <w:rPr>
                <w:sz w:val="20"/>
                <w:szCs w:val="20"/>
              </w:rPr>
            </w:pPr>
            <w:r w:rsidRPr="00C20DEB">
              <w:rPr>
                <w:sz w:val="20"/>
                <w:szCs w:val="20"/>
              </w:rPr>
              <w:t>44.3</w:t>
            </w:r>
          </w:p>
        </w:tc>
        <w:tc>
          <w:tcPr>
            <w:tcW w:w="479" w:type="pct"/>
            <w:vAlign w:val="center"/>
          </w:tcPr>
          <w:p w14:paraId="401A8BEF" w14:textId="77777777" w:rsidR="0063184C" w:rsidRPr="00C20DEB" w:rsidRDefault="0063184C" w:rsidP="00234A77">
            <w:pPr>
              <w:ind w:firstLine="0"/>
              <w:jc w:val="center"/>
              <w:rPr>
                <w:sz w:val="20"/>
                <w:szCs w:val="20"/>
              </w:rPr>
            </w:pPr>
            <w:r w:rsidRPr="00C20DEB">
              <w:rPr>
                <w:sz w:val="20"/>
                <w:szCs w:val="20"/>
              </w:rPr>
              <w:t>52 508</w:t>
            </w:r>
          </w:p>
        </w:tc>
        <w:tc>
          <w:tcPr>
            <w:tcW w:w="507" w:type="pct"/>
            <w:vAlign w:val="center"/>
          </w:tcPr>
          <w:p w14:paraId="55771A4D" w14:textId="77777777" w:rsidR="0063184C" w:rsidRPr="00C20DEB" w:rsidRDefault="0063184C" w:rsidP="00234A77">
            <w:pPr>
              <w:ind w:firstLine="0"/>
              <w:jc w:val="center"/>
              <w:rPr>
                <w:sz w:val="20"/>
                <w:szCs w:val="20"/>
              </w:rPr>
            </w:pPr>
            <w:r w:rsidRPr="00C20DEB">
              <w:rPr>
                <w:sz w:val="20"/>
                <w:szCs w:val="20"/>
              </w:rPr>
              <w:t>5.7</w:t>
            </w:r>
          </w:p>
        </w:tc>
        <w:tc>
          <w:tcPr>
            <w:tcW w:w="572" w:type="pct"/>
            <w:vAlign w:val="center"/>
          </w:tcPr>
          <w:p w14:paraId="5538EAF1" w14:textId="77777777" w:rsidR="0063184C" w:rsidRPr="00C20DEB" w:rsidRDefault="0063184C" w:rsidP="00234A77">
            <w:pPr>
              <w:ind w:firstLine="0"/>
              <w:jc w:val="center"/>
              <w:rPr>
                <w:sz w:val="20"/>
                <w:szCs w:val="20"/>
              </w:rPr>
            </w:pPr>
            <w:r w:rsidRPr="00C20DEB">
              <w:rPr>
                <w:sz w:val="20"/>
                <w:szCs w:val="20"/>
              </w:rPr>
              <w:t>133 000</w:t>
            </w:r>
          </w:p>
        </w:tc>
        <w:tc>
          <w:tcPr>
            <w:tcW w:w="519" w:type="pct"/>
            <w:vAlign w:val="center"/>
          </w:tcPr>
          <w:p w14:paraId="0399F9C5" w14:textId="77777777" w:rsidR="0063184C" w:rsidRPr="00C20DEB" w:rsidRDefault="0063184C" w:rsidP="00234A77">
            <w:pPr>
              <w:ind w:firstLine="0"/>
              <w:jc w:val="center"/>
              <w:rPr>
                <w:sz w:val="20"/>
                <w:szCs w:val="20"/>
              </w:rPr>
            </w:pPr>
            <w:r w:rsidRPr="00C20DEB">
              <w:rPr>
                <w:sz w:val="20"/>
                <w:szCs w:val="20"/>
              </w:rPr>
              <w:t>14.5</w:t>
            </w:r>
          </w:p>
        </w:tc>
      </w:tr>
      <w:tr w:rsidR="0063184C" w:rsidRPr="00C20DEB" w14:paraId="07D16615" w14:textId="77777777" w:rsidTr="00234A77">
        <w:trPr>
          <w:trHeight w:val="255"/>
        </w:trPr>
        <w:tc>
          <w:tcPr>
            <w:tcW w:w="356" w:type="pct"/>
            <w:noWrap/>
            <w:vAlign w:val="center"/>
          </w:tcPr>
          <w:p w14:paraId="03D441D9" w14:textId="77777777" w:rsidR="0063184C" w:rsidRPr="00C20DEB" w:rsidRDefault="0063184C" w:rsidP="00234A77">
            <w:pPr>
              <w:ind w:firstLine="0"/>
              <w:jc w:val="center"/>
              <w:rPr>
                <w:sz w:val="20"/>
                <w:szCs w:val="20"/>
              </w:rPr>
            </w:pPr>
            <w:r w:rsidRPr="00C20DEB">
              <w:rPr>
                <w:sz w:val="20"/>
                <w:szCs w:val="20"/>
              </w:rPr>
              <w:t>2032</w:t>
            </w:r>
          </w:p>
        </w:tc>
        <w:tc>
          <w:tcPr>
            <w:tcW w:w="495" w:type="pct"/>
            <w:noWrap/>
            <w:vAlign w:val="center"/>
          </w:tcPr>
          <w:p w14:paraId="00EECB92" w14:textId="77777777" w:rsidR="0063184C" w:rsidRPr="00C20DEB" w:rsidRDefault="0063184C" w:rsidP="00234A77">
            <w:pPr>
              <w:ind w:firstLine="0"/>
              <w:jc w:val="center"/>
              <w:rPr>
                <w:rFonts w:eastAsia="Times New Roman"/>
                <w:sz w:val="20"/>
                <w:szCs w:val="20"/>
              </w:rPr>
            </w:pPr>
            <w:r w:rsidRPr="00C20DEB">
              <w:rPr>
                <w:sz w:val="20"/>
                <w:szCs w:val="20"/>
              </w:rPr>
              <w:t>916 113</w:t>
            </w:r>
          </w:p>
        </w:tc>
        <w:tc>
          <w:tcPr>
            <w:tcW w:w="495" w:type="pct"/>
            <w:noWrap/>
            <w:vAlign w:val="center"/>
          </w:tcPr>
          <w:p w14:paraId="64045A2E" w14:textId="77777777" w:rsidR="0063184C" w:rsidRPr="00C20DEB" w:rsidRDefault="0063184C" w:rsidP="00234A77">
            <w:pPr>
              <w:ind w:firstLine="0"/>
              <w:jc w:val="center"/>
              <w:rPr>
                <w:rFonts w:eastAsia="Times New Roman"/>
                <w:sz w:val="20"/>
                <w:szCs w:val="20"/>
              </w:rPr>
            </w:pPr>
            <w:r w:rsidRPr="00C20DEB">
              <w:rPr>
                <w:sz w:val="20"/>
                <w:szCs w:val="20"/>
              </w:rPr>
              <w:t>916 113</w:t>
            </w:r>
          </w:p>
        </w:tc>
        <w:tc>
          <w:tcPr>
            <w:tcW w:w="507" w:type="pct"/>
            <w:vAlign w:val="center"/>
          </w:tcPr>
          <w:p w14:paraId="1604951E"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48D96F3F" w14:textId="77777777" w:rsidR="0063184C" w:rsidRPr="00C20DEB" w:rsidRDefault="0063184C" w:rsidP="00234A77">
            <w:pPr>
              <w:ind w:firstLine="0"/>
              <w:jc w:val="center"/>
              <w:rPr>
                <w:sz w:val="20"/>
                <w:szCs w:val="20"/>
              </w:rPr>
            </w:pPr>
            <w:r w:rsidRPr="00C20DEB">
              <w:rPr>
                <w:sz w:val="20"/>
                <w:szCs w:val="20"/>
              </w:rPr>
              <w:t>425 772</w:t>
            </w:r>
          </w:p>
        </w:tc>
        <w:tc>
          <w:tcPr>
            <w:tcW w:w="511" w:type="pct"/>
            <w:vAlign w:val="center"/>
          </w:tcPr>
          <w:p w14:paraId="588DAB70" w14:textId="77777777" w:rsidR="0063184C" w:rsidRPr="00C20DEB" w:rsidRDefault="0063184C" w:rsidP="00234A77">
            <w:pPr>
              <w:ind w:firstLine="0"/>
              <w:jc w:val="center"/>
              <w:rPr>
                <w:sz w:val="20"/>
                <w:szCs w:val="20"/>
              </w:rPr>
            </w:pPr>
            <w:r w:rsidRPr="00C20DEB">
              <w:rPr>
                <w:sz w:val="20"/>
                <w:szCs w:val="20"/>
              </w:rPr>
              <w:t>46.5</w:t>
            </w:r>
          </w:p>
        </w:tc>
        <w:tc>
          <w:tcPr>
            <w:tcW w:w="479" w:type="pct"/>
            <w:vAlign w:val="center"/>
          </w:tcPr>
          <w:p w14:paraId="4DF6C293" w14:textId="77777777" w:rsidR="0063184C" w:rsidRPr="00C20DEB" w:rsidRDefault="0063184C" w:rsidP="00234A77">
            <w:pPr>
              <w:ind w:firstLine="0"/>
              <w:jc w:val="center"/>
              <w:rPr>
                <w:sz w:val="20"/>
                <w:szCs w:val="20"/>
              </w:rPr>
            </w:pPr>
            <w:r w:rsidRPr="00C20DEB">
              <w:rPr>
                <w:sz w:val="20"/>
                <w:szCs w:val="20"/>
              </w:rPr>
              <w:t>53 253</w:t>
            </w:r>
          </w:p>
        </w:tc>
        <w:tc>
          <w:tcPr>
            <w:tcW w:w="507" w:type="pct"/>
            <w:vAlign w:val="center"/>
          </w:tcPr>
          <w:p w14:paraId="0E9367E8" w14:textId="77777777" w:rsidR="0063184C" w:rsidRPr="00C20DEB" w:rsidRDefault="0063184C" w:rsidP="00234A77">
            <w:pPr>
              <w:ind w:firstLine="0"/>
              <w:jc w:val="center"/>
              <w:rPr>
                <w:sz w:val="20"/>
                <w:szCs w:val="20"/>
              </w:rPr>
            </w:pPr>
            <w:r w:rsidRPr="00C20DEB">
              <w:rPr>
                <w:sz w:val="20"/>
                <w:szCs w:val="20"/>
              </w:rPr>
              <w:t>5.8</w:t>
            </w:r>
          </w:p>
        </w:tc>
        <w:tc>
          <w:tcPr>
            <w:tcW w:w="572" w:type="pct"/>
            <w:vAlign w:val="center"/>
          </w:tcPr>
          <w:p w14:paraId="4805F557" w14:textId="77777777" w:rsidR="0063184C" w:rsidRPr="00C20DEB" w:rsidRDefault="0063184C" w:rsidP="00234A77">
            <w:pPr>
              <w:ind w:firstLine="0"/>
              <w:jc w:val="center"/>
              <w:rPr>
                <w:sz w:val="20"/>
                <w:szCs w:val="20"/>
              </w:rPr>
            </w:pPr>
            <w:r w:rsidRPr="00C20DEB">
              <w:rPr>
                <w:sz w:val="20"/>
                <w:szCs w:val="20"/>
              </w:rPr>
              <w:t>131 544</w:t>
            </w:r>
          </w:p>
        </w:tc>
        <w:tc>
          <w:tcPr>
            <w:tcW w:w="519" w:type="pct"/>
            <w:vAlign w:val="center"/>
          </w:tcPr>
          <w:p w14:paraId="27A1DE14" w14:textId="77777777" w:rsidR="0063184C" w:rsidRPr="00C20DEB" w:rsidRDefault="0063184C" w:rsidP="00234A77">
            <w:pPr>
              <w:ind w:firstLine="0"/>
              <w:jc w:val="center"/>
              <w:rPr>
                <w:sz w:val="20"/>
                <w:szCs w:val="20"/>
              </w:rPr>
            </w:pPr>
            <w:r w:rsidRPr="00C20DEB">
              <w:rPr>
                <w:sz w:val="20"/>
                <w:szCs w:val="20"/>
              </w:rPr>
              <w:t>14.4</w:t>
            </w:r>
          </w:p>
        </w:tc>
      </w:tr>
      <w:tr w:rsidR="0063184C" w:rsidRPr="00C20DEB" w14:paraId="0EF1EB4A" w14:textId="77777777" w:rsidTr="00234A77">
        <w:trPr>
          <w:trHeight w:val="255"/>
        </w:trPr>
        <w:tc>
          <w:tcPr>
            <w:tcW w:w="356" w:type="pct"/>
            <w:noWrap/>
            <w:vAlign w:val="center"/>
          </w:tcPr>
          <w:p w14:paraId="0745EBAE" w14:textId="77777777" w:rsidR="0063184C" w:rsidRPr="00C20DEB" w:rsidRDefault="0063184C" w:rsidP="00234A77">
            <w:pPr>
              <w:ind w:firstLine="0"/>
              <w:jc w:val="center"/>
              <w:rPr>
                <w:sz w:val="20"/>
                <w:szCs w:val="20"/>
              </w:rPr>
            </w:pPr>
            <w:r w:rsidRPr="00C20DEB">
              <w:rPr>
                <w:sz w:val="20"/>
                <w:szCs w:val="20"/>
              </w:rPr>
              <w:t>2033</w:t>
            </w:r>
          </w:p>
        </w:tc>
        <w:tc>
          <w:tcPr>
            <w:tcW w:w="495" w:type="pct"/>
            <w:noWrap/>
            <w:vAlign w:val="center"/>
          </w:tcPr>
          <w:p w14:paraId="206F2098" w14:textId="77777777" w:rsidR="0063184C" w:rsidRPr="00C20DEB" w:rsidRDefault="0063184C" w:rsidP="00234A77">
            <w:pPr>
              <w:ind w:firstLine="0"/>
              <w:jc w:val="center"/>
              <w:rPr>
                <w:rFonts w:eastAsia="Times New Roman"/>
                <w:sz w:val="20"/>
                <w:szCs w:val="20"/>
              </w:rPr>
            </w:pPr>
            <w:r w:rsidRPr="00C20DEB">
              <w:rPr>
                <w:sz w:val="20"/>
                <w:szCs w:val="20"/>
              </w:rPr>
              <w:t>917 800</w:t>
            </w:r>
          </w:p>
        </w:tc>
        <w:tc>
          <w:tcPr>
            <w:tcW w:w="495" w:type="pct"/>
            <w:noWrap/>
            <w:vAlign w:val="center"/>
          </w:tcPr>
          <w:p w14:paraId="62422B67" w14:textId="77777777" w:rsidR="0063184C" w:rsidRPr="00C20DEB" w:rsidRDefault="0063184C" w:rsidP="00234A77">
            <w:pPr>
              <w:ind w:firstLine="0"/>
              <w:jc w:val="center"/>
              <w:rPr>
                <w:rFonts w:eastAsia="Times New Roman"/>
                <w:sz w:val="20"/>
                <w:szCs w:val="20"/>
              </w:rPr>
            </w:pPr>
            <w:r w:rsidRPr="00C20DEB">
              <w:rPr>
                <w:sz w:val="20"/>
                <w:szCs w:val="20"/>
              </w:rPr>
              <w:t>917 800</w:t>
            </w:r>
          </w:p>
        </w:tc>
        <w:tc>
          <w:tcPr>
            <w:tcW w:w="507" w:type="pct"/>
            <w:vAlign w:val="center"/>
          </w:tcPr>
          <w:p w14:paraId="1F87F380"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3D952A40" w14:textId="77777777" w:rsidR="0063184C" w:rsidRPr="00C20DEB" w:rsidRDefault="0063184C" w:rsidP="00234A77">
            <w:pPr>
              <w:ind w:firstLine="0"/>
              <w:jc w:val="center"/>
              <w:rPr>
                <w:sz w:val="20"/>
                <w:szCs w:val="20"/>
              </w:rPr>
            </w:pPr>
            <w:r w:rsidRPr="00C20DEB">
              <w:rPr>
                <w:sz w:val="20"/>
                <w:szCs w:val="20"/>
              </w:rPr>
              <w:t>447 061</w:t>
            </w:r>
          </w:p>
        </w:tc>
        <w:tc>
          <w:tcPr>
            <w:tcW w:w="511" w:type="pct"/>
            <w:vAlign w:val="center"/>
          </w:tcPr>
          <w:p w14:paraId="1E82AE4C" w14:textId="77777777" w:rsidR="0063184C" w:rsidRPr="00C20DEB" w:rsidRDefault="0063184C" w:rsidP="00234A77">
            <w:pPr>
              <w:ind w:firstLine="0"/>
              <w:jc w:val="center"/>
              <w:rPr>
                <w:sz w:val="20"/>
                <w:szCs w:val="20"/>
              </w:rPr>
            </w:pPr>
            <w:r w:rsidRPr="00C20DEB">
              <w:rPr>
                <w:sz w:val="20"/>
                <w:szCs w:val="20"/>
              </w:rPr>
              <w:t>48.7</w:t>
            </w:r>
          </w:p>
        </w:tc>
        <w:tc>
          <w:tcPr>
            <w:tcW w:w="479" w:type="pct"/>
            <w:vAlign w:val="center"/>
          </w:tcPr>
          <w:p w14:paraId="1665534F" w14:textId="77777777" w:rsidR="0063184C" w:rsidRPr="00C20DEB" w:rsidRDefault="0063184C" w:rsidP="00234A77">
            <w:pPr>
              <w:ind w:firstLine="0"/>
              <w:jc w:val="center"/>
              <w:rPr>
                <w:sz w:val="20"/>
                <w:szCs w:val="20"/>
              </w:rPr>
            </w:pPr>
            <w:r w:rsidRPr="00C20DEB">
              <w:rPr>
                <w:sz w:val="20"/>
                <w:szCs w:val="20"/>
              </w:rPr>
              <w:t>54 114</w:t>
            </w:r>
          </w:p>
        </w:tc>
        <w:tc>
          <w:tcPr>
            <w:tcW w:w="507" w:type="pct"/>
            <w:vAlign w:val="center"/>
          </w:tcPr>
          <w:p w14:paraId="4839ABEE" w14:textId="77777777" w:rsidR="0063184C" w:rsidRPr="00C20DEB" w:rsidRDefault="0063184C" w:rsidP="00234A77">
            <w:pPr>
              <w:ind w:firstLine="0"/>
              <w:jc w:val="center"/>
              <w:rPr>
                <w:sz w:val="20"/>
                <w:szCs w:val="20"/>
              </w:rPr>
            </w:pPr>
            <w:r w:rsidRPr="00C20DEB">
              <w:rPr>
                <w:sz w:val="20"/>
                <w:szCs w:val="20"/>
              </w:rPr>
              <w:t>5.9</w:t>
            </w:r>
          </w:p>
        </w:tc>
        <w:tc>
          <w:tcPr>
            <w:tcW w:w="572" w:type="pct"/>
            <w:vAlign w:val="center"/>
          </w:tcPr>
          <w:p w14:paraId="6785A612" w14:textId="77777777" w:rsidR="0063184C" w:rsidRPr="00C20DEB" w:rsidRDefault="0063184C" w:rsidP="00234A77">
            <w:pPr>
              <w:ind w:firstLine="0"/>
              <w:jc w:val="center"/>
              <w:rPr>
                <w:sz w:val="20"/>
                <w:szCs w:val="20"/>
              </w:rPr>
            </w:pPr>
            <w:r w:rsidRPr="00C20DEB">
              <w:rPr>
                <w:sz w:val="20"/>
                <w:szCs w:val="20"/>
              </w:rPr>
              <w:t>129 826</w:t>
            </w:r>
          </w:p>
        </w:tc>
        <w:tc>
          <w:tcPr>
            <w:tcW w:w="519" w:type="pct"/>
            <w:vAlign w:val="center"/>
          </w:tcPr>
          <w:p w14:paraId="0D40EDDD" w14:textId="77777777" w:rsidR="0063184C" w:rsidRPr="00C20DEB" w:rsidRDefault="0063184C" w:rsidP="00234A77">
            <w:pPr>
              <w:ind w:firstLine="0"/>
              <w:jc w:val="center"/>
              <w:rPr>
                <w:sz w:val="20"/>
                <w:szCs w:val="20"/>
              </w:rPr>
            </w:pPr>
            <w:r w:rsidRPr="00C20DEB">
              <w:rPr>
                <w:sz w:val="20"/>
                <w:szCs w:val="20"/>
              </w:rPr>
              <w:t>14.1</w:t>
            </w:r>
          </w:p>
        </w:tc>
      </w:tr>
      <w:tr w:rsidR="0063184C" w:rsidRPr="00C20DEB" w14:paraId="75D703C1" w14:textId="77777777" w:rsidTr="00234A77">
        <w:trPr>
          <w:trHeight w:val="255"/>
        </w:trPr>
        <w:tc>
          <w:tcPr>
            <w:tcW w:w="356" w:type="pct"/>
            <w:noWrap/>
            <w:vAlign w:val="center"/>
          </w:tcPr>
          <w:p w14:paraId="71DC2B9B" w14:textId="77777777" w:rsidR="0063184C" w:rsidRPr="00C20DEB" w:rsidRDefault="0063184C" w:rsidP="00234A77">
            <w:pPr>
              <w:ind w:firstLine="0"/>
              <w:jc w:val="center"/>
              <w:rPr>
                <w:sz w:val="20"/>
                <w:szCs w:val="20"/>
              </w:rPr>
            </w:pPr>
            <w:r w:rsidRPr="00C20DEB">
              <w:rPr>
                <w:sz w:val="20"/>
                <w:szCs w:val="20"/>
              </w:rPr>
              <w:t>2034</w:t>
            </w:r>
          </w:p>
        </w:tc>
        <w:tc>
          <w:tcPr>
            <w:tcW w:w="495" w:type="pct"/>
            <w:noWrap/>
            <w:vAlign w:val="center"/>
          </w:tcPr>
          <w:p w14:paraId="2681BC37" w14:textId="77777777" w:rsidR="0063184C" w:rsidRPr="00C20DEB" w:rsidRDefault="0063184C" w:rsidP="00234A77">
            <w:pPr>
              <w:ind w:firstLine="0"/>
              <w:jc w:val="center"/>
              <w:rPr>
                <w:rFonts w:eastAsia="Times New Roman"/>
                <w:sz w:val="20"/>
                <w:szCs w:val="20"/>
              </w:rPr>
            </w:pPr>
            <w:r w:rsidRPr="00C20DEB">
              <w:rPr>
                <w:sz w:val="20"/>
                <w:szCs w:val="20"/>
              </w:rPr>
              <w:t>919 491</w:t>
            </w:r>
          </w:p>
        </w:tc>
        <w:tc>
          <w:tcPr>
            <w:tcW w:w="495" w:type="pct"/>
            <w:noWrap/>
            <w:vAlign w:val="center"/>
          </w:tcPr>
          <w:p w14:paraId="5A1E5AD4" w14:textId="77777777" w:rsidR="0063184C" w:rsidRPr="00C20DEB" w:rsidRDefault="0063184C" w:rsidP="00234A77">
            <w:pPr>
              <w:ind w:firstLine="0"/>
              <w:jc w:val="center"/>
              <w:rPr>
                <w:rFonts w:eastAsia="Times New Roman"/>
                <w:sz w:val="20"/>
                <w:szCs w:val="20"/>
              </w:rPr>
            </w:pPr>
            <w:r w:rsidRPr="00C20DEB">
              <w:rPr>
                <w:sz w:val="20"/>
                <w:szCs w:val="20"/>
              </w:rPr>
              <w:t>919 491</w:t>
            </w:r>
          </w:p>
        </w:tc>
        <w:tc>
          <w:tcPr>
            <w:tcW w:w="507" w:type="pct"/>
            <w:vAlign w:val="center"/>
          </w:tcPr>
          <w:p w14:paraId="598F507B"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6A0F53E0" w14:textId="77777777" w:rsidR="0063184C" w:rsidRPr="00C20DEB" w:rsidRDefault="0063184C" w:rsidP="00234A77">
            <w:pPr>
              <w:ind w:firstLine="0"/>
              <w:jc w:val="center"/>
              <w:rPr>
                <w:sz w:val="20"/>
                <w:szCs w:val="20"/>
              </w:rPr>
            </w:pPr>
            <w:r w:rsidRPr="00C20DEB">
              <w:rPr>
                <w:sz w:val="20"/>
                <w:szCs w:val="20"/>
              </w:rPr>
              <w:t>469 414</w:t>
            </w:r>
          </w:p>
        </w:tc>
        <w:tc>
          <w:tcPr>
            <w:tcW w:w="511" w:type="pct"/>
            <w:vAlign w:val="center"/>
          </w:tcPr>
          <w:p w14:paraId="6911A65E" w14:textId="77777777" w:rsidR="0063184C" w:rsidRPr="00C20DEB" w:rsidRDefault="0063184C" w:rsidP="00234A77">
            <w:pPr>
              <w:ind w:firstLine="0"/>
              <w:jc w:val="center"/>
              <w:rPr>
                <w:sz w:val="20"/>
                <w:szCs w:val="20"/>
              </w:rPr>
            </w:pPr>
            <w:r w:rsidRPr="00C20DEB">
              <w:rPr>
                <w:sz w:val="20"/>
                <w:szCs w:val="20"/>
              </w:rPr>
              <w:t>51.1</w:t>
            </w:r>
          </w:p>
        </w:tc>
        <w:tc>
          <w:tcPr>
            <w:tcW w:w="479" w:type="pct"/>
            <w:vAlign w:val="center"/>
          </w:tcPr>
          <w:p w14:paraId="652856DD" w14:textId="77777777" w:rsidR="0063184C" w:rsidRPr="00C20DEB" w:rsidRDefault="0063184C" w:rsidP="00234A77">
            <w:pPr>
              <w:ind w:firstLine="0"/>
              <w:jc w:val="center"/>
              <w:rPr>
                <w:sz w:val="20"/>
                <w:szCs w:val="20"/>
              </w:rPr>
            </w:pPr>
            <w:r w:rsidRPr="00C20DEB">
              <w:rPr>
                <w:sz w:val="20"/>
                <w:szCs w:val="20"/>
              </w:rPr>
              <w:t>55 224</w:t>
            </w:r>
          </w:p>
        </w:tc>
        <w:tc>
          <w:tcPr>
            <w:tcW w:w="507" w:type="pct"/>
            <w:vAlign w:val="center"/>
          </w:tcPr>
          <w:p w14:paraId="579939A5" w14:textId="77777777" w:rsidR="0063184C" w:rsidRPr="00C20DEB" w:rsidRDefault="0063184C" w:rsidP="00234A77">
            <w:pPr>
              <w:ind w:firstLine="0"/>
              <w:jc w:val="center"/>
              <w:rPr>
                <w:sz w:val="20"/>
                <w:szCs w:val="20"/>
              </w:rPr>
            </w:pPr>
            <w:r w:rsidRPr="00C20DEB">
              <w:rPr>
                <w:sz w:val="20"/>
                <w:szCs w:val="20"/>
              </w:rPr>
              <w:t>6.0</w:t>
            </w:r>
          </w:p>
        </w:tc>
        <w:tc>
          <w:tcPr>
            <w:tcW w:w="572" w:type="pct"/>
            <w:vAlign w:val="center"/>
          </w:tcPr>
          <w:p w14:paraId="2C455538" w14:textId="77777777" w:rsidR="0063184C" w:rsidRPr="00C20DEB" w:rsidRDefault="0063184C" w:rsidP="00234A77">
            <w:pPr>
              <w:ind w:firstLine="0"/>
              <w:jc w:val="center"/>
              <w:rPr>
                <w:sz w:val="20"/>
                <w:szCs w:val="20"/>
              </w:rPr>
            </w:pPr>
            <w:r w:rsidRPr="00C20DEB">
              <w:rPr>
                <w:sz w:val="20"/>
                <w:szCs w:val="20"/>
              </w:rPr>
              <w:t>127 825</w:t>
            </w:r>
          </w:p>
        </w:tc>
        <w:tc>
          <w:tcPr>
            <w:tcW w:w="519" w:type="pct"/>
            <w:vAlign w:val="center"/>
          </w:tcPr>
          <w:p w14:paraId="7AE31CDB" w14:textId="77777777" w:rsidR="0063184C" w:rsidRPr="00C20DEB" w:rsidRDefault="0063184C" w:rsidP="00234A77">
            <w:pPr>
              <w:ind w:firstLine="0"/>
              <w:jc w:val="center"/>
              <w:rPr>
                <w:sz w:val="20"/>
                <w:szCs w:val="20"/>
              </w:rPr>
            </w:pPr>
            <w:r w:rsidRPr="00C20DEB">
              <w:rPr>
                <w:sz w:val="20"/>
                <w:szCs w:val="20"/>
              </w:rPr>
              <w:t>13.9</w:t>
            </w:r>
          </w:p>
        </w:tc>
      </w:tr>
      <w:tr w:rsidR="0063184C" w:rsidRPr="00C20DEB" w14:paraId="070A2FC5" w14:textId="77777777" w:rsidTr="00234A77">
        <w:trPr>
          <w:trHeight w:val="255"/>
        </w:trPr>
        <w:tc>
          <w:tcPr>
            <w:tcW w:w="356" w:type="pct"/>
            <w:noWrap/>
            <w:vAlign w:val="center"/>
          </w:tcPr>
          <w:p w14:paraId="54B7E93D" w14:textId="77777777" w:rsidR="0063184C" w:rsidRPr="00C20DEB" w:rsidRDefault="0063184C" w:rsidP="00234A77">
            <w:pPr>
              <w:ind w:firstLine="0"/>
              <w:jc w:val="center"/>
              <w:rPr>
                <w:sz w:val="20"/>
                <w:szCs w:val="20"/>
              </w:rPr>
            </w:pPr>
            <w:r w:rsidRPr="00C20DEB">
              <w:rPr>
                <w:sz w:val="20"/>
                <w:szCs w:val="20"/>
              </w:rPr>
              <w:t>2035</w:t>
            </w:r>
          </w:p>
        </w:tc>
        <w:tc>
          <w:tcPr>
            <w:tcW w:w="495" w:type="pct"/>
            <w:noWrap/>
            <w:vAlign w:val="center"/>
          </w:tcPr>
          <w:p w14:paraId="2E7BB92E" w14:textId="77777777" w:rsidR="0063184C" w:rsidRPr="00C20DEB" w:rsidRDefault="0063184C" w:rsidP="00234A77">
            <w:pPr>
              <w:ind w:firstLine="0"/>
              <w:jc w:val="center"/>
              <w:rPr>
                <w:rFonts w:eastAsia="Times New Roman"/>
                <w:sz w:val="20"/>
                <w:szCs w:val="20"/>
              </w:rPr>
            </w:pPr>
            <w:r w:rsidRPr="00C20DEB">
              <w:rPr>
                <w:sz w:val="20"/>
                <w:szCs w:val="20"/>
              </w:rPr>
              <w:t>921 185</w:t>
            </w:r>
          </w:p>
        </w:tc>
        <w:tc>
          <w:tcPr>
            <w:tcW w:w="495" w:type="pct"/>
            <w:noWrap/>
            <w:vAlign w:val="center"/>
          </w:tcPr>
          <w:p w14:paraId="5B7BE264" w14:textId="77777777" w:rsidR="0063184C" w:rsidRPr="00C20DEB" w:rsidRDefault="0063184C" w:rsidP="00234A77">
            <w:pPr>
              <w:ind w:firstLine="0"/>
              <w:jc w:val="center"/>
              <w:rPr>
                <w:rFonts w:eastAsia="Times New Roman"/>
                <w:sz w:val="20"/>
                <w:szCs w:val="20"/>
              </w:rPr>
            </w:pPr>
            <w:r w:rsidRPr="00C20DEB">
              <w:rPr>
                <w:sz w:val="20"/>
                <w:szCs w:val="20"/>
              </w:rPr>
              <w:t>921 185</w:t>
            </w:r>
          </w:p>
        </w:tc>
        <w:tc>
          <w:tcPr>
            <w:tcW w:w="507" w:type="pct"/>
            <w:vAlign w:val="center"/>
          </w:tcPr>
          <w:p w14:paraId="3AA8F783" w14:textId="77777777" w:rsidR="0063184C" w:rsidRPr="00C20DEB" w:rsidRDefault="0063184C" w:rsidP="00234A77">
            <w:pPr>
              <w:ind w:firstLine="0"/>
              <w:jc w:val="center"/>
              <w:rPr>
                <w:sz w:val="20"/>
                <w:szCs w:val="20"/>
              </w:rPr>
            </w:pPr>
            <w:r w:rsidRPr="00C20DEB">
              <w:rPr>
                <w:sz w:val="20"/>
                <w:szCs w:val="20"/>
              </w:rPr>
              <w:t>100.0</w:t>
            </w:r>
          </w:p>
        </w:tc>
        <w:tc>
          <w:tcPr>
            <w:tcW w:w="557" w:type="pct"/>
            <w:vAlign w:val="center"/>
          </w:tcPr>
          <w:p w14:paraId="7F2C269E" w14:textId="77777777" w:rsidR="0063184C" w:rsidRPr="00C20DEB" w:rsidRDefault="0063184C" w:rsidP="00234A77">
            <w:pPr>
              <w:ind w:firstLine="0"/>
              <w:jc w:val="center"/>
              <w:rPr>
                <w:sz w:val="20"/>
                <w:szCs w:val="20"/>
              </w:rPr>
            </w:pPr>
            <w:r w:rsidRPr="00C20DEB">
              <w:rPr>
                <w:sz w:val="20"/>
                <w:szCs w:val="20"/>
              </w:rPr>
              <w:t>492 885</w:t>
            </w:r>
          </w:p>
        </w:tc>
        <w:tc>
          <w:tcPr>
            <w:tcW w:w="511" w:type="pct"/>
            <w:vAlign w:val="center"/>
          </w:tcPr>
          <w:p w14:paraId="5BD266EB" w14:textId="77777777" w:rsidR="0063184C" w:rsidRPr="00C20DEB" w:rsidRDefault="0063184C" w:rsidP="00234A77">
            <w:pPr>
              <w:ind w:firstLine="0"/>
              <w:jc w:val="center"/>
              <w:rPr>
                <w:sz w:val="20"/>
                <w:szCs w:val="20"/>
              </w:rPr>
            </w:pPr>
            <w:r w:rsidRPr="00C20DEB">
              <w:rPr>
                <w:sz w:val="20"/>
                <w:szCs w:val="20"/>
              </w:rPr>
              <w:t>53.5</w:t>
            </w:r>
          </w:p>
        </w:tc>
        <w:tc>
          <w:tcPr>
            <w:tcW w:w="479" w:type="pct"/>
            <w:vAlign w:val="center"/>
          </w:tcPr>
          <w:p w14:paraId="31C33863" w14:textId="77777777" w:rsidR="0063184C" w:rsidRPr="00C20DEB" w:rsidRDefault="0063184C" w:rsidP="00234A77">
            <w:pPr>
              <w:ind w:firstLine="0"/>
              <w:jc w:val="center"/>
              <w:rPr>
                <w:sz w:val="20"/>
                <w:szCs w:val="20"/>
              </w:rPr>
            </w:pPr>
            <w:r w:rsidRPr="00C20DEB">
              <w:rPr>
                <w:sz w:val="20"/>
                <w:szCs w:val="20"/>
              </w:rPr>
              <w:t>56 446</w:t>
            </w:r>
          </w:p>
        </w:tc>
        <w:tc>
          <w:tcPr>
            <w:tcW w:w="507" w:type="pct"/>
            <w:vAlign w:val="center"/>
          </w:tcPr>
          <w:p w14:paraId="295700D6" w14:textId="77777777" w:rsidR="0063184C" w:rsidRPr="00C20DEB" w:rsidRDefault="0063184C" w:rsidP="00234A77">
            <w:pPr>
              <w:ind w:firstLine="0"/>
              <w:jc w:val="center"/>
              <w:rPr>
                <w:sz w:val="20"/>
                <w:szCs w:val="20"/>
              </w:rPr>
            </w:pPr>
            <w:r w:rsidRPr="00C20DEB">
              <w:rPr>
                <w:sz w:val="20"/>
                <w:szCs w:val="20"/>
              </w:rPr>
              <w:t>6.1</w:t>
            </w:r>
          </w:p>
        </w:tc>
        <w:tc>
          <w:tcPr>
            <w:tcW w:w="572" w:type="pct"/>
            <w:vAlign w:val="center"/>
          </w:tcPr>
          <w:p w14:paraId="09C7E78A" w14:textId="77777777" w:rsidR="0063184C" w:rsidRPr="00C20DEB" w:rsidRDefault="0063184C" w:rsidP="00234A77">
            <w:pPr>
              <w:ind w:firstLine="0"/>
              <w:jc w:val="center"/>
              <w:rPr>
                <w:sz w:val="20"/>
                <w:szCs w:val="20"/>
              </w:rPr>
            </w:pPr>
            <w:r w:rsidRPr="00C20DEB">
              <w:rPr>
                <w:sz w:val="20"/>
                <w:szCs w:val="20"/>
              </w:rPr>
              <w:t>125 307</w:t>
            </w:r>
          </w:p>
        </w:tc>
        <w:tc>
          <w:tcPr>
            <w:tcW w:w="519" w:type="pct"/>
            <w:vAlign w:val="center"/>
          </w:tcPr>
          <w:p w14:paraId="550A4BC9" w14:textId="77777777" w:rsidR="0063184C" w:rsidRPr="00C20DEB" w:rsidRDefault="0063184C" w:rsidP="00234A77">
            <w:pPr>
              <w:ind w:firstLine="0"/>
              <w:jc w:val="center"/>
              <w:rPr>
                <w:sz w:val="20"/>
                <w:szCs w:val="20"/>
              </w:rPr>
            </w:pPr>
            <w:r w:rsidRPr="00C20DEB">
              <w:rPr>
                <w:sz w:val="20"/>
                <w:szCs w:val="20"/>
              </w:rPr>
              <w:t>13.6</w:t>
            </w:r>
          </w:p>
        </w:tc>
      </w:tr>
    </w:tbl>
    <w:p w14:paraId="2CD75290" w14:textId="77777777" w:rsidR="0063184C" w:rsidRPr="00C20DEB" w:rsidRDefault="0063184C" w:rsidP="0063184C">
      <w:pPr>
        <w:ind w:firstLine="0"/>
        <w:rPr>
          <w:sz w:val="20"/>
          <w:szCs w:val="20"/>
        </w:rPr>
      </w:pPr>
      <w:r w:rsidRPr="00C20DEB">
        <w:rPr>
          <w:sz w:val="20"/>
          <w:szCs w:val="20"/>
        </w:rPr>
        <w:t>* Prognozēs tiek pieņemts, ka uzglabāto un citos veidos apglabāto atkritumu daudzums ir pielīdzināms nullei, tādēļ tabulā netiek attēlots.</w:t>
      </w:r>
    </w:p>
    <w:p w14:paraId="5B87286A" w14:textId="77777777" w:rsidR="001A531C" w:rsidRPr="00C20DEB" w:rsidRDefault="001A531C" w:rsidP="007255CF">
      <w:pPr>
        <w:ind w:firstLine="0"/>
        <w:rPr>
          <w:sz w:val="18"/>
          <w:szCs w:val="18"/>
        </w:rPr>
      </w:pPr>
    </w:p>
    <w:p w14:paraId="6B265CFF" w14:textId="77777777" w:rsidR="001A531C" w:rsidRPr="00C20DEB" w:rsidRDefault="00ED3F54" w:rsidP="007255CF">
      <w:pPr>
        <w:rPr>
          <w:rFonts w:eastAsia="Times New Roman"/>
        </w:rPr>
      </w:pPr>
      <w:r w:rsidRPr="00C20DEB">
        <w:rPr>
          <w:rFonts w:eastAsia="Times New Roman"/>
        </w:rPr>
        <w:t>Š</w:t>
      </w:r>
      <w:r w:rsidR="001A531C" w:rsidRPr="00C20DEB">
        <w:rPr>
          <w:rFonts w:eastAsia="Times New Roman"/>
        </w:rPr>
        <w:t xml:space="preserve">ajā laika periodā </w:t>
      </w:r>
      <w:r w:rsidR="001A531C" w:rsidRPr="5B16678A">
        <w:rPr>
          <w:rFonts w:eastAsia="Times New Roman"/>
        </w:rPr>
        <w:t xml:space="preserve">pārstrādāti un reģenerēti tiks līdz 60% radītā sadzīves daudzuma. </w:t>
      </w:r>
      <w:r w:rsidR="00D54FD1" w:rsidRPr="5B16678A">
        <w:rPr>
          <w:rFonts w:eastAsia="Times New Roman"/>
        </w:rPr>
        <w:t>P</w:t>
      </w:r>
      <w:r w:rsidR="001A531C" w:rsidRPr="5B16678A">
        <w:rPr>
          <w:rFonts w:eastAsia="Times New Roman"/>
        </w:rPr>
        <w:t xml:space="preserve">ārstrādāto sadzīves atkritumu daudzuma palielināšanos kavēs nešķiroto sadzīves atkritumu daudzums un joprojām lielais īpatsvars kopējā sadzīves atkritumu masā (ne mazāk kā 46 %). Līdz ar to reģenerācijai un pārstrādei sagatavoto sadzīves atkritumu daudzums atkritumu poligonu priekšapstrādes iekārtās pakāpeniski samazināsies, tādējādi pakāpeniski atbrīvojot pieejamo uzstādīto jaudu </w:t>
      </w:r>
      <w:r w:rsidR="001A531C" w:rsidRPr="5B16678A">
        <w:rPr>
          <w:rFonts w:eastAsia="Times New Roman"/>
          <w:vertAlign w:val="superscript"/>
        </w:rPr>
        <w:footnoteReference w:id="89"/>
      </w:r>
      <w:r w:rsidR="001A531C" w:rsidRPr="5B16678A">
        <w:rPr>
          <w:rFonts w:eastAsia="Times New Roman"/>
        </w:rPr>
        <w:t xml:space="preserve"> a</w:t>
      </w:r>
      <w:r w:rsidR="001A531C" w:rsidRPr="00C20DEB">
        <w:rPr>
          <w:rFonts w:eastAsia="Times New Roman"/>
        </w:rPr>
        <w:t>votā šķirotu atkritumu pāršķirošanai un apstrādei.</w:t>
      </w:r>
    </w:p>
    <w:p w14:paraId="39CA9175" w14:textId="77777777" w:rsidR="001A531C" w:rsidRPr="00C20DEB" w:rsidRDefault="001A531C" w:rsidP="00D5634B">
      <w:pPr>
        <w:ind w:firstLine="0"/>
      </w:pPr>
      <w:r w:rsidRPr="00C20DEB">
        <w:t xml:space="preserve">Apglabāto sadzīves atkritumu daudzuma īpatsvars prognozētajā periodā saglabāsies aptuveni 135 000 tonnu apjomā, kas veidos aptuveni 13 – 15% no radītā sadzīves atkritumu daudzuma. </w:t>
      </w:r>
    </w:p>
    <w:p w14:paraId="2B3B01DC" w14:textId="77777777" w:rsidR="001A531C" w:rsidRPr="00C20DEB" w:rsidRDefault="001A531C" w:rsidP="007255CF">
      <w:pPr>
        <w:rPr>
          <w:szCs w:val="24"/>
        </w:rPr>
      </w:pPr>
      <w:r w:rsidRPr="00C20DEB">
        <w:rPr>
          <w:szCs w:val="24"/>
        </w:rPr>
        <w:t xml:space="preserve">Atbilstoši plānotajam IKP pieaugumam, kā arī būtiskāko valsts tautsaimniecības nozaru attīstības novērtējumam iepriekšējā periodā, var uzskatīt, ka, ja valsts attīstība kopumā būtiski </w:t>
      </w:r>
      <w:r w:rsidR="00332436" w:rsidRPr="00C20DEB">
        <w:rPr>
          <w:szCs w:val="24"/>
        </w:rPr>
        <w:t>nemainīsies</w:t>
      </w:r>
      <w:r w:rsidRPr="00C20DEB">
        <w:rPr>
          <w:szCs w:val="24"/>
        </w:rPr>
        <w:t>, IKP pieaugs pirmo piecu gadu laikā par 3-5% , bet nākošo 10 gadu laikā  vidēji par 2-3%  gadā.</w:t>
      </w:r>
      <w:r w:rsidRPr="00C20DEB">
        <w:rPr>
          <w:szCs w:val="24"/>
          <w:vertAlign w:val="superscript"/>
        </w:rPr>
        <w:footnoteReference w:id="90"/>
      </w:r>
      <w:r w:rsidRPr="00C20DEB">
        <w:rPr>
          <w:szCs w:val="24"/>
        </w:rPr>
        <w:t xml:space="preserve"> Tomēr tieši saistīt rūpniecības attīstību kopumā ar tās radīto atkritumu daudzumu nav iespējams. (sk. 3.2.tab.).  </w:t>
      </w:r>
    </w:p>
    <w:p w14:paraId="11C30BEC" w14:textId="77777777" w:rsidR="001A531C" w:rsidRPr="00C20DEB" w:rsidRDefault="001A531C" w:rsidP="007255CF">
      <w:pPr>
        <w:rPr>
          <w:szCs w:val="24"/>
        </w:rPr>
      </w:pPr>
    </w:p>
    <w:p w14:paraId="02AD1CA7" w14:textId="77777777" w:rsidR="001A531C" w:rsidRPr="00C20DEB" w:rsidRDefault="001A531C" w:rsidP="00295217">
      <w:pPr>
        <w:pStyle w:val="Subtitle"/>
      </w:pPr>
      <w:r w:rsidRPr="00C20DEB">
        <w:t>3.2.tabula</w:t>
      </w:r>
    </w:p>
    <w:p w14:paraId="4630E3D2" w14:textId="77777777" w:rsidR="001A531C" w:rsidRPr="00C20DEB" w:rsidRDefault="001A531C" w:rsidP="007255CF">
      <w:pPr>
        <w:pStyle w:val="Tabulasnosaukums1"/>
        <w:rPr>
          <w:color w:val="auto"/>
        </w:rPr>
      </w:pPr>
      <w:r w:rsidRPr="00C20DEB">
        <w:rPr>
          <w:color w:val="auto"/>
        </w:rPr>
        <w:t xml:space="preserve">Prognozējamie ražošanas atkritumu daudzumi 2035.gadā </w:t>
      </w:r>
      <w:r w:rsidRPr="00C20DEB">
        <w:rPr>
          <w:color w:val="auto"/>
          <w:szCs w:val="24"/>
          <w:vertAlign w:val="superscript"/>
        </w:rPr>
        <w:footnoteReference w:id="91"/>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5024"/>
        <w:gridCol w:w="1412"/>
        <w:gridCol w:w="1797"/>
      </w:tblGrid>
      <w:tr w:rsidR="00E171CC" w:rsidRPr="00C20DEB" w14:paraId="43EC457C" w14:textId="77777777" w:rsidTr="00C07E65">
        <w:tc>
          <w:tcPr>
            <w:tcW w:w="704" w:type="dxa"/>
            <w:shd w:val="clear" w:color="auto" w:fill="E2EFD9"/>
            <w:vAlign w:val="center"/>
          </w:tcPr>
          <w:p w14:paraId="5CA0CF20" w14:textId="77777777" w:rsidR="001A531C" w:rsidRPr="00C20DEB" w:rsidRDefault="001A531C" w:rsidP="007255CF">
            <w:pPr>
              <w:ind w:firstLine="0"/>
              <w:jc w:val="center"/>
              <w:rPr>
                <w:b/>
                <w:bCs/>
                <w:sz w:val="20"/>
              </w:rPr>
            </w:pPr>
            <w:r w:rsidRPr="00C20DEB">
              <w:rPr>
                <w:b/>
                <w:bCs/>
                <w:sz w:val="20"/>
              </w:rPr>
              <w:t>Nodaļa</w:t>
            </w:r>
          </w:p>
        </w:tc>
        <w:tc>
          <w:tcPr>
            <w:tcW w:w="5103" w:type="dxa"/>
            <w:shd w:val="clear" w:color="auto" w:fill="E2EFD9"/>
            <w:vAlign w:val="center"/>
          </w:tcPr>
          <w:p w14:paraId="2036D552" w14:textId="77777777" w:rsidR="001A531C" w:rsidRPr="00C20DEB" w:rsidRDefault="001A531C" w:rsidP="007255CF">
            <w:pPr>
              <w:ind w:firstLine="0"/>
              <w:jc w:val="center"/>
              <w:rPr>
                <w:b/>
                <w:bCs/>
                <w:sz w:val="20"/>
              </w:rPr>
            </w:pPr>
            <w:r w:rsidRPr="00C20DEB">
              <w:rPr>
                <w:b/>
                <w:bCs/>
                <w:sz w:val="20"/>
              </w:rPr>
              <w:t>Nodaļas nosaukums</w:t>
            </w:r>
          </w:p>
        </w:tc>
        <w:tc>
          <w:tcPr>
            <w:tcW w:w="1418" w:type="dxa"/>
            <w:shd w:val="clear" w:color="auto" w:fill="E2EFD9"/>
            <w:vAlign w:val="center"/>
          </w:tcPr>
          <w:p w14:paraId="72A26455" w14:textId="77777777" w:rsidR="001A531C" w:rsidRPr="00C20DEB" w:rsidRDefault="001A531C" w:rsidP="007255CF">
            <w:pPr>
              <w:ind w:firstLine="0"/>
              <w:jc w:val="center"/>
              <w:rPr>
                <w:b/>
                <w:bCs/>
                <w:sz w:val="20"/>
              </w:rPr>
            </w:pPr>
            <w:r w:rsidRPr="00C20DEB">
              <w:rPr>
                <w:b/>
                <w:bCs/>
                <w:sz w:val="20"/>
              </w:rPr>
              <w:t>Atkritumu daudzums 2019.gadā (t)</w:t>
            </w:r>
          </w:p>
        </w:tc>
        <w:tc>
          <w:tcPr>
            <w:tcW w:w="1813" w:type="dxa"/>
            <w:shd w:val="clear" w:color="auto" w:fill="E2EFD9"/>
            <w:vAlign w:val="center"/>
          </w:tcPr>
          <w:p w14:paraId="5AEFFDE6" w14:textId="77777777" w:rsidR="001A531C" w:rsidRPr="00C20DEB" w:rsidRDefault="001A531C" w:rsidP="007255CF">
            <w:pPr>
              <w:ind w:firstLine="0"/>
              <w:jc w:val="center"/>
              <w:rPr>
                <w:b/>
                <w:bCs/>
                <w:sz w:val="20"/>
              </w:rPr>
            </w:pPr>
            <w:r w:rsidRPr="00C20DEB">
              <w:rPr>
                <w:b/>
                <w:bCs/>
                <w:sz w:val="20"/>
              </w:rPr>
              <w:t>Atkritumu daudzums 2035.gadā (t)</w:t>
            </w:r>
          </w:p>
        </w:tc>
      </w:tr>
      <w:tr w:rsidR="00E171CC" w:rsidRPr="00C20DEB" w14:paraId="6AB4DEBC" w14:textId="77777777" w:rsidTr="00592844">
        <w:tc>
          <w:tcPr>
            <w:tcW w:w="704" w:type="dxa"/>
            <w:vAlign w:val="center"/>
          </w:tcPr>
          <w:p w14:paraId="5A327339" w14:textId="77777777" w:rsidR="001A531C" w:rsidRPr="00C20DEB" w:rsidRDefault="001A531C" w:rsidP="007255CF">
            <w:pPr>
              <w:ind w:firstLine="0"/>
              <w:jc w:val="center"/>
              <w:rPr>
                <w:sz w:val="20"/>
              </w:rPr>
            </w:pPr>
            <w:r w:rsidRPr="00C20DEB">
              <w:rPr>
                <w:sz w:val="20"/>
              </w:rPr>
              <w:t>01</w:t>
            </w:r>
          </w:p>
        </w:tc>
        <w:tc>
          <w:tcPr>
            <w:tcW w:w="5103" w:type="dxa"/>
            <w:vAlign w:val="center"/>
          </w:tcPr>
          <w:p w14:paraId="5C7B2EFE" w14:textId="77777777" w:rsidR="001A531C" w:rsidRPr="00C20DEB" w:rsidRDefault="001A531C" w:rsidP="007255CF">
            <w:pPr>
              <w:ind w:firstLine="0"/>
              <w:jc w:val="left"/>
              <w:rPr>
                <w:sz w:val="20"/>
              </w:rPr>
            </w:pPr>
            <w:r w:rsidRPr="00C20DEB">
              <w:rPr>
                <w:sz w:val="20"/>
              </w:rPr>
              <w:t>Izrakteņu izpētes, ieguves un karjeru izstrādes, fizikālās un ķīmiskās apstrādes atkritumi</w:t>
            </w:r>
          </w:p>
        </w:tc>
        <w:tc>
          <w:tcPr>
            <w:tcW w:w="1418" w:type="dxa"/>
            <w:vAlign w:val="center"/>
          </w:tcPr>
          <w:p w14:paraId="7CC6A594" w14:textId="77777777" w:rsidR="001A531C" w:rsidRPr="00C20DEB" w:rsidRDefault="001A531C" w:rsidP="007255CF">
            <w:pPr>
              <w:ind w:firstLine="0"/>
              <w:jc w:val="center"/>
              <w:rPr>
                <w:sz w:val="20"/>
              </w:rPr>
            </w:pPr>
            <w:r w:rsidRPr="00C20DEB">
              <w:rPr>
                <w:sz w:val="20"/>
              </w:rPr>
              <w:t>100</w:t>
            </w:r>
          </w:p>
        </w:tc>
        <w:tc>
          <w:tcPr>
            <w:tcW w:w="1813" w:type="dxa"/>
            <w:vAlign w:val="center"/>
          </w:tcPr>
          <w:p w14:paraId="6BCB20C4" w14:textId="77777777" w:rsidR="001A531C" w:rsidRPr="00C20DEB" w:rsidRDefault="001A531C" w:rsidP="007255CF">
            <w:pPr>
              <w:ind w:firstLine="0"/>
              <w:jc w:val="center"/>
              <w:rPr>
                <w:sz w:val="20"/>
              </w:rPr>
            </w:pPr>
            <w:r w:rsidRPr="00C20DEB">
              <w:rPr>
                <w:sz w:val="20"/>
              </w:rPr>
              <w:t>100</w:t>
            </w:r>
          </w:p>
        </w:tc>
      </w:tr>
      <w:tr w:rsidR="00E171CC" w:rsidRPr="00C20DEB" w14:paraId="4BA3AC72" w14:textId="77777777" w:rsidTr="00592844">
        <w:tc>
          <w:tcPr>
            <w:tcW w:w="704" w:type="dxa"/>
            <w:vAlign w:val="center"/>
          </w:tcPr>
          <w:p w14:paraId="37D1C2EA" w14:textId="77777777" w:rsidR="001A531C" w:rsidRPr="00C20DEB" w:rsidRDefault="001A531C" w:rsidP="007255CF">
            <w:pPr>
              <w:ind w:firstLine="0"/>
              <w:jc w:val="center"/>
              <w:rPr>
                <w:sz w:val="20"/>
              </w:rPr>
            </w:pPr>
            <w:r w:rsidRPr="00C20DEB">
              <w:rPr>
                <w:sz w:val="20"/>
              </w:rPr>
              <w:t>02</w:t>
            </w:r>
          </w:p>
        </w:tc>
        <w:tc>
          <w:tcPr>
            <w:tcW w:w="5103" w:type="dxa"/>
            <w:vAlign w:val="center"/>
          </w:tcPr>
          <w:p w14:paraId="052F6513" w14:textId="77777777" w:rsidR="001A531C" w:rsidRPr="00C20DEB" w:rsidRDefault="001A531C" w:rsidP="007255CF">
            <w:pPr>
              <w:ind w:firstLine="0"/>
              <w:jc w:val="left"/>
              <w:rPr>
                <w:sz w:val="20"/>
              </w:rPr>
            </w:pPr>
            <w:r w:rsidRPr="00C20DEB">
              <w:rPr>
                <w:sz w:val="20"/>
              </w:rPr>
              <w:t>Lauksaimniecības, dārzkopības akvakultūras, mežsaimniecības, medniecības un zvejniecības, pārtikas ražošanas  un apstrādes atkritumi</w:t>
            </w:r>
          </w:p>
        </w:tc>
        <w:tc>
          <w:tcPr>
            <w:tcW w:w="1418" w:type="dxa"/>
            <w:vAlign w:val="center"/>
          </w:tcPr>
          <w:p w14:paraId="06454A1F" w14:textId="77777777" w:rsidR="001A531C" w:rsidRPr="00C20DEB" w:rsidRDefault="001A531C" w:rsidP="007255CF">
            <w:pPr>
              <w:ind w:firstLine="0"/>
              <w:jc w:val="center"/>
              <w:rPr>
                <w:sz w:val="20"/>
              </w:rPr>
            </w:pPr>
            <w:r w:rsidRPr="00C20DEB">
              <w:rPr>
                <w:sz w:val="20"/>
              </w:rPr>
              <w:t>600 000</w:t>
            </w:r>
          </w:p>
        </w:tc>
        <w:tc>
          <w:tcPr>
            <w:tcW w:w="1813" w:type="dxa"/>
            <w:vAlign w:val="center"/>
          </w:tcPr>
          <w:p w14:paraId="2B392DED" w14:textId="77777777" w:rsidR="001A531C" w:rsidRPr="00C20DEB" w:rsidRDefault="001A531C" w:rsidP="007255CF">
            <w:pPr>
              <w:ind w:firstLine="0"/>
              <w:jc w:val="center"/>
              <w:rPr>
                <w:sz w:val="20"/>
              </w:rPr>
            </w:pPr>
            <w:r w:rsidRPr="00C20DEB">
              <w:rPr>
                <w:sz w:val="20"/>
              </w:rPr>
              <w:t>1 000 000</w:t>
            </w:r>
          </w:p>
        </w:tc>
      </w:tr>
      <w:tr w:rsidR="00E171CC" w:rsidRPr="00C20DEB" w14:paraId="4D77FA5D" w14:textId="77777777" w:rsidTr="00592844">
        <w:tc>
          <w:tcPr>
            <w:tcW w:w="704" w:type="dxa"/>
            <w:vAlign w:val="center"/>
          </w:tcPr>
          <w:p w14:paraId="611B78F7" w14:textId="77777777" w:rsidR="001A531C" w:rsidRPr="00C20DEB" w:rsidRDefault="001A531C" w:rsidP="007255CF">
            <w:pPr>
              <w:ind w:firstLine="0"/>
              <w:jc w:val="center"/>
              <w:rPr>
                <w:sz w:val="20"/>
              </w:rPr>
            </w:pPr>
            <w:r w:rsidRPr="00C20DEB">
              <w:rPr>
                <w:sz w:val="20"/>
              </w:rPr>
              <w:t>03</w:t>
            </w:r>
          </w:p>
        </w:tc>
        <w:tc>
          <w:tcPr>
            <w:tcW w:w="5103" w:type="dxa"/>
            <w:vAlign w:val="center"/>
          </w:tcPr>
          <w:p w14:paraId="75FC769E" w14:textId="77777777" w:rsidR="001A531C" w:rsidRPr="00C20DEB" w:rsidRDefault="001A531C" w:rsidP="007255CF">
            <w:pPr>
              <w:ind w:firstLine="0"/>
              <w:jc w:val="left"/>
              <w:rPr>
                <w:sz w:val="20"/>
              </w:rPr>
            </w:pPr>
            <w:r w:rsidRPr="00C20DEB">
              <w:rPr>
                <w:sz w:val="20"/>
              </w:rPr>
              <w:t>Kokapstrādes un papīra, kartona, celulozes, plākšņu un mēbeļu ražošanas atkritumi</w:t>
            </w:r>
          </w:p>
        </w:tc>
        <w:tc>
          <w:tcPr>
            <w:tcW w:w="1418" w:type="dxa"/>
            <w:vAlign w:val="center"/>
          </w:tcPr>
          <w:p w14:paraId="715F71E6" w14:textId="77777777" w:rsidR="001A531C" w:rsidRPr="00C20DEB" w:rsidRDefault="001A531C" w:rsidP="007255CF">
            <w:pPr>
              <w:ind w:firstLine="0"/>
              <w:jc w:val="center"/>
              <w:rPr>
                <w:sz w:val="20"/>
              </w:rPr>
            </w:pPr>
            <w:r w:rsidRPr="00C20DEB">
              <w:rPr>
                <w:sz w:val="20"/>
              </w:rPr>
              <w:t>60 000 – 70 000</w:t>
            </w:r>
          </w:p>
        </w:tc>
        <w:tc>
          <w:tcPr>
            <w:tcW w:w="1813" w:type="dxa"/>
            <w:vAlign w:val="center"/>
          </w:tcPr>
          <w:p w14:paraId="75A170F9" w14:textId="77777777" w:rsidR="001A531C" w:rsidRPr="00C20DEB" w:rsidRDefault="001A531C" w:rsidP="007255CF">
            <w:pPr>
              <w:ind w:firstLine="0"/>
              <w:jc w:val="center"/>
              <w:rPr>
                <w:sz w:val="20"/>
              </w:rPr>
            </w:pPr>
            <w:r w:rsidRPr="00C20DEB">
              <w:rPr>
                <w:sz w:val="20"/>
              </w:rPr>
              <w:t>60 000 – 70 000</w:t>
            </w:r>
          </w:p>
        </w:tc>
      </w:tr>
      <w:tr w:rsidR="00E171CC" w:rsidRPr="00C20DEB" w14:paraId="56E190B0" w14:textId="77777777" w:rsidTr="00592844">
        <w:tc>
          <w:tcPr>
            <w:tcW w:w="704" w:type="dxa"/>
            <w:vAlign w:val="center"/>
          </w:tcPr>
          <w:p w14:paraId="0ECCB002" w14:textId="77777777" w:rsidR="001A531C" w:rsidRPr="00C20DEB" w:rsidRDefault="001A531C" w:rsidP="007255CF">
            <w:pPr>
              <w:ind w:firstLine="0"/>
              <w:jc w:val="center"/>
              <w:rPr>
                <w:sz w:val="20"/>
              </w:rPr>
            </w:pPr>
            <w:r w:rsidRPr="00C20DEB">
              <w:rPr>
                <w:sz w:val="20"/>
              </w:rPr>
              <w:t>04</w:t>
            </w:r>
          </w:p>
        </w:tc>
        <w:tc>
          <w:tcPr>
            <w:tcW w:w="5103" w:type="dxa"/>
            <w:vAlign w:val="center"/>
          </w:tcPr>
          <w:p w14:paraId="5D88F79E" w14:textId="77777777" w:rsidR="001A531C" w:rsidRPr="00C20DEB" w:rsidRDefault="001A531C" w:rsidP="007255CF">
            <w:pPr>
              <w:ind w:firstLine="0"/>
              <w:jc w:val="left"/>
              <w:rPr>
                <w:sz w:val="20"/>
              </w:rPr>
            </w:pPr>
            <w:r w:rsidRPr="00C20DEB">
              <w:rPr>
                <w:sz w:val="20"/>
              </w:rPr>
              <w:t>Ādu un kažokādu apstrādes un tekstilrūpniecības atkritumi</w:t>
            </w:r>
          </w:p>
        </w:tc>
        <w:tc>
          <w:tcPr>
            <w:tcW w:w="1418" w:type="dxa"/>
            <w:vAlign w:val="center"/>
          </w:tcPr>
          <w:p w14:paraId="6A905FC2" w14:textId="77777777" w:rsidR="001A531C" w:rsidRPr="00C20DEB" w:rsidRDefault="001A531C" w:rsidP="007255CF">
            <w:pPr>
              <w:ind w:firstLine="0"/>
              <w:jc w:val="center"/>
              <w:rPr>
                <w:sz w:val="20"/>
              </w:rPr>
            </w:pPr>
            <w:r w:rsidRPr="00C20DEB">
              <w:rPr>
                <w:sz w:val="20"/>
              </w:rPr>
              <w:t>41</w:t>
            </w:r>
          </w:p>
        </w:tc>
        <w:tc>
          <w:tcPr>
            <w:tcW w:w="1813" w:type="dxa"/>
            <w:vAlign w:val="center"/>
          </w:tcPr>
          <w:p w14:paraId="3FB67CE1" w14:textId="77777777" w:rsidR="001A531C" w:rsidRPr="00C20DEB" w:rsidRDefault="001A531C" w:rsidP="007255CF">
            <w:pPr>
              <w:ind w:firstLine="0"/>
              <w:jc w:val="center"/>
              <w:rPr>
                <w:sz w:val="20"/>
              </w:rPr>
            </w:pPr>
            <w:r w:rsidRPr="00C20DEB">
              <w:rPr>
                <w:sz w:val="20"/>
              </w:rPr>
              <w:t>100</w:t>
            </w:r>
          </w:p>
        </w:tc>
      </w:tr>
      <w:tr w:rsidR="00E171CC" w:rsidRPr="00C20DEB" w14:paraId="05D6931E" w14:textId="77777777" w:rsidTr="00592844">
        <w:tc>
          <w:tcPr>
            <w:tcW w:w="704" w:type="dxa"/>
            <w:vAlign w:val="center"/>
          </w:tcPr>
          <w:p w14:paraId="26789EAF" w14:textId="77777777" w:rsidR="001A531C" w:rsidRPr="00C20DEB" w:rsidRDefault="001A531C" w:rsidP="007255CF">
            <w:pPr>
              <w:ind w:firstLine="0"/>
              <w:jc w:val="center"/>
              <w:rPr>
                <w:sz w:val="20"/>
              </w:rPr>
            </w:pPr>
            <w:r w:rsidRPr="00C20DEB">
              <w:rPr>
                <w:sz w:val="20"/>
              </w:rPr>
              <w:t>05</w:t>
            </w:r>
          </w:p>
        </w:tc>
        <w:tc>
          <w:tcPr>
            <w:tcW w:w="5103" w:type="dxa"/>
            <w:vAlign w:val="center"/>
          </w:tcPr>
          <w:p w14:paraId="7C6C64E1" w14:textId="77777777" w:rsidR="001A531C" w:rsidRPr="00C20DEB" w:rsidRDefault="001A531C" w:rsidP="007255CF">
            <w:pPr>
              <w:ind w:firstLine="0"/>
              <w:jc w:val="left"/>
              <w:rPr>
                <w:sz w:val="20"/>
              </w:rPr>
            </w:pPr>
            <w:r w:rsidRPr="00C20DEB">
              <w:rPr>
                <w:sz w:val="20"/>
              </w:rPr>
              <w:t>naftas produktu attīrīšanas, dabasgāzes attīrīšanas un ogļu pirolītiskās apstrādes atkritumi</w:t>
            </w:r>
          </w:p>
        </w:tc>
        <w:tc>
          <w:tcPr>
            <w:tcW w:w="1418" w:type="dxa"/>
            <w:vAlign w:val="center"/>
          </w:tcPr>
          <w:p w14:paraId="65670C9D" w14:textId="77777777" w:rsidR="001A531C" w:rsidRPr="00C20DEB" w:rsidRDefault="001A531C" w:rsidP="007255CF">
            <w:pPr>
              <w:ind w:firstLine="0"/>
              <w:jc w:val="center"/>
              <w:rPr>
                <w:sz w:val="20"/>
              </w:rPr>
            </w:pPr>
            <w:r w:rsidRPr="00C20DEB">
              <w:rPr>
                <w:sz w:val="20"/>
              </w:rPr>
              <w:t>2,7</w:t>
            </w:r>
          </w:p>
        </w:tc>
        <w:tc>
          <w:tcPr>
            <w:tcW w:w="1813" w:type="dxa"/>
            <w:vAlign w:val="center"/>
          </w:tcPr>
          <w:p w14:paraId="3D5BCD0F" w14:textId="77777777" w:rsidR="001A531C" w:rsidRPr="00C20DEB" w:rsidRDefault="001A531C" w:rsidP="007255CF">
            <w:pPr>
              <w:ind w:firstLine="0"/>
              <w:jc w:val="center"/>
              <w:rPr>
                <w:sz w:val="20"/>
              </w:rPr>
            </w:pPr>
            <w:r w:rsidRPr="00C20DEB">
              <w:rPr>
                <w:sz w:val="20"/>
              </w:rPr>
              <w:t>2</w:t>
            </w:r>
          </w:p>
        </w:tc>
      </w:tr>
      <w:tr w:rsidR="00E171CC" w:rsidRPr="00C20DEB" w14:paraId="2D209B7C" w14:textId="77777777" w:rsidTr="00592844">
        <w:tc>
          <w:tcPr>
            <w:tcW w:w="704" w:type="dxa"/>
            <w:vAlign w:val="center"/>
          </w:tcPr>
          <w:p w14:paraId="13D69123" w14:textId="77777777" w:rsidR="001A531C" w:rsidRPr="00C20DEB" w:rsidRDefault="001A531C" w:rsidP="007255CF">
            <w:pPr>
              <w:ind w:firstLine="0"/>
              <w:jc w:val="center"/>
              <w:rPr>
                <w:sz w:val="20"/>
              </w:rPr>
            </w:pPr>
            <w:r w:rsidRPr="00C20DEB">
              <w:rPr>
                <w:sz w:val="20"/>
              </w:rPr>
              <w:t>06</w:t>
            </w:r>
          </w:p>
        </w:tc>
        <w:tc>
          <w:tcPr>
            <w:tcW w:w="5103" w:type="dxa"/>
            <w:vAlign w:val="center"/>
          </w:tcPr>
          <w:p w14:paraId="298A97C6" w14:textId="77777777" w:rsidR="001A531C" w:rsidRPr="00C20DEB" w:rsidRDefault="001A531C" w:rsidP="007255CF">
            <w:pPr>
              <w:ind w:firstLine="0"/>
              <w:jc w:val="left"/>
              <w:rPr>
                <w:sz w:val="20"/>
              </w:rPr>
            </w:pPr>
            <w:r w:rsidRPr="00C20DEB">
              <w:rPr>
                <w:sz w:val="20"/>
              </w:rPr>
              <w:t>neorganiskās ķīmijas tehnoloģisko procesu atkritumi</w:t>
            </w:r>
          </w:p>
        </w:tc>
        <w:tc>
          <w:tcPr>
            <w:tcW w:w="1418" w:type="dxa"/>
            <w:vAlign w:val="center"/>
          </w:tcPr>
          <w:p w14:paraId="44ED5947" w14:textId="77777777" w:rsidR="001A531C" w:rsidRPr="00C20DEB" w:rsidRDefault="001A531C" w:rsidP="007255CF">
            <w:pPr>
              <w:ind w:firstLine="0"/>
              <w:jc w:val="center"/>
              <w:rPr>
                <w:sz w:val="20"/>
              </w:rPr>
            </w:pPr>
            <w:r w:rsidRPr="00C20DEB">
              <w:rPr>
                <w:sz w:val="20"/>
              </w:rPr>
              <w:t>4000</w:t>
            </w:r>
          </w:p>
        </w:tc>
        <w:tc>
          <w:tcPr>
            <w:tcW w:w="1813" w:type="dxa"/>
            <w:vAlign w:val="center"/>
          </w:tcPr>
          <w:p w14:paraId="6086C42B" w14:textId="77777777" w:rsidR="001A531C" w:rsidRPr="00C20DEB" w:rsidRDefault="001A531C" w:rsidP="007255CF">
            <w:pPr>
              <w:ind w:firstLine="0"/>
              <w:jc w:val="center"/>
              <w:rPr>
                <w:sz w:val="20"/>
              </w:rPr>
            </w:pPr>
            <w:r w:rsidRPr="00C20DEB">
              <w:rPr>
                <w:sz w:val="20"/>
              </w:rPr>
              <w:t>4500</w:t>
            </w:r>
          </w:p>
        </w:tc>
      </w:tr>
      <w:tr w:rsidR="00E171CC" w:rsidRPr="00C20DEB" w14:paraId="5FA65C42" w14:textId="77777777" w:rsidTr="00592844">
        <w:tc>
          <w:tcPr>
            <w:tcW w:w="704" w:type="dxa"/>
            <w:vAlign w:val="center"/>
          </w:tcPr>
          <w:p w14:paraId="56F9B32C" w14:textId="77777777" w:rsidR="001A531C" w:rsidRPr="00C20DEB" w:rsidRDefault="001A531C" w:rsidP="007255CF">
            <w:pPr>
              <w:ind w:firstLine="0"/>
              <w:jc w:val="center"/>
              <w:rPr>
                <w:sz w:val="20"/>
              </w:rPr>
            </w:pPr>
            <w:r w:rsidRPr="00C20DEB">
              <w:rPr>
                <w:sz w:val="20"/>
              </w:rPr>
              <w:t>07</w:t>
            </w:r>
          </w:p>
        </w:tc>
        <w:tc>
          <w:tcPr>
            <w:tcW w:w="5103" w:type="dxa"/>
            <w:vAlign w:val="center"/>
          </w:tcPr>
          <w:p w14:paraId="445B71A1" w14:textId="77777777" w:rsidR="001A531C" w:rsidRPr="00C20DEB" w:rsidRDefault="001A531C" w:rsidP="007255CF">
            <w:pPr>
              <w:ind w:firstLine="0"/>
              <w:jc w:val="left"/>
              <w:rPr>
                <w:sz w:val="20"/>
              </w:rPr>
            </w:pPr>
            <w:r w:rsidRPr="00C20DEB">
              <w:rPr>
                <w:sz w:val="20"/>
              </w:rPr>
              <w:t>organiskās sintēzes tehnoloģisko procesu atkritumi</w:t>
            </w:r>
          </w:p>
        </w:tc>
        <w:tc>
          <w:tcPr>
            <w:tcW w:w="1418" w:type="dxa"/>
            <w:vAlign w:val="center"/>
          </w:tcPr>
          <w:p w14:paraId="032314BE" w14:textId="77777777" w:rsidR="001A531C" w:rsidRPr="00C20DEB" w:rsidRDefault="001A531C" w:rsidP="007255CF">
            <w:pPr>
              <w:ind w:firstLine="0"/>
              <w:jc w:val="center"/>
              <w:rPr>
                <w:sz w:val="20"/>
              </w:rPr>
            </w:pPr>
            <w:r w:rsidRPr="00C20DEB">
              <w:rPr>
                <w:sz w:val="20"/>
              </w:rPr>
              <w:t>1000</w:t>
            </w:r>
          </w:p>
        </w:tc>
        <w:tc>
          <w:tcPr>
            <w:tcW w:w="1813" w:type="dxa"/>
            <w:vAlign w:val="center"/>
          </w:tcPr>
          <w:p w14:paraId="73DF7C09" w14:textId="77777777" w:rsidR="001A531C" w:rsidRPr="00C20DEB" w:rsidRDefault="001A531C" w:rsidP="007255CF">
            <w:pPr>
              <w:ind w:firstLine="0"/>
              <w:jc w:val="center"/>
              <w:rPr>
                <w:sz w:val="20"/>
              </w:rPr>
            </w:pPr>
            <w:r w:rsidRPr="00C20DEB">
              <w:rPr>
                <w:sz w:val="20"/>
              </w:rPr>
              <w:t>2000</w:t>
            </w:r>
          </w:p>
        </w:tc>
      </w:tr>
      <w:tr w:rsidR="00E171CC" w:rsidRPr="00C20DEB" w14:paraId="7E8BBA2E" w14:textId="77777777" w:rsidTr="00592844">
        <w:tc>
          <w:tcPr>
            <w:tcW w:w="704" w:type="dxa"/>
            <w:vAlign w:val="center"/>
          </w:tcPr>
          <w:p w14:paraId="0C2E2B9E" w14:textId="77777777" w:rsidR="001A531C" w:rsidRPr="00C20DEB" w:rsidRDefault="001A531C" w:rsidP="007255CF">
            <w:pPr>
              <w:ind w:firstLine="0"/>
              <w:jc w:val="center"/>
              <w:rPr>
                <w:sz w:val="20"/>
              </w:rPr>
            </w:pPr>
            <w:r w:rsidRPr="00C20DEB">
              <w:rPr>
                <w:sz w:val="20"/>
              </w:rPr>
              <w:t>08</w:t>
            </w:r>
          </w:p>
        </w:tc>
        <w:tc>
          <w:tcPr>
            <w:tcW w:w="5103" w:type="dxa"/>
            <w:vAlign w:val="center"/>
          </w:tcPr>
          <w:p w14:paraId="624C057E" w14:textId="77777777" w:rsidR="001A531C" w:rsidRPr="00C20DEB" w:rsidRDefault="001A531C" w:rsidP="007255CF">
            <w:pPr>
              <w:ind w:firstLine="0"/>
              <w:jc w:val="left"/>
              <w:rPr>
                <w:sz w:val="20"/>
              </w:rPr>
            </w:pPr>
            <w:r w:rsidRPr="00C20DEB">
              <w:rPr>
                <w:sz w:val="20"/>
              </w:rPr>
              <w:t>Pārklāšanas līdzekļu (krāsu, laku un stiklveida emalju), līmju, ķitu, tepju un tipogrāfijas krāsu ražošanas, sagatavošanas, piegādes un izmantošanas atkritumi</w:t>
            </w:r>
          </w:p>
        </w:tc>
        <w:tc>
          <w:tcPr>
            <w:tcW w:w="1418" w:type="dxa"/>
            <w:vAlign w:val="center"/>
          </w:tcPr>
          <w:p w14:paraId="197B9C5A" w14:textId="77777777" w:rsidR="001A531C" w:rsidRPr="00C20DEB" w:rsidRDefault="001A531C" w:rsidP="007255CF">
            <w:pPr>
              <w:ind w:firstLine="0"/>
              <w:jc w:val="center"/>
              <w:rPr>
                <w:sz w:val="20"/>
              </w:rPr>
            </w:pPr>
          </w:p>
        </w:tc>
        <w:tc>
          <w:tcPr>
            <w:tcW w:w="1813" w:type="dxa"/>
            <w:vAlign w:val="center"/>
          </w:tcPr>
          <w:p w14:paraId="3629D98D" w14:textId="77777777" w:rsidR="001A531C" w:rsidRPr="00C20DEB" w:rsidRDefault="001A531C" w:rsidP="007255CF">
            <w:pPr>
              <w:ind w:firstLine="0"/>
              <w:jc w:val="center"/>
              <w:rPr>
                <w:sz w:val="20"/>
              </w:rPr>
            </w:pPr>
            <w:r w:rsidRPr="00C20DEB">
              <w:rPr>
                <w:sz w:val="20"/>
              </w:rPr>
              <w:t>4000</w:t>
            </w:r>
          </w:p>
        </w:tc>
      </w:tr>
      <w:tr w:rsidR="00E171CC" w:rsidRPr="00C20DEB" w14:paraId="1E6BA38B" w14:textId="77777777" w:rsidTr="00592844">
        <w:tc>
          <w:tcPr>
            <w:tcW w:w="704" w:type="dxa"/>
            <w:vAlign w:val="center"/>
          </w:tcPr>
          <w:p w14:paraId="51726D3F" w14:textId="77777777" w:rsidR="001A531C" w:rsidRPr="00C20DEB" w:rsidRDefault="001A531C" w:rsidP="007255CF">
            <w:pPr>
              <w:ind w:firstLine="0"/>
              <w:jc w:val="center"/>
              <w:rPr>
                <w:sz w:val="20"/>
              </w:rPr>
            </w:pPr>
            <w:r w:rsidRPr="00C20DEB">
              <w:rPr>
                <w:sz w:val="20"/>
              </w:rPr>
              <w:t>09</w:t>
            </w:r>
          </w:p>
        </w:tc>
        <w:tc>
          <w:tcPr>
            <w:tcW w:w="5103" w:type="dxa"/>
            <w:vAlign w:val="center"/>
          </w:tcPr>
          <w:p w14:paraId="2DD5F184" w14:textId="77777777" w:rsidR="001A531C" w:rsidRPr="00C20DEB" w:rsidRDefault="001A531C" w:rsidP="007255CF">
            <w:pPr>
              <w:ind w:firstLine="0"/>
              <w:jc w:val="left"/>
              <w:rPr>
                <w:sz w:val="20"/>
              </w:rPr>
            </w:pPr>
            <w:r w:rsidRPr="00C20DEB">
              <w:rPr>
                <w:sz w:val="20"/>
              </w:rPr>
              <w:t>Fotorūpniecības atkritumi</w:t>
            </w:r>
          </w:p>
        </w:tc>
        <w:tc>
          <w:tcPr>
            <w:tcW w:w="1418" w:type="dxa"/>
            <w:vAlign w:val="center"/>
          </w:tcPr>
          <w:p w14:paraId="039F1073" w14:textId="77777777" w:rsidR="001A531C" w:rsidRPr="00C20DEB" w:rsidRDefault="001A531C" w:rsidP="007255CF">
            <w:pPr>
              <w:ind w:firstLine="0"/>
              <w:jc w:val="center"/>
              <w:rPr>
                <w:sz w:val="20"/>
              </w:rPr>
            </w:pPr>
            <w:r w:rsidRPr="00C20DEB">
              <w:rPr>
                <w:sz w:val="20"/>
              </w:rPr>
              <w:t>2</w:t>
            </w:r>
          </w:p>
        </w:tc>
        <w:tc>
          <w:tcPr>
            <w:tcW w:w="1813" w:type="dxa"/>
            <w:vAlign w:val="center"/>
          </w:tcPr>
          <w:p w14:paraId="0846C7CC" w14:textId="77777777" w:rsidR="001A531C" w:rsidRPr="00C20DEB" w:rsidRDefault="001A531C" w:rsidP="007255CF">
            <w:pPr>
              <w:ind w:firstLine="0"/>
              <w:jc w:val="center"/>
              <w:rPr>
                <w:sz w:val="20"/>
              </w:rPr>
            </w:pPr>
            <w:r w:rsidRPr="00C20DEB">
              <w:rPr>
                <w:sz w:val="20"/>
              </w:rPr>
              <w:t>1</w:t>
            </w:r>
          </w:p>
        </w:tc>
      </w:tr>
      <w:tr w:rsidR="00E171CC" w:rsidRPr="00C20DEB" w14:paraId="6E25F725" w14:textId="77777777" w:rsidTr="00592844">
        <w:tc>
          <w:tcPr>
            <w:tcW w:w="704" w:type="dxa"/>
            <w:vAlign w:val="center"/>
          </w:tcPr>
          <w:p w14:paraId="226DDB72" w14:textId="77777777" w:rsidR="001A531C" w:rsidRPr="00C20DEB" w:rsidRDefault="001A531C" w:rsidP="007255CF">
            <w:pPr>
              <w:ind w:firstLine="0"/>
              <w:jc w:val="center"/>
              <w:rPr>
                <w:sz w:val="20"/>
              </w:rPr>
            </w:pPr>
            <w:r w:rsidRPr="00C20DEB">
              <w:rPr>
                <w:sz w:val="20"/>
              </w:rPr>
              <w:t>10</w:t>
            </w:r>
          </w:p>
        </w:tc>
        <w:tc>
          <w:tcPr>
            <w:tcW w:w="5103" w:type="dxa"/>
            <w:vAlign w:val="center"/>
          </w:tcPr>
          <w:p w14:paraId="6B8876FC" w14:textId="77777777" w:rsidR="001A531C" w:rsidRPr="00C20DEB" w:rsidRDefault="001A531C" w:rsidP="007255CF">
            <w:pPr>
              <w:ind w:firstLine="0"/>
              <w:jc w:val="left"/>
              <w:rPr>
                <w:sz w:val="20"/>
              </w:rPr>
            </w:pPr>
            <w:r w:rsidRPr="00C20DEB">
              <w:rPr>
                <w:sz w:val="20"/>
              </w:rPr>
              <w:t>10- Termisko procesu atkritumi</w:t>
            </w:r>
          </w:p>
        </w:tc>
        <w:tc>
          <w:tcPr>
            <w:tcW w:w="1418" w:type="dxa"/>
            <w:vAlign w:val="center"/>
          </w:tcPr>
          <w:p w14:paraId="6D4981D4" w14:textId="77777777" w:rsidR="001A531C" w:rsidRPr="00C20DEB" w:rsidRDefault="001A531C" w:rsidP="007255CF">
            <w:pPr>
              <w:ind w:firstLine="0"/>
              <w:jc w:val="center"/>
              <w:rPr>
                <w:sz w:val="20"/>
              </w:rPr>
            </w:pPr>
            <w:r w:rsidRPr="00C20DEB">
              <w:rPr>
                <w:sz w:val="20"/>
              </w:rPr>
              <w:t>70 000</w:t>
            </w:r>
          </w:p>
        </w:tc>
        <w:tc>
          <w:tcPr>
            <w:tcW w:w="1813" w:type="dxa"/>
            <w:vAlign w:val="center"/>
          </w:tcPr>
          <w:p w14:paraId="38068B97" w14:textId="77777777" w:rsidR="001A531C" w:rsidRPr="00C20DEB" w:rsidRDefault="001A531C" w:rsidP="007255CF">
            <w:pPr>
              <w:ind w:firstLine="0"/>
              <w:jc w:val="center"/>
              <w:rPr>
                <w:sz w:val="20"/>
              </w:rPr>
            </w:pPr>
            <w:r w:rsidRPr="00C20DEB">
              <w:rPr>
                <w:sz w:val="20"/>
              </w:rPr>
              <w:t>70 000</w:t>
            </w:r>
          </w:p>
        </w:tc>
      </w:tr>
      <w:tr w:rsidR="00E171CC" w:rsidRPr="00C20DEB" w14:paraId="054FB3B8" w14:textId="77777777" w:rsidTr="00592844">
        <w:tc>
          <w:tcPr>
            <w:tcW w:w="704" w:type="dxa"/>
            <w:vAlign w:val="center"/>
          </w:tcPr>
          <w:p w14:paraId="418737BC" w14:textId="77777777" w:rsidR="001A531C" w:rsidRPr="00C20DEB" w:rsidRDefault="001A531C" w:rsidP="007255CF">
            <w:pPr>
              <w:ind w:firstLine="0"/>
              <w:jc w:val="center"/>
              <w:rPr>
                <w:sz w:val="20"/>
              </w:rPr>
            </w:pPr>
            <w:r w:rsidRPr="00C20DEB">
              <w:rPr>
                <w:sz w:val="20"/>
              </w:rPr>
              <w:t>11</w:t>
            </w:r>
          </w:p>
        </w:tc>
        <w:tc>
          <w:tcPr>
            <w:tcW w:w="5103" w:type="dxa"/>
            <w:vAlign w:val="center"/>
          </w:tcPr>
          <w:p w14:paraId="7B71F359" w14:textId="77777777" w:rsidR="001A531C" w:rsidRPr="00C20DEB" w:rsidRDefault="001A531C" w:rsidP="007255CF">
            <w:pPr>
              <w:ind w:firstLine="0"/>
              <w:jc w:val="left"/>
              <w:rPr>
                <w:sz w:val="20"/>
              </w:rPr>
            </w:pPr>
            <w:r w:rsidRPr="00C20DEB">
              <w:rPr>
                <w:sz w:val="20"/>
              </w:rPr>
              <w:t>11- Metālu un citu materiālu virsmu ķīmiskās apstrādes un pārklāšanas procesu atkritumi, krāsaino metālu hidrometalurģijas atkritumi</w:t>
            </w:r>
          </w:p>
        </w:tc>
        <w:tc>
          <w:tcPr>
            <w:tcW w:w="1418" w:type="dxa"/>
            <w:vAlign w:val="center"/>
          </w:tcPr>
          <w:p w14:paraId="5D91852E" w14:textId="77777777" w:rsidR="001A531C" w:rsidRPr="00C20DEB" w:rsidRDefault="001A531C" w:rsidP="007255CF">
            <w:pPr>
              <w:ind w:firstLine="0"/>
              <w:jc w:val="center"/>
              <w:rPr>
                <w:sz w:val="20"/>
              </w:rPr>
            </w:pPr>
            <w:r w:rsidRPr="00C20DEB">
              <w:rPr>
                <w:sz w:val="20"/>
              </w:rPr>
              <w:t>200</w:t>
            </w:r>
          </w:p>
        </w:tc>
        <w:tc>
          <w:tcPr>
            <w:tcW w:w="1813" w:type="dxa"/>
            <w:vAlign w:val="center"/>
          </w:tcPr>
          <w:p w14:paraId="32AF2CA0" w14:textId="77777777" w:rsidR="001A531C" w:rsidRPr="00C20DEB" w:rsidRDefault="001A531C" w:rsidP="007255CF">
            <w:pPr>
              <w:ind w:firstLine="0"/>
              <w:jc w:val="center"/>
              <w:rPr>
                <w:sz w:val="20"/>
              </w:rPr>
            </w:pPr>
            <w:r w:rsidRPr="00C20DEB">
              <w:rPr>
                <w:sz w:val="20"/>
              </w:rPr>
              <w:t>200</w:t>
            </w:r>
          </w:p>
        </w:tc>
      </w:tr>
      <w:tr w:rsidR="00E171CC" w:rsidRPr="00C20DEB" w14:paraId="57425918" w14:textId="77777777" w:rsidTr="00592844">
        <w:tc>
          <w:tcPr>
            <w:tcW w:w="704" w:type="dxa"/>
            <w:vAlign w:val="center"/>
          </w:tcPr>
          <w:p w14:paraId="5DAE5928" w14:textId="77777777" w:rsidR="001A531C" w:rsidRPr="00C20DEB" w:rsidRDefault="001A531C" w:rsidP="007255CF">
            <w:pPr>
              <w:ind w:firstLine="0"/>
              <w:jc w:val="center"/>
              <w:rPr>
                <w:sz w:val="20"/>
              </w:rPr>
            </w:pPr>
            <w:r w:rsidRPr="00C20DEB">
              <w:rPr>
                <w:sz w:val="20"/>
              </w:rPr>
              <w:t>12</w:t>
            </w:r>
          </w:p>
        </w:tc>
        <w:tc>
          <w:tcPr>
            <w:tcW w:w="5103" w:type="dxa"/>
            <w:vAlign w:val="center"/>
          </w:tcPr>
          <w:p w14:paraId="049F4008" w14:textId="77777777" w:rsidR="001A531C" w:rsidRPr="00C20DEB" w:rsidRDefault="001A531C" w:rsidP="007255CF">
            <w:pPr>
              <w:ind w:firstLine="0"/>
              <w:jc w:val="left"/>
              <w:rPr>
                <w:sz w:val="20"/>
              </w:rPr>
            </w:pPr>
            <w:r w:rsidRPr="00C20DEB">
              <w:rPr>
                <w:sz w:val="20"/>
              </w:rPr>
              <w:t>12- Metālu un plastmasu formēšanas, kā arī virsmu fizikālās un mehāniskās apstrādes atkritumi</w:t>
            </w:r>
          </w:p>
        </w:tc>
        <w:tc>
          <w:tcPr>
            <w:tcW w:w="1418" w:type="dxa"/>
            <w:vAlign w:val="center"/>
          </w:tcPr>
          <w:p w14:paraId="6C6826FB" w14:textId="77777777" w:rsidR="001A531C" w:rsidRPr="00C20DEB" w:rsidRDefault="001A531C" w:rsidP="007255CF">
            <w:pPr>
              <w:ind w:firstLine="0"/>
              <w:jc w:val="center"/>
              <w:rPr>
                <w:sz w:val="20"/>
              </w:rPr>
            </w:pPr>
            <w:r w:rsidRPr="00C20DEB">
              <w:rPr>
                <w:sz w:val="20"/>
              </w:rPr>
              <w:t>3000</w:t>
            </w:r>
          </w:p>
        </w:tc>
        <w:tc>
          <w:tcPr>
            <w:tcW w:w="1813" w:type="dxa"/>
            <w:vAlign w:val="center"/>
          </w:tcPr>
          <w:p w14:paraId="72AC4E3C" w14:textId="77777777" w:rsidR="001A531C" w:rsidRPr="00C20DEB" w:rsidRDefault="001A531C" w:rsidP="007255CF">
            <w:pPr>
              <w:ind w:firstLine="0"/>
              <w:jc w:val="center"/>
              <w:rPr>
                <w:sz w:val="20"/>
              </w:rPr>
            </w:pPr>
            <w:r w:rsidRPr="00C20DEB">
              <w:rPr>
                <w:sz w:val="20"/>
              </w:rPr>
              <w:t>5000</w:t>
            </w:r>
          </w:p>
        </w:tc>
      </w:tr>
      <w:tr w:rsidR="00E171CC" w:rsidRPr="00C20DEB" w14:paraId="353E5603" w14:textId="77777777" w:rsidTr="00592844">
        <w:tc>
          <w:tcPr>
            <w:tcW w:w="704" w:type="dxa"/>
            <w:vAlign w:val="center"/>
          </w:tcPr>
          <w:p w14:paraId="2760CCF4" w14:textId="77777777" w:rsidR="001A531C" w:rsidRPr="00C20DEB" w:rsidRDefault="001A531C" w:rsidP="007255CF">
            <w:pPr>
              <w:ind w:firstLine="0"/>
              <w:jc w:val="center"/>
              <w:rPr>
                <w:sz w:val="20"/>
              </w:rPr>
            </w:pPr>
            <w:r w:rsidRPr="00C20DEB">
              <w:rPr>
                <w:sz w:val="20"/>
              </w:rPr>
              <w:t>13</w:t>
            </w:r>
          </w:p>
        </w:tc>
        <w:tc>
          <w:tcPr>
            <w:tcW w:w="5103" w:type="dxa"/>
            <w:vAlign w:val="center"/>
          </w:tcPr>
          <w:p w14:paraId="47A3814F" w14:textId="77777777" w:rsidR="001A531C" w:rsidRPr="00C20DEB" w:rsidRDefault="001A531C" w:rsidP="007255CF">
            <w:pPr>
              <w:ind w:firstLine="0"/>
              <w:jc w:val="left"/>
              <w:rPr>
                <w:sz w:val="20"/>
              </w:rPr>
            </w:pPr>
            <w:r w:rsidRPr="00C20DEB">
              <w:rPr>
                <w:sz w:val="20"/>
              </w:rPr>
              <w:t>13 - Eļļu atkritumi (izņemot pārtikas eļļas un 05, 12 un 19 nodaļā minētās eļļas)</w:t>
            </w:r>
          </w:p>
        </w:tc>
        <w:tc>
          <w:tcPr>
            <w:tcW w:w="1418" w:type="dxa"/>
            <w:vAlign w:val="center"/>
          </w:tcPr>
          <w:p w14:paraId="66A49747" w14:textId="77777777" w:rsidR="001A531C" w:rsidRPr="00C20DEB" w:rsidRDefault="001A531C" w:rsidP="007255CF">
            <w:pPr>
              <w:ind w:firstLine="0"/>
              <w:jc w:val="center"/>
              <w:rPr>
                <w:sz w:val="20"/>
              </w:rPr>
            </w:pPr>
            <w:r w:rsidRPr="00C20DEB">
              <w:rPr>
                <w:sz w:val="20"/>
              </w:rPr>
              <w:t>3</w:t>
            </w:r>
          </w:p>
        </w:tc>
        <w:tc>
          <w:tcPr>
            <w:tcW w:w="1813" w:type="dxa"/>
            <w:vAlign w:val="center"/>
          </w:tcPr>
          <w:p w14:paraId="534C67FE" w14:textId="77777777" w:rsidR="001A531C" w:rsidRPr="00C20DEB" w:rsidRDefault="001A531C" w:rsidP="007255CF">
            <w:pPr>
              <w:ind w:firstLine="0"/>
              <w:jc w:val="center"/>
              <w:rPr>
                <w:sz w:val="20"/>
              </w:rPr>
            </w:pPr>
            <w:r w:rsidRPr="00C20DEB">
              <w:rPr>
                <w:sz w:val="20"/>
              </w:rPr>
              <w:t>2</w:t>
            </w:r>
          </w:p>
        </w:tc>
      </w:tr>
      <w:tr w:rsidR="00E171CC" w:rsidRPr="00C20DEB" w14:paraId="0A132FBC" w14:textId="77777777" w:rsidTr="00592844">
        <w:tc>
          <w:tcPr>
            <w:tcW w:w="704" w:type="dxa"/>
            <w:vAlign w:val="center"/>
          </w:tcPr>
          <w:p w14:paraId="337689A8" w14:textId="77777777" w:rsidR="001A531C" w:rsidRPr="00C20DEB" w:rsidRDefault="001A531C" w:rsidP="007255CF">
            <w:pPr>
              <w:ind w:firstLine="0"/>
              <w:jc w:val="center"/>
              <w:rPr>
                <w:b/>
                <w:sz w:val="20"/>
              </w:rPr>
            </w:pPr>
          </w:p>
        </w:tc>
        <w:tc>
          <w:tcPr>
            <w:tcW w:w="5103" w:type="dxa"/>
            <w:vAlign w:val="center"/>
          </w:tcPr>
          <w:p w14:paraId="658BC054" w14:textId="77777777" w:rsidR="001A531C" w:rsidRPr="00C20DEB" w:rsidRDefault="001A531C" w:rsidP="007255CF">
            <w:pPr>
              <w:ind w:firstLine="0"/>
              <w:jc w:val="right"/>
              <w:rPr>
                <w:bCs/>
                <w:sz w:val="20"/>
                <w:u w:val="single"/>
              </w:rPr>
            </w:pPr>
            <w:r w:rsidRPr="00C20DEB">
              <w:rPr>
                <w:bCs/>
                <w:sz w:val="20"/>
              </w:rPr>
              <w:t>Kopā</w:t>
            </w:r>
          </w:p>
        </w:tc>
        <w:tc>
          <w:tcPr>
            <w:tcW w:w="1418" w:type="dxa"/>
            <w:vAlign w:val="center"/>
          </w:tcPr>
          <w:p w14:paraId="3D5E4F9A" w14:textId="77777777" w:rsidR="001A531C" w:rsidRPr="00C20DEB" w:rsidRDefault="001A531C" w:rsidP="007255CF">
            <w:pPr>
              <w:ind w:firstLine="0"/>
              <w:jc w:val="center"/>
              <w:rPr>
                <w:bCs/>
                <w:sz w:val="20"/>
              </w:rPr>
            </w:pPr>
          </w:p>
        </w:tc>
        <w:tc>
          <w:tcPr>
            <w:tcW w:w="1813" w:type="dxa"/>
            <w:vAlign w:val="center"/>
          </w:tcPr>
          <w:p w14:paraId="66208ECD" w14:textId="77777777" w:rsidR="001A531C" w:rsidRPr="00C20DEB" w:rsidRDefault="001A531C" w:rsidP="007255CF">
            <w:pPr>
              <w:ind w:firstLine="0"/>
              <w:jc w:val="center"/>
              <w:rPr>
                <w:bCs/>
                <w:sz w:val="20"/>
              </w:rPr>
            </w:pPr>
            <w:r w:rsidRPr="00C20DEB">
              <w:rPr>
                <w:bCs/>
                <w:sz w:val="20"/>
              </w:rPr>
              <w:t>1 155 905</w:t>
            </w:r>
          </w:p>
        </w:tc>
      </w:tr>
    </w:tbl>
    <w:p w14:paraId="1D1AE9EF" w14:textId="77777777" w:rsidR="001A531C" w:rsidRPr="00C20DEB" w:rsidRDefault="001A531C" w:rsidP="007255CF"/>
    <w:p w14:paraId="2C8D36DD" w14:textId="77777777" w:rsidR="001A531C" w:rsidRPr="00C20DEB" w:rsidRDefault="001A531C" w:rsidP="00601DFA">
      <w:r w:rsidRPr="00C20DEB">
        <w:t xml:space="preserve">2035. gadā </w:t>
      </w:r>
      <w:r w:rsidR="009B7F57" w:rsidRPr="00C20DEB">
        <w:t>maksimālais prognozētais radīto atkritumu daudzums būs</w:t>
      </w:r>
      <w:r w:rsidRPr="00C20DEB">
        <w:t xml:space="preserve"> 1 155 905 t. </w:t>
      </w:r>
    </w:p>
    <w:p w14:paraId="407E893D" w14:textId="77777777" w:rsidR="00ED3F54" w:rsidRPr="00C20DEB" w:rsidRDefault="00ED3F54" w:rsidP="00601DFA"/>
    <w:p w14:paraId="5163B18A" w14:textId="2F7CF778" w:rsidR="001A531C" w:rsidRPr="00C20DEB" w:rsidRDefault="001A531C" w:rsidP="00601DFA">
      <w:r w:rsidRPr="00C20DEB">
        <w:t xml:space="preserve">Nebīstamo būvniecības atkritumu plūsmu nākotnes prognozes līdz 3035. gadam </w:t>
      </w:r>
      <w:r w:rsidR="009B7F57" w:rsidRPr="00C20DEB">
        <w:t>sniegta</w:t>
      </w:r>
      <w:r w:rsidRPr="00C20DEB">
        <w:t>s 3.3.tabulā. Prognozei izmantoti būvniecības atkritumu daudzum</w:t>
      </w:r>
      <w:r w:rsidR="009B7F57" w:rsidRPr="00C20DEB">
        <w:t>u</w:t>
      </w:r>
      <w:r w:rsidRPr="00C20DEB">
        <w:t xml:space="preserve"> dati no </w:t>
      </w:r>
      <w:r w:rsidR="007A3408" w:rsidRPr="00C20DEB">
        <w:rPr>
          <w:color w:val="FF0000"/>
        </w:rPr>
        <w:t>oficiālās</w:t>
      </w:r>
      <w:r w:rsidRPr="00C20DEB">
        <w:rPr>
          <w:color w:val="FF0000"/>
        </w:rPr>
        <w:t xml:space="preserve"> </w:t>
      </w:r>
      <w:r w:rsidRPr="00C20DEB">
        <w:t xml:space="preserve">statistikas pārskata </w:t>
      </w:r>
      <w:r w:rsidR="00C44468" w:rsidRPr="00C20DEB">
        <w:t>“</w:t>
      </w:r>
      <w:r w:rsidRPr="00C20DEB">
        <w:t>A3- Atkritumi</w:t>
      </w:r>
      <w:r w:rsidR="00C44468" w:rsidRPr="00C20DEB">
        <w:t>”</w:t>
      </w:r>
      <w:r w:rsidRPr="00C20DEB">
        <w:t xml:space="preserve">.  </w:t>
      </w:r>
      <w:r w:rsidRPr="00C20DEB">
        <w:rPr>
          <w:bCs/>
        </w:rPr>
        <w:t>Modelēšanā izmantotie parametri:</w:t>
      </w:r>
    </w:p>
    <w:p w14:paraId="789EE6CD" w14:textId="77777777" w:rsidR="001A531C" w:rsidRPr="00C20DEB" w:rsidRDefault="001A531C" w:rsidP="00C83748">
      <w:pPr>
        <w:pStyle w:val="ListParagraph"/>
        <w:numPr>
          <w:ilvl w:val="0"/>
          <w:numId w:val="11"/>
        </w:numPr>
        <w:ind w:left="993"/>
      </w:pPr>
      <w:r w:rsidRPr="00C20DEB">
        <w:t xml:space="preserve">iedzīvotāju demogrāfiskā skaita dinamika (datu avots: SIA </w:t>
      </w:r>
      <w:r w:rsidR="00C44468" w:rsidRPr="00C20DEB">
        <w:t>“</w:t>
      </w:r>
      <w:r w:rsidRPr="00C20DEB">
        <w:t>Jāņa sēta</w:t>
      </w:r>
      <w:r w:rsidR="00C44468" w:rsidRPr="00C20DEB">
        <w:t>”</w:t>
      </w:r>
      <w:r w:rsidRPr="00C20DEB">
        <w:t xml:space="preserve"> prognoze 2030. gadam);</w:t>
      </w:r>
    </w:p>
    <w:p w14:paraId="0309475A" w14:textId="77777777" w:rsidR="001A531C" w:rsidRPr="00C20DEB" w:rsidRDefault="001A531C" w:rsidP="00C83748">
      <w:pPr>
        <w:pStyle w:val="ListParagraph"/>
        <w:numPr>
          <w:ilvl w:val="0"/>
          <w:numId w:val="11"/>
        </w:numPr>
        <w:ind w:left="993"/>
      </w:pPr>
      <w:r w:rsidRPr="00C20DEB">
        <w:t xml:space="preserve">galvenie makroekonomiskie rādītāji un prognozes līdz 2023.gadam </w:t>
      </w:r>
      <w:r w:rsidRPr="00C20DEB">
        <w:rPr>
          <w:vertAlign w:val="superscript"/>
        </w:rPr>
        <w:footnoteReference w:id="92"/>
      </w:r>
      <w:r w:rsidRPr="00C20DEB">
        <w:t>;</w:t>
      </w:r>
    </w:p>
    <w:p w14:paraId="16030B5C" w14:textId="77777777" w:rsidR="001A531C" w:rsidRPr="00C20DEB" w:rsidRDefault="001A531C" w:rsidP="00C83748">
      <w:pPr>
        <w:pStyle w:val="ListParagraph"/>
        <w:numPr>
          <w:ilvl w:val="0"/>
          <w:numId w:val="11"/>
        </w:numPr>
        <w:ind w:left="993"/>
      </w:pPr>
      <w:r w:rsidRPr="00C20DEB">
        <w:t>būvniecības apjoma izmaiņas pret iepriekšējo gadu,</w:t>
      </w:r>
    </w:p>
    <w:p w14:paraId="0DD77CBA" w14:textId="77777777" w:rsidR="001A531C" w:rsidRPr="00C20DEB" w:rsidRDefault="001A531C" w:rsidP="00C83748">
      <w:pPr>
        <w:pStyle w:val="ListParagraph"/>
        <w:numPr>
          <w:ilvl w:val="0"/>
          <w:numId w:val="11"/>
        </w:numPr>
        <w:ind w:left="993"/>
      </w:pPr>
      <w:r w:rsidRPr="00C20DEB">
        <w:t>pieņemts, ka būs ietekme no 2024.gada ES fondu finansējuma samazinājuma, tādēļ pieaugums 3 x mazāks nekā prognozes pēc CSP datiem.</w:t>
      </w:r>
    </w:p>
    <w:p w14:paraId="1ED8ADCF" w14:textId="77777777" w:rsidR="00C21D6A" w:rsidRPr="00C20DEB" w:rsidRDefault="001A531C" w:rsidP="00601DFA">
      <w:r w:rsidRPr="00C20DEB">
        <w:t>Būvniecības atkritumu radītā un apsaimniekotā (pārstrādātā, reģenerētā un apglabātā) daudzuma prognoze balstīta uz pieņēmumu, ka esošā būvniecības atkritumu apsaimniekošanas sistēma turpinās attīstīties bez būtiskas politikas instrumentu ietekmes.</w:t>
      </w:r>
    </w:p>
    <w:p w14:paraId="7990A78D" w14:textId="77777777" w:rsidR="001A531C" w:rsidRPr="00C20DEB" w:rsidRDefault="001A531C" w:rsidP="00601DFA">
      <w:r w:rsidRPr="00C20DEB">
        <w:t xml:space="preserve"> </w:t>
      </w:r>
    </w:p>
    <w:p w14:paraId="3D78C5C2" w14:textId="77777777" w:rsidR="001A531C" w:rsidRPr="00C20DEB" w:rsidRDefault="001A531C" w:rsidP="00295217">
      <w:pPr>
        <w:pStyle w:val="Subtitle"/>
      </w:pPr>
      <w:bookmarkStart w:id="123" w:name="_Ref48428437"/>
      <w:r w:rsidRPr="00C20DEB">
        <w:t>3.3.tabula</w:t>
      </w:r>
    </w:p>
    <w:p w14:paraId="5D476EEE" w14:textId="77777777" w:rsidR="001A531C" w:rsidRPr="00C20DEB" w:rsidRDefault="001A531C" w:rsidP="00601DFA"/>
    <w:p w14:paraId="187776EE" w14:textId="725E5495" w:rsidR="001A531C" w:rsidRPr="00C20DEB" w:rsidRDefault="001A531C" w:rsidP="00601DFA">
      <w:pPr>
        <w:pStyle w:val="Tabulasnosaukums1"/>
        <w:rPr>
          <w:color w:val="auto"/>
        </w:rPr>
      </w:pPr>
      <w:r w:rsidRPr="00C20DEB">
        <w:rPr>
          <w:color w:val="auto"/>
        </w:rPr>
        <w:t>Nebīstamo būvniecības atkritumu daudzuma un apsaimniekošanas prognozes līdz 2035.gadam* 2020-2035.gadam, t</w:t>
      </w:r>
      <w:r w:rsidR="00542BFD" w:rsidRPr="00C20DEB">
        <w:rPr>
          <w:color w:val="auto"/>
        </w:rPr>
        <w:t xml:space="preserve"> </w:t>
      </w:r>
      <w:r w:rsidRPr="00C20DEB">
        <w:rPr>
          <w:color w:val="auto"/>
          <w:vertAlign w:val="superscript"/>
        </w:rPr>
        <w:footnoteReference w:id="93"/>
      </w:r>
      <w:bookmarkEnd w:id="1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
        <w:gridCol w:w="1323"/>
        <w:gridCol w:w="1522"/>
        <w:gridCol w:w="1368"/>
        <w:gridCol w:w="1450"/>
        <w:gridCol w:w="1189"/>
        <w:gridCol w:w="1337"/>
      </w:tblGrid>
      <w:tr w:rsidR="000E5A5B" w:rsidRPr="00C20DEB" w14:paraId="3668E25B" w14:textId="77777777" w:rsidTr="00C07E65">
        <w:trPr>
          <w:trHeight w:val="270"/>
        </w:trPr>
        <w:tc>
          <w:tcPr>
            <w:tcW w:w="481" w:type="pct"/>
            <w:shd w:val="clear" w:color="auto" w:fill="E2EFD9"/>
            <w:vAlign w:val="center"/>
          </w:tcPr>
          <w:p w14:paraId="3A1A5377" w14:textId="77777777" w:rsidR="001A531C" w:rsidRPr="00C20DEB" w:rsidRDefault="001A531C" w:rsidP="00601DFA">
            <w:pPr>
              <w:ind w:firstLine="24"/>
              <w:jc w:val="center"/>
              <w:rPr>
                <w:rFonts w:eastAsia="Times New Roman"/>
                <w:b/>
                <w:bCs/>
                <w:sz w:val="22"/>
              </w:rPr>
            </w:pPr>
            <w:r w:rsidRPr="00C20DEB">
              <w:rPr>
                <w:b/>
                <w:bCs/>
                <w:sz w:val="22"/>
              </w:rPr>
              <w:t>Gads</w:t>
            </w:r>
          </w:p>
        </w:tc>
        <w:tc>
          <w:tcPr>
            <w:tcW w:w="730" w:type="pct"/>
            <w:shd w:val="clear" w:color="auto" w:fill="E2EFD9"/>
            <w:vAlign w:val="center"/>
          </w:tcPr>
          <w:p w14:paraId="1F00CF41" w14:textId="77777777" w:rsidR="001A531C" w:rsidRPr="00C20DEB" w:rsidRDefault="001A531C" w:rsidP="00601DFA">
            <w:pPr>
              <w:ind w:firstLine="24"/>
              <w:jc w:val="center"/>
              <w:rPr>
                <w:b/>
                <w:bCs/>
                <w:sz w:val="22"/>
              </w:rPr>
            </w:pPr>
            <w:r w:rsidRPr="00C20DEB">
              <w:rPr>
                <w:b/>
                <w:bCs/>
                <w:sz w:val="22"/>
              </w:rPr>
              <w:t>Pieaugums, %</w:t>
            </w:r>
          </w:p>
        </w:tc>
        <w:tc>
          <w:tcPr>
            <w:tcW w:w="840" w:type="pct"/>
            <w:shd w:val="clear" w:color="auto" w:fill="E2EFD9"/>
            <w:vAlign w:val="center"/>
          </w:tcPr>
          <w:p w14:paraId="7D1BADFA" w14:textId="77777777" w:rsidR="001A531C" w:rsidRPr="00C20DEB" w:rsidRDefault="001A531C" w:rsidP="00601DFA">
            <w:pPr>
              <w:ind w:firstLine="24"/>
              <w:jc w:val="center"/>
              <w:rPr>
                <w:rFonts w:eastAsia="Times New Roman"/>
                <w:b/>
                <w:bCs/>
                <w:sz w:val="22"/>
              </w:rPr>
            </w:pPr>
            <w:r w:rsidRPr="00C20DEB">
              <w:rPr>
                <w:b/>
                <w:bCs/>
                <w:sz w:val="22"/>
              </w:rPr>
              <w:t>Savākti</w:t>
            </w:r>
          </w:p>
        </w:tc>
        <w:tc>
          <w:tcPr>
            <w:tcW w:w="755" w:type="pct"/>
            <w:shd w:val="clear" w:color="auto" w:fill="E2EFD9"/>
            <w:vAlign w:val="center"/>
          </w:tcPr>
          <w:p w14:paraId="29EE46F5" w14:textId="77777777" w:rsidR="001A531C" w:rsidRPr="00C20DEB" w:rsidRDefault="001A531C" w:rsidP="00601DFA">
            <w:pPr>
              <w:ind w:firstLine="24"/>
              <w:jc w:val="center"/>
              <w:rPr>
                <w:b/>
                <w:bCs/>
                <w:sz w:val="22"/>
              </w:rPr>
            </w:pPr>
            <w:r w:rsidRPr="00C20DEB">
              <w:rPr>
                <w:b/>
                <w:bCs/>
                <w:sz w:val="22"/>
              </w:rPr>
              <w:t>Pārstrādāti</w:t>
            </w:r>
          </w:p>
        </w:tc>
        <w:tc>
          <w:tcPr>
            <w:tcW w:w="800" w:type="pct"/>
            <w:shd w:val="clear" w:color="auto" w:fill="E2EFD9"/>
            <w:vAlign w:val="center"/>
          </w:tcPr>
          <w:p w14:paraId="3524F7A7" w14:textId="77777777" w:rsidR="001A531C" w:rsidRPr="00C20DEB" w:rsidRDefault="001A531C" w:rsidP="00601DFA">
            <w:pPr>
              <w:ind w:firstLine="24"/>
              <w:jc w:val="center"/>
              <w:rPr>
                <w:b/>
                <w:bCs/>
                <w:sz w:val="22"/>
              </w:rPr>
            </w:pPr>
            <w:r w:rsidRPr="00C20DEB">
              <w:rPr>
                <w:b/>
                <w:bCs/>
                <w:sz w:val="22"/>
              </w:rPr>
              <w:t>Sagatavoti pārstrādei un reģenerācijai</w:t>
            </w:r>
          </w:p>
        </w:tc>
        <w:tc>
          <w:tcPr>
            <w:tcW w:w="656" w:type="pct"/>
            <w:shd w:val="clear" w:color="auto" w:fill="E2EFD9"/>
            <w:vAlign w:val="center"/>
          </w:tcPr>
          <w:p w14:paraId="663D828E" w14:textId="77777777" w:rsidR="001A531C" w:rsidRPr="00C20DEB" w:rsidRDefault="001A531C" w:rsidP="00601DFA">
            <w:pPr>
              <w:ind w:firstLine="24"/>
              <w:jc w:val="center"/>
              <w:rPr>
                <w:b/>
                <w:bCs/>
                <w:sz w:val="22"/>
              </w:rPr>
            </w:pPr>
            <w:r w:rsidRPr="00C20DEB">
              <w:rPr>
                <w:b/>
                <w:bCs/>
                <w:sz w:val="22"/>
              </w:rPr>
              <w:t>Apglabāti poligonos</w:t>
            </w:r>
          </w:p>
        </w:tc>
        <w:tc>
          <w:tcPr>
            <w:tcW w:w="738" w:type="pct"/>
            <w:shd w:val="clear" w:color="auto" w:fill="E2EFD9"/>
            <w:vAlign w:val="center"/>
          </w:tcPr>
          <w:p w14:paraId="60C666F6" w14:textId="77777777" w:rsidR="001A531C" w:rsidRPr="00C20DEB" w:rsidRDefault="001A531C" w:rsidP="00601DFA">
            <w:pPr>
              <w:ind w:firstLine="24"/>
              <w:jc w:val="center"/>
              <w:rPr>
                <w:b/>
                <w:bCs/>
                <w:sz w:val="22"/>
              </w:rPr>
            </w:pPr>
            <w:r w:rsidRPr="00C20DEB">
              <w:rPr>
                <w:b/>
                <w:bCs/>
                <w:sz w:val="22"/>
              </w:rPr>
              <w:t>Apglabāti citā veidā</w:t>
            </w:r>
          </w:p>
        </w:tc>
      </w:tr>
      <w:tr w:rsidR="001A531C" w:rsidRPr="00C20DEB" w14:paraId="0AFCA1D2" w14:textId="77777777" w:rsidTr="00CF350A">
        <w:trPr>
          <w:trHeight w:val="255"/>
        </w:trPr>
        <w:tc>
          <w:tcPr>
            <w:tcW w:w="481" w:type="pct"/>
            <w:noWrap/>
            <w:vAlign w:val="center"/>
          </w:tcPr>
          <w:p w14:paraId="70C0819E" w14:textId="77777777" w:rsidR="001A531C" w:rsidRPr="00C20DEB" w:rsidRDefault="001A531C" w:rsidP="00601DFA">
            <w:pPr>
              <w:ind w:firstLine="24"/>
              <w:jc w:val="center"/>
              <w:rPr>
                <w:sz w:val="22"/>
              </w:rPr>
            </w:pPr>
            <w:r w:rsidRPr="00C20DEB">
              <w:rPr>
                <w:sz w:val="22"/>
              </w:rPr>
              <w:t>2020</w:t>
            </w:r>
          </w:p>
        </w:tc>
        <w:tc>
          <w:tcPr>
            <w:tcW w:w="730" w:type="pct"/>
            <w:vAlign w:val="center"/>
          </w:tcPr>
          <w:p w14:paraId="24396BF5" w14:textId="77777777" w:rsidR="001A531C" w:rsidRPr="00C20DEB" w:rsidRDefault="001A531C" w:rsidP="00601DFA">
            <w:pPr>
              <w:ind w:firstLine="24"/>
              <w:jc w:val="center"/>
              <w:rPr>
                <w:sz w:val="22"/>
              </w:rPr>
            </w:pPr>
            <w:r w:rsidRPr="00C20DEB">
              <w:rPr>
                <w:sz w:val="22"/>
              </w:rPr>
              <w:t>0</w:t>
            </w:r>
          </w:p>
        </w:tc>
        <w:tc>
          <w:tcPr>
            <w:tcW w:w="840" w:type="pct"/>
            <w:noWrap/>
            <w:vAlign w:val="center"/>
          </w:tcPr>
          <w:p w14:paraId="49EF5CA9" w14:textId="77777777" w:rsidR="001A531C" w:rsidRPr="00C20DEB" w:rsidRDefault="001A531C" w:rsidP="00601DFA">
            <w:pPr>
              <w:ind w:firstLine="24"/>
              <w:jc w:val="center"/>
              <w:rPr>
                <w:rFonts w:eastAsia="Times New Roman"/>
                <w:sz w:val="22"/>
              </w:rPr>
            </w:pPr>
            <w:r w:rsidRPr="00C20DEB">
              <w:rPr>
                <w:sz w:val="22"/>
              </w:rPr>
              <w:t>287 821</w:t>
            </w:r>
          </w:p>
        </w:tc>
        <w:tc>
          <w:tcPr>
            <w:tcW w:w="755" w:type="pct"/>
            <w:vAlign w:val="center"/>
          </w:tcPr>
          <w:p w14:paraId="7EC2A43F" w14:textId="77777777" w:rsidR="001A531C" w:rsidRPr="00C20DEB" w:rsidRDefault="001A531C" w:rsidP="00601DFA">
            <w:pPr>
              <w:ind w:firstLine="24"/>
              <w:jc w:val="center"/>
              <w:rPr>
                <w:sz w:val="22"/>
              </w:rPr>
            </w:pPr>
            <w:r w:rsidRPr="00C20DEB">
              <w:rPr>
                <w:sz w:val="22"/>
              </w:rPr>
              <w:t>164 233</w:t>
            </w:r>
          </w:p>
        </w:tc>
        <w:tc>
          <w:tcPr>
            <w:tcW w:w="800" w:type="pct"/>
            <w:vAlign w:val="center"/>
          </w:tcPr>
          <w:p w14:paraId="0C23F176" w14:textId="77777777" w:rsidR="001A531C" w:rsidRPr="00C20DEB" w:rsidRDefault="001A531C" w:rsidP="00601DFA">
            <w:pPr>
              <w:ind w:firstLine="24"/>
              <w:jc w:val="center"/>
              <w:rPr>
                <w:sz w:val="22"/>
              </w:rPr>
            </w:pPr>
            <w:r w:rsidRPr="00C20DEB">
              <w:rPr>
                <w:sz w:val="22"/>
              </w:rPr>
              <w:t>127 529</w:t>
            </w:r>
          </w:p>
        </w:tc>
        <w:tc>
          <w:tcPr>
            <w:tcW w:w="656" w:type="pct"/>
            <w:vAlign w:val="center"/>
          </w:tcPr>
          <w:p w14:paraId="59F2F6FC" w14:textId="77777777" w:rsidR="001A531C" w:rsidRPr="00C20DEB" w:rsidRDefault="001A531C" w:rsidP="00601DFA">
            <w:pPr>
              <w:ind w:firstLine="24"/>
              <w:jc w:val="center"/>
              <w:rPr>
                <w:sz w:val="22"/>
              </w:rPr>
            </w:pPr>
            <w:r w:rsidRPr="00C20DEB">
              <w:rPr>
                <w:sz w:val="22"/>
              </w:rPr>
              <w:t>2 835</w:t>
            </w:r>
          </w:p>
        </w:tc>
        <w:tc>
          <w:tcPr>
            <w:tcW w:w="738" w:type="pct"/>
            <w:vAlign w:val="center"/>
          </w:tcPr>
          <w:p w14:paraId="58FA0773" w14:textId="77777777" w:rsidR="001A531C" w:rsidRPr="00C20DEB" w:rsidRDefault="001A531C" w:rsidP="00601DFA">
            <w:pPr>
              <w:ind w:firstLine="24"/>
              <w:jc w:val="center"/>
              <w:rPr>
                <w:sz w:val="22"/>
              </w:rPr>
            </w:pPr>
            <w:r w:rsidRPr="00C20DEB">
              <w:rPr>
                <w:sz w:val="22"/>
              </w:rPr>
              <w:t>17670</w:t>
            </w:r>
          </w:p>
        </w:tc>
      </w:tr>
      <w:tr w:rsidR="001A531C" w:rsidRPr="00C20DEB" w14:paraId="7D2D748E" w14:textId="77777777" w:rsidTr="00CF350A">
        <w:trPr>
          <w:trHeight w:val="255"/>
        </w:trPr>
        <w:tc>
          <w:tcPr>
            <w:tcW w:w="481" w:type="pct"/>
            <w:noWrap/>
            <w:vAlign w:val="center"/>
          </w:tcPr>
          <w:p w14:paraId="18D89D01" w14:textId="77777777" w:rsidR="001A531C" w:rsidRPr="00C20DEB" w:rsidRDefault="001A531C" w:rsidP="00601DFA">
            <w:pPr>
              <w:ind w:firstLine="24"/>
              <w:jc w:val="center"/>
              <w:rPr>
                <w:sz w:val="22"/>
              </w:rPr>
            </w:pPr>
            <w:r w:rsidRPr="00C20DEB">
              <w:rPr>
                <w:sz w:val="22"/>
              </w:rPr>
              <w:t>2021</w:t>
            </w:r>
          </w:p>
        </w:tc>
        <w:tc>
          <w:tcPr>
            <w:tcW w:w="730" w:type="pct"/>
            <w:vAlign w:val="center"/>
          </w:tcPr>
          <w:p w14:paraId="490BED2E" w14:textId="77777777" w:rsidR="001A531C" w:rsidRPr="00C20DEB" w:rsidRDefault="001A531C" w:rsidP="00601DFA">
            <w:pPr>
              <w:ind w:firstLine="24"/>
              <w:jc w:val="center"/>
              <w:rPr>
                <w:rFonts w:eastAsia="Times New Roman"/>
                <w:sz w:val="22"/>
              </w:rPr>
            </w:pPr>
            <w:r w:rsidRPr="00C20DEB">
              <w:rPr>
                <w:rFonts w:eastAsia="Times New Roman"/>
                <w:sz w:val="22"/>
              </w:rPr>
              <w:t>0</w:t>
            </w:r>
          </w:p>
        </w:tc>
        <w:tc>
          <w:tcPr>
            <w:tcW w:w="840" w:type="pct"/>
            <w:noWrap/>
            <w:vAlign w:val="center"/>
          </w:tcPr>
          <w:p w14:paraId="6996D1EE" w14:textId="77777777" w:rsidR="001A531C" w:rsidRPr="00C20DEB" w:rsidRDefault="001A531C" w:rsidP="00601DFA">
            <w:pPr>
              <w:ind w:firstLine="24"/>
              <w:jc w:val="center"/>
              <w:rPr>
                <w:rFonts w:eastAsia="Times New Roman"/>
                <w:sz w:val="22"/>
              </w:rPr>
            </w:pPr>
            <w:r w:rsidRPr="00C20DEB">
              <w:rPr>
                <w:rFonts w:eastAsia="Times New Roman"/>
                <w:sz w:val="22"/>
              </w:rPr>
              <w:t>287 821</w:t>
            </w:r>
          </w:p>
        </w:tc>
        <w:tc>
          <w:tcPr>
            <w:tcW w:w="755" w:type="pct"/>
            <w:vAlign w:val="center"/>
          </w:tcPr>
          <w:p w14:paraId="5A007798" w14:textId="77777777" w:rsidR="001A531C" w:rsidRPr="00C20DEB" w:rsidRDefault="001A531C" w:rsidP="00601DFA">
            <w:pPr>
              <w:ind w:firstLine="24"/>
              <w:jc w:val="center"/>
              <w:rPr>
                <w:sz w:val="22"/>
              </w:rPr>
            </w:pPr>
            <w:r w:rsidRPr="00C20DEB">
              <w:rPr>
                <w:sz w:val="22"/>
              </w:rPr>
              <w:t>164 233</w:t>
            </w:r>
          </w:p>
        </w:tc>
        <w:tc>
          <w:tcPr>
            <w:tcW w:w="800" w:type="pct"/>
            <w:vAlign w:val="center"/>
          </w:tcPr>
          <w:p w14:paraId="5EF8DDC8" w14:textId="77777777" w:rsidR="001A531C" w:rsidRPr="00C20DEB" w:rsidRDefault="001A531C" w:rsidP="00601DFA">
            <w:pPr>
              <w:ind w:firstLine="24"/>
              <w:jc w:val="center"/>
              <w:rPr>
                <w:sz w:val="22"/>
              </w:rPr>
            </w:pPr>
            <w:r w:rsidRPr="00C20DEB">
              <w:rPr>
                <w:sz w:val="22"/>
              </w:rPr>
              <w:t>127 529</w:t>
            </w:r>
          </w:p>
        </w:tc>
        <w:tc>
          <w:tcPr>
            <w:tcW w:w="656" w:type="pct"/>
            <w:vAlign w:val="center"/>
          </w:tcPr>
          <w:p w14:paraId="0C611A26" w14:textId="77777777" w:rsidR="001A531C" w:rsidRPr="00C20DEB" w:rsidRDefault="001A531C" w:rsidP="00601DFA">
            <w:pPr>
              <w:ind w:firstLine="24"/>
              <w:jc w:val="center"/>
              <w:rPr>
                <w:sz w:val="22"/>
              </w:rPr>
            </w:pPr>
            <w:r w:rsidRPr="00C20DEB">
              <w:rPr>
                <w:sz w:val="22"/>
              </w:rPr>
              <w:t>2 835</w:t>
            </w:r>
          </w:p>
        </w:tc>
        <w:tc>
          <w:tcPr>
            <w:tcW w:w="738" w:type="pct"/>
            <w:vAlign w:val="center"/>
          </w:tcPr>
          <w:p w14:paraId="0434EB24" w14:textId="77777777" w:rsidR="001A531C" w:rsidRPr="00C20DEB" w:rsidRDefault="001A531C" w:rsidP="00601DFA">
            <w:pPr>
              <w:ind w:firstLine="24"/>
              <w:jc w:val="center"/>
              <w:rPr>
                <w:sz w:val="22"/>
              </w:rPr>
            </w:pPr>
            <w:r w:rsidRPr="00C20DEB">
              <w:rPr>
                <w:sz w:val="22"/>
              </w:rPr>
              <w:t>17670</w:t>
            </w:r>
          </w:p>
        </w:tc>
      </w:tr>
      <w:tr w:rsidR="001A531C" w:rsidRPr="00C20DEB" w14:paraId="6D5AC5F4" w14:textId="77777777" w:rsidTr="00CF350A">
        <w:trPr>
          <w:trHeight w:val="255"/>
        </w:trPr>
        <w:tc>
          <w:tcPr>
            <w:tcW w:w="481" w:type="pct"/>
            <w:noWrap/>
            <w:vAlign w:val="center"/>
          </w:tcPr>
          <w:p w14:paraId="53DD596E" w14:textId="77777777" w:rsidR="001A531C" w:rsidRPr="00C20DEB" w:rsidRDefault="001A531C" w:rsidP="00601DFA">
            <w:pPr>
              <w:ind w:firstLine="24"/>
              <w:jc w:val="center"/>
              <w:rPr>
                <w:sz w:val="22"/>
              </w:rPr>
            </w:pPr>
            <w:r w:rsidRPr="00C20DEB">
              <w:rPr>
                <w:sz w:val="22"/>
              </w:rPr>
              <w:t>2022</w:t>
            </w:r>
          </w:p>
        </w:tc>
        <w:tc>
          <w:tcPr>
            <w:tcW w:w="730" w:type="pct"/>
            <w:vAlign w:val="center"/>
          </w:tcPr>
          <w:p w14:paraId="6DBCB5E3" w14:textId="77777777" w:rsidR="001A531C" w:rsidRPr="00C20DEB" w:rsidRDefault="001A531C" w:rsidP="00601DFA">
            <w:pPr>
              <w:ind w:firstLine="24"/>
              <w:jc w:val="center"/>
              <w:rPr>
                <w:rFonts w:eastAsia="Times New Roman"/>
                <w:sz w:val="22"/>
              </w:rPr>
            </w:pPr>
            <w:r w:rsidRPr="00C20DEB">
              <w:rPr>
                <w:rFonts w:eastAsia="Times New Roman"/>
                <w:sz w:val="22"/>
              </w:rPr>
              <w:t>-15</w:t>
            </w:r>
          </w:p>
        </w:tc>
        <w:tc>
          <w:tcPr>
            <w:tcW w:w="840" w:type="pct"/>
            <w:noWrap/>
            <w:vAlign w:val="center"/>
          </w:tcPr>
          <w:p w14:paraId="7B9AB900" w14:textId="77777777" w:rsidR="001A531C" w:rsidRPr="00C20DEB" w:rsidRDefault="001A531C" w:rsidP="00601DFA">
            <w:pPr>
              <w:ind w:firstLine="24"/>
              <w:jc w:val="center"/>
              <w:rPr>
                <w:rFonts w:eastAsia="Times New Roman"/>
                <w:sz w:val="22"/>
              </w:rPr>
            </w:pPr>
            <w:r w:rsidRPr="00C20DEB">
              <w:rPr>
                <w:rFonts w:eastAsia="Times New Roman"/>
                <w:sz w:val="22"/>
              </w:rPr>
              <w:t>244 648</w:t>
            </w:r>
          </w:p>
        </w:tc>
        <w:tc>
          <w:tcPr>
            <w:tcW w:w="755" w:type="pct"/>
            <w:vAlign w:val="center"/>
          </w:tcPr>
          <w:p w14:paraId="79B838CC" w14:textId="77777777" w:rsidR="001A531C" w:rsidRPr="00C20DEB" w:rsidRDefault="001A531C" w:rsidP="00601DFA">
            <w:pPr>
              <w:ind w:firstLine="24"/>
              <w:jc w:val="center"/>
              <w:rPr>
                <w:sz w:val="22"/>
              </w:rPr>
            </w:pPr>
            <w:r w:rsidRPr="00C20DEB">
              <w:rPr>
                <w:sz w:val="22"/>
              </w:rPr>
              <w:t>139 598</w:t>
            </w:r>
          </w:p>
        </w:tc>
        <w:tc>
          <w:tcPr>
            <w:tcW w:w="800" w:type="pct"/>
            <w:vAlign w:val="center"/>
          </w:tcPr>
          <w:p w14:paraId="2B67D76E" w14:textId="77777777" w:rsidR="001A531C" w:rsidRPr="00C20DEB" w:rsidRDefault="001A531C" w:rsidP="00601DFA">
            <w:pPr>
              <w:ind w:firstLine="24"/>
              <w:jc w:val="center"/>
              <w:rPr>
                <w:sz w:val="22"/>
              </w:rPr>
            </w:pPr>
            <w:r w:rsidRPr="00C20DEB">
              <w:rPr>
                <w:sz w:val="22"/>
              </w:rPr>
              <w:t>108 400</w:t>
            </w:r>
          </w:p>
        </w:tc>
        <w:tc>
          <w:tcPr>
            <w:tcW w:w="656" w:type="pct"/>
            <w:vAlign w:val="center"/>
          </w:tcPr>
          <w:p w14:paraId="49C07166" w14:textId="77777777" w:rsidR="001A531C" w:rsidRPr="00C20DEB" w:rsidRDefault="001A531C" w:rsidP="00601DFA">
            <w:pPr>
              <w:ind w:firstLine="24"/>
              <w:jc w:val="center"/>
              <w:rPr>
                <w:sz w:val="22"/>
              </w:rPr>
            </w:pPr>
            <w:r w:rsidRPr="00C20DEB">
              <w:rPr>
                <w:sz w:val="22"/>
              </w:rPr>
              <w:t>2 410</w:t>
            </w:r>
          </w:p>
        </w:tc>
        <w:tc>
          <w:tcPr>
            <w:tcW w:w="738" w:type="pct"/>
            <w:vAlign w:val="center"/>
          </w:tcPr>
          <w:p w14:paraId="76CB391B" w14:textId="77777777" w:rsidR="001A531C" w:rsidRPr="00C20DEB" w:rsidRDefault="001A531C" w:rsidP="00601DFA">
            <w:pPr>
              <w:ind w:firstLine="24"/>
              <w:jc w:val="center"/>
              <w:rPr>
                <w:sz w:val="22"/>
              </w:rPr>
            </w:pPr>
            <w:r w:rsidRPr="00C20DEB">
              <w:rPr>
                <w:sz w:val="22"/>
              </w:rPr>
              <w:t>15019</w:t>
            </w:r>
          </w:p>
        </w:tc>
      </w:tr>
      <w:tr w:rsidR="001A531C" w:rsidRPr="00C20DEB" w14:paraId="28A82ED4" w14:textId="77777777" w:rsidTr="00CF350A">
        <w:trPr>
          <w:trHeight w:val="255"/>
        </w:trPr>
        <w:tc>
          <w:tcPr>
            <w:tcW w:w="481" w:type="pct"/>
            <w:noWrap/>
            <w:vAlign w:val="center"/>
          </w:tcPr>
          <w:p w14:paraId="4E69194D" w14:textId="77777777" w:rsidR="001A531C" w:rsidRPr="00C20DEB" w:rsidRDefault="001A531C" w:rsidP="00601DFA">
            <w:pPr>
              <w:ind w:firstLine="24"/>
              <w:jc w:val="center"/>
              <w:rPr>
                <w:sz w:val="22"/>
              </w:rPr>
            </w:pPr>
            <w:r w:rsidRPr="00C20DEB">
              <w:rPr>
                <w:sz w:val="22"/>
              </w:rPr>
              <w:t>2023</w:t>
            </w:r>
          </w:p>
        </w:tc>
        <w:tc>
          <w:tcPr>
            <w:tcW w:w="730" w:type="pct"/>
            <w:vAlign w:val="center"/>
          </w:tcPr>
          <w:p w14:paraId="30FC7BF6" w14:textId="77777777" w:rsidR="001A531C" w:rsidRPr="00C20DEB" w:rsidRDefault="001A531C" w:rsidP="00601DFA">
            <w:pPr>
              <w:ind w:firstLine="24"/>
              <w:jc w:val="center"/>
              <w:rPr>
                <w:rFonts w:eastAsia="Times New Roman"/>
                <w:sz w:val="22"/>
              </w:rPr>
            </w:pPr>
            <w:r w:rsidRPr="00C20DEB">
              <w:rPr>
                <w:rFonts w:eastAsia="Times New Roman"/>
                <w:sz w:val="22"/>
              </w:rPr>
              <w:t>-5</w:t>
            </w:r>
          </w:p>
        </w:tc>
        <w:tc>
          <w:tcPr>
            <w:tcW w:w="840" w:type="pct"/>
            <w:noWrap/>
            <w:vAlign w:val="center"/>
          </w:tcPr>
          <w:p w14:paraId="612C4FCD" w14:textId="77777777" w:rsidR="001A531C" w:rsidRPr="00C20DEB" w:rsidRDefault="001A531C" w:rsidP="00601DFA">
            <w:pPr>
              <w:ind w:firstLine="24"/>
              <w:jc w:val="center"/>
              <w:rPr>
                <w:rFonts w:eastAsia="Times New Roman"/>
                <w:sz w:val="22"/>
              </w:rPr>
            </w:pPr>
            <w:r w:rsidRPr="00C20DEB">
              <w:rPr>
                <w:rFonts w:eastAsia="Times New Roman"/>
                <w:sz w:val="22"/>
              </w:rPr>
              <w:t>232 416</w:t>
            </w:r>
          </w:p>
        </w:tc>
        <w:tc>
          <w:tcPr>
            <w:tcW w:w="755" w:type="pct"/>
            <w:vAlign w:val="center"/>
          </w:tcPr>
          <w:p w14:paraId="7BFE5797" w14:textId="77777777" w:rsidR="001A531C" w:rsidRPr="00C20DEB" w:rsidRDefault="001A531C" w:rsidP="00601DFA">
            <w:pPr>
              <w:ind w:firstLine="24"/>
              <w:jc w:val="center"/>
              <w:rPr>
                <w:sz w:val="22"/>
              </w:rPr>
            </w:pPr>
            <w:r w:rsidRPr="00C20DEB">
              <w:rPr>
                <w:sz w:val="22"/>
              </w:rPr>
              <w:t>132 619</w:t>
            </w:r>
          </w:p>
        </w:tc>
        <w:tc>
          <w:tcPr>
            <w:tcW w:w="800" w:type="pct"/>
            <w:vAlign w:val="center"/>
          </w:tcPr>
          <w:p w14:paraId="6773402D" w14:textId="77777777" w:rsidR="001A531C" w:rsidRPr="00C20DEB" w:rsidRDefault="001A531C" w:rsidP="00601DFA">
            <w:pPr>
              <w:ind w:firstLine="24"/>
              <w:jc w:val="center"/>
              <w:rPr>
                <w:sz w:val="22"/>
              </w:rPr>
            </w:pPr>
            <w:r w:rsidRPr="00C20DEB">
              <w:rPr>
                <w:sz w:val="22"/>
              </w:rPr>
              <w:t>102 980</w:t>
            </w:r>
          </w:p>
        </w:tc>
        <w:tc>
          <w:tcPr>
            <w:tcW w:w="656" w:type="pct"/>
            <w:vAlign w:val="center"/>
          </w:tcPr>
          <w:p w14:paraId="4B71F628" w14:textId="77777777" w:rsidR="001A531C" w:rsidRPr="00C20DEB" w:rsidRDefault="001A531C" w:rsidP="00601DFA">
            <w:pPr>
              <w:ind w:firstLine="24"/>
              <w:jc w:val="center"/>
              <w:rPr>
                <w:sz w:val="22"/>
              </w:rPr>
            </w:pPr>
            <w:r w:rsidRPr="00C20DEB">
              <w:rPr>
                <w:sz w:val="22"/>
              </w:rPr>
              <w:t>2 289</w:t>
            </w:r>
          </w:p>
        </w:tc>
        <w:tc>
          <w:tcPr>
            <w:tcW w:w="738" w:type="pct"/>
            <w:vAlign w:val="center"/>
          </w:tcPr>
          <w:p w14:paraId="6DFD4760" w14:textId="77777777" w:rsidR="001A531C" w:rsidRPr="00C20DEB" w:rsidRDefault="001A531C" w:rsidP="00601DFA">
            <w:pPr>
              <w:ind w:firstLine="24"/>
              <w:jc w:val="center"/>
              <w:rPr>
                <w:sz w:val="22"/>
              </w:rPr>
            </w:pPr>
            <w:r w:rsidRPr="00C20DEB">
              <w:rPr>
                <w:sz w:val="22"/>
              </w:rPr>
              <w:t>14268</w:t>
            </w:r>
          </w:p>
        </w:tc>
      </w:tr>
      <w:tr w:rsidR="001A531C" w:rsidRPr="00C20DEB" w14:paraId="0E88D75F" w14:textId="77777777" w:rsidTr="00CF350A">
        <w:trPr>
          <w:trHeight w:val="255"/>
        </w:trPr>
        <w:tc>
          <w:tcPr>
            <w:tcW w:w="481" w:type="pct"/>
            <w:noWrap/>
            <w:vAlign w:val="center"/>
          </w:tcPr>
          <w:p w14:paraId="571945B8" w14:textId="77777777" w:rsidR="001A531C" w:rsidRPr="00C20DEB" w:rsidRDefault="001A531C" w:rsidP="00601DFA">
            <w:pPr>
              <w:ind w:firstLine="24"/>
              <w:jc w:val="center"/>
              <w:rPr>
                <w:sz w:val="22"/>
              </w:rPr>
            </w:pPr>
            <w:r w:rsidRPr="00C20DEB">
              <w:rPr>
                <w:sz w:val="22"/>
              </w:rPr>
              <w:t>2024</w:t>
            </w:r>
          </w:p>
        </w:tc>
        <w:tc>
          <w:tcPr>
            <w:tcW w:w="730" w:type="pct"/>
            <w:vAlign w:val="center"/>
          </w:tcPr>
          <w:p w14:paraId="7F94815A" w14:textId="77777777" w:rsidR="001A531C" w:rsidRPr="00C20DEB" w:rsidRDefault="001A531C" w:rsidP="00601DFA">
            <w:pPr>
              <w:ind w:firstLine="24"/>
              <w:jc w:val="center"/>
              <w:rPr>
                <w:rFonts w:eastAsia="Times New Roman"/>
                <w:sz w:val="22"/>
              </w:rPr>
            </w:pPr>
            <w:r w:rsidRPr="00C20DEB">
              <w:rPr>
                <w:rFonts w:eastAsia="Times New Roman"/>
                <w:sz w:val="22"/>
              </w:rPr>
              <w:t>6</w:t>
            </w:r>
          </w:p>
        </w:tc>
        <w:tc>
          <w:tcPr>
            <w:tcW w:w="840" w:type="pct"/>
            <w:noWrap/>
            <w:vAlign w:val="center"/>
          </w:tcPr>
          <w:p w14:paraId="7F334DE8" w14:textId="77777777" w:rsidR="001A531C" w:rsidRPr="00C20DEB" w:rsidRDefault="001A531C" w:rsidP="00601DFA">
            <w:pPr>
              <w:ind w:firstLine="24"/>
              <w:jc w:val="center"/>
              <w:rPr>
                <w:rFonts w:eastAsia="Times New Roman"/>
                <w:sz w:val="22"/>
              </w:rPr>
            </w:pPr>
            <w:r w:rsidRPr="00C20DEB">
              <w:rPr>
                <w:rFonts w:eastAsia="Times New Roman"/>
                <w:sz w:val="22"/>
              </w:rPr>
              <w:t>246 361</w:t>
            </w:r>
          </w:p>
        </w:tc>
        <w:tc>
          <w:tcPr>
            <w:tcW w:w="755" w:type="pct"/>
            <w:vAlign w:val="center"/>
          </w:tcPr>
          <w:p w14:paraId="6E40B2FE" w14:textId="77777777" w:rsidR="001A531C" w:rsidRPr="00C20DEB" w:rsidRDefault="001A531C" w:rsidP="00601DFA">
            <w:pPr>
              <w:ind w:firstLine="24"/>
              <w:jc w:val="center"/>
              <w:rPr>
                <w:sz w:val="22"/>
              </w:rPr>
            </w:pPr>
            <w:r w:rsidRPr="00C20DEB">
              <w:rPr>
                <w:sz w:val="22"/>
              </w:rPr>
              <w:t>140 576</w:t>
            </w:r>
          </w:p>
        </w:tc>
        <w:tc>
          <w:tcPr>
            <w:tcW w:w="800" w:type="pct"/>
            <w:vAlign w:val="center"/>
          </w:tcPr>
          <w:p w14:paraId="431FA1E6" w14:textId="77777777" w:rsidR="001A531C" w:rsidRPr="00C20DEB" w:rsidRDefault="001A531C" w:rsidP="00601DFA">
            <w:pPr>
              <w:ind w:firstLine="24"/>
              <w:jc w:val="center"/>
              <w:rPr>
                <w:sz w:val="22"/>
              </w:rPr>
            </w:pPr>
            <w:r w:rsidRPr="00C20DEB">
              <w:rPr>
                <w:sz w:val="22"/>
              </w:rPr>
              <w:t>109 159</w:t>
            </w:r>
          </w:p>
        </w:tc>
        <w:tc>
          <w:tcPr>
            <w:tcW w:w="656" w:type="pct"/>
            <w:vAlign w:val="center"/>
          </w:tcPr>
          <w:p w14:paraId="2F92D67D" w14:textId="77777777" w:rsidR="001A531C" w:rsidRPr="00C20DEB" w:rsidRDefault="001A531C" w:rsidP="00601DFA">
            <w:pPr>
              <w:ind w:firstLine="24"/>
              <w:jc w:val="center"/>
              <w:rPr>
                <w:sz w:val="22"/>
              </w:rPr>
            </w:pPr>
            <w:r w:rsidRPr="00C20DEB">
              <w:rPr>
                <w:sz w:val="22"/>
              </w:rPr>
              <w:t>2 426</w:t>
            </w:r>
          </w:p>
        </w:tc>
        <w:tc>
          <w:tcPr>
            <w:tcW w:w="738" w:type="pct"/>
            <w:vAlign w:val="center"/>
          </w:tcPr>
          <w:p w14:paraId="2F3B3C66" w14:textId="77777777" w:rsidR="001A531C" w:rsidRPr="00C20DEB" w:rsidRDefault="001A531C" w:rsidP="00601DFA">
            <w:pPr>
              <w:ind w:firstLine="24"/>
              <w:jc w:val="center"/>
              <w:rPr>
                <w:sz w:val="22"/>
              </w:rPr>
            </w:pPr>
            <w:r w:rsidRPr="00C20DEB">
              <w:rPr>
                <w:sz w:val="22"/>
              </w:rPr>
              <w:t>15124</w:t>
            </w:r>
          </w:p>
        </w:tc>
      </w:tr>
      <w:tr w:rsidR="001A531C" w:rsidRPr="00C20DEB" w14:paraId="02655E14" w14:textId="77777777" w:rsidTr="00CF350A">
        <w:trPr>
          <w:trHeight w:val="255"/>
        </w:trPr>
        <w:tc>
          <w:tcPr>
            <w:tcW w:w="481" w:type="pct"/>
            <w:noWrap/>
            <w:vAlign w:val="center"/>
          </w:tcPr>
          <w:p w14:paraId="32BB0179" w14:textId="77777777" w:rsidR="001A531C" w:rsidRPr="00C20DEB" w:rsidRDefault="001A531C" w:rsidP="00601DFA">
            <w:pPr>
              <w:ind w:firstLine="24"/>
              <w:jc w:val="center"/>
              <w:rPr>
                <w:sz w:val="22"/>
              </w:rPr>
            </w:pPr>
            <w:r w:rsidRPr="00C20DEB">
              <w:rPr>
                <w:sz w:val="22"/>
              </w:rPr>
              <w:t>2025</w:t>
            </w:r>
          </w:p>
        </w:tc>
        <w:tc>
          <w:tcPr>
            <w:tcW w:w="730" w:type="pct"/>
            <w:vAlign w:val="center"/>
          </w:tcPr>
          <w:p w14:paraId="4B344E02" w14:textId="77777777" w:rsidR="001A531C" w:rsidRPr="00C20DEB" w:rsidRDefault="001A531C" w:rsidP="00601DFA">
            <w:pPr>
              <w:ind w:firstLine="24"/>
              <w:jc w:val="center"/>
              <w:rPr>
                <w:rFonts w:eastAsia="Times New Roman"/>
                <w:sz w:val="22"/>
              </w:rPr>
            </w:pPr>
            <w:r w:rsidRPr="00C20DEB">
              <w:rPr>
                <w:rFonts w:eastAsia="Times New Roman"/>
                <w:sz w:val="22"/>
              </w:rPr>
              <w:t>7</w:t>
            </w:r>
          </w:p>
        </w:tc>
        <w:tc>
          <w:tcPr>
            <w:tcW w:w="840" w:type="pct"/>
            <w:noWrap/>
            <w:vAlign w:val="center"/>
          </w:tcPr>
          <w:p w14:paraId="30A16E68" w14:textId="77777777" w:rsidR="001A531C" w:rsidRPr="00C20DEB" w:rsidRDefault="001A531C" w:rsidP="00601DFA">
            <w:pPr>
              <w:ind w:firstLine="24"/>
              <w:jc w:val="center"/>
              <w:rPr>
                <w:rFonts w:eastAsia="Times New Roman"/>
                <w:sz w:val="22"/>
              </w:rPr>
            </w:pPr>
            <w:r w:rsidRPr="00C20DEB">
              <w:rPr>
                <w:rFonts w:eastAsia="Times New Roman"/>
                <w:sz w:val="22"/>
              </w:rPr>
              <w:t>263 606</w:t>
            </w:r>
          </w:p>
        </w:tc>
        <w:tc>
          <w:tcPr>
            <w:tcW w:w="755" w:type="pct"/>
            <w:vAlign w:val="center"/>
          </w:tcPr>
          <w:p w14:paraId="3C1550CA" w14:textId="77777777" w:rsidR="001A531C" w:rsidRPr="00C20DEB" w:rsidRDefault="001A531C" w:rsidP="00601DFA">
            <w:pPr>
              <w:ind w:firstLine="24"/>
              <w:jc w:val="center"/>
              <w:rPr>
                <w:sz w:val="22"/>
              </w:rPr>
            </w:pPr>
            <w:r w:rsidRPr="00C20DEB">
              <w:rPr>
                <w:sz w:val="22"/>
              </w:rPr>
              <w:t>150 416</w:t>
            </w:r>
          </w:p>
        </w:tc>
        <w:tc>
          <w:tcPr>
            <w:tcW w:w="800" w:type="pct"/>
            <w:vAlign w:val="center"/>
          </w:tcPr>
          <w:p w14:paraId="18C93A64" w14:textId="77777777" w:rsidR="001A531C" w:rsidRPr="00C20DEB" w:rsidRDefault="001A531C" w:rsidP="00601DFA">
            <w:pPr>
              <w:ind w:firstLine="24"/>
              <w:jc w:val="center"/>
              <w:rPr>
                <w:sz w:val="22"/>
              </w:rPr>
            </w:pPr>
            <w:r w:rsidRPr="00C20DEB">
              <w:rPr>
                <w:sz w:val="22"/>
              </w:rPr>
              <w:t>116 800</w:t>
            </w:r>
          </w:p>
        </w:tc>
        <w:tc>
          <w:tcPr>
            <w:tcW w:w="656" w:type="pct"/>
            <w:vAlign w:val="center"/>
          </w:tcPr>
          <w:p w14:paraId="7AD1BC1B" w14:textId="77777777" w:rsidR="001A531C" w:rsidRPr="00C20DEB" w:rsidRDefault="001A531C" w:rsidP="00601DFA">
            <w:pPr>
              <w:ind w:firstLine="24"/>
              <w:jc w:val="center"/>
              <w:rPr>
                <w:sz w:val="22"/>
              </w:rPr>
            </w:pPr>
            <w:r w:rsidRPr="00C20DEB">
              <w:rPr>
                <w:sz w:val="22"/>
              </w:rPr>
              <w:t>2 596</w:t>
            </w:r>
          </w:p>
        </w:tc>
        <w:tc>
          <w:tcPr>
            <w:tcW w:w="738" w:type="pct"/>
            <w:vAlign w:val="center"/>
          </w:tcPr>
          <w:p w14:paraId="5B2A5756" w14:textId="77777777" w:rsidR="001A531C" w:rsidRPr="00C20DEB" w:rsidRDefault="001A531C" w:rsidP="00601DFA">
            <w:pPr>
              <w:ind w:firstLine="24"/>
              <w:jc w:val="center"/>
              <w:rPr>
                <w:sz w:val="22"/>
              </w:rPr>
            </w:pPr>
            <w:r w:rsidRPr="00C20DEB">
              <w:rPr>
                <w:sz w:val="22"/>
              </w:rPr>
              <w:t>16183</w:t>
            </w:r>
          </w:p>
        </w:tc>
      </w:tr>
      <w:tr w:rsidR="001A531C" w:rsidRPr="00C20DEB" w14:paraId="7AFA753C" w14:textId="77777777" w:rsidTr="00CF350A">
        <w:trPr>
          <w:trHeight w:val="255"/>
        </w:trPr>
        <w:tc>
          <w:tcPr>
            <w:tcW w:w="481" w:type="pct"/>
            <w:noWrap/>
            <w:vAlign w:val="center"/>
          </w:tcPr>
          <w:p w14:paraId="05D6E4F5" w14:textId="77777777" w:rsidR="001A531C" w:rsidRPr="00C20DEB" w:rsidRDefault="001A531C" w:rsidP="00601DFA">
            <w:pPr>
              <w:ind w:firstLine="24"/>
              <w:jc w:val="center"/>
              <w:rPr>
                <w:sz w:val="22"/>
              </w:rPr>
            </w:pPr>
            <w:r w:rsidRPr="00C20DEB">
              <w:rPr>
                <w:sz w:val="22"/>
              </w:rPr>
              <w:t>2026</w:t>
            </w:r>
          </w:p>
        </w:tc>
        <w:tc>
          <w:tcPr>
            <w:tcW w:w="730" w:type="pct"/>
            <w:vAlign w:val="center"/>
          </w:tcPr>
          <w:p w14:paraId="201A4D9F" w14:textId="77777777" w:rsidR="001A531C" w:rsidRPr="00C20DEB" w:rsidRDefault="001A531C" w:rsidP="00601DFA">
            <w:pPr>
              <w:ind w:firstLine="24"/>
              <w:jc w:val="center"/>
              <w:rPr>
                <w:rFonts w:eastAsia="Times New Roman"/>
                <w:sz w:val="22"/>
              </w:rPr>
            </w:pPr>
            <w:r w:rsidRPr="00C20DEB">
              <w:rPr>
                <w:rFonts w:eastAsia="Times New Roman"/>
                <w:sz w:val="22"/>
              </w:rPr>
              <w:t>4</w:t>
            </w:r>
          </w:p>
        </w:tc>
        <w:tc>
          <w:tcPr>
            <w:tcW w:w="840" w:type="pct"/>
            <w:noWrap/>
            <w:vAlign w:val="center"/>
          </w:tcPr>
          <w:p w14:paraId="2C20833A" w14:textId="77777777" w:rsidR="001A531C" w:rsidRPr="00C20DEB" w:rsidRDefault="001A531C" w:rsidP="00601DFA">
            <w:pPr>
              <w:ind w:firstLine="24"/>
              <w:jc w:val="center"/>
              <w:rPr>
                <w:rFonts w:eastAsia="Times New Roman"/>
                <w:sz w:val="22"/>
              </w:rPr>
            </w:pPr>
            <w:r w:rsidRPr="00C20DEB">
              <w:rPr>
                <w:rFonts w:eastAsia="Times New Roman"/>
                <w:sz w:val="22"/>
              </w:rPr>
              <w:t>274 150</w:t>
            </w:r>
          </w:p>
        </w:tc>
        <w:tc>
          <w:tcPr>
            <w:tcW w:w="755" w:type="pct"/>
            <w:vAlign w:val="center"/>
          </w:tcPr>
          <w:p w14:paraId="765714AE" w14:textId="77777777" w:rsidR="001A531C" w:rsidRPr="00C20DEB" w:rsidRDefault="001A531C" w:rsidP="00601DFA">
            <w:pPr>
              <w:ind w:firstLine="24"/>
              <w:jc w:val="center"/>
              <w:rPr>
                <w:sz w:val="22"/>
              </w:rPr>
            </w:pPr>
            <w:r w:rsidRPr="00C20DEB">
              <w:rPr>
                <w:sz w:val="22"/>
              </w:rPr>
              <w:t>156 433</w:t>
            </w:r>
          </w:p>
        </w:tc>
        <w:tc>
          <w:tcPr>
            <w:tcW w:w="800" w:type="pct"/>
            <w:vAlign w:val="center"/>
          </w:tcPr>
          <w:p w14:paraId="05C16025" w14:textId="77777777" w:rsidR="001A531C" w:rsidRPr="00C20DEB" w:rsidRDefault="001A531C" w:rsidP="00601DFA">
            <w:pPr>
              <w:ind w:firstLine="24"/>
              <w:jc w:val="center"/>
              <w:rPr>
                <w:sz w:val="22"/>
              </w:rPr>
            </w:pPr>
            <w:r w:rsidRPr="00C20DEB">
              <w:rPr>
                <w:sz w:val="22"/>
              </w:rPr>
              <w:t>121 472</w:t>
            </w:r>
          </w:p>
        </w:tc>
        <w:tc>
          <w:tcPr>
            <w:tcW w:w="656" w:type="pct"/>
            <w:vAlign w:val="center"/>
          </w:tcPr>
          <w:p w14:paraId="66923026" w14:textId="77777777" w:rsidR="001A531C" w:rsidRPr="00C20DEB" w:rsidRDefault="001A531C" w:rsidP="00601DFA">
            <w:pPr>
              <w:ind w:firstLine="24"/>
              <w:jc w:val="center"/>
              <w:rPr>
                <w:sz w:val="22"/>
              </w:rPr>
            </w:pPr>
            <w:r w:rsidRPr="00C20DEB">
              <w:rPr>
                <w:sz w:val="22"/>
              </w:rPr>
              <w:t>2 700</w:t>
            </w:r>
          </w:p>
        </w:tc>
        <w:tc>
          <w:tcPr>
            <w:tcW w:w="738" w:type="pct"/>
            <w:vAlign w:val="center"/>
          </w:tcPr>
          <w:p w14:paraId="114E114D" w14:textId="77777777" w:rsidR="001A531C" w:rsidRPr="00C20DEB" w:rsidRDefault="001A531C" w:rsidP="00601DFA">
            <w:pPr>
              <w:ind w:firstLine="24"/>
              <w:jc w:val="center"/>
              <w:rPr>
                <w:sz w:val="22"/>
              </w:rPr>
            </w:pPr>
            <w:r w:rsidRPr="00C20DEB">
              <w:rPr>
                <w:sz w:val="22"/>
              </w:rPr>
              <w:t>16830</w:t>
            </w:r>
          </w:p>
        </w:tc>
      </w:tr>
      <w:tr w:rsidR="001A531C" w:rsidRPr="00C20DEB" w14:paraId="77C59C38" w14:textId="77777777" w:rsidTr="00CF350A">
        <w:trPr>
          <w:trHeight w:val="255"/>
        </w:trPr>
        <w:tc>
          <w:tcPr>
            <w:tcW w:w="481" w:type="pct"/>
            <w:noWrap/>
            <w:vAlign w:val="center"/>
          </w:tcPr>
          <w:p w14:paraId="75707CD3" w14:textId="77777777" w:rsidR="001A531C" w:rsidRPr="00C20DEB" w:rsidRDefault="001A531C" w:rsidP="00601DFA">
            <w:pPr>
              <w:ind w:firstLine="24"/>
              <w:jc w:val="center"/>
              <w:rPr>
                <w:sz w:val="22"/>
              </w:rPr>
            </w:pPr>
            <w:r w:rsidRPr="00C20DEB">
              <w:rPr>
                <w:sz w:val="22"/>
              </w:rPr>
              <w:t>2027</w:t>
            </w:r>
          </w:p>
        </w:tc>
        <w:tc>
          <w:tcPr>
            <w:tcW w:w="730" w:type="pct"/>
            <w:vAlign w:val="center"/>
          </w:tcPr>
          <w:p w14:paraId="77719892" w14:textId="77777777" w:rsidR="001A531C" w:rsidRPr="00C20DEB" w:rsidRDefault="001A531C" w:rsidP="00601DFA">
            <w:pPr>
              <w:ind w:firstLine="24"/>
              <w:jc w:val="center"/>
              <w:rPr>
                <w:rFonts w:eastAsia="Times New Roman"/>
                <w:sz w:val="22"/>
              </w:rPr>
            </w:pPr>
            <w:r w:rsidRPr="00C20DEB">
              <w:rPr>
                <w:rFonts w:eastAsia="Times New Roman"/>
                <w:sz w:val="22"/>
              </w:rPr>
              <w:t>5</w:t>
            </w:r>
          </w:p>
        </w:tc>
        <w:tc>
          <w:tcPr>
            <w:tcW w:w="840" w:type="pct"/>
            <w:noWrap/>
            <w:vAlign w:val="center"/>
          </w:tcPr>
          <w:p w14:paraId="5BF704DC" w14:textId="77777777" w:rsidR="001A531C" w:rsidRPr="00C20DEB" w:rsidRDefault="001A531C" w:rsidP="00601DFA">
            <w:pPr>
              <w:ind w:firstLine="24"/>
              <w:jc w:val="center"/>
              <w:rPr>
                <w:rFonts w:eastAsia="Times New Roman"/>
                <w:sz w:val="22"/>
              </w:rPr>
            </w:pPr>
            <w:r w:rsidRPr="00C20DEB">
              <w:rPr>
                <w:rFonts w:eastAsia="Times New Roman"/>
                <w:sz w:val="22"/>
              </w:rPr>
              <w:t>287 857</w:t>
            </w:r>
          </w:p>
        </w:tc>
        <w:tc>
          <w:tcPr>
            <w:tcW w:w="755" w:type="pct"/>
            <w:vAlign w:val="center"/>
          </w:tcPr>
          <w:p w14:paraId="2E825473" w14:textId="77777777" w:rsidR="001A531C" w:rsidRPr="00C20DEB" w:rsidRDefault="001A531C" w:rsidP="00601DFA">
            <w:pPr>
              <w:ind w:firstLine="24"/>
              <w:jc w:val="center"/>
              <w:rPr>
                <w:sz w:val="22"/>
              </w:rPr>
            </w:pPr>
            <w:r w:rsidRPr="00C20DEB">
              <w:rPr>
                <w:sz w:val="22"/>
              </w:rPr>
              <w:t>164 254</w:t>
            </w:r>
          </w:p>
        </w:tc>
        <w:tc>
          <w:tcPr>
            <w:tcW w:w="800" w:type="pct"/>
            <w:vAlign w:val="center"/>
          </w:tcPr>
          <w:p w14:paraId="58EE822A" w14:textId="77777777" w:rsidR="001A531C" w:rsidRPr="00C20DEB" w:rsidRDefault="001A531C" w:rsidP="00601DFA">
            <w:pPr>
              <w:ind w:firstLine="24"/>
              <w:jc w:val="center"/>
              <w:rPr>
                <w:sz w:val="22"/>
              </w:rPr>
            </w:pPr>
            <w:r w:rsidRPr="00C20DEB">
              <w:rPr>
                <w:sz w:val="22"/>
              </w:rPr>
              <w:t>127 545</w:t>
            </w:r>
          </w:p>
        </w:tc>
        <w:tc>
          <w:tcPr>
            <w:tcW w:w="656" w:type="pct"/>
            <w:vAlign w:val="center"/>
          </w:tcPr>
          <w:p w14:paraId="51045C8C" w14:textId="77777777" w:rsidR="001A531C" w:rsidRPr="00C20DEB" w:rsidRDefault="001A531C" w:rsidP="00601DFA">
            <w:pPr>
              <w:ind w:firstLine="24"/>
              <w:jc w:val="center"/>
              <w:rPr>
                <w:sz w:val="22"/>
              </w:rPr>
            </w:pPr>
            <w:r w:rsidRPr="00C20DEB">
              <w:rPr>
                <w:sz w:val="22"/>
              </w:rPr>
              <w:t>2 835</w:t>
            </w:r>
          </w:p>
        </w:tc>
        <w:tc>
          <w:tcPr>
            <w:tcW w:w="738" w:type="pct"/>
            <w:vAlign w:val="center"/>
          </w:tcPr>
          <w:p w14:paraId="2F5F5827" w14:textId="77777777" w:rsidR="001A531C" w:rsidRPr="00C20DEB" w:rsidRDefault="001A531C" w:rsidP="00601DFA">
            <w:pPr>
              <w:ind w:firstLine="24"/>
              <w:jc w:val="center"/>
              <w:rPr>
                <w:sz w:val="22"/>
              </w:rPr>
            </w:pPr>
            <w:r w:rsidRPr="00C20DEB">
              <w:rPr>
                <w:sz w:val="22"/>
              </w:rPr>
              <w:t>17672</w:t>
            </w:r>
          </w:p>
        </w:tc>
      </w:tr>
      <w:tr w:rsidR="001A531C" w:rsidRPr="00C20DEB" w14:paraId="157C89B6" w14:textId="77777777" w:rsidTr="00CF350A">
        <w:trPr>
          <w:trHeight w:val="255"/>
        </w:trPr>
        <w:tc>
          <w:tcPr>
            <w:tcW w:w="481" w:type="pct"/>
            <w:noWrap/>
            <w:vAlign w:val="center"/>
          </w:tcPr>
          <w:p w14:paraId="7306F831" w14:textId="77777777" w:rsidR="001A531C" w:rsidRPr="00C20DEB" w:rsidRDefault="001A531C" w:rsidP="00601DFA">
            <w:pPr>
              <w:ind w:firstLine="24"/>
              <w:jc w:val="center"/>
              <w:rPr>
                <w:sz w:val="22"/>
              </w:rPr>
            </w:pPr>
            <w:r w:rsidRPr="00C20DEB">
              <w:rPr>
                <w:sz w:val="22"/>
              </w:rPr>
              <w:t>2028</w:t>
            </w:r>
          </w:p>
        </w:tc>
        <w:tc>
          <w:tcPr>
            <w:tcW w:w="730" w:type="pct"/>
            <w:vAlign w:val="center"/>
          </w:tcPr>
          <w:p w14:paraId="6D6C66B6" w14:textId="77777777" w:rsidR="001A531C" w:rsidRPr="00C20DEB" w:rsidRDefault="001A531C" w:rsidP="00601DFA">
            <w:pPr>
              <w:ind w:firstLine="24"/>
              <w:jc w:val="center"/>
              <w:rPr>
                <w:rFonts w:eastAsia="Times New Roman"/>
                <w:sz w:val="22"/>
              </w:rPr>
            </w:pPr>
            <w:r w:rsidRPr="00C20DEB">
              <w:rPr>
                <w:rFonts w:eastAsia="Times New Roman"/>
                <w:sz w:val="22"/>
              </w:rPr>
              <w:t>1</w:t>
            </w:r>
          </w:p>
        </w:tc>
        <w:tc>
          <w:tcPr>
            <w:tcW w:w="840" w:type="pct"/>
            <w:noWrap/>
            <w:vAlign w:val="center"/>
          </w:tcPr>
          <w:p w14:paraId="72AD3825" w14:textId="77777777" w:rsidR="001A531C" w:rsidRPr="00C20DEB" w:rsidRDefault="001A531C" w:rsidP="00601DFA">
            <w:pPr>
              <w:ind w:firstLine="24"/>
              <w:jc w:val="center"/>
              <w:rPr>
                <w:rFonts w:eastAsia="Times New Roman"/>
                <w:sz w:val="22"/>
              </w:rPr>
            </w:pPr>
            <w:r w:rsidRPr="00C20DEB">
              <w:rPr>
                <w:rFonts w:eastAsia="Times New Roman"/>
                <w:sz w:val="22"/>
              </w:rPr>
              <w:t>290 736</w:t>
            </w:r>
          </w:p>
        </w:tc>
        <w:tc>
          <w:tcPr>
            <w:tcW w:w="755" w:type="pct"/>
            <w:vAlign w:val="center"/>
          </w:tcPr>
          <w:p w14:paraId="7A4FD029" w14:textId="77777777" w:rsidR="001A531C" w:rsidRPr="00C20DEB" w:rsidRDefault="001A531C" w:rsidP="00601DFA">
            <w:pPr>
              <w:ind w:firstLine="24"/>
              <w:jc w:val="center"/>
              <w:rPr>
                <w:sz w:val="22"/>
              </w:rPr>
            </w:pPr>
            <w:r w:rsidRPr="00C20DEB">
              <w:rPr>
                <w:sz w:val="22"/>
              </w:rPr>
              <w:t>165 897</w:t>
            </w:r>
          </w:p>
        </w:tc>
        <w:tc>
          <w:tcPr>
            <w:tcW w:w="800" w:type="pct"/>
            <w:vAlign w:val="center"/>
          </w:tcPr>
          <w:p w14:paraId="62F1A450" w14:textId="77777777" w:rsidR="001A531C" w:rsidRPr="00C20DEB" w:rsidRDefault="001A531C" w:rsidP="00601DFA">
            <w:pPr>
              <w:ind w:firstLine="24"/>
              <w:jc w:val="center"/>
              <w:rPr>
                <w:sz w:val="22"/>
              </w:rPr>
            </w:pPr>
            <w:r w:rsidRPr="00C20DEB">
              <w:rPr>
                <w:sz w:val="22"/>
              </w:rPr>
              <w:t>128 821</w:t>
            </w:r>
          </w:p>
        </w:tc>
        <w:tc>
          <w:tcPr>
            <w:tcW w:w="656" w:type="pct"/>
            <w:vAlign w:val="center"/>
          </w:tcPr>
          <w:p w14:paraId="6B396ECC" w14:textId="77777777" w:rsidR="001A531C" w:rsidRPr="00C20DEB" w:rsidRDefault="001A531C" w:rsidP="00601DFA">
            <w:pPr>
              <w:ind w:firstLine="24"/>
              <w:jc w:val="center"/>
              <w:rPr>
                <w:sz w:val="22"/>
              </w:rPr>
            </w:pPr>
            <w:r w:rsidRPr="00C20DEB">
              <w:rPr>
                <w:sz w:val="22"/>
              </w:rPr>
              <w:t>2 864</w:t>
            </w:r>
          </w:p>
        </w:tc>
        <w:tc>
          <w:tcPr>
            <w:tcW w:w="738" w:type="pct"/>
            <w:vAlign w:val="center"/>
          </w:tcPr>
          <w:p w14:paraId="155C6ADE" w14:textId="77777777" w:rsidR="001A531C" w:rsidRPr="00C20DEB" w:rsidRDefault="001A531C" w:rsidP="00601DFA">
            <w:pPr>
              <w:ind w:firstLine="24"/>
              <w:jc w:val="center"/>
              <w:rPr>
                <w:sz w:val="22"/>
              </w:rPr>
            </w:pPr>
            <w:r w:rsidRPr="00C20DEB">
              <w:rPr>
                <w:sz w:val="22"/>
              </w:rPr>
              <w:t>17849</w:t>
            </w:r>
          </w:p>
        </w:tc>
      </w:tr>
      <w:tr w:rsidR="001A531C" w:rsidRPr="00C20DEB" w14:paraId="75861C47" w14:textId="77777777" w:rsidTr="00CF350A">
        <w:trPr>
          <w:trHeight w:val="255"/>
        </w:trPr>
        <w:tc>
          <w:tcPr>
            <w:tcW w:w="481" w:type="pct"/>
            <w:noWrap/>
            <w:vAlign w:val="center"/>
          </w:tcPr>
          <w:p w14:paraId="65BBD465" w14:textId="77777777" w:rsidR="001A531C" w:rsidRPr="00C20DEB" w:rsidRDefault="001A531C" w:rsidP="00601DFA">
            <w:pPr>
              <w:ind w:firstLine="24"/>
              <w:jc w:val="center"/>
              <w:rPr>
                <w:sz w:val="22"/>
              </w:rPr>
            </w:pPr>
            <w:r w:rsidRPr="00C20DEB">
              <w:rPr>
                <w:sz w:val="22"/>
              </w:rPr>
              <w:t>2029</w:t>
            </w:r>
          </w:p>
        </w:tc>
        <w:tc>
          <w:tcPr>
            <w:tcW w:w="730" w:type="pct"/>
            <w:vAlign w:val="center"/>
          </w:tcPr>
          <w:p w14:paraId="71D01941" w14:textId="77777777" w:rsidR="001A531C" w:rsidRPr="00C20DEB" w:rsidRDefault="001A531C" w:rsidP="00601DFA">
            <w:pPr>
              <w:ind w:firstLine="24"/>
              <w:jc w:val="center"/>
              <w:rPr>
                <w:rFonts w:eastAsia="Times New Roman"/>
                <w:sz w:val="22"/>
              </w:rPr>
            </w:pPr>
            <w:r w:rsidRPr="00C20DEB">
              <w:rPr>
                <w:rFonts w:eastAsia="Times New Roman"/>
                <w:sz w:val="22"/>
              </w:rPr>
              <w:t>-3</w:t>
            </w:r>
          </w:p>
        </w:tc>
        <w:tc>
          <w:tcPr>
            <w:tcW w:w="840" w:type="pct"/>
            <w:noWrap/>
            <w:vAlign w:val="center"/>
          </w:tcPr>
          <w:p w14:paraId="5765C866" w14:textId="77777777" w:rsidR="001A531C" w:rsidRPr="00C20DEB" w:rsidRDefault="001A531C" w:rsidP="00601DFA">
            <w:pPr>
              <w:ind w:firstLine="24"/>
              <w:jc w:val="center"/>
              <w:rPr>
                <w:rFonts w:eastAsia="Times New Roman"/>
                <w:sz w:val="22"/>
              </w:rPr>
            </w:pPr>
            <w:r w:rsidRPr="00C20DEB">
              <w:rPr>
                <w:rFonts w:eastAsia="Times New Roman"/>
                <w:sz w:val="22"/>
              </w:rPr>
              <w:t>282 014</w:t>
            </w:r>
          </w:p>
        </w:tc>
        <w:tc>
          <w:tcPr>
            <w:tcW w:w="755" w:type="pct"/>
            <w:vAlign w:val="center"/>
          </w:tcPr>
          <w:p w14:paraId="76C5DF92" w14:textId="77777777" w:rsidR="001A531C" w:rsidRPr="00C20DEB" w:rsidRDefault="001A531C" w:rsidP="00601DFA">
            <w:pPr>
              <w:ind w:firstLine="24"/>
              <w:jc w:val="center"/>
              <w:rPr>
                <w:sz w:val="22"/>
              </w:rPr>
            </w:pPr>
            <w:r w:rsidRPr="00C20DEB">
              <w:rPr>
                <w:sz w:val="22"/>
              </w:rPr>
              <w:t>160 920</w:t>
            </w:r>
          </w:p>
        </w:tc>
        <w:tc>
          <w:tcPr>
            <w:tcW w:w="800" w:type="pct"/>
            <w:vAlign w:val="center"/>
          </w:tcPr>
          <w:p w14:paraId="201EE12C" w14:textId="77777777" w:rsidR="001A531C" w:rsidRPr="00C20DEB" w:rsidRDefault="001A531C" w:rsidP="00601DFA">
            <w:pPr>
              <w:ind w:firstLine="24"/>
              <w:jc w:val="center"/>
              <w:rPr>
                <w:sz w:val="22"/>
              </w:rPr>
            </w:pPr>
            <w:r w:rsidRPr="00C20DEB">
              <w:rPr>
                <w:sz w:val="22"/>
              </w:rPr>
              <w:t>124 956</w:t>
            </w:r>
          </w:p>
        </w:tc>
        <w:tc>
          <w:tcPr>
            <w:tcW w:w="656" w:type="pct"/>
            <w:vAlign w:val="center"/>
          </w:tcPr>
          <w:p w14:paraId="5BB115A5" w14:textId="77777777" w:rsidR="001A531C" w:rsidRPr="00C20DEB" w:rsidRDefault="001A531C" w:rsidP="00601DFA">
            <w:pPr>
              <w:ind w:firstLine="24"/>
              <w:jc w:val="center"/>
              <w:rPr>
                <w:sz w:val="22"/>
              </w:rPr>
            </w:pPr>
            <w:r w:rsidRPr="00C20DEB">
              <w:rPr>
                <w:sz w:val="22"/>
              </w:rPr>
              <w:t>2 778</w:t>
            </w:r>
          </w:p>
        </w:tc>
        <w:tc>
          <w:tcPr>
            <w:tcW w:w="738" w:type="pct"/>
            <w:vAlign w:val="center"/>
          </w:tcPr>
          <w:p w14:paraId="339851C7" w14:textId="77777777" w:rsidR="001A531C" w:rsidRPr="00C20DEB" w:rsidRDefault="001A531C" w:rsidP="00601DFA">
            <w:pPr>
              <w:ind w:firstLine="24"/>
              <w:jc w:val="center"/>
              <w:rPr>
                <w:sz w:val="22"/>
              </w:rPr>
            </w:pPr>
            <w:r w:rsidRPr="00C20DEB">
              <w:rPr>
                <w:sz w:val="22"/>
              </w:rPr>
              <w:t>17313</w:t>
            </w:r>
          </w:p>
        </w:tc>
      </w:tr>
      <w:tr w:rsidR="001A531C" w:rsidRPr="00C20DEB" w14:paraId="5A176EB0" w14:textId="77777777" w:rsidTr="00CF350A">
        <w:trPr>
          <w:trHeight w:val="255"/>
        </w:trPr>
        <w:tc>
          <w:tcPr>
            <w:tcW w:w="481" w:type="pct"/>
            <w:noWrap/>
            <w:vAlign w:val="center"/>
          </w:tcPr>
          <w:p w14:paraId="34F7B998" w14:textId="77777777" w:rsidR="001A531C" w:rsidRPr="00C20DEB" w:rsidRDefault="001A531C" w:rsidP="00601DFA">
            <w:pPr>
              <w:ind w:firstLine="24"/>
              <w:jc w:val="center"/>
              <w:rPr>
                <w:sz w:val="22"/>
              </w:rPr>
            </w:pPr>
            <w:r w:rsidRPr="00C20DEB">
              <w:rPr>
                <w:sz w:val="22"/>
              </w:rPr>
              <w:t>2030</w:t>
            </w:r>
          </w:p>
        </w:tc>
        <w:tc>
          <w:tcPr>
            <w:tcW w:w="730" w:type="pct"/>
            <w:vAlign w:val="center"/>
          </w:tcPr>
          <w:p w14:paraId="1E97C1FB" w14:textId="77777777" w:rsidR="001A531C" w:rsidRPr="00C20DEB" w:rsidRDefault="001A531C" w:rsidP="00601DFA">
            <w:pPr>
              <w:ind w:firstLine="24"/>
              <w:jc w:val="center"/>
              <w:rPr>
                <w:rFonts w:eastAsia="Times New Roman"/>
                <w:sz w:val="22"/>
              </w:rPr>
            </w:pPr>
            <w:r w:rsidRPr="00C20DEB">
              <w:rPr>
                <w:rFonts w:eastAsia="Times New Roman"/>
                <w:sz w:val="22"/>
              </w:rPr>
              <w:t>1</w:t>
            </w:r>
          </w:p>
        </w:tc>
        <w:tc>
          <w:tcPr>
            <w:tcW w:w="840" w:type="pct"/>
            <w:noWrap/>
            <w:vAlign w:val="center"/>
          </w:tcPr>
          <w:p w14:paraId="3EF971C8" w14:textId="77777777" w:rsidR="001A531C" w:rsidRPr="00C20DEB" w:rsidRDefault="001A531C" w:rsidP="00601DFA">
            <w:pPr>
              <w:ind w:firstLine="24"/>
              <w:jc w:val="center"/>
              <w:rPr>
                <w:rFonts w:eastAsia="Times New Roman"/>
                <w:sz w:val="22"/>
              </w:rPr>
            </w:pPr>
            <w:r w:rsidRPr="00C20DEB">
              <w:rPr>
                <w:rFonts w:eastAsia="Times New Roman"/>
                <w:sz w:val="22"/>
              </w:rPr>
              <w:t>284 834</w:t>
            </w:r>
          </w:p>
        </w:tc>
        <w:tc>
          <w:tcPr>
            <w:tcW w:w="755" w:type="pct"/>
            <w:vAlign w:val="center"/>
          </w:tcPr>
          <w:p w14:paraId="028ED6F5" w14:textId="77777777" w:rsidR="001A531C" w:rsidRPr="00C20DEB" w:rsidRDefault="001A531C" w:rsidP="00601DFA">
            <w:pPr>
              <w:ind w:firstLine="24"/>
              <w:jc w:val="center"/>
              <w:rPr>
                <w:sz w:val="22"/>
              </w:rPr>
            </w:pPr>
            <w:r w:rsidRPr="00C20DEB">
              <w:rPr>
                <w:sz w:val="22"/>
              </w:rPr>
              <w:t>162 529</w:t>
            </w:r>
          </w:p>
        </w:tc>
        <w:tc>
          <w:tcPr>
            <w:tcW w:w="800" w:type="pct"/>
            <w:vAlign w:val="center"/>
          </w:tcPr>
          <w:p w14:paraId="3CD92B8D" w14:textId="77777777" w:rsidR="001A531C" w:rsidRPr="00C20DEB" w:rsidRDefault="001A531C" w:rsidP="00601DFA">
            <w:pPr>
              <w:ind w:firstLine="24"/>
              <w:jc w:val="center"/>
              <w:rPr>
                <w:sz w:val="22"/>
              </w:rPr>
            </w:pPr>
            <w:r w:rsidRPr="00C20DEB">
              <w:rPr>
                <w:sz w:val="22"/>
              </w:rPr>
              <w:t>126 206</w:t>
            </w:r>
          </w:p>
        </w:tc>
        <w:tc>
          <w:tcPr>
            <w:tcW w:w="656" w:type="pct"/>
            <w:vAlign w:val="center"/>
          </w:tcPr>
          <w:p w14:paraId="7268A30D" w14:textId="77777777" w:rsidR="001A531C" w:rsidRPr="00C20DEB" w:rsidRDefault="001A531C" w:rsidP="00601DFA">
            <w:pPr>
              <w:ind w:firstLine="24"/>
              <w:jc w:val="center"/>
              <w:rPr>
                <w:sz w:val="22"/>
              </w:rPr>
            </w:pPr>
            <w:r w:rsidRPr="00C20DEB">
              <w:rPr>
                <w:sz w:val="22"/>
              </w:rPr>
              <w:t>2 805</w:t>
            </w:r>
          </w:p>
        </w:tc>
        <w:tc>
          <w:tcPr>
            <w:tcW w:w="738" w:type="pct"/>
            <w:vAlign w:val="center"/>
          </w:tcPr>
          <w:p w14:paraId="334430F8" w14:textId="77777777" w:rsidR="001A531C" w:rsidRPr="00C20DEB" w:rsidRDefault="001A531C" w:rsidP="00601DFA">
            <w:pPr>
              <w:ind w:firstLine="24"/>
              <w:jc w:val="center"/>
              <w:rPr>
                <w:sz w:val="22"/>
              </w:rPr>
            </w:pPr>
            <w:r w:rsidRPr="00C20DEB">
              <w:rPr>
                <w:sz w:val="22"/>
              </w:rPr>
              <w:t>17486</w:t>
            </w:r>
          </w:p>
        </w:tc>
      </w:tr>
      <w:tr w:rsidR="001A531C" w:rsidRPr="00C20DEB" w14:paraId="764C7FE2" w14:textId="77777777" w:rsidTr="00CF350A">
        <w:trPr>
          <w:trHeight w:val="255"/>
        </w:trPr>
        <w:tc>
          <w:tcPr>
            <w:tcW w:w="481" w:type="pct"/>
            <w:noWrap/>
            <w:vAlign w:val="center"/>
          </w:tcPr>
          <w:p w14:paraId="4FFE328C" w14:textId="77777777" w:rsidR="001A531C" w:rsidRPr="00C20DEB" w:rsidRDefault="001A531C" w:rsidP="00601DFA">
            <w:pPr>
              <w:ind w:firstLine="24"/>
              <w:jc w:val="center"/>
              <w:rPr>
                <w:sz w:val="22"/>
              </w:rPr>
            </w:pPr>
            <w:r w:rsidRPr="00C20DEB">
              <w:rPr>
                <w:sz w:val="22"/>
              </w:rPr>
              <w:t>2031</w:t>
            </w:r>
          </w:p>
        </w:tc>
        <w:tc>
          <w:tcPr>
            <w:tcW w:w="730" w:type="pct"/>
            <w:vAlign w:val="center"/>
          </w:tcPr>
          <w:p w14:paraId="65E6122E" w14:textId="77777777" w:rsidR="001A531C" w:rsidRPr="00C20DEB" w:rsidRDefault="001A531C" w:rsidP="00601DFA">
            <w:pPr>
              <w:ind w:firstLine="24"/>
              <w:jc w:val="center"/>
              <w:rPr>
                <w:rFonts w:eastAsia="Times New Roman"/>
                <w:sz w:val="22"/>
              </w:rPr>
            </w:pPr>
            <w:r w:rsidRPr="00C20DEB">
              <w:rPr>
                <w:rFonts w:eastAsia="Times New Roman"/>
                <w:sz w:val="22"/>
              </w:rPr>
              <w:t>6</w:t>
            </w:r>
          </w:p>
        </w:tc>
        <w:tc>
          <w:tcPr>
            <w:tcW w:w="840" w:type="pct"/>
            <w:noWrap/>
            <w:vAlign w:val="center"/>
          </w:tcPr>
          <w:p w14:paraId="46544913" w14:textId="77777777" w:rsidR="001A531C" w:rsidRPr="00C20DEB" w:rsidRDefault="001A531C" w:rsidP="00601DFA">
            <w:pPr>
              <w:ind w:firstLine="24"/>
              <w:jc w:val="center"/>
              <w:rPr>
                <w:rFonts w:eastAsia="Times New Roman"/>
                <w:sz w:val="22"/>
              </w:rPr>
            </w:pPr>
            <w:r w:rsidRPr="00C20DEB">
              <w:rPr>
                <w:rFonts w:eastAsia="Times New Roman"/>
                <w:sz w:val="22"/>
              </w:rPr>
              <w:t>301 924</w:t>
            </w:r>
          </w:p>
        </w:tc>
        <w:tc>
          <w:tcPr>
            <w:tcW w:w="755" w:type="pct"/>
            <w:vAlign w:val="center"/>
          </w:tcPr>
          <w:p w14:paraId="2A8439FE" w14:textId="77777777" w:rsidR="001A531C" w:rsidRPr="00C20DEB" w:rsidRDefault="001A531C" w:rsidP="00601DFA">
            <w:pPr>
              <w:ind w:firstLine="24"/>
              <w:jc w:val="center"/>
              <w:rPr>
                <w:sz w:val="22"/>
              </w:rPr>
            </w:pPr>
            <w:r w:rsidRPr="00C20DEB">
              <w:rPr>
                <w:sz w:val="22"/>
              </w:rPr>
              <w:t>172 281</w:t>
            </w:r>
          </w:p>
        </w:tc>
        <w:tc>
          <w:tcPr>
            <w:tcW w:w="800" w:type="pct"/>
            <w:vAlign w:val="center"/>
          </w:tcPr>
          <w:p w14:paraId="2DB181D1" w14:textId="77777777" w:rsidR="001A531C" w:rsidRPr="00C20DEB" w:rsidRDefault="001A531C" w:rsidP="00601DFA">
            <w:pPr>
              <w:ind w:firstLine="24"/>
              <w:jc w:val="center"/>
              <w:rPr>
                <w:sz w:val="22"/>
              </w:rPr>
            </w:pPr>
            <w:r w:rsidRPr="00C20DEB">
              <w:rPr>
                <w:sz w:val="22"/>
              </w:rPr>
              <w:t>133 778</w:t>
            </w:r>
          </w:p>
        </w:tc>
        <w:tc>
          <w:tcPr>
            <w:tcW w:w="656" w:type="pct"/>
            <w:vAlign w:val="center"/>
          </w:tcPr>
          <w:p w14:paraId="0DCDFFC7" w14:textId="77777777" w:rsidR="001A531C" w:rsidRPr="00C20DEB" w:rsidRDefault="001A531C" w:rsidP="00601DFA">
            <w:pPr>
              <w:ind w:firstLine="24"/>
              <w:jc w:val="center"/>
              <w:rPr>
                <w:sz w:val="22"/>
              </w:rPr>
            </w:pPr>
            <w:r w:rsidRPr="00C20DEB">
              <w:rPr>
                <w:sz w:val="22"/>
              </w:rPr>
              <w:t>2 974</w:t>
            </w:r>
          </w:p>
        </w:tc>
        <w:tc>
          <w:tcPr>
            <w:tcW w:w="738" w:type="pct"/>
            <w:vAlign w:val="center"/>
          </w:tcPr>
          <w:p w14:paraId="32DA2865" w14:textId="77777777" w:rsidR="001A531C" w:rsidRPr="00C20DEB" w:rsidRDefault="001A531C" w:rsidP="00601DFA">
            <w:pPr>
              <w:ind w:firstLine="24"/>
              <w:jc w:val="center"/>
              <w:rPr>
                <w:sz w:val="22"/>
              </w:rPr>
            </w:pPr>
            <w:r w:rsidRPr="00C20DEB">
              <w:rPr>
                <w:sz w:val="22"/>
              </w:rPr>
              <w:t>18536</w:t>
            </w:r>
          </w:p>
        </w:tc>
      </w:tr>
      <w:tr w:rsidR="001A531C" w:rsidRPr="00C20DEB" w14:paraId="3F71E34A" w14:textId="77777777" w:rsidTr="00CF350A">
        <w:trPr>
          <w:trHeight w:val="255"/>
        </w:trPr>
        <w:tc>
          <w:tcPr>
            <w:tcW w:w="481" w:type="pct"/>
            <w:noWrap/>
            <w:vAlign w:val="center"/>
          </w:tcPr>
          <w:p w14:paraId="6FD2EF18" w14:textId="77777777" w:rsidR="001A531C" w:rsidRPr="00C20DEB" w:rsidRDefault="001A531C" w:rsidP="00601DFA">
            <w:pPr>
              <w:ind w:firstLine="24"/>
              <w:jc w:val="center"/>
              <w:rPr>
                <w:sz w:val="22"/>
              </w:rPr>
            </w:pPr>
            <w:r w:rsidRPr="00C20DEB">
              <w:rPr>
                <w:sz w:val="22"/>
              </w:rPr>
              <w:t>2032</w:t>
            </w:r>
          </w:p>
        </w:tc>
        <w:tc>
          <w:tcPr>
            <w:tcW w:w="730" w:type="pct"/>
            <w:vAlign w:val="center"/>
          </w:tcPr>
          <w:p w14:paraId="0A2B5E70" w14:textId="77777777" w:rsidR="001A531C" w:rsidRPr="00C20DEB" w:rsidRDefault="001A531C" w:rsidP="00601DFA">
            <w:pPr>
              <w:ind w:firstLine="24"/>
              <w:jc w:val="center"/>
              <w:rPr>
                <w:rFonts w:eastAsia="Times New Roman"/>
                <w:sz w:val="22"/>
              </w:rPr>
            </w:pPr>
            <w:r w:rsidRPr="00C20DEB">
              <w:rPr>
                <w:rFonts w:eastAsia="Times New Roman"/>
                <w:sz w:val="22"/>
              </w:rPr>
              <w:t>7</w:t>
            </w:r>
          </w:p>
        </w:tc>
        <w:tc>
          <w:tcPr>
            <w:tcW w:w="840" w:type="pct"/>
            <w:noWrap/>
            <w:vAlign w:val="center"/>
          </w:tcPr>
          <w:p w14:paraId="3CD2A5C3" w14:textId="77777777" w:rsidR="001A531C" w:rsidRPr="00C20DEB" w:rsidRDefault="001A531C" w:rsidP="00601DFA">
            <w:pPr>
              <w:ind w:firstLine="24"/>
              <w:jc w:val="center"/>
              <w:rPr>
                <w:rFonts w:eastAsia="Times New Roman"/>
                <w:sz w:val="22"/>
              </w:rPr>
            </w:pPr>
            <w:r w:rsidRPr="00C20DEB">
              <w:rPr>
                <w:rFonts w:eastAsia="Times New Roman"/>
                <w:sz w:val="22"/>
              </w:rPr>
              <w:t>323 059</w:t>
            </w:r>
          </w:p>
        </w:tc>
        <w:tc>
          <w:tcPr>
            <w:tcW w:w="755" w:type="pct"/>
            <w:vAlign w:val="center"/>
          </w:tcPr>
          <w:p w14:paraId="782DF0B8" w14:textId="77777777" w:rsidR="001A531C" w:rsidRPr="00C20DEB" w:rsidRDefault="001A531C" w:rsidP="00601DFA">
            <w:pPr>
              <w:ind w:firstLine="24"/>
              <w:jc w:val="center"/>
              <w:rPr>
                <w:sz w:val="22"/>
              </w:rPr>
            </w:pPr>
            <w:r w:rsidRPr="00C20DEB">
              <w:rPr>
                <w:sz w:val="22"/>
              </w:rPr>
              <w:t>184 340</w:t>
            </w:r>
          </w:p>
        </w:tc>
        <w:tc>
          <w:tcPr>
            <w:tcW w:w="800" w:type="pct"/>
            <w:vAlign w:val="center"/>
          </w:tcPr>
          <w:p w14:paraId="1578BC9B" w14:textId="77777777" w:rsidR="001A531C" w:rsidRPr="00C20DEB" w:rsidRDefault="001A531C" w:rsidP="00601DFA">
            <w:pPr>
              <w:ind w:firstLine="24"/>
              <w:jc w:val="center"/>
              <w:rPr>
                <w:sz w:val="22"/>
              </w:rPr>
            </w:pPr>
            <w:r w:rsidRPr="00C20DEB">
              <w:rPr>
                <w:sz w:val="22"/>
              </w:rPr>
              <w:t>143 143</w:t>
            </w:r>
          </w:p>
        </w:tc>
        <w:tc>
          <w:tcPr>
            <w:tcW w:w="656" w:type="pct"/>
            <w:vAlign w:val="center"/>
          </w:tcPr>
          <w:p w14:paraId="53E8403A" w14:textId="77777777" w:rsidR="001A531C" w:rsidRPr="00C20DEB" w:rsidRDefault="001A531C" w:rsidP="00601DFA">
            <w:pPr>
              <w:ind w:firstLine="24"/>
              <w:jc w:val="center"/>
              <w:rPr>
                <w:sz w:val="22"/>
              </w:rPr>
            </w:pPr>
            <w:r w:rsidRPr="00C20DEB">
              <w:rPr>
                <w:sz w:val="22"/>
              </w:rPr>
              <w:t>3 182</w:t>
            </w:r>
          </w:p>
        </w:tc>
        <w:tc>
          <w:tcPr>
            <w:tcW w:w="738" w:type="pct"/>
            <w:vAlign w:val="center"/>
          </w:tcPr>
          <w:p w14:paraId="0FF4DA93" w14:textId="77777777" w:rsidR="001A531C" w:rsidRPr="00C20DEB" w:rsidRDefault="001A531C" w:rsidP="00601DFA">
            <w:pPr>
              <w:ind w:firstLine="24"/>
              <w:jc w:val="center"/>
              <w:rPr>
                <w:sz w:val="22"/>
              </w:rPr>
            </w:pPr>
            <w:r w:rsidRPr="00C20DEB">
              <w:rPr>
                <w:sz w:val="22"/>
              </w:rPr>
              <w:t>19833</w:t>
            </w:r>
          </w:p>
        </w:tc>
      </w:tr>
      <w:tr w:rsidR="001A531C" w:rsidRPr="00C20DEB" w14:paraId="5F54AFCE" w14:textId="77777777" w:rsidTr="00CF350A">
        <w:trPr>
          <w:trHeight w:val="255"/>
        </w:trPr>
        <w:tc>
          <w:tcPr>
            <w:tcW w:w="481" w:type="pct"/>
            <w:noWrap/>
            <w:vAlign w:val="center"/>
          </w:tcPr>
          <w:p w14:paraId="0F2955F8" w14:textId="77777777" w:rsidR="001A531C" w:rsidRPr="00C20DEB" w:rsidRDefault="001A531C" w:rsidP="00601DFA">
            <w:pPr>
              <w:ind w:firstLine="24"/>
              <w:jc w:val="center"/>
              <w:rPr>
                <w:sz w:val="22"/>
              </w:rPr>
            </w:pPr>
            <w:r w:rsidRPr="00C20DEB">
              <w:rPr>
                <w:sz w:val="22"/>
              </w:rPr>
              <w:t>2033</w:t>
            </w:r>
          </w:p>
        </w:tc>
        <w:tc>
          <w:tcPr>
            <w:tcW w:w="730" w:type="pct"/>
            <w:vAlign w:val="center"/>
          </w:tcPr>
          <w:p w14:paraId="3FD3B488" w14:textId="77777777" w:rsidR="001A531C" w:rsidRPr="00C20DEB" w:rsidRDefault="001A531C" w:rsidP="00601DFA">
            <w:pPr>
              <w:ind w:firstLine="24"/>
              <w:jc w:val="center"/>
              <w:rPr>
                <w:rFonts w:eastAsia="Times New Roman"/>
                <w:sz w:val="22"/>
              </w:rPr>
            </w:pPr>
            <w:r w:rsidRPr="00C20DEB">
              <w:rPr>
                <w:rFonts w:eastAsia="Times New Roman"/>
                <w:sz w:val="22"/>
              </w:rPr>
              <w:t>4</w:t>
            </w:r>
          </w:p>
        </w:tc>
        <w:tc>
          <w:tcPr>
            <w:tcW w:w="840" w:type="pct"/>
            <w:noWrap/>
            <w:vAlign w:val="center"/>
          </w:tcPr>
          <w:p w14:paraId="37C18A0B" w14:textId="77777777" w:rsidR="001A531C" w:rsidRPr="00C20DEB" w:rsidRDefault="001A531C" w:rsidP="00601DFA">
            <w:pPr>
              <w:ind w:firstLine="24"/>
              <w:jc w:val="center"/>
              <w:rPr>
                <w:rFonts w:eastAsia="Times New Roman"/>
                <w:sz w:val="22"/>
              </w:rPr>
            </w:pPr>
            <w:r w:rsidRPr="00C20DEB">
              <w:rPr>
                <w:rFonts w:eastAsia="Times New Roman"/>
                <w:sz w:val="22"/>
              </w:rPr>
              <w:t>335 981</w:t>
            </w:r>
          </w:p>
        </w:tc>
        <w:tc>
          <w:tcPr>
            <w:tcW w:w="755" w:type="pct"/>
            <w:vAlign w:val="center"/>
          </w:tcPr>
          <w:p w14:paraId="16D98A29" w14:textId="77777777" w:rsidR="001A531C" w:rsidRPr="00C20DEB" w:rsidRDefault="001A531C" w:rsidP="00601DFA">
            <w:pPr>
              <w:ind w:firstLine="24"/>
              <w:jc w:val="center"/>
              <w:rPr>
                <w:sz w:val="22"/>
              </w:rPr>
            </w:pPr>
            <w:r w:rsidRPr="00C20DEB">
              <w:rPr>
                <w:sz w:val="22"/>
              </w:rPr>
              <w:t>191 714</w:t>
            </w:r>
          </w:p>
        </w:tc>
        <w:tc>
          <w:tcPr>
            <w:tcW w:w="800" w:type="pct"/>
            <w:vAlign w:val="center"/>
          </w:tcPr>
          <w:p w14:paraId="32960948" w14:textId="77777777" w:rsidR="001A531C" w:rsidRPr="00C20DEB" w:rsidRDefault="001A531C" w:rsidP="00601DFA">
            <w:pPr>
              <w:ind w:firstLine="24"/>
              <w:jc w:val="center"/>
              <w:rPr>
                <w:sz w:val="22"/>
              </w:rPr>
            </w:pPr>
            <w:r w:rsidRPr="00C20DEB">
              <w:rPr>
                <w:sz w:val="22"/>
              </w:rPr>
              <w:t>148 868</w:t>
            </w:r>
          </w:p>
        </w:tc>
        <w:tc>
          <w:tcPr>
            <w:tcW w:w="656" w:type="pct"/>
            <w:vAlign w:val="center"/>
          </w:tcPr>
          <w:p w14:paraId="40EEE673" w14:textId="77777777" w:rsidR="001A531C" w:rsidRPr="00C20DEB" w:rsidRDefault="001A531C" w:rsidP="00601DFA">
            <w:pPr>
              <w:ind w:firstLine="24"/>
              <w:jc w:val="center"/>
              <w:rPr>
                <w:sz w:val="22"/>
              </w:rPr>
            </w:pPr>
            <w:r w:rsidRPr="00C20DEB">
              <w:rPr>
                <w:sz w:val="22"/>
              </w:rPr>
              <w:t>3 309</w:t>
            </w:r>
          </w:p>
        </w:tc>
        <w:tc>
          <w:tcPr>
            <w:tcW w:w="738" w:type="pct"/>
            <w:vAlign w:val="center"/>
          </w:tcPr>
          <w:p w14:paraId="280B94B5" w14:textId="77777777" w:rsidR="001A531C" w:rsidRPr="00C20DEB" w:rsidRDefault="001A531C" w:rsidP="00601DFA">
            <w:pPr>
              <w:ind w:firstLine="24"/>
              <w:jc w:val="center"/>
              <w:rPr>
                <w:sz w:val="22"/>
              </w:rPr>
            </w:pPr>
            <w:r w:rsidRPr="00C20DEB">
              <w:rPr>
                <w:sz w:val="22"/>
              </w:rPr>
              <w:t>20626</w:t>
            </w:r>
          </w:p>
        </w:tc>
      </w:tr>
      <w:tr w:rsidR="001A531C" w:rsidRPr="00C20DEB" w14:paraId="34AD667F" w14:textId="77777777" w:rsidTr="00CF350A">
        <w:trPr>
          <w:trHeight w:val="255"/>
        </w:trPr>
        <w:tc>
          <w:tcPr>
            <w:tcW w:w="481" w:type="pct"/>
            <w:noWrap/>
            <w:vAlign w:val="center"/>
          </w:tcPr>
          <w:p w14:paraId="4EE959B0" w14:textId="77777777" w:rsidR="001A531C" w:rsidRPr="00C20DEB" w:rsidRDefault="001A531C" w:rsidP="00601DFA">
            <w:pPr>
              <w:ind w:firstLine="24"/>
              <w:jc w:val="center"/>
              <w:rPr>
                <w:sz w:val="22"/>
              </w:rPr>
            </w:pPr>
            <w:r w:rsidRPr="00C20DEB">
              <w:rPr>
                <w:sz w:val="22"/>
              </w:rPr>
              <w:t>2034</w:t>
            </w:r>
          </w:p>
        </w:tc>
        <w:tc>
          <w:tcPr>
            <w:tcW w:w="730" w:type="pct"/>
            <w:vAlign w:val="center"/>
          </w:tcPr>
          <w:p w14:paraId="69228555" w14:textId="77777777" w:rsidR="001A531C" w:rsidRPr="00C20DEB" w:rsidRDefault="001A531C" w:rsidP="00601DFA">
            <w:pPr>
              <w:ind w:firstLine="24"/>
              <w:jc w:val="center"/>
              <w:rPr>
                <w:rFonts w:eastAsia="Times New Roman"/>
                <w:sz w:val="22"/>
              </w:rPr>
            </w:pPr>
            <w:r w:rsidRPr="00C20DEB">
              <w:rPr>
                <w:rFonts w:eastAsia="Times New Roman"/>
                <w:sz w:val="22"/>
              </w:rPr>
              <w:t>5</w:t>
            </w:r>
          </w:p>
        </w:tc>
        <w:tc>
          <w:tcPr>
            <w:tcW w:w="840" w:type="pct"/>
            <w:noWrap/>
            <w:vAlign w:val="center"/>
          </w:tcPr>
          <w:p w14:paraId="6C620A42" w14:textId="77777777" w:rsidR="001A531C" w:rsidRPr="00C20DEB" w:rsidRDefault="001A531C" w:rsidP="00601DFA">
            <w:pPr>
              <w:ind w:firstLine="24"/>
              <w:jc w:val="center"/>
              <w:rPr>
                <w:rFonts w:eastAsia="Times New Roman"/>
                <w:sz w:val="22"/>
              </w:rPr>
            </w:pPr>
            <w:r w:rsidRPr="00C20DEB">
              <w:rPr>
                <w:rFonts w:eastAsia="Times New Roman"/>
                <w:sz w:val="22"/>
              </w:rPr>
              <w:t>352 780</w:t>
            </w:r>
          </w:p>
        </w:tc>
        <w:tc>
          <w:tcPr>
            <w:tcW w:w="755" w:type="pct"/>
            <w:vAlign w:val="center"/>
          </w:tcPr>
          <w:p w14:paraId="083073E6" w14:textId="77777777" w:rsidR="001A531C" w:rsidRPr="00C20DEB" w:rsidRDefault="001A531C" w:rsidP="00601DFA">
            <w:pPr>
              <w:ind w:firstLine="24"/>
              <w:jc w:val="center"/>
              <w:rPr>
                <w:sz w:val="22"/>
              </w:rPr>
            </w:pPr>
            <w:r w:rsidRPr="00C20DEB">
              <w:rPr>
                <w:sz w:val="22"/>
              </w:rPr>
              <w:t>201 300</w:t>
            </w:r>
          </w:p>
        </w:tc>
        <w:tc>
          <w:tcPr>
            <w:tcW w:w="800" w:type="pct"/>
            <w:vAlign w:val="center"/>
          </w:tcPr>
          <w:p w14:paraId="45DB0403" w14:textId="77777777" w:rsidR="001A531C" w:rsidRPr="00C20DEB" w:rsidRDefault="001A531C" w:rsidP="00601DFA">
            <w:pPr>
              <w:ind w:firstLine="24"/>
              <w:jc w:val="center"/>
              <w:rPr>
                <w:sz w:val="22"/>
              </w:rPr>
            </w:pPr>
            <w:r w:rsidRPr="00C20DEB">
              <w:rPr>
                <w:sz w:val="22"/>
              </w:rPr>
              <w:t>156 312</w:t>
            </w:r>
          </w:p>
        </w:tc>
        <w:tc>
          <w:tcPr>
            <w:tcW w:w="656" w:type="pct"/>
            <w:vAlign w:val="center"/>
          </w:tcPr>
          <w:p w14:paraId="7E35CF89" w14:textId="77777777" w:rsidR="001A531C" w:rsidRPr="00C20DEB" w:rsidRDefault="001A531C" w:rsidP="00601DFA">
            <w:pPr>
              <w:ind w:firstLine="24"/>
              <w:jc w:val="center"/>
              <w:rPr>
                <w:sz w:val="22"/>
              </w:rPr>
            </w:pPr>
            <w:r w:rsidRPr="00C20DEB">
              <w:rPr>
                <w:sz w:val="22"/>
              </w:rPr>
              <w:t>3 475</w:t>
            </w:r>
          </w:p>
        </w:tc>
        <w:tc>
          <w:tcPr>
            <w:tcW w:w="738" w:type="pct"/>
            <w:vAlign w:val="center"/>
          </w:tcPr>
          <w:p w14:paraId="7167C2E9" w14:textId="77777777" w:rsidR="001A531C" w:rsidRPr="00C20DEB" w:rsidRDefault="001A531C" w:rsidP="00601DFA">
            <w:pPr>
              <w:ind w:firstLine="24"/>
              <w:jc w:val="center"/>
              <w:rPr>
                <w:sz w:val="22"/>
              </w:rPr>
            </w:pPr>
            <w:r w:rsidRPr="00C20DEB">
              <w:rPr>
                <w:sz w:val="22"/>
              </w:rPr>
              <w:t>21658</w:t>
            </w:r>
          </w:p>
        </w:tc>
      </w:tr>
      <w:tr w:rsidR="001A531C" w:rsidRPr="00C20DEB" w14:paraId="15AAB560" w14:textId="77777777" w:rsidTr="00CF350A">
        <w:trPr>
          <w:trHeight w:val="255"/>
        </w:trPr>
        <w:tc>
          <w:tcPr>
            <w:tcW w:w="481" w:type="pct"/>
            <w:noWrap/>
            <w:vAlign w:val="center"/>
          </w:tcPr>
          <w:p w14:paraId="7B41E7BB" w14:textId="77777777" w:rsidR="001A531C" w:rsidRPr="00C20DEB" w:rsidRDefault="001A531C" w:rsidP="00601DFA">
            <w:pPr>
              <w:ind w:firstLine="24"/>
              <w:jc w:val="center"/>
              <w:rPr>
                <w:sz w:val="22"/>
              </w:rPr>
            </w:pPr>
            <w:r w:rsidRPr="00C20DEB">
              <w:rPr>
                <w:sz w:val="22"/>
              </w:rPr>
              <w:t>2035</w:t>
            </w:r>
          </w:p>
        </w:tc>
        <w:tc>
          <w:tcPr>
            <w:tcW w:w="730" w:type="pct"/>
            <w:vAlign w:val="center"/>
          </w:tcPr>
          <w:p w14:paraId="2A63E9B8" w14:textId="77777777" w:rsidR="001A531C" w:rsidRPr="00C20DEB" w:rsidRDefault="001A531C" w:rsidP="00601DFA">
            <w:pPr>
              <w:ind w:firstLine="24"/>
              <w:jc w:val="center"/>
              <w:rPr>
                <w:rFonts w:eastAsia="Times New Roman"/>
                <w:sz w:val="22"/>
              </w:rPr>
            </w:pPr>
            <w:r w:rsidRPr="00C20DEB">
              <w:rPr>
                <w:rFonts w:eastAsia="Times New Roman"/>
                <w:sz w:val="22"/>
              </w:rPr>
              <w:t>1</w:t>
            </w:r>
          </w:p>
        </w:tc>
        <w:tc>
          <w:tcPr>
            <w:tcW w:w="840" w:type="pct"/>
            <w:noWrap/>
            <w:vAlign w:val="center"/>
          </w:tcPr>
          <w:p w14:paraId="560A0A30" w14:textId="77777777" w:rsidR="001A531C" w:rsidRPr="00C20DEB" w:rsidRDefault="001A531C" w:rsidP="00601DFA">
            <w:pPr>
              <w:ind w:firstLine="24"/>
              <w:jc w:val="center"/>
              <w:rPr>
                <w:rFonts w:eastAsia="Times New Roman"/>
                <w:sz w:val="22"/>
              </w:rPr>
            </w:pPr>
            <w:r w:rsidRPr="00C20DEB">
              <w:rPr>
                <w:rFonts w:eastAsia="Times New Roman"/>
                <w:sz w:val="22"/>
              </w:rPr>
              <w:t>356 308</w:t>
            </w:r>
          </w:p>
        </w:tc>
        <w:tc>
          <w:tcPr>
            <w:tcW w:w="755" w:type="pct"/>
            <w:vAlign w:val="center"/>
          </w:tcPr>
          <w:p w14:paraId="5A35C52D" w14:textId="77777777" w:rsidR="001A531C" w:rsidRPr="00C20DEB" w:rsidRDefault="001A531C" w:rsidP="00601DFA">
            <w:pPr>
              <w:ind w:firstLine="24"/>
              <w:jc w:val="center"/>
              <w:rPr>
                <w:sz w:val="22"/>
              </w:rPr>
            </w:pPr>
            <w:r w:rsidRPr="00C20DEB">
              <w:rPr>
                <w:sz w:val="22"/>
              </w:rPr>
              <w:t>203 313</w:t>
            </w:r>
          </w:p>
        </w:tc>
        <w:tc>
          <w:tcPr>
            <w:tcW w:w="800" w:type="pct"/>
            <w:vAlign w:val="center"/>
          </w:tcPr>
          <w:p w14:paraId="5BDA4535" w14:textId="77777777" w:rsidR="001A531C" w:rsidRPr="00C20DEB" w:rsidRDefault="001A531C" w:rsidP="00601DFA">
            <w:pPr>
              <w:ind w:firstLine="24"/>
              <w:jc w:val="center"/>
              <w:rPr>
                <w:sz w:val="22"/>
              </w:rPr>
            </w:pPr>
            <w:r w:rsidRPr="00C20DEB">
              <w:rPr>
                <w:sz w:val="22"/>
              </w:rPr>
              <w:t>157 875</w:t>
            </w:r>
          </w:p>
        </w:tc>
        <w:tc>
          <w:tcPr>
            <w:tcW w:w="656" w:type="pct"/>
            <w:vAlign w:val="center"/>
          </w:tcPr>
          <w:p w14:paraId="5F9DF7BD" w14:textId="77777777" w:rsidR="001A531C" w:rsidRPr="00C20DEB" w:rsidRDefault="001A531C" w:rsidP="00601DFA">
            <w:pPr>
              <w:ind w:firstLine="24"/>
              <w:jc w:val="center"/>
              <w:rPr>
                <w:sz w:val="22"/>
              </w:rPr>
            </w:pPr>
            <w:r w:rsidRPr="00C20DEB">
              <w:rPr>
                <w:sz w:val="22"/>
              </w:rPr>
              <w:t>3 509</w:t>
            </w:r>
          </w:p>
        </w:tc>
        <w:tc>
          <w:tcPr>
            <w:tcW w:w="738" w:type="pct"/>
            <w:vAlign w:val="center"/>
          </w:tcPr>
          <w:p w14:paraId="4A3606AB" w14:textId="77777777" w:rsidR="001A531C" w:rsidRPr="00C20DEB" w:rsidRDefault="001A531C" w:rsidP="00601DFA">
            <w:pPr>
              <w:ind w:firstLine="24"/>
              <w:jc w:val="center"/>
              <w:rPr>
                <w:sz w:val="22"/>
              </w:rPr>
            </w:pPr>
            <w:r w:rsidRPr="00C20DEB">
              <w:rPr>
                <w:sz w:val="22"/>
              </w:rPr>
              <w:t>21874</w:t>
            </w:r>
          </w:p>
        </w:tc>
      </w:tr>
    </w:tbl>
    <w:p w14:paraId="50FCE2E4" w14:textId="77777777" w:rsidR="001A531C" w:rsidRPr="00C20DEB" w:rsidRDefault="001A531C" w:rsidP="00C21D6A">
      <w:pPr>
        <w:ind w:firstLine="0"/>
        <w:rPr>
          <w:sz w:val="20"/>
          <w:szCs w:val="20"/>
        </w:rPr>
      </w:pPr>
      <w:r w:rsidRPr="00C20DEB">
        <w:rPr>
          <w:sz w:val="20"/>
          <w:szCs w:val="20"/>
        </w:rPr>
        <w:t>* Prognozēs tiek pieņemts, ka radītais būvniecības atkritumu daudzums ir vienāds ar savākto. Reģenerēto un uzglabāto atkritumu daudzums ir pielīdzināms nullei, tādēļ tabulā netiek attēlots.</w:t>
      </w:r>
      <w:r w:rsidR="00C21D6A" w:rsidRPr="00C20DEB">
        <w:rPr>
          <w:sz w:val="20"/>
          <w:szCs w:val="20"/>
        </w:rPr>
        <w:t xml:space="preserve"> </w:t>
      </w:r>
    </w:p>
    <w:p w14:paraId="10991574" w14:textId="77777777" w:rsidR="00C21D6A" w:rsidRPr="00C20DEB" w:rsidRDefault="00C21D6A" w:rsidP="00CF350A">
      <w:pPr>
        <w:rPr>
          <w:lang w:eastAsia="lv-LV"/>
        </w:rPr>
      </w:pPr>
    </w:p>
    <w:p w14:paraId="5BD8C7B3" w14:textId="77777777" w:rsidR="001A531C" w:rsidRPr="00C20DEB" w:rsidRDefault="001A531C" w:rsidP="00CF350A">
      <w:r w:rsidRPr="00C20DEB">
        <w:rPr>
          <w:lang w:eastAsia="lv-LV"/>
        </w:rPr>
        <w:t>Bioloģiski noārdāmo atkritumu (BNA) radītā un apsaimniekotā</w:t>
      </w:r>
      <w:r w:rsidR="004A1B66" w:rsidRPr="00C20DEB">
        <w:rPr>
          <w:lang w:eastAsia="lv-LV"/>
        </w:rPr>
        <w:t xml:space="preserve"> </w:t>
      </w:r>
      <w:r w:rsidRPr="00C20DEB">
        <w:rPr>
          <w:lang w:eastAsia="lv-LV"/>
        </w:rPr>
        <w:t>daudzuma prognoze balstīta uz pieņēmumu, ka esošā BNA apsaimniekošanas sistēma turpinās attīstīties kā līdz šim</w:t>
      </w:r>
      <w:r w:rsidR="004A1B66" w:rsidRPr="00C20DEB">
        <w:rPr>
          <w:lang w:eastAsia="lv-LV"/>
        </w:rPr>
        <w:t>,</w:t>
      </w:r>
      <w:r w:rsidRPr="00C20DEB">
        <w:rPr>
          <w:lang w:eastAsia="lv-LV"/>
        </w:rPr>
        <w:t xml:space="preserve"> bez būtiskas politikas instrumentu ietekmes. Prognozēs tiek ņemt</w:t>
      </w:r>
      <w:r w:rsidR="004A1B66" w:rsidRPr="00C20DEB">
        <w:rPr>
          <w:lang w:eastAsia="lv-LV"/>
        </w:rPr>
        <w:t>i</w:t>
      </w:r>
      <w:r w:rsidRPr="00C20DEB">
        <w:rPr>
          <w:lang w:eastAsia="lv-LV"/>
        </w:rPr>
        <w:t xml:space="preserve"> vērā </w:t>
      </w:r>
      <w:r w:rsidR="004A1B66" w:rsidRPr="00C20DEB">
        <w:rPr>
          <w:lang w:eastAsia="lv-LV"/>
        </w:rPr>
        <w:t>dati</w:t>
      </w:r>
      <w:r w:rsidRPr="00C20DEB">
        <w:rPr>
          <w:lang w:eastAsia="lv-LV"/>
        </w:rPr>
        <w:t xml:space="preserve"> par demogrāfisko un ekonomisko rādītāju izmaiņām un to ietekmi uz radīto atkritumu daudzumu. </w:t>
      </w:r>
      <w:r w:rsidR="004A1B66" w:rsidRPr="00C20DEB">
        <w:t>N</w:t>
      </w:r>
      <w:r w:rsidRPr="00C20DEB">
        <w:t xml:space="preserve">etiek veidotas jaunas atkritumu apsaimniekošanas jaudas, bet tās tiek saglabātas līmenī, ko nodrošina ES KF 2014.-2020.gada plānošanas perioda laikā izveidotā un izveidojamā atkritumu pārstrādes un reģenerācijas (ar enerģijas atguvi) </w:t>
      </w:r>
      <w:r w:rsidRPr="00C20DEB">
        <w:rPr>
          <w:bCs/>
        </w:rPr>
        <w:t xml:space="preserve">iekārtu jauda, BNA gadījumā sausās fermentācijas </w:t>
      </w:r>
      <w:r w:rsidRPr="00C20DEB">
        <w:rPr>
          <w:lang w:eastAsia="lv-LV"/>
        </w:rPr>
        <w:t>bioreaktors Getliņi Eko poligonā ar uzstādīto jaudu 100 000 t/gadā (maksimālo jaudu plānots sasniegt 2025.gadā</w:t>
      </w:r>
      <w:r w:rsidRPr="00C20DEB">
        <w:rPr>
          <w:vertAlign w:val="superscript"/>
          <w:lang w:eastAsia="lv-LV"/>
        </w:rPr>
        <w:footnoteReference w:id="94"/>
      </w:r>
      <w:r w:rsidRPr="00C20DEB">
        <w:rPr>
          <w:lang w:eastAsia="lv-LV"/>
        </w:rPr>
        <w:t>).</w:t>
      </w:r>
      <w:r w:rsidRPr="00C20DEB">
        <w:t xml:space="preserve"> Prognozē nav ņemta vērā iekārtu nolietošanās (līdz ar to jaudu samazināšanās) un citi uzstādīto jaudu samazināšanās iemesli. </w:t>
      </w:r>
    </w:p>
    <w:p w14:paraId="2671FF96" w14:textId="77777777" w:rsidR="001A531C" w:rsidRPr="00C20DEB" w:rsidRDefault="001A531C" w:rsidP="00CF350A">
      <w:r w:rsidRPr="00C20DEB">
        <w:t>Iegūtie rezultāti parāda, ka radītais BNA daudzums turpinās pieaugt un 2035.gadā sasniegs 624 133 tonnas (pieaugums par 18% pret 2019.gadu) (sk.3.4.tab.). Radītā BNA daudzuma prognozē tiek pieņemts, ka tiks radīti 113kg/iedzīvotāju</w:t>
      </w:r>
      <w:r w:rsidRPr="00C20DEB">
        <w:rPr>
          <w:vertAlign w:val="superscript"/>
        </w:rPr>
        <w:footnoteReference w:id="95"/>
      </w:r>
      <w:r w:rsidRPr="00C20DEB">
        <w:t xml:space="preserve"> pārtikas atkritumu. Nešķirotie sadzīves atkritumi un līdz ar to arī to sastāvā esošā BNA daļa tiks savākti 100% apmērā no radītā daudzuma, pārējie BNA tiks savākti aptuveni 90% apmērā. Tādējādi kopumā palielināsies arī savākto BNA daudzums, kuram būs nepieciešama pārstrādes jauda.</w:t>
      </w:r>
    </w:p>
    <w:p w14:paraId="7E66E3FF" w14:textId="77777777" w:rsidR="001A531C" w:rsidRPr="00C20DEB" w:rsidRDefault="001A531C" w:rsidP="00CF350A">
      <w:pPr>
        <w:spacing w:before="120" w:after="120"/>
        <w:jc w:val="right"/>
        <w:rPr>
          <w:iCs/>
          <w:szCs w:val="24"/>
        </w:rPr>
      </w:pPr>
      <w:r w:rsidRPr="00C20DEB">
        <w:rPr>
          <w:iCs/>
          <w:szCs w:val="24"/>
        </w:rPr>
        <w:t>3.4.tabula</w:t>
      </w:r>
    </w:p>
    <w:p w14:paraId="4C45AAEB" w14:textId="29CF85EE" w:rsidR="001A531C" w:rsidRPr="00C20DEB" w:rsidRDefault="001A531C" w:rsidP="00CF350A">
      <w:pPr>
        <w:spacing w:before="120" w:after="120"/>
        <w:jc w:val="center"/>
        <w:rPr>
          <w:b/>
          <w:bCs/>
          <w:iCs/>
          <w:szCs w:val="24"/>
        </w:rPr>
      </w:pPr>
      <w:r w:rsidRPr="00C20DEB">
        <w:rPr>
          <w:b/>
          <w:bCs/>
          <w:iCs/>
          <w:szCs w:val="24"/>
        </w:rPr>
        <w:t xml:space="preserve">Prognozētais radīto un savākto BNA daudzums un darbības ar tiem*, t, 2020.-2035. gads </w:t>
      </w:r>
      <w:r w:rsidRPr="00C20DEB">
        <w:rPr>
          <w:iCs/>
          <w:szCs w:val="24"/>
          <w:vertAlign w:val="superscript"/>
        </w:rPr>
        <w:footnoteReference w:id="96"/>
      </w:r>
    </w:p>
    <w:tbl>
      <w:tblPr>
        <w:tblW w:w="50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
        <w:gridCol w:w="875"/>
        <w:gridCol w:w="869"/>
        <w:gridCol w:w="989"/>
        <w:gridCol w:w="993"/>
        <w:gridCol w:w="938"/>
        <w:gridCol w:w="846"/>
        <w:gridCol w:w="993"/>
        <w:gridCol w:w="987"/>
        <w:gridCol w:w="920"/>
      </w:tblGrid>
      <w:tr w:rsidR="000E5A5B" w:rsidRPr="00C20DEB" w14:paraId="61F42303" w14:textId="77777777" w:rsidTr="00C07E65">
        <w:trPr>
          <w:cantSplit/>
          <w:trHeight w:val="1365"/>
        </w:trPr>
        <w:tc>
          <w:tcPr>
            <w:tcW w:w="366" w:type="pct"/>
            <w:shd w:val="clear" w:color="auto" w:fill="E2EFD9"/>
            <w:textDirection w:val="btLr"/>
            <w:vAlign w:val="center"/>
          </w:tcPr>
          <w:p w14:paraId="27BAC7D3" w14:textId="77777777" w:rsidR="001A531C" w:rsidRPr="00C20DEB" w:rsidRDefault="001A531C" w:rsidP="00CF350A">
            <w:pPr>
              <w:ind w:left="113" w:right="113" w:firstLine="0"/>
              <w:jc w:val="center"/>
              <w:rPr>
                <w:rFonts w:eastAsia="Times New Roman"/>
                <w:b/>
                <w:bCs/>
                <w:sz w:val="20"/>
                <w:szCs w:val="20"/>
              </w:rPr>
            </w:pPr>
            <w:r w:rsidRPr="00C20DEB">
              <w:rPr>
                <w:b/>
                <w:bCs/>
                <w:sz w:val="20"/>
                <w:szCs w:val="20"/>
              </w:rPr>
              <w:t>Gads</w:t>
            </w:r>
          </w:p>
        </w:tc>
        <w:tc>
          <w:tcPr>
            <w:tcW w:w="482" w:type="pct"/>
            <w:shd w:val="clear" w:color="auto" w:fill="E2EFD9"/>
            <w:textDirection w:val="btLr"/>
            <w:vAlign w:val="center"/>
          </w:tcPr>
          <w:p w14:paraId="4390A3F2" w14:textId="77777777" w:rsidR="001A531C" w:rsidRPr="00C20DEB" w:rsidRDefault="001A531C" w:rsidP="00CF350A">
            <w:pPr>
              <w:ind w:left="113" w:right="113" w:firstLine="0"/>
              <w:jc w:val="center"/>
              <w:rPr>
                <w:rFonts w:eastAsia="Times New Roman"/>
                <w:b/>
                <w:bCs/>
                <w:sz w:val="20"/>
                <w:szCs w:val="20"/>
              </w:rPr>
            </w:pPr>
            <w:r w:rsidRPr="00C20DEB">
              <w:rPr>
                <w:b/>
                <w:bCs/>
                <w:sz w:val="20"/>
                <w:szCs w:val="20"/>
              </w:rPr>
              <w:t>Radīti</w:t>
            </w:r>
          </w:p>
        </w:tc>
        <w:tc>
          <w:tcPr>
            <w:tcW w:w="479" w:type="pct"/>
            <w:shd w:val="clear" w:color="auto" w:fill="E2EFD9"/>
            <w:textDirection w:val="btLr"/>
            <w:vAlign w:val="center"/>
          </w:tcPr>
          <w:p w14:paraId="1EEE60E5" w14:textId="77777777" w:rsidR="001A531C" w:rsidRPr="00C20DEB" w:rsidRDefault="001A531C" w:rsidP="00CF350A">
            <w:pPr>
              <w:ind w:left="113" w:right="113" w:firstLine="0"/>
              <w:jc w:val="center"/>
              <w:rPr>
                <w:rFonts w:eastAsia="Times New Roman"/>
                <w:b/>
                <w:bCs/>
                <w:sz w:val="20"/>
                <w:szCs w:val="20"/>
              </w:rPr>
            </w:pPr>
            <w:r w:rsidRPr="00C20DEB">
              <w:rPr>
                <w:b/>
                <w:bCs/>
                <w:sz w:val="20"/>
                <w:szCs w:val="20"/>
              </w:rPr>
              <w:t>Savākti</w:t>
            </w:r>
          </w:p>
        </w:tc>
        <w:tc>
          <w:tcPr>
            <w:tcW w:w="545" w:type="pct"/>
            <w:shd w:val="clear" w:color="auto" w:fill="E2EFD9"/>
            <w:textDirection w:val="btLr"/>
            <w:vAlign w:val="center"/>
          </w:tcPr>
          <w:p w14:paraId="3A07ECD6" w14:textId="77777777" w:rsidR="001A531C" w:rsidRPr="00C20DEB" w:rsidRDefault="001A531C" w:rsidP="00CF350A">
            <w:pPr>
              <w:ind w:left="113" w:right="113" w:firstLine="0"/>
              <w:jc w:val="center"/>
              <w:rPr>
                <w:b/>
                <w:bCs/>
                <w:sz w:val="20"/>
                <w:szCs w:val="20"/>
              </w:rPr>
            </w:pPr>
            <w:r w:rsidRPr="00C20DEB">
              <w:rPr>
                <w:b/>
                <w:bCs/>
                <w:sz w:val="20"/>
                <w:szCs w:val="20"/>
              </w:rPr>
              <w:t>% pret radīto daudzumu</w:t>
            </w:r>
          </w:p>
        </w:tc>
        <w:tc>
          <w:tcPr>
            <w:tcW w:w="547" w:type="pct"/>
            <w:shd w:val="clear" w:color="auto" w:fill="E2EFD9"/>
            <w:textDirection w:val="btLr"/>
            <w:vAlign w:val="center"/>
          </w:tcPr>
          <w:p w14:paraId="5D1597B2" w14:textId="77777777" w:rsidR="001A531C" w:rsidRPr="00C20DEB" w:rsidRDefault="001A531C" w:rsidP="00CF350A">
            <w:pPr>
              <w:ind w:left="113" w:right="113" w:firstLine="0"/>
              <w:jc w:val="center"/>
              <w:rPr>
                <w:b/>
                <w:bCs/>
                <w:sz w:val="20"/>
                <w:szCs w:val="20"/>
              </w:rPr>
            </w:pPr>
            <w:r w:rsidRPr="00C20DEB">
              <w:rPr>
                <w:b/>
                <w:bCs/>
                <w:sz w:val="20"/>
                <w:szCs w:val="20"/>
              </w:rPr>
              <w:t>Pārstrādāti</w:t>
            </w:r>
          </w:p>
          <w:p w14:paraId="20696C38" w14:textId="77777777" w:rsidR="001A531C" w:rsidRPr="00C20DEB" w:rsidRDefault="001A531C" w:rsidP="00CF350A">
            <w:pPr>
              <w:ind w:left="113" w:right="113" w:firstLine="0"/>
              <w:jc w:val="center"/>
              <w:rPr>
                <w:b/>
                <w:bCs/>
                <w:sz w:val="20"/>
                <w:szCs w:val="20"/>
              </w:rPr>
            </w:pPr>
            <w:r w:rsidRPr="00C20DEB">
              <w:rPr>
                <w:b/>
                <w:bCs/>
                <w:sz w:val="20"/>
                <w:szCs w:val="20"/>
              </w:rPr>
              <w:t>(R2-R11)</w:t>
            </w:r>
          </w:p>
        </w:tc>
        <w:tc>
          <w:tcPr>
            <w:tcW w:w="517" w:type="pct"/>
            <w:shd w:val="clear" w:color="auto" w:fill="E2EFD9"/>
            <w:textDirection w:val="btLr"/>
            <w:vAlign w:val="center"/>
          </w:tcPr>
          <w:p w14:paraId="0769710C" w14:textId="77777777" w:rsidR="001A531C" w:rsidRPr="00C20DEB" w:rsidRDefault="001A531C" w:rsidP="00CF350A">
            <w:pPr>
              <w:ind w:left="113" w:right="113" w:firstLine="0"/>
              <w:jc w:val="center"/>
              <w:rPr>
                <w:b/>
                <w:bCs/>
                <w:sz w:val="20"/>
                <w:szCs w:val="20"/>
              </w:rPr>
            </w:pPr>
            <w:r w:rsidRPr="00C20DEB">
              <w:rPr>
                <w:b/>
                <w:bCs/>
                <w:sz w:val="20"/>
                <w:szCs w:val="20"/>
              </w:rPr>
              <w:t>% pret radīto daudzumu</w:t>
            </w:r>
          </w:p>
        </w:tc>
        <w:tc>
          <w:tcPr>
            <w:tcW w:w="466" w:type="pct"/>
            <w:shd w:val="clear" w:color="auto" w:fill="E2EFD9"/>
            <w:textDirection w:val="btLr"/>
            <w:vAlign w:val="center"/>
          </w:tcPr>
          <w:p w14:paraId="73227E85" w14:textId="77777777" w:rsidR="001A531C" w:rsidRPr="00C20DEB" w:rsidRDefault="001A531C" w:rsidP="00CF350A">
            <w:pPr>
              <w:ind w:left="113" w:right="113" w:firstLine="0"/>
              <w:jc w:val="center"/>
              <w:rPr>
                <w:b/>
                <w:bCs/>
                <w:sz w:val="20"/>
                <w:szCs w:val="20"/>
              </w:rPr>
            </w:pPr>
            <w:r w:rsidRPr="00C20DEB">
              <w:rPr>
                <w:b/>
                <w:bCs/>
                <w:sz w:val="20"/>
                <w:szCs w:val="20"/>
              </w:rPr>
              <w:t>Reģenerēti</w:t>
            </w:r>
          </w:p>
          <w:p w14:paraId="0D5CB81E" w14:textId="77777777" w:rsidR="001A531C" w:rsidRPr="00C20DEB" w:rsidRDefault="001A531C" w:rsidP="00CF350A">
            <w:pPr>
              <w:ind w:left="113" w:right="113" w:firstLine="0"/>
              <w:jc w:val="center"/>
              <w:rPr>
                <w:b/>
                <w:bCs/>
                <w:sz w:val="20"/>
                <w:szCs w:val="20"/>
              </w:rPr>
            </w:pPr>
            <w:r w:rsidRPr="00C20DEB">
              <w:rPr>
                <w:b/>
                <w:bCs/>
                <w:sz w:val="20"/>
                <w:szCs w:val="20"/>
              </w:rPr>
              <w:t>(R1)</w:t>
            </w:r>
          </w:p>
        </w:tc>
        <w:tc>
          <w:tcPr>
            <w:tcW w:w="547" w:type="pct"/>
            <w:shd w:val="clear" w:color="auto" w:fill="E2EFD9"/>
            <w:textDirection w:val="btLr"/>
            <w:vAlign w:val="center"/>
          </w:tcPr>
          <w:p w14:paraId="39101DDB" w14:textId="77777777" w:rsidR="001A531C" w:rsidRPr="00C20DEB" w:rsidRDefault="001A531C" w:rsidP="00CF350A">
            <w:pPr>
              <w:ind w:left="113" w:right="113" w:firstLine="0"/>
              <w:jc w:val="center"/>
              <w:rPr>
                <w:b/>
                <w:bCs/>
                <w:sz w:val="20"/>
                <w:szCs w:val="20"/>
              </w:rPr>
            </w:pPr>
            <w:r w:rsidRPr="00C20DEB">
              <w:rPr>
                <w:b/>
                <w:bCs/>
                <w:sz w:val="20"/>
                <w:szCs w:val="20"/>
              </w:rPr>
              <w:t>% pret radīto daudzumu</w:t>
            </w:r>
          </w:p>
        </w:tc>
        <w:tc>
          <w:tcPr>
            <w:tcW w:w="544" w:type="pct"/>
            <w:shd w:val="clear" w:color="auto" w:fill="E2EFD9"/>
            <w:textDirection w:val="btLr"/>
            <w:vAlign w:val="center"/>
          </w:tcPr>
          <w:p w14:paraId="3A5634EC" w14:textId="77777777" w:rsidR="001A531C" w:rsidRPr="00C20DEB" w:rsidRDefault="001A531C" w:rsidP="00CF350A">
            <w:pPr>
              <w:ind w:left="113" w:right="113" w:firstLine="0"/>
              <w:jc w:val="center"/>
              <w:rPr>
                <w:b/>
                <w:bCs/>
                <w:sz w:val="20"/>
                <w:szCs w:val="20"/>
              </w:rPr>
            </w:pPr>
            <w:r w:rsidRPr="00C20DEB">
              <w:rPr>
                <w:b/>
                <w:bCs/>
                <w:sz w:val="20"/>
                <w:szCs w:val="20"/>
              </w:rPr>
              <w:t>Apglabāti poligonos</w:t>
            </w:r>
          </w:p>
          <w:p w14:paraId="18391DD3" w14:textId="77777777" w:rsidR="001A531C" w:rsidRPr="00C20DEB" w:rsidRDefault="001A531C" w:rsidP="00CF350A">
            <w:pPr>
              <w:ind w:left="113" w:right="113" w:firstLine="0"/>
              <w:jc w:val="center"/>
              <w:rPr>
                <w:b/>
                <w:bCs/>
                <w:sz w:val="20"/>
                <w:szCs w:val="20"/>
              </w:rPr>
            </w:pPr>
            <w:r w:rsidRPr="00C20DEB">
              <w:rPr>
                <w:b/>
                <w:bCs/>
                <w:sz w:val="20"/>
                <w:szCs w:val="20"/>
              </w:rPr>
              <w:t>(D1)</w:t>
            </w:r>
          </w:p>
        </w:tc>
        <w:tc>
          <w:tcPr>
            <w:tcW w:w="507" w:type="pct"/>
            <w:shd w:val="clear" w:color="auto" w:fill="E2EFD9"/>
            <w:textDirection w:val="btLr"/>
            <w:vAlign w:val="center"/>
          </w:tcPr>
          <w:p w14:paraId="6239E431" w14:textId="77777777" w:rsidR="001A531C" w:rsidRPr="00C20DEB" w:rsidRDefault="001A531C" w:rsidP="00CF350A">
            <w:pPr>
              <w:ind w:left="113" w:right="113" w:firstLine="0"/>
              <w:jc w:val="center"/>
              <w:rPr>
                <w:b/>
                <w:bCs/>
                <w:sz w:val="20"/>
                <w:szCs w:val="20"/>
              </w:rPr>
            </w:pPr>
            <w:r w:rsidRPr="00C20DEB">
              <w:rPr>
                <w:b/>
                <w:bCs/>
                <w:sz w:val="20"/>
                <w:szCs w:val="20"/>
              </w:rPr>
              <w:t>% pret radīto daudzumu</w:t>
            </w:r>
          </w:p>
        </w:tc>
      </w:tr>
      <w:tr w:rsidR="001A531C" w:rsidRPr="00C20DEB" w14:paraId="137BFA39" w14:textId="77777777" w:rsidTr="00CF350A">
        <w:trPr>
          <w:trHeight w:val="270"/>
        </w:trPr>
        <w:tc>
          <w:tcPr>
            <w:tcW w:w="366" w:type="pct"/>
            <w:vAlign w:val="center"/>
          </w:tcPr>
          <w:p w14:paraId="6DF0038D" w14:textId="77777777" w:rsidR="001A531C" w:rsidRPr="00C20DEB" w:rsidRDefault="001A531C" w:rsidP="00CF350A">
            <w:pPr>
              <w:ind w:firstLine="0"/>
              <w:jc w:val="center"/>
              <w:rPr>
                <w:sz w:val="20"/>
                <w:szCs w:val="20"/>
              </w:rPr>
            </w:pPr>
            <w:r w:rsidRPr="00C20DEB">
              <w:rPr>
                <w:sz w:val="20"/>
                <w:szCs w:val="20"/>
              </w:rPr>
              <w:t>2019</w:t>
            </w:r>
          </w:p>
        </w:tc>
        <w:tc>
          <w:tcPr>
            <w:tcW w:w="482" w:type="pct"/>
            <w:vAlign w:val="center"/>
          </w:tcPr>
          <w:p w14:paraId="2BC533C8" w14:textId="77777777" w:rsidR="001A531C" w:rsidRPr="00C20DEB" w:rsidRDefault="001A531C" w:rsidP="00CF350A">
            <w:pPr>
              <w:ind w:firstLine="0"/>
              <w:jc w:val="center"/>
              <w:rPr>
                <w:sz w:val="20"/>
                <w:szCs w:val="20"/>
              </w:rPr>
            </w:pPr>
            <w:r w:rsidRPr="00C20DEB">
              <w:rPr>
                <w:sz w:val="20"/>
                <w:szCs w:val="20"/>
              </w:rPr>
              <w:t>528 503</w:t>
            </w:r>
          </w:p>
        </w:tc>
        <w:tc>
          <w:tcPr>
            <w:tcW w:w="479" w:type="pct"/>
            <w:vAlign w:val="center"/>
          </w:tcPr>
          <w:p w14:paraId="4760475D" w14:textId="77777777" w:rsidR="001A531C" w:rsidRPr="00C20DEB" w:rsidRDefault="001A531C" w:rsidP="00CF350A">
            <w:pPr>
              <w:ind w:firstLine="0"/>
              <w:jc w:val="center"/>
              <w:rPr>
                <w:sz w:val="20"/>
                <w:szCs w:val="20"/>
              </w:rPr>
            </w:pPr>
            <w:r w:rsidRPr="00C20DEB">
              <w:rPr>
                <w:sz w:val="20"/>
                <w:szCs w:val="20"/>
              </w:rPr>
              <w:t>510 509</w:t>
            </w:r>
          </w:p>
        </w:tc>
        <w:tc>
          <w:tcPr>
            <w:tcW w:w="545" w:type="pct"/>
            <w:vAlign w:val="center"/>
          </w:tcPr>
          <w:p w14:paraId="539E8E1B" w14:textId="77777777" w:rsidR="001A531C" w:rsidRPr="00C20DEB" w:rsidRDefault="001A531C" w:rsidP="00CF350A">
            <w:pPr>
              <w:ind w:firstLine="0"/>
              <w:jc w:val="center"/>
              <w:rPr>
                <w:sz w:val="20"/>
                <w:szCs w:val="20"/>
              </w:rPr>
            </w:pPr>
            <w:r w:rsidRPr="00C20DEB">
              <w:rPr>
                <w:sz w:val="20"/>
                <w:szCs w:val="20"/>
              </w:rPr>
              <w:t>96.6</w:t>
            </w:r>
          </w:p>
        </w:tc>
        <w:tc>
          <w:tcPr>
            <w:tcW w:w="547" w:type="pct"/>
            <w:vAlign w:val="center"/>
          </w:tcPr>
          <w:p w14:paraId="04BE7B0D" w14:textId="77777777" w:rsidR="001A531C" w:rsidRPr="00C20DEB" w:rsidRDefault="001A531C" w:rsidP="00CF350A">
            <w:pPr>
              <w:ind w:firstLine="0"/>
              <w:jc w:val="center"/>
              <w:rPr>
                <w:sz w:val="20"/>
                <w:szCs w:val="20"/>
              </w:rPr>
            </w:pPr>
            <w:r w:rsidRPr="00C20DEB">
              <w:rPr>
                <w:sz w:val="20"/>
                <w:szCs w:val="20"/>
              </w:rPr>
              <w:t>149 135</w:t>
            </w:r>
          </w:p>
        </w:tc>
        <w:tc>
          <w:tcPr>
            <w:tcW w:w="517" w:type="pct"/>
            <w:vAlign w:val="center"/>
          </w:tcPr>
          <w:p w14:paraId="1A836204" w14:textId="77777777" w:rsidR="001A531C" w:rsidRPr="00C20DEB" w:rsidRDefault="001A531C" w:rsidP="00CF350A">
            <w:pPr>
              <w:ind w:firstLine="0"/>
              <w:jc w:val="center"/>
              <w:rPr>
                <w:sz w:val="20"/>
                <w:szCs w:val="20"/>
              </w:rPr>
            </w:pPr>
            <w:r w:rsidRPr="00C20DEB">
              <w:rPr>
                <w:sz w:val="20"/>
                <w:szCs w:val="20"/>
              </w:rPr>
              <w:t>28.2</w:t>
            </w:r>
          </w:p>
        </w:tc>
        <w:tc>
          <w:tcPr>
            <w:tcW w:w="466" w:type="pct"/>
            <w:vAlign w:val="center"/>
          </w:tcPr>
          <w:p w14:paraId="3D53E116" w14:textId="77777777" w:rsidR="001A531C" w:rsidRPr="00C20DEB" w:rsidRDefault="001A531C" w:rsidP="00CF350A">
            <w:pPr>
              <w:ind w:firstLine="0"/>
              <w:jc w:val="center"/>
              <w:rPr>
                <w:sz w:val="20"/>
                <w:szCs w:val="20"/>
              </w:rPr>
            </w:pPr>
            <w:r w:rsidRPr="00C20DEB">
              <w:rPr>
                <w:sz w:val="20"/>
                <w:szCs w:val="20"/>
              </w:rPr>
              <w:t>7 652</w:t>
            </w:r>
          </w:p>
        </w:tc>
        <w:tc>
          <w:tcPr>
            <w:tcW w:w="547" w:type="pct"/>
            <w:vAlign w:val="center"/>
          </w:tcPr>
          <w:p w14:paraId="55EED438" w14:textId="77777777" w:rsidR="001A531C" w:rsidRPr="00C20DEB" w:rsidRDefault="001A531C" w:rsidP="00CF350A">
            <w:pPr>
              <w:ind w:firstLine="0"/>
              <w:jc w:val="center"/>
              <w:rPr>
                <w:sz w:val="20"/>
                <w:szCs w:val="20"/>
              </w:rPr>
            </w:pPr>
            <w:r w:rsidRPr="00C20DEB">
              <w:rPr>
                <w:sz w:val="20"/>
                <w:szCs w:val="20"/>
              </w:rPr>
              <w:t>1.4</w:t>
            </w:r>
          </w:p>
        </w:tc>
        <w:tc>
          <w:tcPr>
            <w:tcW w:w="544" w:type="pct"/>
            <w:vAlign w:val="center"/>
          </w:tcPr>
          <w:p w14:paraId="46505045" w14:textId="77777777" w:rsidR="001A531C" w:rsidRPr="00C20DEB" w:rsidRDefault="001A531C" w:rsidP="00CF350A">
            <w:pPr>
              <w:ind w:firstLine="0"/>
              <w:jc w:val="center"/>
              <w:rPr>
                <w:sz w:val="20"/>
                <w:szCs w:val="20"/>
              </w:rPr>
            </w:pPr>
            <w:r w:rsidRPr="00C20DEB">
              <w:rPr>
                <w:sz w:val="20"/>
                <w:szCs w:val="20"/>
              </w:rPr>
              <w:t>82 348</w:t>
            </w:r>
          </w:p>
        </w:tc>
        <w:tc>
          <w:tcPr>
            <w:tcW w:w="507" w:type="pct"/>
            <w:vAlign w:val="center"/>
          </w:tcPr>
          <w:p w14:paraId="12243E70" w14:textId="77777777" w:rsidR="001A531C" w:rsidRPr="00C20DEB" w:rsidRDefault="001A531C" w:rsidP="00CF350A">
            <w:pPr>
              <w:ind w:firstLine="0"/>
              <w:jc w:val="center"/>
              <w:rPr>
                <w:sz w:val="20"/>
                <w:szCs w:val="20"/>
              </w:rPr>
            </w:pPr>
            <w:r w:rsidRPr="00C20DEB">
              <w:rPr>
                <w:sz w:val="20"/>
                <w:szCs w:val="20"/>
              </w:rPr>
              <w:t>15.6</w:t>
            </w:r>
          </w:p>
        </w:tc>
      </w:tr>
      <w:tr w:rsidR="001A531C" w:rsidRPr="00C20DEB" w14:paraId="677DD2B2" w14:textId="77777777" w:rsidTr="00CF350A">
        <w:trPr>
          <w:trHeight w:val="255"/>
        </w:trPr>
        <w:tc>
          <w:tcPr>
            <w:tcW w:w="366" w:type="pct"/>
            <w:noWrap/>
            <w:vAlign w:val="center"/>
          </w:tcPr>
          <w:p w14:paraId="163B24A4" w14:textId="77777777" w:rsidR="001A531C" w:rsidRPr="00C20DEB" w:rsidRDefault="001A531C" w:rsidP="00CF350A">
            <w:pPr>
              <w:ind w:firstLine="0"/>
              <w:jc w:val="center"/>
              <w:rPr>
                <w:sz w:val="20"/>
                <w:szCs w:val="20"/>
              </w:rPr>
            </w:pPr>
            <w:r w:rsidRPr="00C20DEB">
              <w:rPr>
                <w:sz w:val="20"/>
                <w:szCs w:val="20"/>
              </w:rPr>
              <w:t>2020</w:t>
            </w:r>
          </w:p>
        </w:tc>
        <w:tc>
          <w:tcPr>
            <w:tcW w:w="482" w:type="pct"/>
            <w:noWrap/>
            <w:vAlign w:val="center"/>
          </w:tcPr>
          <w:p w14:paraId="75F96970" w14:textId="77777777" w:rsidR="001A531C" w:rsidRPr="00C20DEB" w:rsidRDefault="001A531C" w:rsidP="00CF350A">
            <w:pPr>
              <w:ind w:firstLine="0"/>
              <w:jc w:val="center"/>
              <w:rPr>
                <w:rFonts w:eastAsia="Times New Roman"/>
                <w:sz w:val="20"/>
                <w:szCs w:val="20"/>
              </w:rPr>
            </w:pPr>
            <w:r w:rsidRPr="00C20DEB">
              <w:rPr>
                <w:sz w:val="20"/>
                <w:szCs w:val="20"/>
              </w:rPr>
              <w:t>573 159</w:t>
            </w:r>
          </w:p>
        </w:tc>
        <w:tc>
          <w:tcPr>
            <w:tcW w:w="479" w:type="pct"/>
            <w:noWrap/>
            <w:vAlign w:val="center"/>
          </w:tcPr>
          <w:p w14:paraId="7C4EE0ED" w14:textId="77777777" w:rsidR="001A531C" w:rsidRPr="00C20DEB" w:rsidRDefault="001A531C" w:rsidP="00CF350A">
            <w:pPr>
              <w:ind w:firstLine="0"/>
              <w:jc w:val="center"/>
              <w:rPr>
                <w:rFonts w:eastAsia="Times New Roman"/>
                <w:sz w:val="20"/>
                <w:szCs w:val="20"/>
              </w:rPr>
            </w:pPr>
            <w:r w:rsidRPr="00C20DEB">
              <w:rPr>
                <w:sz w:val="20"/>
                <w:szCs w:val="20"/>
              </w:rPr>
              <w:t>514 599</w:t>
            </w:r>
          </w:p>
        </w:tc>
        <w:tc>
          <w:tcPr>
            <w:tcW w:w="545" w:type="pct"/>
            <w:vAlign w:val="center"/>
          </w:tcPr>
          <w:p w14:paraId="7917CC05" w14:textId="77777777" w:rsidR="001A531C" w:rsidRPr="00C20DEB" w:rsidRDefault="001A531C" w:rsidP="00CF350A">
            <w:pPr>
              <w:ind w:firstLine="0"/>
              <w:jc w:val="center"/>
              <w:rPr>
                <w:sz w:val="20"/>
                <w:szCs w:val="20"/>
              </w:rPr>
            </w:pPr>
            <w:r w:rsidRPr="00C20DEB">
              <w:rPr>
                <w:sz w:val="20"/>
                <w:szCs w:val="20"/>
              </w:rPr>
              <w:t>89.8</w:t>
            </w:r>
          </w:p>
        </w:tc>
        <w:tc>
          <w:tcPr>
            <w:tcW w:w="547" w:type="pct"/>
            <w:vAlign w:val="center"/>
          </w:tcPr>
          <w:p w14:paraId="20FAD9A0" w14:textId="77777777" w:rsidR="001A531C" w:rsidRPr="00C20DEB" w:rsidRDefault="001A531C" w:rsidP="00CF350A">
            <w:pPr>
              <w:ind w:firstLine="0"/>
              <w:jc w:val="center"/>
              <w:rPr>
                <w:sz w:val="20"/>
                <w:szCs w:val="20"/>
              </w:rPr>
            </w:pPr>
            <w:r w:rsidRPr="00C20DEB">
              <w:rPr>
                <w:sz w:val="20"/>
                <w:szCs w:val="20"/>
              </w:rPr>
              <w:t>198 651</w:t>
            </w:r>
          </w:p>
        </w:tc>
        <w:tc>
          <w:tcPr>
            <w:tcW w:w="517" w:type="pct"/>
            <w:vAlign w:val="center"/>
          </w:tcPr>
          <w:p w14:paraId="527B81B3" w14:textId="77777777" w:rsidR="001A531C" w:rsidRPr="00C20DEB" w:rsidRDefault="001A531C" w:rsidP="00CF350A">
            <w:pPr>
              <w:ind w:firstLine="0"/>
              <w:jc w:val="center"/>
              <w:rPr>
                <w:sz w:val="20"/>
                <w:szCs w:val="20"/>
              </w:rPr>
            </w:pPr>
            <w:r w:rsidRPr="00C20DEB">
              <w:rPr>
                <w:sz w:val="20"/>
                <w:szCs w:val="20"/>
              </w:rPr>
              <w:t>34.7</w:t>
            </w:r>
          </w:p>
        </w:tc>
        <w:tc>
          <w:tcPr>
            <w:tcW w:w="466" w:type="pct"/>
            <w:vAlign w:val="center"/>
          </w:tcPr>
          <w:p w14:paraId="672BA12B" w14:textId="77777777" w:rsidR="001A531C" w:rsidRPr="00C20DEB" w:rsidRDefault="001A531C" w:rsidP="00CF350A">
            <w:pPr>
              <w:ind w:firstLine="0"/>
              <w:jc w:val="center"/>
              <w:rPr>
                <w:sz w:val="20"/>
                <w:szCs w:val="20"/>
              </w:rPr>
            </w:pPr>
            <w:r w:rsidRPr="00C20DEB">
              <w:rPr>
                <w:sz w:val="20"/>
                <w:szCs w:val="20"/>
              </w:rPr>
              <w:t>36 022</w:t>
            </w:r>
          </w:p>
        </w:tc>
        <w:tc>
          <w:tcPr>
            <w:tcW w:w="547" w:type="pct"/>
            <w:vAlign w:val="center"/>
          </w:tcPr>
          <w:p w14:paraId="0FD2D31A" w14:textId="77777777" w:rsidR="001A531C" w:rsidRPr="00C20DEB" w:rsidRDefault="001A531C" w:rsidP="00CF350A">
            <w:pPr>
              <w:ind w:firstLine="0"/>
              <w:jc w:val="center"/>
              <w:rPr>
                <w:sz w:val="20"/>
                <w:szCs w:val="20"/>
              </w:rPr>
            </w:pPr>
            <w:r w:rsidRPr="00C20DEB">
              <w:rPr>
                <w:sz w:val="20"/>
                <w:szCs w:val="20"/>
              </w:rPr>
              <w:t>6.3</w:t>
            </w:r>
          </w:p>
        </w:tc>
        <w:tc>
          <w:tcPr>
            <w:tcW w:w="544" w:type="pct"/>
            <w:vAlign w:val="center"/>
          </w:tcPr>
          <w:p w14:paraId="25F9562D" w14:textId="77777777" w:rsidR="001A531C" w:rsidRPr="00C20DEB" w:rsidRDefault="001A531C" w:rsidP="00CF350A">
            <w:pPr>
              <w:ind w:firstLine="0"/>
              <w:jc w:val="center"/>
              <w:rPr>
                <w:sz w:val="20"/>
                <w:szCs w:val="20"/>
              </w:rPr>
            </w:pPr>
            <w:r w:rsidRPr="00C20DEB">
              <w:rPr>
                <w:sz w:val="20"/>
                <w:szCs w:val="20"/>
              </w:rPr>
              <w:t>79 197</w:t>
            </w:r>
          </w:p>
        </w:tc>
        <w:tc>
          <w:tcPr>
            <w:tcW w:w="507" w:type="pct"/>
            <w:vAlign w:val="center"/>
          </w:tcPr>
          <w:p w14:paraId="696BCBFF" w14:textId="77777777" w:rsidR="001A531C" w:rsidRPr="00C20DEB" w:rsidRDefault="001A531C" w:rsidP="00CF350A">
            <w:pPr>
              <w:ind w:firstLine="0"/>
              <w:jc w:val="center"/>
              <w:rPr>
                <w:sz w:val="20"/>
                <w:szCs w:val="20"/>
              </w:rPr>
            </w:pPr>
            <w:r w:rsidRPr="00C20DEB">
              <w:rPr>
                <w:sz w:val="20"/>
                <w:szCs w:val="20"/>
              </w:rPr>
              <w:t>13.8</w:t>
            </w:r>
          </w:p>
        </w:tc>
      </w:tr>
      <w:tr w:rsidR="001A531C" w:rsidRPr="00C20DEB" w14:paraId="24B369D8" w14:textId="77777777" w:rsidTr="00CF350A">
        <w:trPr>
          <w:trHeight w:val="255"/>
        </w:trPr>
        <w:tc>
          <w:tcPr>
            <w:tcW w:w="366" w:type="pct"/>
            <w:noWrap/>
            <w:vAlign w:val="center"/>
          </w:tcPr>
          <w:p w14:paraId="6108E76E" w14:textId="77777777" w:rsidR="001A531C" w:rsidRPr="00C20DEB" w:rsidRDefault="001A531C" w:rsidP="00CF350A">
            <w:pPr>
              <w:ind w:firstLine="0"/>
              <w:jc w:val="center"/>
              <w:rPr>
                <w:sz w:val="20"/>
                <w:szCs w:val="20"/>
              </w:rPr>
            </w:pPr>
            <w:r w:rsidRPr="00C20DEB">
              <w:rPr>
                <w:sz w:val="20"/>
                <w:szCs w:val="20"/>
              </w:rPr>
              <w:t>2021</w:t>
            </w:r>
          </w:p>
        </w:tc>
        <w:tc>
          <w:tcPr>
            <w:tcW w:w="482" w:type="pct"/>
            <w:noWrap/>
            <w:vAlign w:val="center"/>
          </w:tcPr>
          <w:p w14:paraId="2DA34EF6" w14:textId="77777777" w:rsidR="001A531C" w:rsidRPr="00C20DEB" w:rsidRDefault="001A531C" w:rsidP="00CF350A">
            <w:pPr>
              <w:ind w:firstLine="0"/>
              <w:jc w:val="center"/>
              <w:rPr>
                <w:rFonts w:eastAsia="Times New Roman"/>
                <w:sz w:val="20"/>
                <w:szCs w:val="20"/>
              </w:rPr>
            </w:pPr>
            <w:r w:rsidRPr="00C20DEB">
              <w:rPr>
                <w:sz w:val="20"/>
                <w:szCs w:val="20"/>
              </w:rPr>
              <w:t>593 148</w:t>
            </w:r>
          </w:p>
        </w:tc>
        <w:tc>
          <w:tcPr>
            <w:tcW w:w="479" w:type="pct"/>
            <w:noWrap/>
            <w:vAlign w:val="center"/>
          </w:tcPr>
          <w:p w14:paraId="6D1911B3" w14:textId="77777777" w:rsidR="001A531C" w:rsidRPr="00C20DEB" w:rsidRDefault="001A531C" w:rsidP="00CF350A">
            <w:pPr>
              <w:ind w:firstLine="0"/>
              <w:jc w:val="center"/>
              <w:rPr>
                <w:rFonts w:eastAsia="Times New Roman"/>
                <w:sz w:val="20"/>
                <w:szCs w:val="20"/>
              </w:rPr>
            </w:pPr>
            <w:r w:rsidRPr="00C20DEB">
              <w:rPr>
                <w:sz w:val="20"/>
                <w:szCs w:val="20"/>
              </w:rPr>
              <w:t>534 085</w:t>
            </w:r>
          </w:p>
        </w:tc>
        <w:tc>
          <w:tcPr>
            <w:tcW w:w="545" w:type="pct"/>
            <w:vAlign w:val="center"/>
          </w:tcPr>
          <w:p w14:paraId="75C8F42A" w14:textId="77777777" w:rsidR="001A531C" w:rsidRPr="00C20DEB" w:rsidRDefault="001A531C" w:rsidP="00CF350A">
            <w:pPr>
              <w:ind w:firstLine="0"/>
              <w:jc w:val="center"/>
              <w:rPr>
                <w:sz w:val="20"/>
                <w:szCs w:val="20"/>
              </w:rPr>
            </w:pPr>
            <w:r w:rsidRPr="00C20DEB">
              <w:rPr>
                <w:sz w:val="20"/>
                <w:szCs w:val="20"/>
              </w:rPr>
              <w:t>90.0</w:t>
            </w:r>
          </w:p>
        </w:tc>
        <w:tc>
          <w:tcPr>
            <w:tcW w:w="547" w:type="pct"/>
            <w:vAlign w:val="center"/>
          </w:tcPr>
          <w:p w14:paraId="394BDE14" w14:textId="77777777" w:rsidR="001A531C" w:rsidRPr="00C20DEB" w:rsidRDefault="001A531C" w:rsidP="00CF350A">
            <w:pPr>
              <w:ind w:firstLine="0"/>
              <w:jc w:val="center"/>
              <w:rPr>
                <w:sz w:val="20"/>
                <w:szCs w:val="20"/>
              </w:rPr>
            </w:pPr>
            <w:r w:rsidRPr="00C20DEB">
              <w:rPr>
                <w:sz w:val="20"/>
                <w:szCs w:val="20"/>
              </w:rPr>
              <w:t>198 651</w:t>
            </w:r>
          </w:p>
        </w:tc>
        <w:tc>
          <w:tcPr>
            <w:tcW w:w="517" w:type="pct"/>
            <w:vAlign w:val="center"/>
          </w:tcPr>
          <w:p w14:paraId="2E93719E" w14:textId="77777777" w:rsidR="001A531C" w:rsidRPr="00C20DEB" w:rsidRDefault="001A531C" w:rsidP="00CF350A">
            <w:pPr>
              <w:ind w:firstLine="0"/>
              <w:jc w:val="center"/>
              <w:rPr>
                <w:sz w:val="20"/>
                <w:szCs w:val="20"/>
              </w:rPr>
            </w:pPr>
            <w:r w:rsidRPr="00C20DEB">
              <w:rPr>
                <w:sz w:val="20"/>
                <w:szCs w:val="20"/>
              </w:rPr>
              <w:t>33.5</w:t>
            </w:r>
          </w:p>
        </w:tc>
        <w:tc>
          <w:tcPr>
            <w:tcW w:w="466" w:type="pct"/>
            <w:vAlign w:val="center"/>
          </w:tcPr>
          <w:p w14:paraId="697A97C2" w14:textId="77777777" w:rsidR="001A531C" w:rsidRPr="00C20DEB" w:rsidRDefault="001A531C" w:rsidP="00CF350A">
            <w:pPr>
              <w:ind w:firstLine="0"/>
              <w:jc w:val="center"/>
              <w:rPr>
                <w:sz w:val="20"/>
                <w:szCs w:val="20"/>
              </w:rPr>
            </w:pPr>
            <w:r w:rsidRPr="00C20DEB">
              <w:rPr>
                <w:sz w:val="20"/>
                <w:szCs w:val="20"/>
              </w:rPr>
              <w:t>37 386</w:t>
            </w:r>
          </w:p>
        </w:tc>
        <w:tc>
          <w:tcPr>
            <w:tcW w:w="547" w:type="pct"/>
            <w:vAlign w:val="center"/>
          </w:tcPr>
          <w:p w14:paraId="1F1CD3C2" w14:textId="77777777" w:rsidR="001A531C" w:rsidRPr="00C20DEB" w:rsidRDefault="001A531C" w:rsidP="00CF350A">
            <w:pPr>
              <w:ind w:firstLine="0"/>
              <w:jc w:val="center"/>
              <w:rPr>
                <w:sz w:val="20"/>
                <w:szCs w:val="20"/>
              </w:rPr>
            </w:pPr>
            <w:r w:rsidRPr="00C20DEB">
              <w:rPr>
                <w:sz w:val="20"/>
                <w:szCs w:val="20"/>
              </w:rPr>
              <w:t>6.3</w:t>
            </w:r>
          </w:p>
        </w:tc>
        <w:tc>
          <w:tcPr>
            <w:tcW w:w="544" w:type="pct"/>
            <w:vAlign w:val="center"/>
          </w:tcPr>
          <w:p w14:paraId="2FF46AA1" w14:textId="77777777" w:rsidR="001A531C" w:rsidRPr="00C20DEB" w:rsidRDefault="001A531C" w:rsidP="00CF350A">
            <w:pPr>
              <w:ind w:firstLine="0"/>
              <w:jc w:val="center"/>
              <w:rPr>
                <w:sz w:val="20"/>
                <w:szCs w:val="20"/>
              </w:rPr>
            </w:pPr>
            <w:r w:rsidRPr="00C20DEB">
              <w:rPr>
                <w:sz w:val="20"/>
                <w:szCs w:val="20"/>
              </w:rPr>
              <w:t>66 861</w:t>
            </w:r>
          </w:p>
        </w:tc>
        <w:tc>
          <w:tcPr>
            <w:tcW w:w="507" w:type="pct"/>
            <w:vAlign w:val="center"/>
          </w:tcPr>
          <w:p w14:paraId="4EAB8252" w14:textId="77777777" w:rsidR="001A531C" w:rsidRPr="00C20DEB" w:rsidRDefault="001A531C" w:rsidP="00CF350A">
            <w:pPr>
              <w:ind w:firstLine="0"/>
              <w:jc w:val="center"/>
              <w:rPr>
                <w:sz w:val="20"/>
                <w:szCs w:val="20"/>
              </w:rPr>
            </w:pPr>
            <w:r w:rsidRPr="00C20DEB">
              <w:rPr>
                <w:sz w:val="20"/>
                <w:szCs w:val="20"/>
              </w:rPr>
              <w:t>11.3</w:t>
            </w:r>
          </w:p>
        </w:tc>
      </w:tr>
      <w:tr w:rsidR="001A531C" w:rsidRPr="00C20DEB" w14:paraId="04C6AF7F" w14:textId="77777777" w:rsidTr="00CF350A">
        <w:trPr>
          <w:trHeight w:val="255"/>
        </w:trPr>
        <w:tc>
          <w:tcPr>
            <w:tcW w:w="366" w:type="pct"/>
            <w:noWrap/>
            <w:vAlign w:val="center"/>
          </w:tcPr>
          <w:p w14:paraId="11F04615" w14:textId="77777777" w:rsidR="001A531C" w:rsidRPr="00C20DEB" w:rsidRDefault="001A531C" w:rsidP="00CF350A">
            <w:pPr>
              <w:ind w:firstLine="0"/>
              <w:jc w:val="center"/>
              <w:rPr>
                <w:sz w:val="20"/>
                <w:szCs w:val="20"/>
              </w:rPr>
            </w:pPr>
            <w:r w:rsidRPr="00C20DEB">
              <w:rPr>
                <w:sz w:val="20"/>
                <w:szCs w:val="20"/>
              </w:rPr>
              <w:t>2022</w:t>
            </w:r>
          </w:p>
        </w:tc>
        <w:tc>
          <w:tcPr>
            <w:tcW w:w="482" w:type="pct"/>
            <w:noWrap/>
            <w:vAlign w:val="center"/>
          </w:tcPr>
          <w:p w14:paraId="49BD5976" w14:textId="77777777" w:rsidR="001A531C" w:rsidRPr="00C20DEB" w:rsidRDefault="001A531C" w:rsidP="00CF350A">
            <w:pPr>
              <w:ind w:firstLine="0"/>
              <w:jc w:val="center"/>
              <w:rPr>
                <w:rFonts w:eastAsia="Times New Roman"/>
                <w:sz w:val="20"/>
                <w:szCs w:val="20"/>
              </w:rPr>
            </w:pPr>
            <w:r w:rsidRPr="00C20DEB">
              <w:rPr>
                <w:sz w:val="20"/>
                <w:szCs w:val="20"/>
              </w:rPr>
              <w:t>606 896</w:t>
            </w:r>
          </w:p>
        </w:tc>
        <w:tc>
          <w:tcPr>
            <w:tcW w:w="479" w:type="pct"/>
            <w:noWrap/>
            <w:vAlign w:val="center"/>
          </w:tcPr>
          <w:p w14:paraId="001DE8CD" w14:textId="77777777" w:rsidR="001A531C" w:rsidRPr="00C20DEB" w:rsidRDefault="001A531C" w:rsidP="00CF350A">
            <w:pPr>
              <w:ind w:firstLine="0"/>
              <w:jc w:val="center"/>
              <w:rPr>
                <w:rFonts w:eastAsia="Times New Roman"/>
                <w:sz w:val="20"/>
                <w:szCs w:val="20"/>
              </w:rPr>
            </w:pPr>
            <w:r w:rsidRPr="00C20DEB">
              <w:rPr>
                <w:sz w:val="20"/>
                <w:szCs w:val="20"/>
              </w:rPr>
              <w:t>547 115</w:t>
            </w:r>
          </w:p>
        </w:tc>
        <w:tc>
          <w:tcPr>
            <w:tcW w:w="545" w:type="pct"/>
            <w:vAlign w:val="center"/>
          </w:tcPr>
          <w:p w14:paraId="1678A74A" w14:textId="77777777" w:rsidR="001A531C" w:rsidRPr="00C20DEB" w:rsidRDefault="001A531C" w:rsidP="00CF350A">
            <w:pPr>
              <w:ind w:firstLine="0"/>
              <w:jc w:val="center"/>
              <w:rPr>
                <w:sz w:val="20"/>
                <w:szCs w:val="20"/>
              </w:rPr>
            </w:pPr>
            <w:r w:rsidRPr="00C20DEB">
              <w:rPr>
                <w:sz w:val="20"/>
                <w:szCs w:val="20"/>
              </w:rPr>
              <w:t>90.1</w:t>
            </w:r>
          </w:p>
        </w:tc>
        <w:tc>
          <w:tcPr>
            <w:tcW w:w="547" w:type="pct"/>
            <w:vAlign w:val="center"/>
          </w:tcPr>
          <w:p w14:paraId="2DB678CF" w14:textId="77777777" w:rsidR="001A531C" w:rsidRPr="00C20DEB" w:rsidRDefault="001A531C" w:rsidP="00CF350A">
            <w:pPr>
              <w:ind w:firstLine="0"/>
              <w:jc w:val="center"/>
              <w:rPr>
                <w:sz w:val="20"/>
                <w:szCs w:val="20"/>
              </w:rPr>
            </w:pPr>
            <w:r w:rsidRPr="00C20DEB">
              <w:rPr>
                <w:sz w:val="20"/>
                <w:szCs w:val="20"/>
              </w:rPr>
              <w:t>248 651</w:t>
            </w:r>
          </w:p>
        </w:tc>
        <w:tc>
          <w:tcPr>
            <w:tcW w:w="517" w:type="pct"/>
            <w:vAlign w:val="center"/>
          </w:tcPr>
          <w:p w14:paraId="4C456483" w14:textId="77777777" w:rsidR="001A531C" w:rsidRPr="00C20DEB" w:rsidRDefault="001A531C" w:rsidP="00CF350A">
            <w:pPr>
              <w:ind w:firstLine="0"/>
              <w:jc w:val="center"/>
              <w:rPr>
                <w:sz w:val="20"/>
                <w:szCs w:val="20"/>
              </w:rPr>
            </w:pPr>
            <w:r w:rsidRPr="00C20DEB">
              <w:rPr>
                <w:sz w:val="20"/>
                <w:szCs w:val="20"/>
              </w:rPr>
              <w:t>41.0</w:t>
            </w:r>
          </w:p>
        </w:tc>
        <w:tc>
          <w:tcPr>
            <w:tcW w:w="466" w:type="pct"/>
            <w:vAlign w:val="center"/>
          </w:tcPr>
          <w:p w14:paraId="1D2DD44D" w14:textId="77777777" w:rsidR="001A531C" w:rsidRPr="00C20DEB" w:rsidRDefault="001A531C" w:rsidP="00CF350A">
            <w:pPr>
              <w:ind w:firstLine="0"/>
              <w:jc w:val="center"/>
              <w:rPr>
                <w:sz w:val="20"/>
                <w:szCs w:val="20"/>
              </w:rPr>
            </w:pPr>
            <w:r w:rsidRPr="00C20DEB">
              <w:rPr>
                <w:sz w:val="20"/>
                <w:szCs w:val="20"/>
              </w:rPr>
              <w:t>38 298</w:t>
            </w:r>
          </w:p>
        </w:tc>
        <w:tc>
          <w:tcPr>
            <w:tcW w:w="547" w:type="pct"/>
            <w:vAlign w:val="center"/>
          </w:tcPr>
          <w:p w14:paraId="0236583B" w14:textId="77777777" w:rsidR="001A531C" w:rsidRPr="00C20DEB" w:rsidRDefault="001A531C" w:rsidP="00CF350A">
            <w:pPr>
              <w:ind w:firstLine="0"/>
              <w:jc w:val="center"/>
              <w:rPr>
                <w:sz w:val="20"/>
                <w:szCs w:val="20"/>
              </w:rPr>
            </w:pPr>
            <w:r w:rsidRPr="00C20DEB">
              <w:rPr>
                <w:sz w:val="20"/>
                <w:szCs w:val="20"/>
              </w:rPr>
              <w:t>6.3</w:t>
            </w:r>
          </w:p>
        </w:tc>
        <w:tc>
          <w:tcPr>
            <w:tcW w:w="544" w:type="pct"/>
            <w:vAlign w:val="center"/>
          </w:tcPr>
          <w:p w14:paraId="79E38322" w14:textId="77777777" w:rsidR="001A531C" w:rsidRPr="00C20DEB" w:rsidRDefault="001A531C" w:rsidP="00CF350A">
            <w:pPr>
              <w:ind w:firstLine="0"/>
              <w:jc w:val="center"/>
              <w:rPr>
                <w:sz w:val="20"/>
                <w:szCs w:val="20"/>
              </w:rPr>
            </w:pPr>
            <w:r w:rsidRPr="00C20DEB">
              <w:rPr>
                <w:sz w:val="20"/>
                <w:szCs w:val="20"/>
              </w:rPr>
              <w:t>63 025</w:t>
            </w:r>
          </w:p>
        </w:tc>
        <w:tc>
          <w:tcPr>
            <w:tcW w:w="507" w:type="pct"/>
            <w:vAlign w:val="center"/>
          </w:tcPr>
          <w:p w14:paraId="282A95EF" w14:textId="77777777" w:rsidR="001A531C" w:rsidRPr="00C20DEB" w:rsidRDefault="001A531C" w:rsidP="00CF350A">
            <w:pPr>
              <w:ind w:firstLine="0"/>
              <w:jc w:val="center"/>
              <w:rPr>
                <w:sz w:val="20"/>
                <w:szCs w:val="20"/>
              </w:rPr>
            </w:pPr>
            <w:r w:rsidRPr="00C20DEB">
              <w:rPr>
                <w:sz w:val="20"/>
                <w:szCs w:val="20"/>
              </w:rPr>
              <w:t>10.4</w:t>
            </w:r>
          </w:p>
        </w:tc>
      </w:tr>
      <w:tr w:rsidR="001A531C" w:rsidRPr="00C20DEB" w14:paraId="27F429B7" w14:textId="77777777" w:rsidTr="00CF350A">
        <w:trPr>
          <w:trHeight w:val="255"/>
        </w:trPr>
        <w:tc>
          <w:tcPr>
            <w:tcW w:w="366" w:type="pct"/>
            <w:noWrap/>
            <w:vAlign w:val="center"/>
          </w:tcPr>
          <w:p w14:paraId="55473B0E" w14:textId="77777777" w:rsidR="001A531C" w:rsidRPr="00C20DEB" w:rsidRDefault="001A531C" w:rsidP="00CF350A">
            <w:pPr>
              <w:ind w:firstLine="0"/>
              <w:jc w:val="center"/>
              <w:rPr>
                <w:sz w:val="20"/>
                <w:szCs w:val="20"/>
              </w:rPr>
            </w:pPr>
            <w:r w:rsidRPr="00C20DEB">
              <w:rPr>
                <w:sz w:val="20"/>
                <w:szCs w:val="20"/>
              </w:rPr>
              <w:t>2023</w:t>
            </w:r>
          </w:p>
        </w:tc>
        <w:tc>
          <w:tcPr>
            <w:tcW w:w="482" w:type="pct"/>
            <w:noWrap/>
            <w:vAlign w:val="center"/>
          </w:tcPr>
          <w:p w14:paraId="28B17076" w14:textId="77777777" w:rsidR="001A531C" w:rsidRPr="00C20DEB" w:rsidRDefault="001A531C" w:rsidP="00CF350A">
            <w:pPr>
              <w:ind w:firstLine="0"/>
              <w:jc w:val="center"/>
              <w:rPr>
                <w:rFonts w:eastAsia="Times New Roman"/>
                <w:sz w:val="20"/>
                <w:szCs w:val="20"/>
              </w:rPr>
            </w:pPr>
            <w:r w:rsidRPr="00C20DEB">
              <w:rPr>
                <w:sz w:val="20"/>
                <w:szCs w:val="20"/>
              </w:rPr>
              <w:t>612 174</w:t>
            </w:r>
          </w:p>
        </w:tc>
        <w:tc>
          <w:tcPr>
            <w:tcW w:w="479" w:type="pct"/>
            <w:noWrap/>
            <w:vAlign w:val="center"/>
          </w:tcPr>
          <w:p w14:paraId="3A3439AE" w14:textId="77777777" w:rsidR="001A531C" w:rsidRPr="00C20DEB" w:rsidRDefault="001A531C" w:rsidP="00CF350A">
            <w:pPr>
              <w:ind w:firstLine="0"/>
              <w:jc w:val="center"/>
              <w:rPr>
                <w:rFonts w:eastAsia="Times New Roman"/>
                <w:sz w:val="20"/>
                <w:szCs w:val="20"/>
              </w:rPr>
            </w:pPr>
            <w:r w:rsidRPr="00C20DEB">
              <w:rPr>
                <w:sz w:val="20"/>
                <w:szCs w:val="20"/>
              </w:rPr>
              <w:t>555 244</w:t>
            </w:r>
          </w:p>
        </w:tc>
        <w:tc>
          <w:tcPr>
            <w:tcW w:w="545" w:type="pct"/>
            <w:vAlign w:val="center"/>
          </w:tcPr>
          <w:p w14:paraId="0095A7C0" w14:textId="77777777" w:rsidR="001A531C" w:rsidRPr="00C20DEB" w:rsidRDefault="001A531C" w:rsidP="00CF350A">
            <w:pPr>
              <w:ind w:firstLine="0"/>
              <w:jc w:val="center"/>
              <w:rPr>
                <w:sz w:val="20"/>
                <w:szCs w:val="20"/>
              </w:rPr>
            </w:pPr>
            <w:r w:rsidRPr="00C20DEB">
              <w:rPr>
                <w:sz w:val="20"/>
                <w:szCs w:val="20"/>
              </w:rPr>
              <w:t>90.7</w:t>
            </w:r>
          </w:p>
        </w:tc>
        <w:tc>
          <w:tcPr>
            <w:tcW w:w="547" w:type="pct"/>
            <w:vAlign w:val="center"/>
          </w:tcPr>
          <w:p w14:paraId="08511492" w14:textId="77777777" w:rsidR="001A531C" w:rsidRPr="00C20DEB" w:rsidRDefault="001A531C" w:rsidP="00CF350A">
            <w:pPr>
              <w:ind w:firstLine="0"/>
              <w:jc w:val="center"/>
              <w:rPr>
                <w:sz w:val="20"/>
                <w:szCs w:val="20"/>
              </w:rPr>
            </w:pPr>
            <w:r w:rsidRPr="00C20DEB">
              <w:rPr>
                <w:sz w:val="20"/>
                <w:szCs w:val="20"/>
              </w:rPr>
              <w:t>258 651</w:t>
            </w:r>
          </w:p>
        </w:tc>
        <w:tc>
          <w:tcPr>
            <w:tcW w:w="517" w:type="pct"/>
            <w:vAlign w:val="center"/>
          </w:tcPr>
          <w:p w14:paraId="298ED1C6" w14:textId="77777777" w:rsidR="001A531C" w:rsidRPr="00C20DEB" w:rsidRDefault="001A531C" w:rsidP="00CF350A">
            <w:pPr>
              <w:ind w:firstLine="0"/>
              <w:jc w:val="center"/>
              <w:rPr>
                <w:sz w:val="20"/>
                <w:szCs w:val="20"/>
              </w:rPr>
            </w:pPr>
            <w:r w:rsidRPr="00C20DEB">
              <w:rPr>
                <w:sz w:val="20"/>
                <w:szCs w:val="20"/>
              </w:rPr>
              <w:t>42.3</w:t>
            </w:r>
          </w:p>
        </w:tc>
        <w:tc>
          <w:tcPr>
            <w:tcW w:w="466" w:type="pct"/>
            <w:vAlign w:val="center"/>
          </w:tcPr>
          <w:p w14:paraId="671268C4" w14:textId="77777777" w:rsidR="001A531C" w:rsidRPr="00C20DEB" w:rsidRDefault="001A531C" w:rsidP="00CF350A">
            <w:pPr>
              <w:ind w:firstLine="0"/>
              <w:jc w:val="center"/>
              <w:rPr>
                <w:sz w:val="20"/>
                <w:szCs w:val="20"/>
              </w:rPr>
            </w:pPr>
            <w:r w:rsidRPr="00C20DEB">
              <w:rPr>
                <w:sz w:val="20"/>
                <w:szCs w:val="20"/>
              </w:rPr>
              <w:t>38 867</w:t>
            </w:r>
          </w:p>
        </w:tc>
        <w:tc>
          <w:tcPr>
            <w:tcW w:w="547" w:type="pct"/>
            <w:vAlign w:val="center"/>
          </w:tcPr>
          <w:p w14:paraId="484A0281" w14:textId="77777777" w:rsidR="001A531C" w:rsidRPr="00C20DEB" w:rsidRDefault="001A531C" w:rsidP="00CF350A">
            <w:pPr>
              <w:ind w:firstLine="0"/>
              <w:jc w:val="center"/>
              <w:rPr>
                <w:sz w:val="20"/>
                <w:szCs w:val="20"/>
              </w:rPr>
            </w:pPr>
            <w:r w:rsidRPr="00C20DEB">
              <w:rPr>
                <w:sz w:val="20"/>
                <w:szCs w:val="20"/>
              </w:rPr>
              <w:t>6.3</w:t>
            </w:r>
          </w:p>
        </w:tc>
        <w:tc>
          <w:tcPr>
            <w:tcW w:w="544" w:type="pct"/>
            <w:vAlign w:val="center"/>
          </w:tcPr>
          <w:p w14:paraId="5A4EE22F" w14:textId="77777777" w:rsidR="001A531C" w:rsidRPr="00C20DEB" w:rsidRDefault="001A531C" w:rsidP="00CF350A">
            <w:pPr>
              <w:ind w:firstLine="0"/>
              <w:jc w:val="center"/>
              <w:rPr>
                <w:sz w:val="20"/>
                <w:szCs w:val="20"/>
              </w:rPr>
            </w:pPr>
            <w:r w:rsidRPr="00C20DEB">
              <w:rPr>
                <w:sz w:val="20"/>
                <w:szCs w:val="20"/>
              </w:rPr>
              <w:t>65 358</w:t>
            </w:r>
          </w:p>
        </w:tc>
        <w:tc>
          <w:tcPr>
            <w:tcW w:w="507" w:type="pct"/>
            <w:vAlign w:val="center"/>
          </w:tcPr>
          <w:p w14:paraId="1F47FE51" w14:textId="77777777" w:rsidR="001A531C" w:rsidRPr="00C20DEB" w:rsidRDefault="001A531C" w:rsidP="00CF350A">
            <w:pPr>
              <w:ind w:firstLine="0"/>
              <w:jc w:val="center"/>
              <w:rPr>
                <w:sz w:val="20"/>
                <w:szCs w:val="20"/>
              </w:rPr>
            </w:pPr>
            <w:r w:rsidRPr="00C20DEB">
              <w:rPr>
                <w:sz w:val="20"/>
                <w:szCs w:val="20"/>
              </w:rPr>
              <w:t>10.7</w:t>
            </w:r>
          </w:p>
        </w:tc>
      </w:tr>
      <w:tr w:rsidR="001A531C" w:rsidRPr="00C20DEB" w14:paraId="4CB7C6FD" w14:textId="77777777" w:rsidTr="00CF350A">
        <w:trPr>
          <w:trHeight w:val="255"/>
        </w:trPr>
        <w:tc>
          <w:tcPr>
            <w:tcW w:w="366" w:type="pct"/>
            <w:noWrap/>
            <w:vAlign w:val="center"/>
          </w:tcPr>
          <w:p w14:paraId="5CF12579" w14:textId="77777777" w:rsidR="001A531C" w:rsidRPr="00C20DEB" w:rsidRDefault="001A531C" w:rsidP="00CF350A">
            <w:pPr>
              <w:ind w:firstLine="0"/>
              <w:jc w:val="center"/>
              <w:rPr>
                <w:sz w:val="20"/>
                <w:szCs w:val="20"/>
              </w:rPr>
            </w:pPr>
            <w:r w:rsidRPr="00C20DEB">
              <w:rPr>
                <w:sz w:val="20"/>
                <w:szCs w:val="20"/>
              </w:rPr>
              <w:t>2024</w:t>
            </w:r>
          </w:p>
        </w:tc>
        <w:tc>
          <w:tcPr>
            <w:tcW w:w="482" w:type="pct"/>
            <w:noWrap/>
            <w:vAlign w:val="center"/>
          </w:tcPr>
          <w:p w14:paraId="2A37848D" w14:textId="77777777" w:rsidR="001A531C" w:rsidRPr="00C20DEB" w:rsidRDefault="001A531C" w:rsidP="00CF350A">
            <w:pPr>
              <w:ind w:firstLine="0"/>
              <w:jc w:val="center"/>
              <w:rPr>
                <w:rFonts w:eastAsia="Times New Roman"/>
                <w:sz w:val="20"/>
                <w:szCs w:val="20"/>
              </w:rPr>
            </w:pPr>
            <w:r w:rsidRPr="00C20DEB">
              <w:rPr>
                <w:sz w:val="20"/>
                <w:szCs w:val="20"/>
              </w:rPr>
              <w:t>617 295</w:t>
            </w:r>
          </w:p>
        </w:tc>
        <w:tc>
          <w:tcPr>
            <w:tcW w:w="479" w:type="pct"/>
            <w:noWrap/>
            <w:vAlign w:val="center"/>
          </w:tcPr>
          <w:p w14:paraId="2EE4D6C9" w14:textId="77777777" w:rsidR="001A531C" w:rsidRPr="00C20DEB" w:rsidRDefault="001A531C" w:rsidP="00CF350A">
            <w:pPr>
              <w:ind w:firstLine="0"/>
              <w:jc w:val="center"/>
              <w:rPr>
                <w:rFonts w:eastAsia="Times New Roman"/>
                <w:sz w:val="20"/>
                <w:szCs w:val="20"/>
              </w:rPr>
            </w:pPr>
            <w:r w:rsidRPr="00C20DEB">
              <w:rPr>
                <w:sz w:val="20"/>
                <w:szCs w:val="20"/>
              </w:rPr>
              <w:t>562 774</w:t>
            </w:r>
          </w:p>
        </w:tc>
        <w:tc>
          <w:tcPr>
            <w:tcW w:w="545" w:type="pct"/>
            <w:vAlign w:val="center"/>
          </w:tcPr>
          <w:p w14:paraId="1C10B463" w14:textId="77777777" w:rsidR="001A531C" w:rsidRPr="00C20DEB" w:rsidRDefault="001A531C" w:rsidP="00CF350A">
            <w:pPr>
              <w:ind w:firstLine="0"/>
              <w:jc w:val="center"/>
              <w:rPr>
                <w:sz w:val="20"/>
                <w:szCs w:val="20"/>
              </w:rPr>
            </w:pPr>
            <w:r w:rsidRPr="00C20DEB">
              <w:rPr>
                <w:sz w:val="20"/>
                <w:szCs w:val="20"/>
              </w:rPr>
              <w:t>91.2</w:t>
            </w:r>
          </w:p>
        </w:tc>
        <w:tc>
          <w:tcPr>
            <w:tcW w:w="547" w:type="pct"/>
            <w:vAlign w:val="center"/>
          </w:tcPr>
          <w:p w14:paraId="47E50BDC" w14:textId="77777777" w:rsidR="001A531C" w:rsidRPr="00C20DEB" w:rsidRDefault="001A531C" w:rsidP="00CF350A">
            <w:pPr>
              <w:ind w:firstLine="0"/>
              <w:jc w:val="center"/>
              <w:rPr>
                <w:sz w:val="20"/>
                <w:szCs w:val="20"/>
              </w:rPr>
            </w:pPr>
            <w:r w:rsidRPr="00C20DEB">
              <w:rPr>
                <w:sz w:val="20"/>
                <w:szCs w:val="20"/>
              </w:rPr>
              <w:t>278 651</w:t>
            </w:r>
          </w:p>
        </w:tc>
        <w:tc>
          <w:tcPr>
            <w:tcW w:w="517" w:type="pct"/>
            <w:vAlign w:val="center"/>
          </w:tcPr>
          <w:p w14:paraId="3904E538" w14:textId="77777777" w:rsidR="001A531C" w:rsidRPr="00C20DEB" w:rsidRDefault="001A531C" w:rsidP="00CF350A">
            <w:pPr>
              <w:ind w:firstLine="0"/>
              <w:jc w:val="center"/>
              <w:rPr>
                <w:sz w:val="20"/>
                <w:szCs w:val="20"/>
              </w:rPr>
            </w:pPr>
            <w:r w:rsidRPr="00C20DEB">
              <w:rPr>
                <w:sz w:val="20"/>
                <w:szCs w:val="20"/>
              </w:rPr>
              <w:t>45.1</w:t>
            </w:r>
          </w:p>
        </w:tc>
        <w:tc>
          <w:tcPr>
            <w:tcW w:w="466" w:type="pct"/>
            <w:vAlign w:val="center"/>
          </w:tcPr>
          <w:p w14:paraId="0BDA5736" w14:textId="77777777" w:rsidR="001A531C" w:rsidRPr="00C20DEB" w:rsidRDefault="001A531C" w:rsidP="00CF350A">
            <w:pPr>
              <w:ind w:firstLine="0"/>
              <w:jc w:val="center"/>
              <w:rPr>
                <w:sz w:val="20"/>
                <w:szCs w:val="20"/>
              </w:rPr>
            </w:pPr>
            <w:r w:rsidRPr="00C20DEB">
              <w:rPr>
                <w:sz w:val="20"/>
                <w:szCs w:val="20"/>
              </w:rPr>
              <w:t>39 394</w:t>
            </w:r>
          </w:p>
        </w:tc>
        <w:tc>
          <w:tcPr>
            <w:tcW w:w="547" w:type="pct"/>
            <w:vAlign w:val="center"/>
          </w:tcPr>
          <w:p w14:paraId="52505921" w14:textId="77777777" w:rsidR="001A531C" w:rsidRPr="00C20DEB" w:rsidRDefault="001A531C" w:rsidP="00CF350A">
            <w:pPr>
              <w:ind w:firstLine="0"/>
              <w:jc w:val="center"/>
              <w:rPr>
                <w:sz w:val="20"/>
                <w:szCs w:val="20"/>
              </w:rPr>
            </w:pPr>
            <w:r w:rsidRPr="00C20DEB">
              <w:rPr>
                <w:sz w:val="20"/>
                <w:szCs w:val="20"/>
              </w:rPr>
              <w:t>6.4</w:t>
            </w:r>
          </w:p>
        </w:tc>
        <w:tc>
          <w:tcPr>
            <w:tcW w:w="544" w:type="pct"/>
            <w:vAlign w:val="center"/>
          </w:tcPr>
          <w:p w14:paraId="6F782EC3" w14:textId="77777777" w:rsidR="001A531C" w:rsidRPr="00C20DEB" w:rsidRDefault="001A531C" w:rsidP="00CF350A">
            <w:pPr>
              <w:ind w:firstLine="0"/>
              <w:jc w:val="center"/>
              <w:rPr>
                <w:sz w:val="20"/>
                <w:szCs w:val="20"/>
              </w:rPr>
            </w:pPr>
            <w:r w:rsidRPr="00C20DEB">
              <w:rPr>
                <w:sz w:val="20"/>
                <w:szCs w:val="20"/>
              </w:rPr>
              <w:t>68 106</w:t>
            </w:r>
          </w:p>
        </w:tc>
        <w:tc>
          <w:tcPr>
            <w:tcW w:w="507" w:type="pct"/>
            <w:vAlign w:val="center"/>
          </w:tcPr>
          <w:p w14:paraId="70A6DEA1" w14:textId="77777777" w:rsidR="001A531C" w:rsidRPr="00C20DEB" w:rsidRDefault="001A531C" w:rsidP="00CF350A">
            <w:pPr>
              <w:ind w:firstLine="0"/>
              <w:jc w:val="center"/>
              <w:rPr>
                <w:sz w:val="20"/>
                <w:szCs w:val="20"/>
              </w:rPr>
            </w:pPr>
            <w:r w:rsidRPr="00C20DEB">
              <w:rPr>
                <w:sz w:val="20"/>
                <w:szCs w:val="20"/>
              </w:rPr>
              <w:t>11.0</w:t>
            </w:r>
          </w:p>
        </w:tc>
      </w:tr>
      <w:tr w:rsidR="001A531C" w:rsidRPr="00C20DEB" w14:paraId="15ADFAE5" w14:textId="77777777" w:rsidTr="00CF350A">
        <w:trPr>
          <w:trHeight w:val="255"/>
        </w:trPr>
        <w:tc>
          <w:tcPr>
            <w:tcW w:w="366" w:type="pct"/>
            <w:noWrap/>
            <w:vAlign w:val="center"/>
          </w:tcPr>
          <w:p w14:paraId="4159C588" w14:textId="77777777" w:rsidR="001A531C" w:rsidRPr="00C20DEB" w:rsidRDefault="001A531C" w:rsidP="00CF350A">
            <w:pPr>
              <w:ind w:firstLine="0"/>
              <w:jc w:val="center"/>
              <w:rPr>
                <w:sz w:val="20"/>
                <w:szCs w:val="20"/>
              </w:rPr>
            </w:pPr>
            <w:r w:rsidRPr="00C20DEB">
              <w:rPr>
                <w:sz w:val="20"/>
                <w:szCs w:val="20"/>
              </w:rPr>
              <w:t>2025</w:t>
            </w:r>
          </w:p>
        </w:tc>
        <w:tc>
          <w:tcPr>
            <w:tcW w:w="482" w:type="pct"/>
            <w:noWrap/>
            <w:vAlign w:val="center"/>
          </w:tcPr>
          <w:p w14:paraId="2BFBC248" w14:textId="77777777" w:rsidR="001A531C" w:rsidRPr="00C20DEB" w:rsidRDefault="001A531C" w:rsidP="00CF350A">
            <w:pPr>
              <w:ind w:firstLine="0"/>
              <w:jc w:val="center"/>
              <w:rPr>
                <w:rFonts w:eastAsia="Times New Roman"/>
                <w:sz w:val="20"/>
                <w:szCs w:val="20"/>
              </w:rPr>
            </w:pPr>
            <w:r w:rsidRPr="00C20DEB">
              <w:rPr>
                <w:sz w:val="20"/>
                <w:szCs w:val="20"/>
              </w:rPr>
              <w:t>610 806</w:t>
            </w:r>
          </w:p>
        </w:tc>
        <w:tc>
          <w:tcPr>
            <w:tcW w:w="479" w:type="pct"/>
            <w:noWrap/>
            <w:vAlign w:val="center"/>
          </w:tcPr>
          <w:p w14:paraId="74590FC2" w14:textId="77777777" w:rsidR="001A531C" w:rsidRPr="00C20DEB" w:rsidRDefault="001A531C" w:rsidP="00CF350A">
            <w:pPr>
              <w:ind w:firstLine="0"/>
              <w:jc w:val="center"/>
              <w:rPr>
                <w:rFonts w:eastAsia="Times New Roman"/>
                <w:sz w:val="20"/>
                <w:szCs w:val="20"/>
              </w:rPr>
            </w:pPr>
            <w:r w:rsidRPr="00C20DEB">
              <w:rPr>
                <w:sz w:val="20"/>
                <w:szCs w:val="20"/>
              </w:rPr>
              <w:t>560 146</w:t>
            </w:r>
          </w:p>
        </w:tc>
        <w:tc>
          <w:tcPr>
            <w:tcW w:w="545" w:type="pct"/>
            <w:vAlign w:val="center"/>
          </w:tcPr>
          <w:p w14:paraId="17BE69E2" w14:textId="77777777" w:rsidR="001A531C" w:rsidRPr="00C20DEB" w:rsidRDefault="001A531C" w:rsidP="00CF350A">
            <w:pPr>
              <w:ind w:firstLine="0"/>
              <w:jc w:val="center"/>
              <w:rPr>
                <w:sz w:val="20"/>
                <w:szCs w:val="20"/>
              </w:rPr>
            </w:pPr>
            <w:r w:rsidRPr="00C20DEB">
              <w:rPr>
                <w:sz w:val="20"/>
                <w:szCs w:val="20"/>
              </w:rPr>
              <w:t>91.7</w:t>
            </w:r>
          </w:p>
        </w:tc>
        <w:tc>
          <w:tcPr>
            <w:tcW w:w="547" w:type="pct"/>
            <w:vAlign w:val="center"/>
          </w:tcPr>
          <w:p w14:paraId="7EF0C5DC" w14:textId="77777777" w:rsidR="001A531C" w:rsidRPr="00C20DEB" w:rsidRDefault="001A531C" w:rsidP="00CF350A">
            <w:pPr>
              <w:ind w:firstLine="0"/>
              <w:jc w:val="center"/>
              <w:rPr>
                <w:sz w:val="20"/>
                <w:szCs w:val="20"/>
              </w:rPr>
            </w:pPr>
            <w:r w:rsidRPr="00C20DEB">
              <w:rPr>
                <w:sz w:val="20"/>
                <w:szCs w:val="20"/>
              </w:rPr>
              <w:t>298 651</w:t>
            </w:r>
          </w:p>
        </w:tc>
        <w:tc>
          <w:tcPr>
            <w:tcW w:w="517" w:type="pct"/>
            <w:vAlign w:val="center"/>
          </w:tcPr>
          <w:p w14:paraId="75E3830D" w14:textId="77777777" w:rsidR="001A531C" w:rsidRPr="00C20DEB" w:rsidRDefault="001A531C" w:rsidP="00CF350A">
            <w:pPr>
              <w:ind w:firstLine="0"/>
              <w:jc w:val="center"/>
              <w:rPr>
                <w:sz w:val="20"/>
                <w:szCs w:val="20"/>
              </w:rPr>
            </w:pPr>
            <w:r w:rsidRPr="00C20DEB">
              <w:rPr>
                <w:sz w:val="20"/>
                <w:szCs w:val="20"/>
              </w:rPr>
              <w:t>48.9</w:t>
            </w:r>
          </w:p>
        </w:tc>
        <w:tc>
          <w:tcPr>
            <w:tcW w:w="466" w:type="pct"/>
            <w:vAlign w:val="center"/>
          </w:tcPr>
          <w:p w14:paraId="34278CEC" w14:textId="77777777" w:rsidR="001A531C" w:rsidRPr="00C20DEB" w:rsidRDefault="001A531C" w:rsidP="00CF350A">
            <w:pPr>
              <w:ind w:firstLine="0"/>
              <w:jc w:val="center"/>
              <w:rPr>
                <w:sz w:val="20"/>
                <w:szCs w:val="20"/>
              </w:rPr>
            </w:pPr>
            <w:r w:rsidRPr="00C20DEB">
              <w:rPr>
                <w:sz w:val="20"/>
                <w:szCs w:val="20"/>
              </w:rPr>
              <w:t>39 210</w:t>
            </w:r>
          </w:p>
        </w:tc>
        <w:tc>
          <w:tcPr>
            <w:tcW w:w="547" w:type="pct"/>
            <w:vAlign w:val="center"/>
          </w:tcPr>
          <w:p w14:paraId="6C5615AB" w14:textId="77777777" w:rsidR="001A531C" w:rsidRPr="00C20DEB" w:rsidRDefault="001A531C" w:rsidP="00CF350A">
            <w:pPr>
              <w:ind w:firstLine="0"/>
              <w:jc w:val="center"/>
              <w:rPr>
                <w:sz w:val="20"/>
                <w:szCs w:val="20"/>
              </w:rPr>
            </w:pPr>
            <w:r w:rsidRPr="00C20DEB">
              <w:rPr>
                <w:sz w:val="20"/>
                <w:szCs w:val="20"/>
              </w:rPr>
              <w:t>6.4</w:t>
            </w:r>
          </w:p>
        </w:tc>
        <w:tc>
          <w:tcPr>
            <w:tcW w:w="544" w:type="pct"/>
            <w:vAlign w:val="center"/>
          </w:tcPr>
          <w:p w14:paraId="3D8A3C74" w14:textId="77777777" w:rsidR="001A531C" w:rsidRPr="00C20DEB" w:rsidRDefault="001A531C" w:rsidP="00CF350A">
            <w:pPr>
              <w:ind w:firstLine="0"/>
              <w:jc w:val="center"/>
              <w:rPr>
                <w:sz w:val="20"/>
                <w:szCs w:val="20"/>
              </w:rPr>
            </w:pPr>
            <w:r w:rsidRPr="00C20DEB">
              <w:rPr>
                <w:sz w:val="20"/>
                <w:szCs w:val="20"/>
              </w:rPr>
              <w:t>74 753</w:t>
            </w:r>
          </w:p>
        </w:tc>
        <w:tc>
          <w:tcPr>
            <w:tcW w:w="507" w:type="pct"/>
            <w:vAlign w:val="center"/>
          </w:tcPr>
          <w:p w14:paraId="7B3E0760" w14:textId="77777777" w:rsidR="001A531C" w:rsidRPr="00C20DEB" w:rsidRDefault="001A531C" w:rsidP="00CF350A">
            <w:pPr>
              <w:ind w:firstLine="0"/>
              <w:jc w:val="center"/>
              <w:rPr>
                <w:sz w:val="20"/>
                <w:szCs w:val="20"/>
              </w:rPr>
            </w:pPr>
            <w:r w:rsidRPr="00C20DEB">
              <w:rPr>
                <w:sz w:val="20"/>
                <w:szCs w:val="20"/>
              </w:rPr>
              <w:t>12.2</w:t>
            </w:r>
          </w:p>
        </w:tc>
      </w:tr>
      <w:tr w:rsidR="001A531C" w:rsidRPr="00C20DEB" w14:paraId="58B41000" w14:textId="77777777" w:rsidTr="00CF350A">
        <w:trPr>
          <w:trHeight w:val="255"/>
        </w:trPr>
        <w:tc>
          <w:tcPr>
            <w:tcW w:w="366" w:type="pct"/>
            <w:noWrap/>
            <w:vAlign w:val="center"/>
          </w:tcPr>
          <w:p w14:paraId="4E7ED0F9" w14:textId="77777777" w:rsidR="001A531C" w:rsidRPr="00C20DEB" w:rsidRDefault="001A531C" w:rsidP="00CF350A">
            <w:pPr>
              <w:ind w:firstLine="0"/>
              <w:jc w:val="center"/>
              <w:rPr>
                <w:sz w:val="20"/>
                <w:szCs w:val="20"/>
              </w:rPr>
            </w:pPr>
            <w:r w:rsidRPr="00C20DEB">
              <w:rPr>
                <w:sz w:val="20"/>
                <w:szCs w:val="20"/>
              </w:rPr>
              <w:t>2026</w:t>
            </w:r>
          </w:p>
        </w:tc>
        <w:tc>
          <w:tcPr>
            <w:tcW w:w="482" w:type="pct"/>
            <w:noWrap/>
            <w:vAlign w:val="center"/>
          </w:tcPr>
          <w:p w14:paraId="7223B99E" w14:textId="77777777" w:rsidR="001A531C" w:rsidRPr="00C20DEB" w:rsidRDefault="001A531C" w:rsidP="00CF350A">
            <w:pPr>
              <w:ind w:firstLine="0"/>
              <w:jc w:val="center"/>
              <w:rPr>
                <w:rFonts w:eastAsia="Times New Roman"/>
                <w:sz w:val="20"/>
                <w:szCs w:val="20"/>
              </w:rPr>
            </w:pPr>
            <w:r w:rsidRPr="00C20DEB">
              <w:rPr>
                <w:sz w:val="20"/>
                <w:szCs w:val="20"/>
              </w:rPr>
              <w:t>612 053</w:t>
            </w:r>
          </w:p>
        </w:tc>
        <w:tc>
          <w:tcPr>
            <w:tcW w:w="479" w:type="pct"/>
            <w:noWrap/>
            <w:vAlign w:val="center"/>
          </w:tcPr>
          <w:p w14:paraId="5F94E872" w14:textId="77777777" w:rsidR="001A531C" w:rsidRPr="00C20DEB" w:rsidRDefault="001A531C" w:rsidP="00CF350A">
            <w:pPr>
              <w:ind w:firstLine="0"/>
              <w:jc w:val="center"/>
              <w:rPr>
                <w:rFonts w:eastAsia="Times New Roman"/>
                <w:sz w:val="20"/>
                <w:szCs w:val="20"/>
              </w:rPr>
            </w:pPr>
            <w:r w:rsidRPr="00C20DEB">
              <w:rPr>
                <w:sz w:val="20"/>
                <w:szCs w:val="20"/>
              </w:rPr>
              <w:t>561 717</w:t>
            </w:r>
          </w:p>
        </w:tc>
        <w:tc>
          <w:tcPr>
            <w:tcW w:w="545" w:type="pct"/>
            <w:vAlign w:val="center"/>
          </w:tcPr>
          <w:p w14:paraId="6EA6359A" w14:textId="77777777" w:rsidR="001A531C" w:rsidRPr="00C20DEB" w:rsidRDefault="001A531C" w:rsidP="00CF350A">
            <w:pPr>
              <w:ind w:firstLine="0"/>
              <w:jc w:val="center"/>
              <w:rPr>
                <w:sz w:val="20"/>
                <w:szCs w:val="20"/>
              </w:rPr>
            </w:pPr>
            <w:r w:rsidRPr="00C20DEB">
              <w:rPr>
                <w:sz w:val="20"/>
                <w:szCs w:val="20"/>
              </w:rPr>
              <w:t>91.8</w:t>
            </w:r>
          </w:p>
        </w:tc>
        <w:tc>
          <w:tcPr>
            <w:tcW w:w="547" w:type="pct"/>
            <w:vAlign w:val="center"/>
          </w:tcPr>
          <w:p w14:paraId="79634D21" w14:textId="77777777" w:rsidR="001A531C" w:rsidRPr="00C20DEB" w:rsidRDefault="001A531C" w:rsidP="00CF350A">
            <w:pPr>
              <w:ind w:firstLine="0"/>
              <w:jc w:val="center"/>
              <w:rPr>
                <w:sz w:val="20"/>
                <w:szCs w:val="20"/>
              </w:rPr>
            </w:pPr>
            <w:r w:rsidRPr="00C20DEB">
              <w:rPr>
                <w:sz w:val="20"/>
                <w:szCs w:val="20"/>
              </w:rPr>
              <w:t>298 651</w:t>
            </w:r>
          </w:p>
        </w:tc>
        <w:tc>
          <w:tcPr>
            <w:tcW w:w="517" w:type="pct"/>
            <w:vAlign w:val="center"/>
          </w:tcPr>
          <w:p w14:paraId="7192D250" w14:textId="77777777" w:rsidR="001A531C" w:rsidRPr="00C20DEB" w:rsidRDefault="001A531C" w:rsidP="00CF350A">
            <w:pPr>
              <w:ind w:firstLine="0"/>
              <w:jc w:val="center"/>
              <w:rPr>
                <w:sz w:val="20"/>
                <w:szCs w:val="20"/>
              </w:rPr>
            </w:pPr>
            <w:r w:rsidRPr="00C20DEB">
              <w:rPr>
                <w:sz w:val="20"/>
                <w:szCs w:val="20"/>
              </w:rPr>
              <w:t>48.8</w:t>
            </w:r>
          </w:p>
        </w:tc>
        <w:tc>
          <w:tcPr>
            <w:tcW w:w="466" w:type="pct"/>
            <w:vAlign w:val="center"/>
          </w:tcPr>
          <w:p w14:paraId="289B337C" w14:textId="77777777" w:rsidR="001A531C" w:rsidRPr="00C20DEB" w:rsidRDefault="001A531C" w:rsidP="00CF350A">
            <w:pPr>
              <w:ind w:firstLine="0"/>
              <w:jc w:val="center"/>
              <w:rPr>
                <w:sz w:val="20"/>
                <w:szCs w:val="20"/>
              </w:rPr>
            </w:pPr>
            <w:r w:rsidRPr="00C20DEB">
              <w:rPr>
                <w:sz w:val="20"/>
                <w:szCs w:val="20"/>
              </w:rPr>
              <w:t>39 320</w:t>
            </w:r>
          </w:p>
        </w:tc>
        <w:tc>
          <w:tcPr>
            <w:tcW w:w="547" w:type="pct"/>
            <w:vAlign w:val="center"/>
          </w:tcPr>
          <w:p w14:paraId="6512EF97" w14:textId="77777777" w:rsidR="001A531C" w:rsidRPr="00C20DEB" w:rsidRDefault="001A531C" w:rsidP="00CF350A">
            <w:pPr>
              <w:ind w:firstLine="0"/>
              <w:jc w:val="center"/>
              <w:rPr>
                <w:sz w:val="20"/>
                <w:szCs w:val="20"/>
              </w:rPr>
            </w:pPr>
            <w:r w:rsidRPr="00C20DEB">
              <w:rPr>
                <w:sz w:val="20"/>
                <w:szCs w:val="20"/>
              </w:rPr>
              <w:t>6.4</w:t>
            </w:r>
          </w:p>
        </w:tc>
        <w:tc>
          <w:tcPr>
            <w:tcW w:w="544" w:type="pct"/>
            <w:vAlign w:val="center"/>
          </w:tcPr>
          <w:p w14:paraId="227E6201" w14:textId="77777777" w:rsidR="001A531C" w:rsidRPr="00C20DEB" w:rsidRDefault="001A531C" w:rsidP="00CF350A">
            <w:pPr>
              <w:ind w:firstLine="0"/>
              <w:jc w:val="center"/>
              <w:rPr>
                <w:sz w:val="20"/>
                <w:szCs w:val="20"/>
              </w:rPr>
            </w:pPr>
            <w:r w:rsidRPr="00C20DEB">
              <w:rPr>
                <w:sz w:val="20"/>
                <w:szCs w:val="20"/>
              </w:rPr>
              <w:t>76 162</w:t>
            </w:r>
          </w:p>
        </w:tc>
        <w:tc>
          <w:tcPr>
            <w:tcW w:w="507" w:type="pct"/>
            <w:vAlign w:val="center"/>
          </w:tcPr>
          <w:p w14:paraId="65827449" w14:textId="77777777" w:rsidR="001A531C" w:rsidRPr="00C20DEB" w:rsidRDefault="001A531C" w:rsidP="00CF350A">
            <w:pPr>
              <w:ind w:firstLine="0"/>
              <w:jc w:val="center"/>
              <w:rPr>
                <w:sz w:val="20"/>
                <w:szCs w:val="20"/>
              </w:rPr>
            </w:pPr>
            <w:r w:rsidRPr="00C20DEB">
              <w:rPr>
                <w:sz w:val="20"/>
                <w:szCs w:val="20"/>
              </w:rPr>
              <w:t>12.4</w:t>
            </w:r>
          </w:p>
        </w:tc>
      </w:tr>
      <w:tr w:rsidR="001A531C" w:rsidRPr="00C20DEB" w14:paraId="3F1CE8D7" w14:textId="77777777" w:rsidTr="00CF350A">
        <w:trPr>
          <w:trHeight w:val="255"/>
        </w:trPr>
        <w:tc>
          <w:tcPr>
            <w:tcW w:w="366" w:type="pct"/>
            <w:noWrap/>
            <w:vAlign w:val="center"/>
          </w:tcPr>
          <w:p w14:paraId="0ED6B708" w14:textId="77777777" w:rsidR="001A531C" w:rsidRPr="00C20DEB" w:rsidRDefault="001A531C" w:rsidP="00CF350A">
            <w:pPr>
              <w:ind w:firstLine="0"/>
              <w:jc w:val="center"/>
              <w:rPr>
                <w:sz w:val="20"/>
                <w:szCs w:val="20"/>
              </w:rPr>
            </w:pPr>
            <w:r w:rsidRPr="00C20DEB">
              <w:rPr>
                <w:sz w:val="20"/>
                <w:szCs w:val="20"/>
              </w:rPr>
              <w:t>2027</w:t>
            </w:r>
          </w:p>
        </w:tc>
        <w:tc>
          <w:tcPr>
            <w:tcW w:w="482" w:type="pct"/>
            <w:noWrap/>
            <w:vAlign w:val="center"/>
          </w:tcPr>
          <w:p w14:paraId="5E385804" w14:textId="77777777" w:rsidR="001A531C" w:rsidRPr="00C20DEB" w:rsidRDefault="001A531C" w:rsidP="00CF350A">
            <w:pPr>
              <w:ind w:firstLine="0"/>
              <w:jc w:val="center"/>
              <w:rPr>
                <w:rFonts w:eastAsia="Times New Roman"/>
                <w:sz w:val="20"/>
                <w:szCs w:val="20"/>
              </w:rPr>
            </w:pPr>
            <w:r w:rsidRPr="00C20DEB">
              <w:rPr>
                <w:sz w:val="20"/>
                <w:szCs w:val="20"/>
              </w:rPr>
              <w:t>613 325</w:t>
            </w:r>
          </w:p>
        </w:tc>
        <w:tc>
          <w:tcPr>
            <w:tcW w:w="479" w:type="pct"/>
            <w:noWrap/>
            <w:vAlign w:val="center"/>
          </w:tcPr>
          <w:p w14:paraId="32956E71" w14:textId="77777777" w:rsidR="001A531C" w:rsidRPr="00C20DEB" w:rsidRDefault="001A531C" w:rsidP="00CF350A">
            <w:pPr>
              <w:ind w:firstLine="0"/>
              <w:jc w:val="center"/>
              <w:rPr>
                <w:rFonts w:eastAsia="Times New Roman"/>
                <w:sz w:val="20"/>
                <w:szCs w:val="20"/>
              </w:rPr>
            </w:pPr>
            <w:r w:rsidRPr="00C20DEB">
              <w:rPr>
                <w:sz w:val="20"/>
                <w:szCs w:val="20"/>
              </w:rPr>
              <w:t>564 334</w:t>
            </w:r>
          </w:p>
        </w:tc>
        <w:tc>
          <w:tcPr>
            <w:tcW w:w="545" w:type="pct"/>
            <w:vAlign w:val="center"/>
          </w:tcPr>
          <w:p w14:paraId="29BAA87D" w14:textId="77777777" w:rsidR="001A531C" w:rsidRPr="00C20DEB" w:rsidRDefault="001A531C" w:rsidP="00CF350A">
            <w:pPr>
              <w:ind w:firstLine="0"/>
              <w:jc w:val="center"/>
              <w:rPr>
                <w:sz w:val="20"/>
                <w:szCs w:val="20"/>
              </w:rPr>
            </w:pPr>
            <w:r w:rsidRPr="00C20DEB">
              <w:rPr>
                <w:sz w:val="20"/>
                <w:szCs w:val="20"/>
              </w:rPr>
              <w:t>92.0</w:t>
            </w:r>
          </w:p>
        </w:tc>
        <w:tc>
          <w:tcPr>
            <w:tcW w:w="547" w:type="pct"/>
            <w:vAlign w:val="center"/>
          </w:tcPr>
          <w:p w14:paraId="78DE892A" w14:textId="77777777" w:rsidR="001A531C" w:rsidRPr="00C20DEB" w:rsidRDefault="001A531C" w:rsidP="00CF350A">
            <w:pPr>
              <w:ind w:firstLine="0"/>
              <w:jc w:val="center"/>
              <w:rPr>
                <w:sz w:val="20"/>
                <w:szCs w:val="20"/>
              </w:rPr>
            </w:pPr>
            <w:r w:rsidRPr="00C20DEB">
              <w:rPr>
                <w:sz w:val="20"/>
                <w:szCs w:val="20"/>
              </w:rPr>
              <w:t>298 651</w:t>
            </w:r>
          </w:p>
        </w:tc>
        <w:tc>
          <w:tcPr>
            <w:tcW w:w="517" w:type="pct"/>
            <w:vAlign w:val="center"/>
          </w:tcPr>
          <w:p w14:paraId="0C411496" w14:textId="77777777" w:rsidR="001A531C" w:rsidRPr="00C20DEB" w:rsidRDefault="001A531C" w:rsidP="00CF350A">
            <w:pPr>
              <w:ind w:firstLine="0"/>
              <w:jc w:val="center"/>
              <w:rPr>
                <w:sz w:val="20"/>
                <w:szCs w:val="20"/>
              </w:rPr>
            </w:pPr>
            <w:r w:rsidRPr="00C20DEB">
              <w:rPr>
                <w:sz w:val="20"/>
                <w:szCs w:val="20"/>
              </w:rPr>
              <w:t>48.7</w:t>
            </w:r>
          </w:p>
        </w:tc>
        <w:tc>
          <w:tcPr>
            <w:tcW w:w="466" w:type="pct"/>
            <w:vAlign w:val="center"/>
          </w:tcPr>
          <w:p w14:paraId="37BF6994" w14:textId="77777777" w:rsidR="001A531C" w:rsidRPr="00C20DEB" w:rsidRDefault="001A531C" w:rsidP="00CF350A">
            <w:pPr>
              <w:ind w:firstLine="0"/>
              <w:jc w:val="center"/>
              <w:rPr>
                <w:sz w:val="20"/>
                <w:szCs w:val="20"/>
              </w:rPr>
            </w:pPr>
            <w:r w:rsidRPr="00C20DEB">
              <w:rPr>
                <w:sz w:val="20"/>
                <w:szCs w:val="20"/>
              </w:rPr>
              <w:t>39 503</w:t>
            </w:r>
          </w:p>
        </w:tc>
        <w:tc>
          <w:tcPr>
            <w:tcW w:w="547" w:type="pct"/>
            <w:vAlign w:val="center"/>
          </w:tcPr>
          <w:p w14:paraId="45421740" w14:textId="77777777" w:rsidR="001A531C" w:rsidRPr="00C20DEB" w:rsidRDefault="001A531C" w:rsidP="00CF350A">
            <w:pPr>
              <w:ind w:firstLine="0"/>
              <w:jc w:val="center"/>
              <w:rPr>
                <w:sz w:val="20"/>
                <w:szCs w:val="20"/>
              </w:rPr>
            </w:pPr>
            <w:r w:rsidRPr="00C20DEB">
              <w:rPr>
                <w:sz w:val="20"/>
                <w:szCs w:val="20"/>
              </w:rPr>
              <w:t>6.4</w:t>
            </w:r>
          </w:p>
        </w:tc>
        <w:tc>
          <w:tcPr>
            <w:tcW w:w="544" w:type="pct"/>
            <w:vAlign w:val="center"/>
          </w:tcPr>
          <w:p w14:paraId="1382CCD7" w14:textId="77777777" w:rsidR="001A531C" w:rsidRPr="00C20DEB" w:rsidRDefault="001A531C" w:rsidP="00CF350A">
            <w:pPr>
              <w:ind w:firstLine="0"/>
              <w:jc w:val="center"/>
              <w:rPr>
                <w:sz w:val="20"/>
                <w:szCs w:val="20"/>
              </w:rPr>
            </w:pPr>
            <w:r w:rsidRPr="00C20DEB">
              <w:rPr>
                <w:sz w:val="20"/>
                <w:szCs w:val="20"/>
              </w:rPr>
              <w:t>76 239</w:t>
            </w:r>
          </w:p>
        </w:tc>
        <w:tc>
          <w:tcPr>
            <w:tcW w:w="507" w:type="pct"/>
            <w:vAlign w:val="center"/>
          </w:tcPr>
          <w:p w14:paraId="1BF91EBD" w14:textId="77777777" w:rsidR="001A531C" w:rsidRPr="00C20DEB" w:rsidRDefault="001A531C" w:rsidP="00CF350A">
            <w:pPr>
              <w:ind w:firstLine="0"/>
              <w:jc w:val="center"/>
              <w:rPr>
                <w:sz w:val="20"/>
                <w:szCs w:val="20"/>
              </w:rPr>
            </w:pPr>
            <w:r w:rsidRPr="00C20DEB">
              <w:rPr>
                <w:sz w:val="20"/>
                <w:szCs w:val="20"/>
              </w:rPr>
              <w:t>12.4</w:t>
            </w:r>
          </w:p>
        </w:tc>
      </w:tr>
      <w:tr w:rsidR="001A531C" w:rsidRPr="00C20DEB" w14:paraId="284F3AF8" w14:textId="77777777" w:rsidTr="00CF350A">
        <w:trPr>
          <w:trHeight w:val="255"/>
        </w:trPr>
        <w:tc>
          <w:tcPr>
            <w:tcW w:w="366" w:type="pct"/>
            <w:noWrap/>
            <w:vAlign w:val="center"/>
          </w:tcPr>
          <w:p w14:paraId="531D5214" w14:textId="77777777" w:rsidR="001A531C" w:rsidRPr="00C20DEB" w:rsidRDefault="001A531C" w:rsidP="00CF350A">
            <w:pPr>
              <w:ind w:firstLine="0"/>
              <w:jc w:val="center"/>
              <w:rPr>
                <w:sz w:val="20"/>
                <w:szCs w:val="20"/>
              </w:rPr>
            </w:pPr>
            <w:r w:rsidRPr="00C20DEB">
              <w:rPr>
                <w:sz w:val="20"/>
                <w:szCs w:val="20"/>
              </w:rPr>
              <w:t>2028</w:t>
            </w:r>
          </w:p>
        </w:tc>
        <w:tc>
          <w:tcPr>
            <w:tcW w:w="482" w:type="pct"/>
            <w:noWrap/>
            <w:vAlign w:val="center"/>
          </w:tcPr>
          <w:p w14:paraId="26E2982B" w14:textId="77777777" w:rsidR="001A531C" w:rsidRPr="00C20DEB" w:rsidRDefault="001A531C" w:rsidP="00CF350A">
            <w:pPr>
              <w:ind w:firstLine="0"/>
              <w:jc w:val="center"/>
              <w:rPr>
                <w:rFonts w:eastAsia="Times New Roman"/>
                <w:sz w:val="20"/>
                <w:szCs w:val="20"/>
              </w:rPr>
            </w:pPr>
            <w:r w:rsidRPr="00C20DEB">
              <w:rPr>
                <w:sz w:val="20"/>
                <w:szCs w:val="20"/>
              </w:rPr>
              <w:t>614 619</w:t>
            </w:r>
          </w:p>
        </w:tc>
        <w:tc>
          <w:tcPr>
            <w:tcW w:w="479" w:type="pct"/>
            <w:noWrap/>
            <w:vAlign w:val="center"/>
          </w:tcPr>
          <w:p w14:paraId="5DF4675C" w14:textId="77777777" w:rsidR="001A531C" w:rsidRPr="00C20DEB" w:rsidRDefault="001A531C" w:rsidP="00CF350A">
            <w:pPr>
              <w:ind w:firstLine="0"/>
              <w:jc w:val="center"/>
              <w:rPr>
                <w:rFonts w:eastAsia="Times New Roman"/>
                <w:sz w:val="20"/>
                <w:szCs w:val="20"/>
              </w:rPr>
            </w:pPr>
            <w:r w:rsidRPr="00C20DEB">
              <w:rPr>
                <w:sz w:val="20"/>
                <w:szCs w:val="20"/>
              </w:rPr>
              <w:t>567 219</w:t>
            </w:r>
          </w:p>
        </w:tc>
        <w:tc>
          <w:tcPr>
            <w:tcW w:w="545" w:type="pct"/>
            <w:vAlign w:val="center"/>
          </w:tcPr>
          <w:p w14:paraId="042E280A" w14:textId="77777777" w:rsidR="001A531C" w:rsidRPr="00C20DEB" w:rsidRDefault="001A531C" w:rsidP="00CF350A">
            <w:pPr>
              <w:ind w:firstLine="0"/>
              <w:jc w:val="center"/>
              <w:rPr>
                <w:sz w:val="20"/>
                <w:szCs w:val="20"/>
              </w:rPr>
            </w:pPr>
            <w:r w:rsidRPr="00C20DEB">
              <w:rPr>
                <w:sz w:val="20"/>
                <w:szCs w:val="20"/>
              </w:rPr>
              <w:t>92.3</w:t>
            </w:r>
          </w:p>
        </w:tc>
        <w:tc>
          <w:tcPr>
            <w:tcW w:w="547" w:type="pct"/>
            <w:vAlign w:val="center"/>
          </w:tcPr>
          <w:p w14:paraId="79C2C585" w14:textId="77777777" w:rsidR="001A531C" w:rsidRPr="00C20DEB" w:rsidRDefault="001A531C" w:rsidP="00CF350A">
            <w:pPr>
              <w:ind w:firstLine="0"/>
              <w:jc w:val="center"/>
              <w:rPr>
                <w:sz w:val="20"/>
                <w:szCs w:val="20"/>
              </w:rPr>
            </w:pPr>
            <w:r w:rsidRPr="00C20DEB">
              <w:rPr>
                <w:sz w:val="20"/>
                <w:szCs w:val="20"/>
              </w:rPr>
              <w:t>298 651</w:t>
            </w:r>
          </w:p>
        </w:tc>
        <w:tc>
          <w:tcPr>
            <w:tcW w:w="517" w:type="pct"/>
            <w:vAlign w:val="center"/>
          </w:tcPr>
          <w:p w14:paraId="402080DE" w14:textId="77777777" w:rsidR="001A531C" w:rsidRPr="00C20DEB" w:rsidRDefault="001A531C" w:rsidP="00CF350A">
            <w:pPr>
              <w:ind w:firstLine="0"/>
              <w:jc w:val="center"/>
              <w:rPr>
                <w:sz w:val="20"/>
                <w:szCs w:val="20"/>
              </w:rPr>
            </w:pPr>
            <w:r w:rsidRPr="00C20DEB">
              <w:rPr>
                <w:sz w:val="20"/>
                <w:szCs w:val="20"/>
              </w:rPr>
              <w:t>48.6</w:t>
            </w:r>
          </w:p>
        </w:tc>
        <w:tc>
          <w:tcPr>
            <w:tcW w:w="466" w:type="pct"/>
            <w:vAlign w:val="center"/>
          </w:tcPr>
          <w:p w14:paraId="39FCA0BC" w14:textId="77777777" w:rsidR="001A531C" w:rsidRPr="00C20DEB" w:rsidRDefault="001A531C" w:rsidP="00CF350A">
            <w:pPr>
              <w:ind w:firstLine="0"/>
              <w:jc w:val="center"/>
              <w:rPr>
                <w:sz w:val="20"/>
                <w:szCs w:val="20"/>
              </w:rPr>
            </w:pPr>
            <w:r w:rsidRPr="00C20DEB">
              <w:rPr>
                <w:sz w:val="20"/>
                <w:szCs w:val="20"/>
              </w:rPr>
              <w:t>39 705</w:t>
            </w:r>
          </w:p>
        </w:tc>
        <w:tc>
          <w:tcPr>
            <w:tcW w:w="547" w:type="pct"/>
            <w:vAlign w:val="center"/>
          </w:tcPr>
          <w:p w14:paraId="2BAF2F34" w14:textId="77777777" w:rsidR="001A531C" w:rsidRPr="00C20DEB" w:rsidRDefault="001A531C" w:rsidP="00CF350A">
            <w:pPr>
              <w:ind w:firstLine="0"/>
              <w:jc w:val="center"/>
              <w:rPr>
                <w:sz w:val="20"/>
                <w:szCs w:val="20"/>
              </w:rPr>
            </w:pPr>
            <w:r w:rsidRPr="00C20DEB">
              <w:rPr>
                <w:sz w:val="20"/>
                <w:szCs w:val="20"/>
              </w:rPr>
              <w:t>6.5</w:t>
            </w:r>
          </w:p>
        </w:tc>
        <w:tc>
          <w:tcPr>
            <w:tcW w:w="544" w:type="pct"/>
            <w:vAlign w:val="center"/>
          </w:tcPr>
          <w:p w14:paraId="7AB2AEBC" w14:textId="77777777" w:rsidR="001A531C" w:rsidRPr="00C20DEB" w:rsidRDefault="001A531C" w:rsidP="00CF350A">
            <w:pPr>
              <w:ind w:firstLine="0"/>
              <w:jc w:val="center"/>
              <w:rPr>
                <w:sz w:val="20"/>
                <w:szCs w:val="20"/>
              </w:rPr>
            </w:pPr>
            <w:r w:rsidRPr="00C20DEB">
              <w:rPr>
                <w:sz w:val="20"/>
                <w:szCs w:val="20"/>
              </w:rPr>
              <w:t>76 224</w:t>
            </w:r>
          </w:p>
        </w:tc>
        <w:tc>
          <w:tcPr>
            <w:tcW w:w="507" w:type="pct"/>
            <w:vAlign w:val="center"/>
          </w:tcPr>
          <w:p w14:paraId="33E66220" w14:textId="77777777" w:rsidR="001A531C" w:rsidRPr="00C20DEB" w:rsidRDefault="001A531C" w:rsidP="00CF350A">
            <w:pPr>
              <w:ind w:firstLine="0"/>
              <w:jc w:val="center"/>
              <w:rPr>
                <w:sz w:val="20"/>
                <w:szCs w:val="20"/>
              </w:rPr>
            </w:pPr>
            <w:r w:rsidRPr="00C20DEB">
              <w:rPr>
                <w:sz w:val="20"/>
                <w:szCs w:val="20"/>
              </w:rPr>
              <w:t>12.4</w:t>
            </w:r>
          </w:p>
        </w:tc>
      </w:tr>
      <w:tr w:rsidR="001A531C" w:rsidRPr="00C20DEB" w14:paraId="0B49B4E9" w14:textId="77777777" w:rsidTr="00CF350A">
        <w:trPr>
          <w:trHeight w:val="255"/>
        </w:trPr>
        <w:tc>
          <w:tcPr>
            <w:tcW w:w="366" w:type="pct"/>
            <w:noWrap/>
            <w:vAlign w:val="center"/>
          </w:tcPr>
          <w:p w14:paraId="029611AA" w14:textId="77777777" w:rsidR="001A531C" w:rsidRPr="00C20DEB" w:rsidRDefault="001A531C" w:rsidP="00CF350A">
            <w:pPr>
              <w:ind w:firstLine="0"/>
              <w:jc w:val="center"/>
              <w:rPr>
                <w:sz w:val="20"/>
                <w:szCs w:val="20"/>
              </w:rPr>
            </w:pPr>
            <w:r w:rsidRPr="00C20DEB">
              <w:rPr>
                <w:sz w:val="20"/>
                <w:szCs w:val="20"/>
              </w:rPr>
              <w:t>2029</w:t>
            </w:r>
          </w:p>
        </w:tc>
        <w:tc>
          <w:tcPr>
            <w:tcW w:w="482" w:type="pct"/>
            <w:noWrap/>
            <w:vAlign w:val="center"/>
          </w:tcPr>
          <w:p w14:paraId="52306ADE" w14:textId="77777777" w:rsidR="001A531C" w:rsidRPr="00C20DEB" w:rsidRDefault="001A531C" w:rsidP="00CF350A">
            <w:pPr>
              <w:ind w:firstLine="0"/>
              <w:jc w:val="center"/>
              <w:rPr>
                <w:rFonts w:eastAsia="Times New Roman"/>
                <w:sz w:val="20"/>
                <w:szCs w:val="20"/>
              </w:rPr>
            </w:pPr>
            <w:r w:rsidRPr="00C20DEB">
              <w:rPr>
                <w:sz w:val="20"/>
                <w:szCs w:val="20"/>
              </w:rPr>
              <w:t>615 933</w:t>
            </w:r>
          </w:p>
        </w:tc>
        <w:tc>
          <w:tcPr>
            <w:tcW w:w="479" w:type="pct"/>
            <w:noWrap/>
            <w:vAlign w:val="center"/>
          </w:tcPr>
          <w:p w14:paraId="2680A4C3" w14:textId="77777777" w:rsidR="001A531C" w:rsidRPr="00C20DEB" w:rsidRDefault="001A531C" w:rsidP="00CF350A">
            <w:pPr>
              <w:ind w:firstLine="0"/>
              <w:jc w:val="center"/>
              <w:rPr>
                <w:rFonts w:eastAsia="Times New Roman"/>
                <w:sz w:val="20"/>
                <w:szCs w:val="20"/>
              </w:rPr>
            </w:pPr>
            <w:r w:rsidRPr="00C20DEB">
              <w:rPr>
                <w:sz w:val="20"/>
                <w:szCs w:val="20"/>
              </w:rPr>
              <w:t>570 117</w:t>
            </w:r>
          </w:p>
        </w:tc>
        <w:tc>
          <w:tcPr>
            <w:tcW w:w="545" w:type="pct"/>
            <w:vAlign w:val="center"/>
          </w:tcPr>
          <w:p w14:paraId="303D9CB7" w14:textId="77777777" w:rsidR="001A531C" w:rsidRPr="00C20DEB" w:rsidRDefault="001A531C" w:rsidP="00CF350A">
            <w:pPr>
              <w:ind w:firstLine="0"/>
              <w:jc w:val="center"/>
              <w:rPr>
                <w:sz w:val="20"/>
                <w:szCs w:val="20"/>
              </w:rPr>
            </w:pPr>
            <w:r w:rsidRPr="00C20DEB">
              <w:rPr>
                <w:sz w:val="20"/>
                <w:szCs w:val="20"/>
              </w:rPr>
              <w:t>92.6</w:t>
            </w:r>
          </w:p>
        </w:tc>
        <w:tc>
          <w:tcPr>
            <w:tcW w:w="547" w:type="pct"/>
            <w:vAlign w:val="center"/>
          </w:tcPr>
          <w:p w14:paraId="46B1E415" w14:textId="77777777" w:rsidR="001A531C" w:rsidRPr="00C20DEB" w:rsidRDefault="001A531C" w:rsidP="00CF350A">
            <w:pPr>
              <w:ind w:firstLine="0"/>
              <w:jc w:val="center"/>
              <w:rPr>
                <w:sz w:val="20"/>
                <w:szCs w:val="20"/>
              </w:rPr>
            </w:pPr>
            <w:r w:rsidRPr="00C20DEB">
              <w:rPr>
                <w:sz w:val="20"/>
                <w:szCs w:val="20"/>
              </w:rPr>
              <w:t>298 651</w:t>
            </w:r>
          </w:p>
        </w:tc>
        <w:tc>
          <w:tcPr>
            <w:tcW w:w="517" w:type="pct"/>
            <w:vAlign w:val="center"/>
          </w:tcPr>
          <w:p w14:paraId="3187DE09" w14:textId="77777777" w:rsidR="001A531C" w:rsidRPr="00C20DEB" w:rsidRDefault="001A531C" w:rsidP="00CF350A">
            <w:pPr>
              <w:ind w:firstLine="0"/>
              <w:jc w:val="center"/>
              <w:rPr>
                <w:sz w:val="20"/>
                <w:szCs w:val="20"/>
              </w:rPr>
            </w:pPr>
            <w:r w:rsidRPr="00C20DEB">
              <w:rPr>
                <w:sz w:val="20"/>
                <w:szCs w:val="20"/>
              </w:rPr>
              <w:t>48.5</w:t>
            </w:r>
          </w:p>
        </w:tc>
        <w:tc>
          <w:tcPr>
            <w:tcW w:w="466" w:type="pct"/>
            <w:vAlign w:val="center"/>
          </w:tcPr>
          <w:p w14:paraId="445DC208" w14:textId="77777777" w:rsidR="001A531C" w:rsidRPr="00C20DEB" w:rsidRDefault="001A531C" w:rsidP="00CF350A">
            <w:pPr>
              <w:ind w:firstLine="0"/>
              <w:jc w:val="center"/>
              <w:rPr>
                <w:sz w:val="20"/>
                <w:szCs w:val="20"/>
              </w:rPr>
            </w:pPr>
            <w:r w:rsidRPr="00C20DEB">
              <w:rPr>
                <w:sz w:val="20"/>
                <w:szCs w:val="20"/>
              </w:rPr>
              <w:t>39 908</w:t>
            </w:r>
          </w:p>
        </w:tc>
        <w:tc>
          <w:tcPr>
            <w:tcW w:w="547" w:type="pct"/>
            <w:vAlign w:val="center"/>
          </w:tcPr>
          <w:p w14:paraId="5BE980AD" w14:textId="77777777" w:rsidR="001A531C" w:rsidRPr="00C20DEB" w:rsidRDefault="001A531C" w:rsidP="00CF350A">
            <w:pPr>
              <w:ind w:firstLine="0"/>
              <w:jc w:val="center"/>
              <w:rPr>
                <w:sz w:val="20"/>
                <w:szCs w:val="20"/>
              </w:rPr>
            </w:pPr>
            <w:r w:rsidRPr="00C20DEB">
              <w:rPr>
                <w:sz w:val="20"/>
                <w:szCs w:val="20"/>
              </w:rPr>
              <w:t>6.5</w:t>
            </w:r>
          </w:p>
        </w:tc>
        <w:tc>
          <w:tcPr>
            <w:tcW w:w="544" w:type="pct"/>
            <w:vAlign w:val="center"/>
          </w:tcPr>
          <w:p w14:paraId="27FA4989" w14:textId="77777777" w:rsidR="001A531C" w:rsidRPr="00C20DEB" w:rsidRDefault="001A531C" w:rsidP="00CF350A">
            <w:pPr>
              <w:ind w:firstLine="0"/>
              <w:jc w:val="center"/>
              <w:rPr>
                <w:sz w:val="20"/>
                <w:szCs w:val="20"/>
              </w:rPr>
            </w:pPr>
            <w:r w:rsidRPr="00C20DEB">
              <w:rPr>
                <w:sz w:val="20"/>
                <w:szCs w:val="20"/>
              </w:rPr>
              <w:t>76 252</w:t>
            </w:r>
          </w:p>
        </w:tc>
        <w:tc>
          <w:tcPr>
            <w:tcW w:w="507" w:type="pct"/>
            <w:vAlign w:val="center"/>
          </w:tcPr>
          <w:p w14:paraId="47E3DAB2" w14:textId="77777777" w:rsidR="001A531C" w:rsidRPr="00C20DEB" w:rsidRDefault="001A531C" w:rsidP="00CF350A">
            <w:pPr>
              <w:ind w:firstLine="0"/>
              <w:jc w:val="center"/>
              <w:rPr>
                <w:sz w:val="20"/>
                <w:szCs w:val="20"/>
              </w:rPr>
            </w:pPr>
            <w:r w:rsidRPr="00C20DEB">
              <w:rPr>
                <w:sz w:val="20"/>
                <w:szCs w:val="20"/>
              </w:rPr>
              <w:t>12.4</w:t>
            </w:r>
          </w:p>
        </w:tc>
      </w:tr>
      <w:tr w:rsidR="001A531C" w:rsidRPr="00C20DEB" w14:paraId="44788182" w14:textId="77777777" w:rsidTr="00CF350A">
        <w:trPr>
          <w:trHeight w:val="255"/>
        </w:trPr>
        <w:tc>
          <w:tcPr>
            <w:tcW w:w="366" w:type="pct"/>
            <w:noWrap/>
            <w:vAlign w:val="center"/>
          </w:tcPr>
          <w:p w14:paraId="25AE04BF" w14:textId="77777777" w:rsidR="001A531C" w:rsidRPr="00C20DEB" w:rsidRDefault="001A531C" w:rsidP="00CF350A">
            <w:pPr>
              <w:ind w:firstLine="0"/>
              <w:jc w:val="center"/>
              <w:rPr>
                <w:sz w:val="20"/>
                <w:szCs w:val="20"/>
              </w:rPr>
            </w:pPr>
            <w:r w:rsidRPr="00C20DEB">
              <w:rPr>
                <w:sz w:val="20"/>
                <w:szCs w:val="20"/>
              </w:rPr>
              <w:t>2030</w:t>
            </w:r>
          </w:p>
        </w:tc>
        <w:tc>
          <w:tcPr>
            <w:tcW w:w="482" w:type="pct"/>
            <w:noWrap/>
            <w:vAlign w:val="center"/>
          </w:tcPr>
          <w:p w14:paraId="1FF8CC69" w14:textId="77777777" w:rsidR="001A531C" w:rsidRPr="00C20DEB" w:rsidRDefault="001A531C" w:rsidP="00CF350A">
            <w:pPr>
              <w:ind w:firstLine="0"/>
              <w:jc w:val="center"/>
              <w:rPr>
                <w:rFonts w:eastAsia="Times New Roman"/>
                <w:sz w:val="20"/>
                <w:szCs w:val="20"/>
              </w:rPr>
            </w:pPr>
            <w:r w:rsidRPr="00C20DEB">
              <w:rPr>
                <w:sz w:val="20"/>
                <w:szCs w:val="20"/>
              </w:rPr>
              <w:t>617 265</w:t>
            </w:r>
          </w:p>
        </w:tc>
        <w:tc>
          <w:tcPr>
            <w:tcW w:w="479" w:type="pct"/>
            <w:noWrap/>
            <w:vAlign w:val="center"/>
          </w:tcPr>
          <w:p w14:paraId="26C69464" w14:textId="77777777" w:rsidR="001A531C" w:rsidRPr="00C20DEB" w:rsidRDefault="001A531C" w:rsidP="00CF350A">
            <w:pPr>
              <w:ind w:firstLine="0"/>
              <w:jc w:val="center"/>
              <w:rPr>
                <w:rFonts w:eastAsia="Times New Roman"/>
                <w:sz w:val="20"/>
                <w:szCs w:val="20"/>
              </w:rPr>
            </w:pPr>
            <w:r w:rsidRPr="00C20DEB">
              <w:rPr>
                <w:sz w:val="20"/>
                <w:szCs w:val="20"/>
              </w:rPr>
              <w:t>572 961</w:t>
            </w:r>
          </w:p>
        </w:tc>
        <w:tc>
          <w:tcPr>
            <w:tcW w:w="545" w:type="pct"/>
            <w:vAlign w:val="center"/>
          </w:tcPr>
          <w:p w14:paraId="2B37754E" w14:textId="77777777" w:rsidR="001A531C" w:rsidRPr="00C20DEB" w:rsidRDefault="001A531C" w:rsidP="00CF350A">
            <w:pPr>
              <w:ind w:firstLine="0"/>
              <w:jc w:val="center"/>
              <w:rPr>
                <w:sz w:val="20"/>
                <w:szCs w:val="20"/>
              </w:rPr>
            </w:pPr>
            <w:r w:rsidRPr="00C20DEB">
              <w:rPr>
                <w:sz w:val="20"/>
                <w:szCs w:val="20"/>
              </w:rPr>
              <w:t>92.8</w:t>
            </w:r>
          </w:p>
        </w:tc>
        <w:tc>
          <w:tcPr>
            <w:tcW w:w="547" w:type="pct"/>
            <w:vAlign w:val="center"/>
          </w:tcPr>
          <w:p w14:paraId="099BF4ED" w14:textId="77777777" w:rsidR="001A531C" w:rsidRPr="00C20DEB" w:rsidRDefault="001A531C" w:rsidP="00CF350A">
            <w:pPr>
              <w:ind w:firstLine="0"/>
              <w:jc w:val="center"/>
              <w:rPr>
                <w:sz w:val="20"/>
                <w:szCs w:val="20"/>
              </w:rPr>
            </w:pPr>
            <w:r w:rsidRPr="00C20DEB">
              <w:rPr>
                <w:sz w:val="20"/>
                <w:szCs w:val="20"/>
              </w:rPr>
              <w:t>298 651</w:t>
            </w:r>
          </w:p>
        </w:tc>
        <w:tc>
          <w:tcPr>
            <w:tcW w:w="517" w:type="pct"/>
            <w:vAlign w:val="center"/>
          </w:tcPr>
          <w:p w14:paraId="3F0FD56E" w14:textId="77777777" w:rsidR="001A531C" w:rsidRPr="00C20DEB" w:rsidRDefault="001A531C" w:rsidP="00CF350A">
            <w:pPr>
              <w:ind w:firstLine="0"/>
              <w:jc w:val="center"/>
              <w:rPr>
                <w:sz w:val="20"/>
                <w:szCs w:val="20"/>
              </w:rPr>
            </w:pPr>
            <w:r w:rsidRPr="00C20DEB">
              <w:rPr>
                <w:sz w:val="20"/>
                <w:szCs w:val="20"/>
              </w:rPr>
              <w:t>48.4</w:t>
            </w:r>
          </w:p>
        </w:tc>
        <w:tc>
          <w:tcPr>
            <w:tcW w:w="466" w:type="pct"/>
            <w:vAlign w:val="center"/>
          </w:tcPr>
          <w:p w14:paraId="5D7BB2AD" w14:textId="77777777" w:rsidR="001A531C" w:rsidRPr="00C20DEB" w:rsidRDefault="001A531C" w:rsidP="00CF350A">
            <w:pPr>
              <w:ind w:firstLine="0"/>
              <w:jc w:val="center"/>
              <w:rPr>
                <w:sz w:val="20"/>
                <w:szCs w:val="20"/>
              </w:rPr>
            </w:pPr>
            <w:r w:rsidRPr="00C20DEB">
              <w:rPr>
                <w:sz w:val="20"/>
                <w:szCs w:val="20"/>
              </w:rPr>
              <w:t>40 107</w:t>
            </w:r>
          </w:p>
        </w:tc>
        <w:tc>
          <w:tcPr>
            <w:tcW w:w="547" w:type="pct"/>
            <w:vAlign w:val="center"/>
          </w:tcPr>
          <w:p w14:paraId="6D828F41" w14:textId="77777777" w:rsidR="001A531C" w:rsidRPr="00C20DEB" w:rsidRDefault="001A531C" w:rsidP="00CF350A">
            <w:pPr>
              <w:ind w:firstLine="0"/>
              <w:jc w:val="center"/>
              <w:rPr>
                <w:sz w:val="20"/>
                <w:szCs w:val="20"/>
              </w:rPr>
            </w:pPr>
            <w:r w:rsidRPr="00C20DEB">
              <w:rPr>
                <w:sz w:val="20"/>
                <w:szCs w:val="20"/>
              </w:rPr>
              <w:t>6.5</w:t>
            </w:r>
          </w:p>
        </w:tc>
        <w:tc>
          <w:tcPr>
            <w:tcW w:w="544" w:type="pct"/>
            <w:vAlign w:val="center"/>
          </w:tcPr>
          <w:p w14:paraId="44BEACD8" w14:textId="77777777" w:rsidR="001A531C" w:rsidRPr="00C20DEB" w:rsidRDefault="001A531C" w:rsidP="00CF350A">
            <w:pPr>
              <w:ind w:firstLine="0"/>
              <w:jc w:val="center"/>
              <w:rPr>
                <w:sz w:val="20"/>
                <w:szCs w:val="20"/>
              </w:rPr>
            </w:pPr>
            <w:r w:rsidRPr="00C20DEB">
              <w:rPr>
                <w:sz w:val="20"/>
                <w:szCs w:val="20"/>
              </w:rPr>
              <w:t>76 255</w:t>
            </w:r>
          </w:p>
        </w:tc>
        <w:tc>
          <w:tcPr>
            <w:tcW w:w="507" w:type="pct"/>
            <w:vAlign w:val="center"/>
          </w:tcPr>
          <w:p w14:paraId="61F9BA9A" w14:textId="77777777" w:rsidR="001A531C" w:rsidRPr="00C20DEB" w:rsidRDefault="001A531C" w:rsidP="00CF350A">
            <w:pPr>
              <w:ind w:firstLine="0"/>
              <w:jc w:val="center"/>
              <w:rPr>
                <w:sz w:val="20"/>
                <w:szCs w:val="20"/>
              </w:rPr>
            </w:pPr>
            <w:r w:rsidRPr="00C20DEB">
              <w:rPr>
                <w:sz w:val="20"/>
                <w:szCs w:val="20"/>
              </w:rPr>
              <w:t>12.4</w:t>
            </w:r>
          </w:p>
        </w:tc>
      </w:tr>
      <w:tr w:rsidR="001A531C" w:rsidRPr="00C20DEB" w14:paraId="729B88A1" w14:textId="77777777" w:rsidTr="00CF350A">
        <w:trPr>
          <w:trHeight w:val="255"/>
        </w:trPr>
        <w:tc>
          <w:tcPr>
            <w:tcW w:w="366" w:type="pct"/>
            <w:noWrap/>
            <w:vAlign w:val="center"/>
          </w:tcPr>
          <w:p w14:paraId="5E0D30B7" w14:textId="77777777" w:rsidR="001A531C" w:rsidRPr="00C20DEB" w:rsidRDefault="001A531C" w:rsidP="00CF350A">
            <w:pPr>
              <w:ind w:firstLine="0"/>
              <w:jc w:val="center"/>
              <w:rPr>
                <w:sz w:val="20"/>
                <w:szCs w:val="20"/>
              </w:rPr>
            </w:pPr>
            <w:r w:rsidRPr="00C20DEB">
              <w:rPr>
                <w:sz w:val="20"/>
                <w:szCs w:val="20"/>
              </w:rPr>
              <w:t>2031</w:t>
            </w:r>
          </w:p>
        </w:tc>
        <w:tc>
          <w:tcPr>
            <w:tcW w:w="482" w:type="pct"/>
            <w:noWrap/>
            <w:vAlign w:val="center"/>
          </w:tcPr>
          <w:p w14:paraId="3B12CA2D" w14:textId="77777777" w:rsidR="001A531C" w:rsidRPr="00C20DEB" w:rsidRDefault="001A531C" w:rsidP="00CF350A">
            <w:pPr>
              <w:ind w:firstLine="0"/>
              <w:jc w:val="center"/>
              <w:rPr>
                <w:rFonts w:eastAsia="Times New Roman"/>
                <w:sz w:val="20"/>
                <w:szCs w:val="20"/>
              </w:rPr>
            </w:pPr>
            <w:r w:rsidRPr="00C20DEB">
              <w:rPr>
                <w:sz w:val="20"/>
                <w:szCs w:val="20"/>
              </w:rPr>
              <w:t>618 612</w:t>
            </w:r>
          </w:p>
        </w:tc>
        <w:tc>
          <w:tcPr>
            <w:tcW w:w="479" w:type="pct"/>
            <w:noWrap/>
            <w:vAlign w:val="center"/>
          </w:tcPr>
          <w:p w14:paraId="5AE2F730" w14:textId="77777777" w:rsidR="001A531C" w:rsidRPr="00C20DEB" w:rsidRDefault="001A531C" w:rsidP="00CF350A">
            <w:pPr>
              <w:ind w:firstLine="0"/>
              <w:jc w:val="center"/>
              <w:rPr>
                <w:rFonts w:eastAsia="Times New Roman"/>
                <w:sz w:val="20"/>
                <w:szCs w:val="20"/>
              </w:rPr>
            </w:pPr>
            <w:r w:rsidRPr="00C20DEB">
              <w:rPr>
                <w:sz w:val="20"/>
                <w:szCs w:val="20"/>
              </w:rPr>
              <w:t>575 748</w:t>
            </w:r>
          </w:p>
        </w:tc>
        <w:tc>
          <w:tcPr>
            <w:tcW w:w="545" w:type="pct"/>
            <w:vAlign w:val="center"/>
          </w:tcPr>
          <w:p w14:paraId="5031DA48" w14:textId="77777777" w:rsidR="001A531C" w:rsidRPr="00C20DEB" w:rsidRDefault="001A531C" w:rsidP="00CF350A">
            <w:pPr>
              <w:ind w:firstLine="0"/>
              <w:jc w:val="center"/>
              <w:rPr>
                <w:sz w:val="20"/>
                <w:szCs w:val="20"/>
              </w:rPr>
            </w:pPr>
            <w:r w:rsidRPr="00C20DEB">
              <w:rPr>
                <w:sz w:val="20"/>
                <w:szCs w:val="20"/>
              </w:rPr>
              <w:t>93.1</w:t>
            </w:r>
          </w:p>
        </w:tc>
        <w:tc>
          <w:tcPr>
            <w:tcW w:w="547" w:type="pct"/>
            <w:vAlign w:val="center"/>
          </w:tcPr>
          <w:p w14:paraId="238FE0F0" w14:textId="77777777" w:rsidR="001A531C" w:rsidRPr="00C20DEB" w:rsidRDefault="001A531C" w:rsidP="00CF350A">
            <w:pPr>
              <w:ind w:firstLine="0"/>
              <w:jc w:val="center"/>
              <w:rPr>
                <w:sz w:val="20"/>
                <w:szCs w:val="20"/>
              </w:rPr>
            </w:pPr>
            <w:r w:rsidRPr="00C20DEB">
              <w:rPr>
                <w:sz w:val="20"/>
                <w:szCs w:val="20"/>
              </w:rPr>
              <w:t>298 651</w:t>
            </w:r>
          </w:p>
        </w:tc>
        <w:tc>
          <w:tcPr>
            <w:tcW w:w="517" w:type="pct"/>
            <w:vAlign w:val="center"/>
          </w:tcPr>
          <w:p w14:paraId="61B5166D" w14:textId="77777777" w:rsidR="001A531C" w:rsidRPr="00C20DEB" w:rsidRDefault="001A531C" w:rsidP="00CF350A">
            <w:pPr>
              <w:ind w:firstLine="0"/>
              <w:jc w:val="center"/>
              <w:rPr>
                <w:sz w:val="20"/>
                <w:szCs w:val="20"/>
              </w:rPr>
            </w:pPr>
            <w:r w:rsidRPr="00C20DEB">
              <w:rPr>
                <w:sz w:val="20"/>
                <w:szCs w:val="20"/>
              </w:rPr>
              <w:t>48.3</w:t>
            </w:r>
          </w:p>
        </w:tc>
        <w:tc>
          <w:tcPr>
            <w:tcW w:w="466" w:type="pct"/>
            <w:vAlign w:val="center"/>
          </w:tcPr>
          <w:p w14:paraId="7B2A391F" w14:textId="77777777" w:rsidR="001A531C" w:rsidRPr="00C20DEB" w:rsidRDefault="001A531C" w:rsidP="00CF350A">
            <w:pPr>
              <w:ind w:firstLine="0"/>
              <w:jc w:val="center"/>
              <w:rPr>
                <w:sz w:val="20"/>
                <w:szCs w:val="20"/>
              </w:rPr>
            </w:pPr>
            <w:r w:rsidRPr="00C20DEB">
              <w:rPr>
                <w:sz w:val="20"/>
                <w:szCs w:val="20"/>
              </w:rPr>
              <w:t>40 302</w:t>
            </w:r>
          </w:p>
        </w:tc>
        <w:tc>
          <w:tcPr>
            <w:tcW w:w="547" w:type="pct"/>
            <w:vAlign w:val="center"/>
          </w:tcPr>
          <w:p w14:paraId="1DDE5F30" w14:textId="77777777" w:rsidR="001A531C" w:rsidRPr="00C20DEB" w:rsidRDefault="001A531C" w:rsidP="00CF350A">
            <w:pPr>
              <w:ind w:firstLine="0"/>
              <w:jc w:val="center"/>
              <w:rPr>
                <w:sz w:val="20"/>
                <w:szCs w:val="20"/>
              </w:rPr>
            </w:pPr>
            <w:r w:rsidRPr="00C20DEB">
              <w:rPr>
                <w:sz w:val="20"/>
                <w:szCs w:val="20"/>
              </w:rPr>
              <w:t>6.5</w:t>
            </w:r>
          </w:p>
        </w:tc>
        <w:tc>
          <w:tcPr>
            <w:tcW w:w="544" w:type="pct"/>
            <w:vAlign w:val="center"/>
          </w:tcPr>
          <w:p w14:paraId="76F670E7" w14:textId="77777777" w:rsidR="001A531C" w:rsidRPr="00C20DEB" w:rsidRDefault="001A531C" w:rsidP="00CF350A">
            <w:pPr>
              <w:ind w:firstLine="0"/>
              <w:jc w:val="center"/>
              <w:rPr>
                <w:sz w:val="20"/>
                <w:szCs w:val="20"/>
              </w:rPr>
            </w:pPr>
            <w:r w:rsidRPr="00C20DEB">
              <w:rPr>
                <w:sz w:val="20"/>
                <w:szCs w:val="20"/>
              </w:rPr>
              <w:t>76 148</w:t>
            </w:r>
          </w:p>
        </w:tc>
        <w:tc>
          <w:tcPr>
            <w:tcW w:w="507" w:type="pct"/>
            <w:vAlign w:val="center"/>
          </w:tcPr>
          <w:p w14:paraId="67563E29" w14:textId="77777777" w:rsidR="001A531C" w:rsidRPr="00C20DEB" w:rsidRDefault="001A531C" w:rsidP="00CF350A">
            <w:pPr>
              <w:ind w:firstLine="0"/>
              <w:jc w:val="center"/>
              <w:rPr>
                <w:sz w:val="20"/>
                <w:szCs w:val="20"/>
              </w:rPr>
            </w:pPr>
            <w:r w:rsidRPr="00C20DEB">
              <w:rPr>
                <w:sz w:val="20"/>
                <w:szCs w:val="20"/>
              </w:rPr>
              <w:t>12.3</w:t>
            </w:r>
          </w:p>
        </w:tc>
      </w:tr>
      <w:tr w:rsidR="001A531C" w:rsidRPr="00C20DEB" w14:paraId="1195E80F" w14:textId="77777777" w:rsidTr="00CF350A">
        <w:trPr>
          <w:trHeight w:val="255"/>
        </w:trPr>
        <w:tc>
          <w:tcPr>
            <w:tcW w:w="366" w:type="pct"/>
            <w:noWrap/>
            <w:vAlign w:val="center"/>
          </w:tcPr>
          <w:p w14:paraId="53D56B3E" w14:textId="77777777" w:rsidR="001A531C" w:rsidRPr="00C20DEB" w:rsidRDefault="001A531C" w:rsidP="00CF350A">
            <w:pPr>
              <w:ind w:firstLine="0"/>
              <w:jc w:val="center"/>
              <w:rPr>
                <w:sz w:val="20"/>
                <w:szCs w:val="20"/>
              </w:rPr>
            </w:pPr>
            <w:r w:rsidRPr="00C20DEB">
              <w:rPr>
                <w:sz w:val="20"/>
                <w:szCs w:val="20"/>
              </w:rPr>
              <w:t>2032</w:t>
            </w:r>
          </w:p>
        </w:tc>
        <w:tc>
          <w:tcPr>
            <w:tcW w:w="482" w:type="pct"/>
            <w:noWrap/>
            <w:vAlign w:val="center"/>
          </w:tcPr>
          <w:p w14:paraId="3D8012F3" w14:textId="77777777" w:rsidR="001A531C" w:rsidRPr="00C20DEB" w:rsidRDefault="001A531C" w:rsidP="00CF350A">
            <w:pPr>
              <w:ind w:firstLine="0"/>
              <w:jc w:val="center"/>
              <w:rPr>
                <w:rFonts w:eastAsia="Times New Roman"/>
                <w:sz w:val="20"/>
                <w:szCs w:val="20"/>
              </w:rPr>
            </w:pPr>
            <w:r w:rsidRPr="00C20DEB">
              <w:rPr>
                <w:sz w:val="20"/>
                <w:szCs w:val="20"/>
              </w:rPr>
              <w:t>619 974</w:t>
            </w:r>
          </w:p>
        </w:tc>
        <w:tc>
          <w:tcPr>
            <w:tcW w:w="479" w:type="pct"/>
            <w:noWrap/>
            <w:vAlign w:val="center"/>
          </w:tcPr>
          <w:p w14:paraId="7563BD8E" w14:textId="77777777" w:rsidR="001A531C" w:rsidRPr="00C20DEB" w:rsidRDefault="001A531C" w:rsidP="00CF350A">
            <w:pPr>
              <w:ind w:firstLine="0"/>
              <w:jc w:val="center"/>
              <w:rPr>
                <w:rFonts w:eastAsia="Times New Roman"/>
                <w:sz w:val="20"/>
                <w:szCs w:val="20"/>
              </w:rPr>
            </w:pPr>
            <w:r w:rsidRPr="00C20DEB">
              <w:rPr>
                <w:sz w:val="20"/>
                <w:szCs w:val="20"/>
              </w:rPr>
              <w:t>578 509</w:t>
            </w:r>
          </w:p>
        </w:tc>
        <w:tc>
          <w:tcPr>
            <w:tcW w:w="545" w:type="pct"/>
            <w:vAlign w:val="center"/>
          </w:tcPr>
          <w:p w14:paraId="0E6BE328" w14:textId="77777777" w:rsidR="001A531C" w:rsidRPr="00C20DEB" w:rsidRDefault="001A531C" w:rsidP="00CF350A">
            <w:pPr>
              <w:ind w:firstLine="0"/>
              <w:jc w:val="center"/>
              <w:rPr>
                <w:sz w:val="20"/>
                <w:szCs w:val="20"/>
              </w:rPr>
            </w:pPr>
            <w:r w:rsidRPr="00C20DEB">
              <w:rPr>
                <w:sz w:val="20"/>
                <w:szCs w:val="20"/>
              </w:rPr>
              <w:t>93.3</w:t>
            </w:r>
          </w:p>
        </w:tc>
        <w:tc>
          <w:tcPr>
            <w:tcW w:w="547" w:type="pct"/>
            <w:vAlign w:val="center"/>
          </w:tcPr>
          <w:p w14:paraId="5BF61EAA" w14:textId="77777777" w:rsidR="001A531C" w:rsidRPr="00C20DEB" w:rsidRDefault="001A531C" w:rsidP="00CF350A">
            <w:pPr>
              <w:ind w:firstLine="0"/>
              <w:jc w:val="center"/>
              <w:rPr>
                <w:sz w:val="20"/>
                <w:szCs w:val="20"/>
              </w:rPr>
            </w:pPr>
            <w:r w:rsidRPr="00C20DEB">
              <w:rPr>
                <w:sz w:val="20"/>
                <w:szCs w:val="20"/>
              </w:rPr>
              <w:t>298 651</w:t>
            </w:r>
          </w:p>
        </w:tc>
        <w:tc>
          <w:tcPr>
            <w:tcW w:w="517" w:type="pct"/>
            <w:vAlign w:val="center"/>
          </w:tcPr>
          <w:p w14:paraId="0C035540" w14:textId="77777777" w:rsidR="001A531C" w:rsidRPr="00C20DEB" w:rsidRDefault="001A531C" w:rsidP="00CF350A">
            <w:pPr>
              <w:ind w:firstLine="0"/>
              <w:jc w:val="center"/>
              <w:rPr>
                <w:sz w:val="20"/>
                <w:szCs w:val="20"/>
              </w:rPr>
            </w:pPr>
            <w:r w:rsidRPr="00C20DEB">
              <w:rPr>
                <w:sz w:val="20"/>
                <w:szCs w:val="20"/>
              </w:rPr>
              <w:t>48.2</w:t>
            </w:r>
          </w:p>
        </w:tc>
        <w:tc>
          <w:tcPr>
            <w:tcW w:w="466" w:type="pct"/>
            <w:vAlign w:val="center"/>
          </w:tcPr>
          <w:p w14:paraId="76EA2488" w14:textId="77777777" w:rsidR="001A531C" w:rsidRPr="00C20DEB" w:rsidRDefault="001A531C" w:rsidP="00CF350A">
            <w:pPr>
              <w:ind w:firstLine="0"/>
              <w:jc w:val="center"/>
              <w:rPr>
                <w:sz w:val="20"/>
                <w:szCs w:val="20"/>
              </w:rPr>
            </w:pPr>
            <w:r w:rsidRPr="00C20DEB">
              <w:rPr>
                <w:sz w:val="20"/>
                <w:szCs w:val="20"/>
              </w:rPr>
              <w:t>40 496</w:t>
            </w:r>
          </w:p>
        </w:tc>
        <w:tc>
          <w:tcPr>
            <w:tcW w:w="547" w:type="pct"/>
            <w:vAlign w:val="center"/>
          </w:tcPr>
          <w:p w14:paraId="0F885CA9" w14:textId="77777777" w:rsidR="001A531C" w:rsidRPr="00C20DEB" w:rsidRDefault="001A531C" w:rsidP="00CF350A">
            <w:pPr>
              <w:ind w:firstLine="0"/>
              <w:jc w:val="center"/>
              <w:rPr>
                <w:sz w:val="20"/>
                <w:szCs w:val="20"/>
              </w:rPr>
            </w:pPr>
            <w:r w:rsidRPr="00C20DEB">
              <w:rPr>
                <w:sz w:val="20"/>
                <w:szCs w:val="20"/>
              </w:rPr>
              <w:t>6.5</w:t>
            </w:r>
          </w:p>
        </w:tc>
        <w:tc>
          <w:tcPr>
            <w:tcW w:w="544" w:type="pct"/>
            <w:vAlign w:val="center"/>
          </w:tcPr>
          <w:p w14:paraId="7D577E8E" w14:textId="77777777" w:rsidR="001A531C" w:rsidRPr="00C20DEB" w:rsidRDefault="001A531C" w:rsidP="00CF350A">
            <w:pPr>
              <w:ind w:firstLine="0"/>
              <w:jc w:val="center"/>
              <w:rPr>
                <w:sz w:val="20"/>
                <w:szCs w:val="20"/>
              </w:rPr>
            </w:pPr>
            <w:r w:rsidRPr="00C20DEB">
              <w:rPr>
                <w:sz w:val="20"/>
                <w:szCs w:val="20"/>
              </w:rPr>
              <w:t>75 858</w:t>
            </w:r>
          </w:p>
        </w:tc>
        <w:tc>
          <w:tcPr>
            <w:tcW w:w="507" w:type="pct"/>
            <w:vAlign w:val="center"/>
          </w:tcPr>
          <w:p w14:paraId="209F1283" w14:textId="77777777" w:rsidR="001A531C" w:rsidRPr="00C20DEB" w:rsidRDefault="001A531C" w:rsidP="00CF350A">
            <w:pPr>
              <w:ind w:firstLine="0"/>
              <w:jc w:val="center"/>
              <w:rPr>
                <w:sz w:val="20"/>
                <w:szCs w:val="20"/>
              </w:rPr>
            </w:pPr>
            <w:r w:rsidRPr="00C20DEB">
              <w:rPr>
                <w:sz w:val="20"/>
                <w:szCs w:val="20"/>
              </w:rPr>
              <w:t>12.2</w:t>
            </w:r>
          </w:p>
        </w:tc>
      </w:tr>
      <w:tr w:rsidR="001A531C" w:rsidRPr="00C20DEB" w14:paraId="2E8701E8" w14:textId="77777777" w:rsidTr="00CF350A">
        <w:trPr>
          <w:trHeight w:val="255"/>
        </w:trPr>
        <w:tc>
          <w:tcPr>
            <w:tcW w:w="366" w:type="pct"/>
            <w:noWrap/>
            <w:vAlign w:val="center"/>
          </w:tcPr>
          <w:p w14:paraId="3EF45154" w14:textId="77777777" w:rsidR="001A531C" w:rsidRPr="00C20DEB" w:rsidRDefault="001A531C" w:rsidP="00CF350A">
            <w:pPr>
              <w:ind w:firstLine="0"/>
              <w:jc w:val="center"/>
              <w:rPr>
                <w:sz w:val="20"/>
                <w:szCs w:val="20"/>
              </w:rPr>
            </w:pPr>
            <w:r w:rsidRPr="00C20DEB">
              <w:rPr>
                <w:sz w:val="20"/>
                <w:szCs w:val="20"/>
              </w:rPr>
              <w:t>2033</w:t>
            </w:r>
          </w:p>
        </w:tc>
        <w:tc>
          <w:tcPr>
            <w:tcW w:w="482" w:type="pct"/>
            <w:noWrap/>
            <w:vAlign w:val="center"/>
          </w:tcPr>
          <w:p w14:paraId="3DE0E11A" w14:textId="77777777" w:rsidR="001A531C" w:rsidRPr="00C20DEB" w:rsidRDefault="001A531C" w:rsidP="00CF350A">
            <w:pPr>
              <w:ind w:firstLine="0"/>
              <w:jc w:val="center"/>
              <w:rPr>
                <w:rFonts w:eastAsia="Times New Roman"/>
                <w:sz w:val="20"/>
                <w:szCs w:val="20"/>
              </w:rPr>
            </w:pPr>
            <w:r w:rsidRPr="00C20DEB">
              <w:rPr>
                <w:sz w:val="20"/>
                <w:szCs w:val="20"/>
              </w:rPr>
              <w:t>621 349</w:t>
            </w:r>
          </w:p>
        </w:tc>
        <w:tc>
          <w:tcPr>
            <w:tcW w:w="479" w:type="pct"/>
            <w:noWrap/>
            <w:vAlign w:val="center"/>
          </w:tcPr>
          <w:p w14:paraId="77287743" w14:textId="77777777" w:rsidR="001A531C" w:rsidRPr="00C20DEB" w:rsidRDefault="001A531C" w:rsidP="00CF350A">
            <w:pPr>
              <w:ind w:firstLine="0"/>
              <w:jc w:val="center"/>
              <w:rPr>
                <w:rFonts w:eastAsia="Times New Roman"/>
                <w:sz w:val="20"/>
                <w:szCs w:val="20"/>
              </w:rPr>
            </w:pPr>
            <w:r w:rsidRPr="00C20DEB">
              <w:rPr>
                <w:sz w:val="20"/>
                <w:szCs w:val="20"/>
              </w:rPr>
              <w:t>581 005</w:t>
            </w:r>
          </w:p>
        </w:tc>
        <w:tc>
          <w:tcPr>
            <w:tcW w:w="545" w:type="pct"/>
            <w:vAlign w:val="center"/>
          </w:tcPr>
          <w:p w14:paraId="667436DB" w14:textId="77777777" w:rsidR="001A531C" w:rsidRPr="00C20DEB" w:rsidRDefault="001A531C" w:rsidP="00CF350A">
            <w:pPr>
              <w:ind w:firstLine="0"/>
              <w:jc w:val="center"/>
              <w:rPr>
                <w:sz w:val="20"/>
                <w:szCs w:val="20"/>
              </w:rPr>
            </w:pPr>
            <w:r w:rsidRPr="00C20DEB">
              <w:rPr>
                <w:sz w:val="20"/>
                <w:szCs w:val="20"/>
              </w:rPr>
              <w:t>93.5</w:t>
            </w:r>
          </w:p>
        </w:tc>
        <w:tc>
          <w:tcPr>
            <w:tcW w:w="547" w:type="pct"/>
            <w:vAlign w:val="center"/>
          </w:tcPr>
          <w:p w14:paraId="13695098" w14:textId="77777777" w:rsidR="001A531C" w:rsidRPr="00C20DEB" w:rsidRDefault="001A531C" w:rsidP="00CF350A">
            <w:pPr>
              <w:ind w:firstLine="0"/>
              <w:jc w:val="center"/>
              <w:rPr>
                <w:sz w:val="20"/>
                <w:szCs w:val="20"/>
              </w:rPr>
            </w:pPr>
            <w:r w:rsidRPr="00C20DEB">
              <w:rPr>
                <w:sz w:val="20"/>
                <w:szCs w:val="20"/>
              </w:rPr>
              <w:t>298 651</w:t>
            </w:r>
          </w:p>
        </w:tc>
        <w:tc>
          <w:tcPr>
            <w:tcW w:w="517" w:type="pct"/>
            <w:vAlign w:val="center"/>
          </w:tcPr>
          <w:p w14:paraId="4A459350" w14:textId="77777777" w:rsidR="001A531C" w:rsidRPr="00C20DEB" w:rsidRDefault="001A531C" w:rsidP="00CF350A">
            <w:pPr>
              <w:ind w:firstLine="0"/>
              <w:jc w:val="center"/>
              <w:rPr>
                <w:sz w:val="20"/>
                <w:szCs w:val="20"/>
              </w:rPr>
            </w:pPr>
            <w:r w:rsidRPr="00C20DEB">
              <w:rPr>
                <w:sz w:val="20"/>
                <w:szCs w:val="20"/>
              </w:rPr>
              <w:t>48.1</w:t>
            </w:r>
          </w:p>
        </w:tc>
        <w:tc>
          <w:tcPr>
            <w:tcW w:w="466" w:type="pct"/>
            <w:vAlign w:val="center"/>
          </w:tcPr>
          <w:p w14:paraId="6A313176" w14:textId="77777777" w:rsidR="001A531C" w:rsidRPr="00C20DEB" w:rsidRDefault="001A531C" w:rsidP="00CF350A">
            <w:pPr>
              <w:ind w:firstLine="0"/>
              <w:jc w:val="center"/>
              <w:rPr>
                <w:sz w:val="20"/>
                <w:szCs w:val="20"/>
              </w:rPr>
            </w:pPr>
            <w:r w:rsidRPr="00C20DEB">
              <w:rPr>
                <w:sz w:val="20"/>
                <w:szCs w:val="20"/>
              </w:rPr>
              <w:t>40 670</w:t>
            </w:r>
          </w:p>
        </w:tc>
        <w:tc>
          <w:tcPr>
            <w:tcW w:w="547" w:type="pct"/>
            <w:vAlign w:val="center"/>
          </w:tcPr>
          <w:p w14:paraId="7C436E0E" w14:textId="77777777" w:rsidR="001A531C" w:rsidRPr="00C20DEB" w:rsidRDefault="001A531C" w:rsidP="00CF350A">
            <w:pPr>
              <w:ind w:firstLine="0"/>
              <w:jc w:val="center"/>
              <w:rPr>
                <w:sz w:val="20"/>
                <w:szCs w:val="20"/>
              </w:rPr>
            </w:pPr>
            <w:r w:rsidRPr="00C20DEB">
              <w:rPr>
                <w:sz w:val="20"/>
                <w:szCs w:val="20"/>
              </w:rPr>
              <w:t>6.5</w:t>
            </w:r>
          </w:p>
        </w:tc>
        <w:tc>
          <w:tcPr>
            <w:tcW w:w="544" w:type="pct"/>
            <w:vAlign w:val="center"/>
          </w:tcPr>
          <w:p w14:paraId="41E20865" w14:textId="77777777" w:rsidR="001A531C" w:rsidRPr="00C20DEB" w:rsidRDefault="001A531C" w:rsidP="00CF350A">
            <w:pPr>
              <w:ind w:firstLine="0"/>
              <w:jc w:val="center"/>
              <w:rPr>
                <w:sz w:val="20"/>
                <w:szCs w:val="20"/>
              </w:rPr>
            </w:pPr>
            <w:r w:rsidRPr="00C20DEB">
              <w:rPr>
                <w:sz w:val="20"/>
                <w:szCs w:val="20"/>
              </w:rPr>
              <w:t>75 436</w:t>
            </w:r>
          </w:p>
        </w:tc>
        <w:tc>
          <w:tcPr>
            <w:tcW w:w="507" w:type="pct"/>
            <w:vAlign w:val="center"/>
          </w:tcPr>
          <w:p w14:paraId="1768E788" w14:textId="77777777" w:rsidR="001A531C" w:rsidRPr="00C20DEB" w:rsidRDefault="001A531C" w:rsidP="00CF350A">
            <w:pPr>
              <w:ind w:firstLine="0"/>
              <w:jc w:val="center"/>
              <w:rPr>
                <w:sz w:val="20"/>
                <w:szCs w:val="20"/>
              </w:rPr>
            </w:pPr>
            <w:r w:rsidRPr="00C20DEB">
              <w:rPr>
                <w:sz w:val="20"/>
                <w:szCs w:val="20"/>
              </w:rPr>
              <w:t>12.1</w:t>
            </w:r>
          </w:p>
        </w:tc>
      </w:tr>
      <w:tr w:rsidR="001A531C" w:rsidRPr="00C20DEB" w14:paraId="5B8F7581" w14:textId="77777777" w:rsidTr="00CF350A">
        <w:trPr>
          <w:trHeight w:val="255"/>
        </w:trPr>
        <w:tc>
          <w:tcPr>
            <w:tcW w:w="366" w:type="pct"/>
            <w:noWrap/>
            <w:vAlign w:val="center"/>
          </w:tcPr>
          <w:p w14:paraId="0C60EF49" w14:textId="77777777" w:rsidR="001A531C" w:rsidRPr="00C20DEB" w:rsidRDefault="001A531C" w:rsidP="00CF350A">
            <w:pPr>
              <w:ind w:firstLine="0"/>
              <w:jc w:val="center"/>
              <w:rPr>
                <w:sz w:val="20"/>
                <w:szCs w:val="20"/>
              </w:rPr>
            </w:pPr>
            <w:r w:rsidRPr="00C20DEB">
              <w:rPr>
                <w:sz w:val="20"/>
                <w:szCs w:val="20"/>
              </w:rPr>
              <w:t>2034</w:t>
            </w:r>
          </w:p>
        </w:tc>
        <w:tc>
          <w:tcPr>
            <w:tcW w:w="482" w:type="pct"/>
            <w:noWrap/>
            <w:vAlign w:val="center"/>
          </w:tcPr>
          <w:p w14:paraId="7DC87A5D" w14:textId="77777777" w:rsidR="001A531C" w:rsidRPr="00C20DEB" w:rsidRDefault="001A531C" w:rsidP="00CF350A">
            <w:pPr>
              <w:ind w:firstLine="0"/>
              <w:jc w:val="center"/>
              <w:rPr>
                <w:rFonts w:eastAsia="Times New Roman"/>
                <w:sz w:val="20"/>
                <w:szCs w:val="20"/>
              </w:rPr>
            </w:pPr>
            <w:r w:rsidRPr="00C20DEB">
              <w:rPr>
                <w:sz w:val="20"/>
                <w:szCs w:val="20"/>
              </w:rPr>
              <w:t>622 736</w:t>
            </w:r>
          </w:p>
        </w:tc>
        <w:tc>
          <w:tcPr>
            <w:tcW w:w="479" w:type="pct"/>
            <w:noWrap/>
            <w:vAlign w:val="center"/>
          </w:tcPr>
          <w:p w14:paraId="0F0B407E" w14:textId="77777777" w:rsidR="001A531C" w:rsidRPr="00C20DEB" w:rsidRDefault="001A531C" w:rsidP="00CF350A">
            <w:pPr>
              <w:ind w:firstLine="0"/>
              <w:jc w:val="center"/>
              <w:rPr>
                <w:rFonts w:eastAsia="Times New Roman"/>
                <w:sz w:val="20"/>
                <w:szCs w:val="20"/>
              </w:rPr>
            </w:pPr>
            <w:r w:rsidRPr="00C20DEB">
              <w:rPr>
                <w:sz w:val="20"/>
                <w:szCs w:val="20"/>
              </w:rPr>
              <w:t>582 680</w:t>
            </w:r>
          </w:p>
        </w:tc>
        <w:tc>
          <w:tcPr>
            <w:tcW w:w="545" w:type="pct"/>
            <w:vAlign w:val="center"/>
          </w:tcPr>
          <w:p w14:paraId="3DB5DB3E" w14:textId="77777777" w:rsidR="001A531C" w:rsidRPr="00C20DEB" w:rsidRDefault="001A531C" w:rsidP="00CF350A">
            <w:pPr>
              <w:ind w:firstLine="0"/>
              <w:jc w:val="center"/>
              <w:rPr>
                <w:sz w:val="20"/>
                <w:szCs w:val="20"/>
              </w:rPr>
            </w:pPr>
            <w:r w:rsidRPr="00C20DEB">
              <w:rPr>
                <w:sz w:val="20"/>
                <w:szCs w:val="20"/>
              </w:rPr>
              <w:t>93.6</w:t>
            </w:r>
          </w:p>
        </w:tc>
        <w:tc>
          <w:tcPr>
            <w:tcW w:w="547" w:type="pct"/>
            <w:vAlign w:val="center"/>
          </w:tcPr>
          <w:p w14:paraId="04A8BF94" w14:textId="77777777" w:rsidR="001A531C" w:rsidRPr="00C20DEB" w:rsidRDefault="001A531C" w:rsidP="00CF350A">
            <w:pPr>
              <w:ind w:firstLine="0"/>
              <w:jc w:val="center"/>
              <w:rPr>
                <w:sz w:val="20"/>
                <w:szCs w:val="20"/>
              </w:rPr>
            </w:pPr>
            <w:r w:rsidRPr="00C20DEB">
              <w:rPr>
                <w:sz w:val="20"/>
                <w:szCs w:val="20"/>
              </w:rPr>
              <w:t>298 651</w:t>
            </w:r>
          </w:p>
        </w:tc>
        <w:tc>
          <w:tcPr>
            <w:tcW w:w="517" w:type="pct"/>
            <w:vAlign w:val="center"/>
          </w:tcPr>
          <w:p w14:paraId="58CA5360" w14:textId="77777777" w:rsidR="001A531C" w:rsidRPr="00C20DEB" w:rsidRDefault="001A531C" w:rsidP="00CF350A">
            <w:pPr>
              <w:ind w:firstLine="0"/>
              <w:jc w:val="center"/>
              <w:rPr>
                <w:sz w:val="20"/>
                <w:szCs w:val="20"/>
              </w:rPr>
            </w:pPr>
            <w:r w:rsidRPr="00C20DEB">
              <w:rPr>
                <w:sz w:val="20"/>
                <w:szCs w:val="20"/>
              </w:rPr>
              <w:t>48.0</w:t>
            </w:r>
          </w:p>
        </w:tc>
        <w:tc>
          <w:tcPr>
            <w:tcW w:w="466" w:type="pct"/>
            <w:vAlign w:val="center"/>
          </w:tcPr>
          <w:p w14:paraId="64ED7612" w14:textId="77777777" w:rsidR="001A531C" w:rsidRPr="00C20DEB" w:rsidRDefault="001A531C" w:rsidP="00CF350A">
            <w:pPr>
              <w:ind w:firstLine="0"/>
              <w:jc w:val="center"/>
              <w:rPr>
                <w:sz w:val="20"/>
                <w:szCs w:val="20"/>
              </w:rPr>
            </w:pPr>
            <w:r w:rsidRPr="00C20DEB">
              <w:rPr>
                <w:sz w:val="20"/>
                <w:szCs w:val="20"/>
              </w:rPr>
              <w:t>40 788</w:t>
            </w:r>
          </w:p>
        </w:tc>
        <w:tc>
          <w:tcPr>
            <w:tcW w:w="547" w:type="pct"/>
            <w:vAlign w:val="center"/>
          </w:tcPr>
          <w:p w14:paraId="04D77579" w14:textId="77777777" w:rsidR="001A531C" w:rsidRPr="00C20DEB" w:rsidRDefault="001A531C" w:rsidP="00CF350A">
            <w:pPr>
              <w:ind w:firstLine="0"/>
              <w:jc w:val="center"/>
              <w:rPr>
                <w:sz w:val="20"/>
                <w:szCs w:val="20"/>
              </w:rPr>
            </w:pPr>
            <w:r w:rsidRPr="00C20DEB">
              <w:rPr>
                <w:sz w:val="20"/>
                <w:szCs w:val="20"/>
              </w:rPr>
              <w:t>6.5</w:t>
            </w:r>
          </w:p>
        </w:tc>
        <w:tc>
          <w:tcPr>
            <w:tcW w:w="544" w:type="pct"/>
            <w:vAlign w:val="center"/>
          </w:tcPr>
          <w:p w14:paraId="58C249C5" w14:textId="77777777" w:rsidR="001A531C" w:rsidRPr="00C20DEB" w:rsidRDefault="001A531C" w:rsidP="00CF350A">
            <w:pPr>
              <w:ind w:firstLine="0"/>
              <w:jc w:val="center"/>
              <w:rPr>
                <w:sz w:val="20"/>
                <w:szCs w:val="20"/>
              </w:rPr>
            </w:pPr>
            <w:r w:rsidRPr="00C20DEB">
              <w:rPr>
                <w:sz w:val="20"/>
                <w:szCs w:val="20"/>
              </w:rPr>
              <w:t>75 070</w:t>
            </w:r>
          </w:p>
        </w:tc>
        <w:tc>
          <w:tcPr>
            <w:tcW w:w="507" w:type="pct"/>
            <w:vAlign w:val="center"/>
          </w:tcPr>
          <w:p w14:paraId="3094E7DA" w14:textId="77777777" w:rsidR="001A531C" w:rsidRPr="00C20DEB" w:rsidRDefault="001A531C" w:rsidP="00CF350A">
            <w:pPr>
              <w:ind w:firstLine="0"/>
              <w:jc w:val="center"/>
              <w:rPr>
                <w:sz w:val="20"/>
                <w:szCs w:val="20"/>
              </w:rPr>
            </w:pPr>
            <w:r w:rsidRPr="00C20DEB">
              <w:rPr>
                <w:sz w:val="20"/>
                <w:szCs w:val="20"/>
              </w:rPr>
              <w:t>12.1</w:t>
            </w:r>
          </w:p>
        </w:tc>
      </w:tr>
      <w:tr w:rsidR="001A531C" w:rsidRPr="00C20DEB" w14:paraId="60F68FCF" w14:textId="77777777" w:rsidTr="00CF350A">
        <w:trPr>
          <w:trHeight w:val="255"/>
        </w:trPr>
        <w:tc>
          <w:tcPr>
            <w:tcW w:w="366" w:type="pct"/>
            <w:noWrap/>
            <w:vAlign w:val="center"/>
          </w:tcPr>
          <w:p w14:paraId="299BB181" w14:textId="77777777" w:rsidR="001A531C" w:rsidRPr="00C20DEB" w:rsidRDefault="001A531C" w:rsidP="00CF350A">
            <w:pPr>
              <w:ind w:firstLine="0"/>
              <w:jc w:val="center"/>
              <w:rPr>
                <w:sz w:val="20"/>
                <w:szCs w:val="20"/>
              </w:rPr>
            </w:pPr>
            <w:r w:rsidRPr="00C20DEB">
              <w:rPr>
                <w:sz w:val="20"/>
                <w:szCs w:val="20"/>
              </w:rPr>
              <w:t>2035</w:t>
            </w:r>
          </w:p>
        </w:tc>
        <w:tc>
          <w:tcPr>
            <w:tcW w:w="482" w:type="pct"/>
            <w:noWrap/>
            <w:vAlign w:val="center"/>
          </w:tcPr>
          <w:p w14:paraId="54F55AF5" w14:textId="77777777" w:rsidR="001A531C" w:rsidRPr="00C20DEB" w:rsidRDefault="001A531C" w:rsidP="00CF350A">
            <w:pPr>
              <w:ind w:firstLine="0"/>
              <w:jc w:val="center"/>
              <w:rPr>
                <w:rFonts w:eastAsia="Times New Roman"/>
                <w:sz w:val="20"/>
                <w:szCs w:val="20"/>
              </w:rPr>
            </w:pPr>
            <w:r w:rsidRPr="00C20DEB">
              <w:rPr>
                <w:sz w:val="20"/>
                <w:szCs w:val="20"/>
              </w:rPr>
              <w:t>624 133</w:t>
            </w:r>
          </w:p>
        </w:tc>
        <w:tc>
          <w:tcPr>
            <w:tcW w:w="479" w:type="pct"/>
            <w:noWrap/>
            <w:vAlign w:val="center"/>
          </w:tcPr>
          <w:p w14:paraId="63AF5293" w14:textId="77777777" w:rsidR="001A531C" w:rsidRPr="00C20DEB" w:rsidRDefault="001A531C" w:rsidP="00CF350A">
            <w:pPr>
              <w:ind w:firstLine="0"/>
              <w:jc w:val="center"/>
              <w:rPr>
                <w:rFonts w:eastAsia="Times New Roman"/>
                <w:sz w:val="20"/>
                <w:szCs w:val="20"/>
              </w:rPr>
            </w:pPr>
            <w:r w:rsidRPr="00C20DEB">
              <w:rPr>
                <w:sz w:val="20"/>
                <w:szCs w:val="20"/>
              </w:rPr>
              <w:t>584 502</w:t>
            </w:r>
          </w:p>
        </w:tc>
        <w:tc>
          <w:tcPr>
            <w:tcW w:w="545" w:type="pct"/>
            <w:vAlign w:val="center"/>
          </w:tcPr>
          <w:p w14:paraId="57FFCEFB" w14:textId="77777777" w:rsidR="001A531C" w:rsidRPr="00C20DEB" w:rsidRDefault="001A531C" w:rsidP="00CF350A">
            <w:pPr>
              <w:ind w:firstLine="0"/>
              <w:jc w:val="center"/>
              <w:rPr>
                <w:sz w:val="20"/>
                <w:szCs w:val="20"/>
              </w:rPr>
            </w:pPr>
            <w:r w:rsidRPr="00C20DEB">
              <w:rPr>
                <w:sz w:val="20"/>
                <w:szCs w:val="20"/>
              </w:rPr>
              <w:t>93.7</w:t>
            </w:r>
          </w:p>
        </w:tc>
        <w:tc>
          <w:tcPr>
            <w:tcW w:w="547" w:type="pct"/>
            <w:vAlign w:val="center"/>
          </w:tcPr>
          <w:p w14:paraId="0BB45D83" w14:textId="77777777" w:rsidR="001A531C" w:rsidRPr="00C20DEB" w:rsidRDefault="001A531C" w:rsidP="00CF350A">
            <w:pPr>
              <w:ind w:firstLine="0"/>
              <w:jc w:val="center"/>
              <w:rPr>
                <w:sz w:val="20"/>
                <w:szCs w:val="20"/>
              </w:rPr>
            </w:pPr>
            <w:r w:rsidRPr="00C20DEB">
              <w:rPr>
                <w:sz w:val="20"/>
                <w:szCs w:val="20"/>
              </w:rPr>
              <w:t>298 651</w:t>
            </w:r>
          </w:p>
        </w:tc>
        <w:tc>
          <w:tcPr>
            <w:tcW w:w="517" w:type="pct"/>
            <w:vAlign w:val="center"/>
          </w:tcPr>
          <w:p w14:paraId="21741467" w14:textId="77777777" w:rsidR="001A531C" w:rsidRPr="00C20DEB" w:rsidRDefault="001A531C" w:rsidP="00CF350A">
            <w:pPr>
              <w:ind w:firstLine="0"/>
              <w:jc w:val="center"/>
              <w:rPr>
                <w:sz w:val="20"/>
                <w:szCs w:val="20"/>
              </w:rPr>
            </w:pPr>
            <w:r w:rsidRPr="00C20DEB">
              <w:rPr>
                <w:sz w:val="20"/>
                <w:szCs w:val="20"/>
              </w:rPr>
              <w:t>47.9</w:t>
            </w:r>
          </w:p>
        </w:tc>
        <w:tc>
          <w:tcPr>
            <w:tcW w:w="466" w:type="pct"/>
            <w:vAlign w:val="center"/>
          </w:tcPr>
          <w:p w14:paraId="7D3F7487" w14:textId="77777777" w:rsidR="001A531C" w:rsidRPr="00C20DEB" w:rsidRDefault="001A531C" w:rsidP="00CF350A">
            <w:pPr>
              <w:ind w:firstLine="0"/>
              <w:jc w:val="center"/>
              <w:rPr>
                <w:sz w:val="20"/>
                <w:szCs w:val="20"/>
              </w:rPr>
            </w:pPr>
            <w:r w:rsidRPr="00C20DEB">
              <w:rPr>
                <w:sz w:val="20"/>
                <w:szCs w:val="20"/>
              </w:rPr>
              <w:t>40 915</w:t>
            </w:r>
          </w:p>
        </w:tc>
        <w:tc>
          <w:tcPr>
            <w:tcW w:w="547" w:type="pct"/>
            <w:vAlign w:val="center"/>
          </w:tcPr>
          <w:p w14:paraId="06665954" w14:textId="77777777" w:rsidR="001A531C" w:rsidRPr="00C20DEB" w:rsidRDefault="001A531C" w:rsidP="00CF350A">
            <w:pPr>
              <w:ind w:firstLine="0"/>
              <w:jc w:val="center"/>
              <w:rPr>
                <w:sz w:val="20"/>
                <w:szCs w:val="20"/>
              </w:rPr>
            </w:pPr>
            <w:r w:rsidRPr="00C20DEB">
              <w:rPr>
                <w:sz w:val="20"/>
                <w:szCs w:val="20"/>
              </w:rPr>
              <w:t>6.6</w:t>
            </w:r>
          </w:p>
        </w:tc>
        <w:tc>
          <w:tcPr>
            <w:tcW w:w="544" w:type="pct"/>
            <w:vAlign w:val="center"/>
          </w:tcPr>
          <w:p w14:paraId="1F7DAFC7" w14:textId="77777777" w:rsidR="001A531C" w:rsidRPr="00C20DEB" w:rsidRDefault="001A531C" w:rsidP="00CF350A">
            <w:pPr>
              <w:ind w:firstLine="0"/>
              <w:jc w:val="center"/>
              <w:rPr>
                <w:sz w:val="20"/>
                <w:szCs w:val="20"/>
              </w:rPr>
            </w:pPr>
            <w:r w:rsidRPr="00C20DEB">
              <w:rPr>
                <w:sz w:val="20"/>
                <w:szCs w:val="20"/>
              </w:rPr>
              <w:t>74 321</w:t>
            </w:r>
          </w:p>
        </w:tc>
        <w:tc>
          <w:tcPr>
            <w:tcW w:w="507" w:type="pct"/>
            <w:vAlign w:val="center"/>
          </w:tcPr>
          <w:p w14:paraId="33CD2AFA" w14:textId="77777777" w:rsidR="001A531C" w:rsidRPr="00C20DEB" w:rsidRDefault="001A531C" w:rsidP="00CF350A">
            <w:pPr>
              <w:ind w:firstLine="0"/>
              <w:jc w:val="center"/>
              <w:rPr>
                <w:sz w:val="20"/>
                <w:szCs w:val="20"/>
              </w:rPr>
            </w:pPr>
            <w:r w:rsidRPr="00C20DEB">
              <w:rPr>
                <w:sz w:val="20"/>
                <w:szCs w:val="20"/>
              </w:rPr>
              <w:t>11.9</w:t>
            </w:r>
          </w:p>
        </w:tc>
      </w:tr>
    </w:tbl>
    <w:p w14:paraId="6DF7F3FA" w14:textId="77777777" w:rsidR="001A531C" w:rsidRPr="00C20DEB" w:rsidRDefault="001A531C" w:rsidP="008E1D4E">
      <w:pPr>
        <w:ind w:firstLine="0"/>
        <w:rPr>
          <w:sz w:val="18"/>
          <w:szCs w:val="18"/>
        </w:rPr>
      </w:pPr>
      <w:r w:rsidRPr="00C20DEB">
        <w:rPr>
          <w:sz w:val="18"/>
          <w:szCs w:val="18"/>
        </w:rPr>
        <w:t>* Prognozēs tiek pieņemts, ka uzglabāto un citos veidos apglabāto atkritumu daudzums ir pielīdzināms nullei, tādēļ tabulā netiek attēlots.</w:t>
      </w:r>
    </w:p>
    <w:p w14:paraId="5C57C0B8" w14:textId="77777777" w:rsidR="001A531C" w:rsidRPr="00C20DEB" w:rsidRDefault="001A531C" w:rsidP="008E1D4E">
      <w:pPr>
        <w:ind w:firstLine="0"/>
        <w:rPr>
          <w:sz w:val="18"/>
          <w:szCs w:val="18"/>
        </w:rPr>
      </w:pPr>
    </w:p>
    <w:p w14:paraId="2D893946" w14:textId="21973D1A" w:rsidR="001A531C" w:rsidRPr="00C20DEB" w:rsidRDefault="001A531C" w:rsidP="0034692A">
      <w:r w:rsidRPr="00C20DEB">
        <w:t>Tiek prognozēts, ka līdz ar 100 </w:t>
      </w:r>
      <w:r w:rsidR="0029766B" w:rsidRPr="00C20DEB">
        <w:t>tūkst.</w:t>
      </w:r>
      <w:r w:rsidRPr="00C20DEB">
        <w:t xml:space="preserve"> t/gadā pārstrādes jaudas uzstādīšanu Getliņu poligonā, ievērojami palielināsies arī pārstrādāto un reģenerēto BNA daudzums, tomēr šī jauda nespēs nodrošināt visu savākto BNA pārstrādi. Apglabāto BNA daudzuma īpatsvars prognozētajā periodā veidos aptuveni 12-14% no radītā daudzuma jeb līdz 80</w:t>
      </w:r>
      <w:r w:rsidR="0029766B" w:rsidRPr="00C20DEB">
        <w:t xml:space="preserve"> tūkst.</w:t>
      </w:r>
      <w:r w:rsidRPr="00C20DEB">
        <w:t xml:space="preserve"> t</w:t>
      </w:r>
      <w:r w:rsidR="0029766B" w:rsidRPr="00C20DEB">
        <w:t>/</w:t>
      </w:r>
      <w:r w:rsidRPr="00C20DEB">
        <w:t>gadā, ar tendenci samazināties.</w:t>
      </w:r>
    </w:p>
    <w:p w14:paraId="0466F186" w14:textId="50754C1D" w:rsidR="001A531C" w:rsidRPr="00C20DEB" w:rsidRDefault="0029766B" w:rsidP="008E1D4E">
      <w:r w:rsidRPr="00C20DEB">
        <w:t xml:space="preserve">Vērtējot </w:t>
      </w:r>
      <w:r w:rsidR="001A531C" w:rsidRPr="00C20DEB">
        <w:t>2004. līdz 2018.gadā radīto bīstamo atkritumu daudzumu un īpatsvaru kopējā radīto atkritumu apjomā, Latvijai vidēji ir tāds pats īpatsvars 4,1% kā ES valstīs (sk.3.5.tab.).</w:t>
      </w:r>
      <w:bookmarkStart w:id="124" w:name="_Ref51248470"/>
    </w:p>
    <w:p w14:paraId="7C4C52E7" w14:textId="77777777" w:rsidR="001A531C" w:rsidRPr="00C20DEB" w:rsidRDefault="001A531C" w:rsidP="00295217">
      <w:pPr>
        <w:pStyle w:val="Subtitle"/>
      </w:pPr>
      <w:r w:rsidRPr="00C20DEB">
        <w:t xml:space="preserve">3.5.tabula </w:t>
      </w:r>
      <w:bookmarkEnd w:id="124"/>
    </w:p>
    <w:p w14:paraId="17157516" w14:textId="77777777" w:rsidR="001A531C" w:rsidRPr="00C20DEB" w:rsidRDefault="001A531C" w:rsidP="008E1D4E"/>
    <w:p w14:paraId="2D398890" w14:textId="465BD800" w:rsidR="001A531C" w:rsidRPr="00C20DEB" w:rsidRDefault="001A531C" w:rsidP="008E1D4E">
      <w:pPr>
        <w:pStyle w:val="Tabulasnosaukums1"/>
        <w:rPr>
          <w:color w:val="auto"/>
        </w:rPr>
      </w:pPr>
      <w:r w:rsidRPr="00C20DEB">
        <w:rPr>
          <w:color w:val="auto"/>
        </w:rPr>
        <w:t>Radītais bīstamo atkritumu daudzums kopējā atkritumu apjomā ES 28 un Latvij</w:t>
      </w:r>
      <w:r w:rsidR="00FA4131" w:rsidRPr="00C20DEB">
        <w:rPr>
          <w:color w:val="auto"/>
        </w:rPr>
        <w:t xml:space="preserve">ā, t, </w:t>
      </w:r>
      <w:r w:rsidRPr="00C20DEB">
        <w:rPr>
          <w:color w:val="auto"/>
        </w:rPr>
        <w:t>2004. -2018.gadam</w:t>
      </w:r>
      <w:r w:rsidRPr="00C20DEB">
        <w:rPr>
          <w:bCs/>
          <w:color w:val="auto"/>
          <w:szCs w:val="24"/>
          <w:vertAlign w:val="superscript"/>
        </w:rPr>
        <w:footnoteReference w:id="97"/>
      </w:r>
    </w:p>
    <w:tbl>
      <w:tblPr>
        <w:tblW w:w="808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1418"/>
        <w:gridCol w:w="1030"/>
        <w:gridCol w:w="813"/>
        <w:gridCol w:w="1134"/>
        <w:gridCol w:w="992"/>
        <w:gridCol w:w="850"/>
        <w:gridCol w:w="851"/>
      </w:tblGrid>
      <w:tr w:rsidR="0029766B" w:rsidRPr="00C20DEB" w14:paraId="009DC245" w14:textId="77777777" w:rsidTr="002F221A">
        <w:trPr>
          <w:trHeight w:val="225"/>
        </w:trPr>
        <w:tc>
          <w:tcPr>
            <w:tcW w:w="992" w:type="dxa"/>
            <w:shd w:val="clear" w:color="auto" w:fill="E2EFD9"/>
          </w:tcPr>
          <w:p w14:paraId="5F68ADFE" w14:textId="77777777" w:rsidR="0029766B" w:rsidRPr="00C20DEB" w:rsidRDefault="0029766B" w:rsidP="00592844">
            <w:pPr>
              <w:ind w:firstLine="0"/>
              <w:jc w:val="center"/>
              <w:rPr>
                <w:b/>
                <w:bCs/>
                <w:sz w:val="20"/>
                <w:szCs w:val="20"/>
                <w:lang w:eastAsia="en-GB"/>
              </w:rPr>
            </w:pPr>
          </w:p>
        </w:tc>
        <w:tc>
          <w:tcPr>
            <w:tcW w:w="3261" w:type="dxa"/>
            <w:gridSpan w:val="3"/>
            <w:shd w:val="clear" w:color="auto" w:fill="E2EFD9"/>
            <w:vAlign w:val="center"/>
            <w:hideMark/>
          </w:tcPr>
          <w:p w14:paraId="05D15486" w14:textId="4E77225B" w:rsidR="0029766B" w:rsidRPr="00C20DEB" w:rsidRDefault="0029766B" w:rsidP="00592844">
            <w:pPr>
              <w:ind w:firstLine="0"/>
              <w:jc w:val="center"/>
              <w:rPr>
                <w:b/>
                <w:sz w:val="20"/>
                <w:lang w:eastAsia="en-GB"/>
              </w:rPr>
            </w:pPr>
            <w:r w:rsidRPr="00C20DEB">
              <w:rPr>
                <w:b/>
                <w:sz w:val="20"/>
                <w:lang w:eastAsia="en-GB"/>
              </w:rPr>
              <w:t xml:space="preserve">ES - 28 valstis </w:t>
            </w:r>
          </w:p>
          <w:p w14:paraId="4AA454FD" w14:textId="77777777" w:rsidR="0029766B" w:rsidRPr="00C20DEB" w:rsidRDefault="0029766B" w:rsidP="00592844">
            <w:pPr>
              <w:ind w:firstLine="0"/>
              <w:jc w:val="center"/>
              <w:rPr>
                <w:b/>
                <w:sz w:val="20"/>
                <w:lang w:eastAsia="en-GB"/>
              </w:rPr>
            </w:pPr>
          </w:p>
        </w:tc>
        <w:tc>
          <w:tcPr>
            <w:tcW w:w="3827" w:type="dxa"/>
            <w:gridSpan w:val="4"/>
            <w:shd w:val="clear" w:color="auto" w:fill="E2EFD9"/>
            <w:vAlign w:val="center"/>
            <w:hideMark/>
          </w:tcPr>
          <w:p w14:paraId="1D5D40F6" w14:textId="77777777" w:rsidR="0029766B" w:rsidRPr="00C20DEB" w:rsidRDefault="0029766B" w:rsidP="00592844">
            <w:pPr>
              <w:ind w:firstLine="0"/>
              <w:jc w:val="center"/>
              <w:rPr>
                <w:b/>
                <w:sz w:val="20"/>
                <w:lang w:eastAsia="en-GB"/>
              </w:rPr>
            </w:pPr>
            <w:r w:rsidRPr="00C20DEB">
              <w:rPr>
                <w:b/>
                <w:sz w:val="20"/>
                <w:lang w:eastAsia="en-GB"/>
              </w:rPr>
              <w:t>Latvija</w:t>
            </w:r>
          </w:p>
          <w:p w14:paraId="1D91E227" w14:textId="77777777" w:rsidR="0029766B" w:rsidRPr="00C20DEB" w:rsidRDefault="0029766B" w:rsidP="00592844">
            <w:pPr>
              <w:ind w:firstLine="0"/>
              <w:jc w:val="center"/>
              <w:rPr>
                <w:b/>
                <w:sz w:val="20"/>
                <w:lang w:eastAsia="en-GB"/>
              </w:rPr>
            </w:pPr>
          </w:p>
        </w:tc>
      </w:tr>
      <w:tr w:rsidR="0029766B" w:rsidRPr="00C20DEB" w14:paraId="5301EA80" w14:textId="77777777" w:rsidTr="002F221A">
        <w:trPr>
          <w:trHeight w:val="2305"/>
        </w:trPr>
        <w:tc>
          <w:tcPr>
            <w:tcW w:w="992" w:type="dxa"/>
            <w:shd w:val="clear" w:color="auto" w:fill="E2EFD9"/>
            <w:textDirection w:val="btLr"/>
          </w:tcPr>
          <w:p w14:paraId="780E9123" w14:textId="30BDCBF7" w:rsidR="0029766B" w:rsidRPr="00C20DEB" w:rsidRDefault="0029766B" w:rsidP="00592844">
            <w:pPr>
              <w:ind w:left="113" w:firstLine="0"/>
              <w:jc w:val="center"/>
              <w:rPr>
                <w:b/>
                <w:bCs/>
                <w:sz w:val="20"/>
                <w:szCs w:val="20"/>
                <w:lang w:eastAsia="en-GB"/>
              </w:rPr>
            </w:pPr>
            <w:r w:rsidRPr="00C20DEB">
              <w:rPr>
                <w:b/>
                <w:bCs/>
                <w:sz w:val="20"/>
                <w:szCs w:val="20"/>
                <w:lang w:eastAsia="en-GB"/>
              </w:rPr>
              <w:t>Gads</w:t>
            </w:r>
          </w:p>
        </w:tc>
        <w:tc>
          <w:tcPr>
            <w:tcW w:w="1418" w:type="dxa"/>
            <w:shd w:val="clear" w:color="auto" w:fill="E2EFD9"/>
            <w:textDirection w:val="btLr"/>
            <w:vAlign w:val="center"/>
            <w:hideMark/>
          </w:tcPr>
          <w:p w14:paraId="20C69A4B" w14:textId="77777777" w:rsidR="0029766B" w:rsidRPr="00C20DEB" w:rsidRDefault="0029766B" w:rsidP="00592844">
            <w:pPr>
              <w:ind w:left="113" w:firstLine="0"/>
              <w:jc w:val="center"/>
              <w:rPr>
                <w:b/>
                <w:bCs/>
                <w:sz w:val="20"/>
                <w:szCs w:val="20"/>
                <w:lang w:eastAsia="en-GB"/>
              </w:rPr>
            </w:pPr>
            <w:r w:rsidRPr="00C20DEB">
              <w:rPr>
                <w:b/>
                <w:bCs/>
                <w:sz w:val="20"/>
                <w:szCs w:val="20"/>
                <w:lang w:eastAsia="en-GB"/>
              </w:rPr>
              <w:t>Kopējais atkritumu daudzums, tūkst. t</w:t>
            </w:r>
          </w:p>
        </w:tc>
        <w:tc>
          <w:tcPr>
            <w:tcW w:w="1030" w:type="dxa"/>
            <w:shd w:val="clear" w:color="auto" w:fill="E2EFD9"/>
            <w:textDirection w:val="btLr"/>
            <w:vAlign w:val="center"/>
            <w:hideMark/>
          </w:tcPr>
          <w:p w14:paraId="7E19EF75" w14:textId="77777777" w:rsidR="0029766B" w:rsidRPr="00C20DEB" w:rsidRDefault="0029766B" w:rsidP="00592844">
            <w:pPr>
              <w:ind w:left="113" w:firstLine="0"/>
              <w:jc w:val="center"/>
              <w:rPr>
                <w:b/>
                <w:bCs/>
                <w:sz w:val="20"/>
                <w:szCs w:val="20"/>
                <w:lang w:eastAsia="en-GB"/>
              </w:rPr>
            </w:pPr>
            <w:r w:rsidRPr="00C20DEB">
              <w:rPr>
                <w:b/>
                <w:bCs/>
                <w:sz w:val="20"/>
                <w:szCs w:val="20"/>
                <w:lang w:eastAsia="en-GB"/>
              </w:rPr>
              <w:t>t.sk. bīstamie atkritumi, tūkst. t</w:t>
            </w:r>
          </w:p>
        </w:tc>
        <w:tc>
          <w:tcPr>
            <w:tcW w:w="813" w:type="dxa"/>
            <w:shd w:val="clear" w:color="auto" w:fill="E2EFD9"/>
            <w:textDirection w:val="btLr"/>
            <w:vAlign w:val="center"/>
            <w:hideMark/>
          </w:tcPr>
          <w:p w14:paraId="44044EE5" w14:textId="77777777" w:rsidR="0029766B" w:rsidRPr="00C20DEB" w:rsidRDefault="0029766B" w:rsidP="00592844">
            <w:pPr>
              <w:ind w:left="113" w:firstLine="0"/>
              <w:jc w:val="center"/>
              <w:rPr>
                <w:b/>
                <w:bCs/>
                <w:sz w:val="20"/>
                <w:szCs w:val="20"/>
                <w:lang w:eastAsia="en-GB"/>
              </w:rPr>
            </w:pPr>
            <w:r w:rsidRPr="00C20DEB">
              <w:rPr>
                <w:b/>
                <w:bCs/>
                <w:sz w:val="20"/>
                <w:szCs w:val="20"/>
                <w:lang w:eastAsia="en-GB"/>
              </w:rPr>
              <w:t>bīstamo atkritumu īpatsvars kopējā apjomā,%</w:t>
            </w:r>
          </w:p>
        </w:tc>
        <w:tc>
          <w:tcPr>
            <w:tcW w:w="1134" w:type="dxa"/>
            <w:shd w:val="clear" w:color="auto" w:fill="E2EFD9"/>
            <w:textDirection w:val="btLr"/>
            <w:vAlign w:val="center"/>
            <w:hideMark/>
          </w:tcPr>
          <w:p w14:paraId="7453768A" w14:textId="77777777" w:rsidR="0029766B" w:rsidRPr="00C20DEB" w:rsidRDefault="0029766B" w:rsidP="00592844">
            <w:pPr>
              <w:ind w:left="113" w:firstLine="0"/>
              <w:jc w:val="center"/>
              <w:rPr>
                <w:b/>
                <w:bCs/>
                <w:sz w:val="20"/>
                <w:szCs w:val="20"/>
                <w:lang w:eastAsia="en-GB"/>
              </w:rPr>
            </w:pPr>
            <w:r w:rsidRPr="00C20DEB">
              <w:rPr>
                <w:b/>
                <w:bCs/>
                <w:sz w:val="20"/>
                <w:szCs w:val="20"/>
                <w:lang w:eastAsia="en-GB"/>
              </w:rPr>
              <w:t>Kopējais atkritumu apjoms, t</w:t>
            </w:r>
          </w:p>
        </w:tc>
        <w:tc>
          <w:tcPr>
            <w:tcW w:w="992" w:type="dxa"/>
            <w:shd w:val="clear" w:color="auto" w:fill="E2EFD9"/>
            <w:textDirection w:val="btLr"/>
            <w:vAlign w:val="center"/>
            <w:hideMark/>
          </w:tcPr>
          <w:p w14:paraId="40F773AF" w14:textId="77777777" w:rsidR="0029766B" w:rsidRPr="00C20DEB" w:rsidRDefault="0029766B" w:rsidP="00592844">
            <w:pPr>
              <w:ind w:left="113" w:firstLine="0"/>
              <w:jc w:val="center"/>
              <w:rPr>
                <w:b/>
                <w:bCs/>
                <w:sz w:val="20"/>
                <w:szCs w:val="20"/>
                <w:lang w:eastAsia="en-GB"/>
              </w:rPr>
            </w:pPr>
            <w:r w:rsidRPr="00C20DEB">
              <w:rPr>
                <w:b/>
                <w:bCs/>
                <w:sz w:val="20"/>
                <w:szCs w:val="20"/>
                <w:lang w:eastAsia="en-GB"/>
              </w:rPr>
              <w:t>t.sk. bīstamie atkritumi, t</w:t>
            </w:r>
          </w:p>
        </w:tc>
        <w:tc>
          <w:tcPr>
            <w:tcW w:w="850" w:type="dxa"/>
            <w:shd w:val="clear" w:color="auto" w:fill="E2EFD9"/>
            <w:textDirection w:val="btLr"/>
            <w:vAlign w:val="center"/>
            <w:hideMark/>
          </w:tcPr>
          <w:p w14:paraId="701DDB9C" w14:textId="77777777" w:rsidR="0029766B" w:rsidRPr="00C20DEB" w:rsidRDefault="0029766B" w:rsidP="00592844">
            <w:pPr>
              <w:ind w:left="113" w:firstLine="0"/>
              <w:jc w:val="center"/>
              <w:rPr>
                <w:b/>
                <w:bCs/>
                <w:sz w:val="18"/>
                <w:szCs w:val="18"/>
                <w:lang w:eastAsia="en-GB"/>
              </w:rPr>
            </w:pPr>
            <w:r w:rsidRPr="00C20DEB">
              <w:rPr>
                <w:b/>
                <w:bCs/>
                <w:sz w:val="18"/>
                <w:szCs w:val="18"/>
                <w:lang w:eastAsia="en-GB"/>
              </w:rPr>
              <w:t>bīstamo atkritumu īpatsvars kopējā apjomā,%</w:t>
            </w:r>
          </w:p>
        </w:tc>
        <w:tc>
          <w:tcPr>
            <w:tcW w:w="851" w:type="dxa"/>
            <w:shd w:val="clear" w:color="auto" w:fill="E2EFD9"/>
            <w:textDirection w:val="btLr"/>
            <w:vAlign w:val="center"/>
            <w:hideMark/>
          </w:tcPr>
          <w:p w14:paraId="447EE41C" w14:textId="77777777" w:rsidR="0029766B" w:rsidRPr="00C20DEB" w:rsidRDefault="0029766B" w:rsidP="00592844">
            <w:pPr>
              <w:ind w:left="113" w:right="113" w:firstLine="0"/>
              <w:jc w:val="center"/>
              <w:rPr>
                <w:b/>
                <w:bCs/>
                <w:sz w:val="18"/>
                <w:szCs w:val="18"/>
                <w:lang w:eastAsia="en-GB"/>
              </w:rPr>
            </w:pPr>
            <w:r w:rsidRPr="00C20DEB">
              <w:rPr>
                <w:b/>
                <w:bCs/>
                <w:sz w:val="18"/>
                <w:szCs w:val="18"/>
                <w:lang w:eastAsia="en-GB"/>
              </w:rPr>
              <w:t>% izmaiņas pret iepriekšējo periodu</w:t>
            </w:r>
          </w:p>
        </w:tc>
      </w:tr>
      <w:tr w:rsidR="0029766B" w:rsidRPr="00C20DEB" w14:paraId="3D57E4E8" w14:textId="77777777" w:rsidTr="002F221A">
        <w:trPr>
          <w:trHeight w:val="281"/>
        </w:trPr>
        <w:tc>
          <w:tcPr>
            <w:tcW w:w="992" w:type="dxa"/>
            <w:vAlign w:val="center"/>
          </w:tcPr>
          <w:p w14:paraId="7CEB6AD9" w14:textId="38411362" w:rsidR="0029766B" w:rsidRPr="00C20DEB" w:rsidRDefault="0029766B" w:rsidP="0029766B">
            <w:pPr>
              <w:ind w:firstLine="0"/>
              <w:jc w:val="center"/>
              <w:rPr>
                <w:sz w:val="20"/>
                <w:szCs w:val="20"/>
                <w:lang w:eastAsia="en-GB"/>
              </w:rPr>
            </w:pPr>
            <w:r w:rsidRPr="00C20DEB">
              <w:rPr>
                <w:sz w:val="20"/>
                <w:szCs w:val="20"/>
                <w:lang w:eastAsia="en-GB"/>
              </w:rPr>
              <w:t>2004</w:t>
            </w:r>
          </w:p>
        </w:tc>
        <w:tc>
          <w:tcPr>
            <w:tcW w:w="1418" w:type="dxa"/>
            <w:noWrap/>
            <w:vAlign w:val="center"/>
            <w:hideMark/>
          </w:tcPr>
          <w:p w14:paraId="339122B0" w14:textId="77777777" w:rsidR="0029766B" w:rsidRPr="00C20DEB" w:rsidRDefault="0029766B" w:rsidP="0029766B">
            <w:pPr>
              <w:ind w:firstLine="0"/>
              <w:jc w:val="center"/>
              <w:rPr>
                <w:sz w:val="20"/>
                <w:szCs w:val="20"/>
                <w:lang w:eastAsia="en-GB"/>
              </w:rPr>
            </w:pPr>
            <w:r w:rsidRPr="00C20DEB">
              <w:rPr>
                <w:sz w:val="20"/>
                <w:szCs w:val="20"/>
                <w:lang w:eastAsia="en-GB"/>
              </w:rPr>
              <w:t>2 547 590</w:t>
            </w:r>
          </w:p>
        </w:tc>
        <w:tc>
          <w:tcPr>
            <w:tcW w:w="1030" w:type="dxa"/>
            <w:noWrap/>
            <w:vAlign w:val="center"/>
            <w:hideMark/>
          </w:tcPr>
          <w:p w14:paraId="61EC79AA" w14:textId="77777777" w:rsidR="0029766B" w:rsidRPr="00C20DEB" w:rsidRDefault="0029766B" w:rsidP="0029766B">
            <w:pPr>
              <w:ind w:firstLine="0"/>
              <w:jc w:val="center"/>
              <w:rPr>
                <w:sz w:val="20"/>
                <w:szCs w:val="20"/>
                <w:lang w:eastAsia="en-GB"/>
              </w:rPr>
            </w:pPr>
            <w:r w:rsidRPr="00C20DEB">
              <w:rPr>
                <w:sz w:val="20"/>
                <w:szCs w:val="20"/>
                <w:lang w:eastAsia="en-GB"/>
              </w:rPr>
              <w:t>88 730</w:t>
            </w:r>
          </w:p>
        </w:tc>
        <w:tc>
          <w:tcPr>
            <w:tcW w:w="813" w:type="dxa"/>
            <w:noWrap/>
            <w:vAlign w:val="center"/>
            <w:hideMark/>
          </w:tcPr>
          <w:p w14:paraId="48044809" w14:textId="77777777" w:rsidR="0029766B" w:rsidRPr="00C20DEB" w:rsidRDefault="0029766B" w:rsidP="0029766B">
            <w:pPr>
              <w:ind w:firstLine="0"/>
              <w:jc w:val="center"/>
              <w:rPr>
                <w:sz w:val="20"/>
                <w:szCs w:val="20"/>
                <w:lang w:eastAsia="en-GB"/>
              </w:rPr>
            </w:pPr>
            <w:r w:rsidRPr="00C20DEB">
              <w:rPr>
                <w:sz w:val="20"/>
                <w:szCs w:val="20"/>
                <w:lang w:eastAsia="en-GB"/>
              </w:rPr>
              <w:t>3,5%</w:t>
            </w:r>
          </w:p>
        </w:tc>
        <w:tc>
          <w:tcPr>
            <w:tcW w:w="1134" w:type="dxa"/>
            <w:noWrap/>
            <w:vAlign w:val="center"/>
            <w:hideMark/>
          </w:tcPr>
          <w:p w14:paraId="674C582F" w14:textId="77777777" w:rsidR="0029766B" w:rsidRPr="00C20DEB" w:rsidRDefault="0029766B" w:rsidP="0029766B">
            <w:pPr>
              <w:ind w:firstLine="0"/>
              <w:jc w:val="center"/>
              <w:rPr>
                <w:sz w:val="20"/>
                <w:szCs w:val="20"/>
                <w:lang w:eastAsia="en-GB"/>
              </w:rPr>
            </w:pPr>
            <w:r w:rsidRPr="00C20DEB">
              <w:rPr>
                <w:sz w:val="20"/>
                <w:szCs w:val="20"/>
                <w:lang w:eastAsia="en-GB"/>
              </w:rPr>
              <w:t>1 257 225</w:t>
            </w:r>
          </w:p>
        </w:tc>
        <w:tc>
          <w:tcPr>
            <w:tcW w:w="992" w:type="dxa"/>
            <w:noWrap/>
            <w:vAlign w:val="center"/>
            <w:hideMark/>
          </w:tcPr>
          <w:p w14:paraId="76DFF7E2" w14:textId="77777777" w:rsidR="0029766B" w:rsidRPr="00C20DEB" w:rsidRDefault="0029766B" w:rsidP="0029766B">
            <w:pPr>
              <w:ind w:firstLine="0"/>
              <w:jc w:val="center"/>
              <w:rPr>
                <w:sz w:val="20"/>
                <w:szCs w:val="20"/>
                <w:lang w:eastAsia="en-GB"/>
              </w:rPr>
            </w:pPr>
            <w:r w:rsidRPr="00C20DEB">
              <w:rPr>
                <w:sz w:val="20"/>
                <w:szCs w:val="20"/>
                <w:lang w:eastAsia="en-GB"/>
              </w:rPr>
              <w:t>16 955</w:t>
            </w:r>
          </w:p>
        </w:tc>
        <w:tc>
          <w:tcPr>
            <w:tcW w:w="850" w:type="dxa"/>
            <w:noWrap/>
            <w:vAlign w:val="center"/>
            <w:hideMark/>
          </w:tcPr>
          <w:p w14:paraId="0935A020" w14:textId="77777777" w:rsidR="0029766B" w:rsidRPr="00C20DEB" w:rsidRDefault="0029766B" w:rsidP="0029766B">
            <w:pPr>
              <w:ind w:firstLine="0"/>
              <w:jc w:val="center"/>
              <w:rPr>
                <w:sz w:val="20"/>
                <w:szCs w:val="20"/>
                <w:lang w:eastAsia="en-GB"/>
              </w:rPr>
            </w:pPr>
            <w:r w:rsidRPr="00C20DEB">
              <w:rPr>
                <w:sz w:val="20"/>
                <w:szCs w:val="20"/>
                <w:lang w:eastAsia="en-GB"/>
              </w:rPr>
              <w:t>1,3%</w:t>
            </w:r>
          </w:p>
        </w:tc>
        <w:tc>
          <w:tcPr>
            <w:tcW w:w="851" w:type="dxa"/>
            <w:noWrap/>
            <w:vAlign w:val="center"/>
            <w:hideMark/>
          </w:tcPr>
          <w:p w14:paraId="694CAB63" w14:textId="77777777" w:rsidR="0029766B" w:rsidRPr="00C20DEB" w:rsidRDefault="0029766B" w:rsidP="0029766B">
            <w:pPr>
              <w:ind w:firstLine="0"/>
              <w:jc w:val="center"/>
              <w:rPr>
                <w:sz w:val="20"/>
                <w:szCs w:val="20"/>
                <w:lang w:eastAsia="en-GB"/>
              </w:rPr>
            </w:pPr>
          </w:p>
        </w:tc>
      </w:tr>
      <w:tr w:rsidR="0029766B" w:rsidRPr="00C20DEB" w14:paraId="34EE405A" w14:textId="77777777" w:rsidTr="002F221A">
        <w:trPr>
          <w:trHeight w:val="281"/>
        </w:trPr>
        <w:tc>
          <w:tcPr>
            <w:tcW w:w="992" w:type="dxa"/>
            <w:vAlign w:val="center"/>
          </w:tcPr>
          <w:p w14:paraId="21FCAA3E" w14:textId="33917B75" w:rsidR="0029766B" w:rsidRPr="00C20DEB" w:rsidRDefault="0029766B" w:rsidP="0029766B">
            <w:pPr>
              <w:ind w:firstLine="0"/>
              <w:jc w:val="center"/>
              <w:rPr>
                <w:sz w:val="20"/>
                <w:szCs w:val="20"/>
                <w:lang w:eastAsia="en-GB"/>
              </w:rPr>
            </w:pPr>
            <w:r w:rsidRPr="00C20DEB">
              <w:rPr>
                <w:sz w:val="20"/>
                <w:szCs w:val="20"/>
                <w:lang w:eastAsia="en-GB"/>
              </w:rPr>
              <w:t>2006</w:t>
            </w:r>
          </w:p>
        </w:tc>
        <w:tc>
          <w:tcPr>
            <w:tcW w:w="1418" w:type="dxa"/>
            <w:noWrap/>
            <w:vAlign w:val="center"/>
            <w:hideMark/>
          </w:tcPr>
          <w:p w14:paraId="6F60CB1D" w14:textId="77777777" w:rsidR="0029766B" w:rsidRPr="00C20DEB" w:rsidRDefault="0029766B" w:rsidP="0029766B">
            <w:pPr>
              <w:ind w:firstLine="0"/>
              <w:jc w:val="center"/>
              <w:rPr>
                <w:sz w:val="20"/>
                <w:szCs w:val="20"/>
                <w:lang w:eastAsia="en-GB"/>
              </w:rPr>
            </w:pPr>
            <w:r w:rsidRPr="00C20DEB">
              <w:rPr>
                <w:sz w:val="20"/>
                <w:szCs w:val="20"/>
                <w:lang w:eastAsia="en-GB"/>
              </w:rPr>
              <w:t>2 567 270</w:t>
            </w:r>
          </w:p>
        </w:tc>
        <w:tc>
          <w:tcPr>
            <w:tcW w:w="1030" w:type="dxa"/>
            <w:noWrap/>
            <w:vAlign w:val="center"/>
            <w:hideMark/>
          </w:tcPr>
          <w:p w14:paraId="6F5D07ED" w14:textId="77777777" w:rsidR="0029766B" w:rsidRPr="00C20DEB" w:rsidRDefault="0029766B" w:rsidP="0029766B">
            <w:pPr>
              <w:ind w:firstLine="0"/>
              <w:jc w:val="center"/>
              <w:rPr>
                <w:sz w:val="20"/>
                <w:szCs w:val="20"/>
                <w:lang w:eastAsia="en-GB"/>
              </w:rPr>
            </w:pPr>
            <w:r w:rsidRPr="00C20DEB">
              <w:rPr>
                <w:sz w:val="20"/>
                <w:szCs w:val="20"/>
                <w:lang w:eastAsia="en-GB"/>
              </w:rPr>
              <w:t>101 550</w:t>
            </w:r>
          </w:p>
        </w:tc>
        <w:tc>
          <w:tcPr>
            <w:tcW w:w="813" w:type="dxa"/>
            <w:noWrap/>
            <w:vAlign w:val="center"/>
            <w:hideMark/>
          </w:tcPr>
          <w:p w14:paraId="5F05FA9E" w14:textId="77777777" w:rsidR="0029766B" w:rsidRPr="00C20DEB" w:rsidRDefault="0029766B" w:rsidP="0029766B">
            <w:pPr>
              <w:ind w:firstLine="0"/>
              <w:jc w:val="center"/>
              <w:rPr>
                <w:sz w:val="20"/>
                <w:szCs w:val="20"/>
                <w:lang w:eastAsia="en-GB"/>
              </w:rPr>
            </w:pPr>
            <w:r w:rsidRPr="00C20DEB">
              <w:rPr>
                <w:sz w:val="20"/>
                <w:szCs w:val="20"/>
                <w:lang w:eastAsia="en-GB"/>
              </w:rPr>
              <w:t>4,0%</w:t>
            </w:r>
          </w:p>
        </w:tc>
        <w:tc>
          <w:tcPr>
            <w:tcW w:w="1134" w:type="dxa"/>
            <w:noWrap/>
            <w:vAlign w:val="center"/>
            <w:hideMark/>
          </w:tcPr>
          <w:p w14:paraId="036C726B" w14:textId="77777777" w:rsidR="0029766B" w:rsidRPr="00C20DEB" w:rsidRDefault="0029766B" w:rsidP="0029766B">
            <w:pPr>
              <w:ind w:firstLine="0"/>
              <w:jc w:val="center"/>
              <w:rPr>
                <w:sz w:val="20"/>
                <w:szCs w:val="20"/>
                <w:lang w:eastAsia="en-GB"/>
              </w:rPr>
            </w:pPr>
            <w:r w:rsidRPr="00C20DEB">
              <w:rPr>
                <w:sz w:val="20"/>
                <w:szCs w:val="20"/>
                <w:lang w:eastAsia="en-GB"/>
              </w:rPr>
              <w:t>1 858 551</w:t>
            </w:r>
          </w:p>
        </w:tc>
        <w:tc>
          <w:tcPr>
            <w:tcW w:w="992" w:type="dxa"/>
            <w:noWrap/>
            <w:vAlign w:val="center"/>
            <w:hideMark/>
          </w:tcPr>
          <w:p w14:paraId="726E1F60" w14:textId="77777777" w:rsidR="0029766B" w:rsidRPr="00C20DEB" w:rsidRDefault="0029766B" w:rsidP="0029766B">
            <w:pPr>
              <w:ind w:firstLine="0"/>
              <w:jc w:val="center"/>
              <w:rPr>
                <w:sz w:val="20"/>
                <w:szCs w:val="20"/>
                <w:lang w:eastAsia="en-GB"/>
              </w:rPr>
            </w:pPr>
            <w:r w:rsidRPr="00C20DEB">
              <w:rPr>
                <w:sz w:val="20"/>
                <w:szCs w:val="20"/>
                <w:lang w:eastAsia="en-GB"/>
              </w:rPr>
              <w:t>65 333</w:t>
            </w:r>
          </w:p>
        </w:tc>
        <w:tc>
          <w:tcPr>
            <w:tcW w:w="850" w:type="dxa"/>
            <w:noWrap/>
            <w:vAlign w:val="center"/>
            <w:hideMark/>
          </w:tcPr>
          <w:p w14:paraId="05B6A209" w14:textId="77777777" w:rsidR="0029766B" w:rsidRPr="00C20DEB" w:rsidRDefault="0029766B" w:rsidP="0029766B">
            <w:pPr>
              <w:ind w:firstLine="0"/>
              <w:jc w:val="center"/>
              <w:rPr>
                <w:sz w:val="20"/>
                <w:szCs w:val="20"/>
                <w:lang w:eastAsia="en-GB"/>
              </w:rPr>
            </w:pPr>
            <w:r w:rsidRPr="00C20DEB">
              <w:rPr>
                <w:sz w:val="20"/>
                <w:szCs w:val="20"/>
                <w:lang w:eastAsia="en-GB"/>
              </w:rPr>
              <w:t>3,5%</w:t>
            </w:r>
          </w:p>
        </w:tc>
        <w:tc>
          <w:tcPr>
            <w:tcW w:w="851" w:type="dxa"/>
            <w:noWrap/>
            <w:vAlign w:val="center"/>
            <w:hideMark/>
          </w:tcPr>
          <w:p w14:paraId="4A72E5FF" w14:textId="77777777" w:rsidR="0029766B" w:rsidRPr="00C20DEB" w:rsidRDefault="0029766B" w:rsidP="0029766B">
            <w:pPr>
              <w:ind w:firstLine="0"/>
              <w:jc w:val="center"/>
              <w:rPr>
                <w:sz w:val="20"/>
                <w:szCs w:val="20"/>
                <w:lang w:eastAsia="en-GB"/>
              </w:rPr>
            </w:pPr>
            <w:r w:rsidRPr="00C20DEB">
              <w:rPr>
                <w:sz w:val="20"/>
                <w:szCs w:val="20"/>
                <w:lang w:eastAsia="en-GB"/>
              </w:rPr>
              <w:t>2,2%</w:t>
            </w:r>
          </w:p>
        </w:tc>
      </w:tr>
      <w:tr w:rsidR="0029766B" w:rsidRPr="00C20DEB" w14:paraId="3F4CCDC9" w14:textId="77777777" w:rsidTr="002F221A">
        <w:trPr>
          <w:trHeight w:val="281"/>
        </w:trPr>
        <w:tc>
          <w:tcPr>
            <w:tcW w:w="992" w:type="dxa"/>
            <w:vAlign w:val="center"/>
          </w:tcPr>
          <w:p w14:paraId="33B4DCE4" w14:textId="6F39FDB6" w:rsidR="0029766B" w:rsidRPr="00C20DEB" w:rsidRDefault="0029766B" w:rsidP="0029766B">
            <w:pPr>
              <w:ind w:firstLine="0"/>
              <w:jc w:val="center"/>
              <w:rPr>
                <w:sz w:val="20"/>
                <w:szCs w:val="20"/>
                <w:lang w:eastAsia="en-GB"/>
              </w:rPr>
            </w:pPr>
            <w:r w:rsidRPr="00C20DEB">
              <w:rPr>
                <w:sz w:val="20"/>
                <w:szCs w:val="20"/>
                <w:lang w:eastAsia="en-GB"/>
              </w:rPr>
              <w:t>2008</w:t>
            </w:r>
          </w:p>
        </w:tc>
        <w:tc>
          <w:tcPr>
            <w:tcW w:w="1418" w:type="dxa"/>
            <w:noWrap/>
            <w:vAlign w:val="center"/>
            <w:hideMark/>
          </w:tcPr>
          <w:p w14:paraId="12F23F5C" w14:textId="77777777" w:rsidR="0029766B" w:rsidRPr="00C20DEB" w:rsidRDefault="0029766B" w:rsidP="0029766B">
            <w:pPr>
              <w:ind w:firstLine="0"/>
              <w:jc w:val="center"/>
              <w:rPr>
                <w:sz w:val="20"/>
                <w:szCs w:val="20"/>
                <w:lang w:eastAsia="en-GB"/>
              </w:rPr>
            </w:pPr>
            <w:r w:rsidRPr="00C20DEB">
              <w:rPr>
                <w:sz w:val="20"/>
                <w:szCs w:val="20"/>
                <w:lang w:eastAsia="en-GB"/>
              </w:rPr>
              <w:t>2 427 000</w:t>
            </w:r>
          </w:p>
        </w:tc>
        <w:tc>
          <w:tcPr>
            <w:tcW w:w="1030" w:type="dxa"/>
            <w:noWrap/>
            <w:vAlign w:val="center"/>
            <w:hideMark/>
          </w:tcPr>
          <w:p w14:paraId="7275587A" w14:textId="77777777" w:rsidR="0029766B" w:rsidRPr="00C20DEB" w:rsidRDefault="0029766B" w:rsidP="0029766B">
            <w:pPr>
              <w:ind w:firstLine="0"/>
              <w:jc w:val="center"/>
              <w:rPr>
                <w:sz w:val="20"/>
                <w:szCs w:val="20"/>
                <w:lang w:eastAsia="en-GB"/>
              </w:rPr>
            </w:pPr>
            <w:r w:rsidRPr="00C20DEB">
              <w:rPr>
                <w:sz w:val="20"/>
                <w:szCs w:val="20"/>
                <w:lang w:eastAsia="en-GB"/>
              </w:rPr>
              <w:t>95 060</w:t>
            </w:r>
          </w:p>
        </w:tc>
        <w:tc>
          <w:tcPr>
            <w:tcW w:w="813" w:type="dxa"/>
            <w:noWrap/>
            <w:vAlign w:val="center"/>
            <w:hideMark/>
          </w:tcPr>
          <w:p w14:paraId="1AD03908" w14:textId="77777777" w:rsidR="0029766B" w:rsidRPr="00C20DEB" w:rsidRDefault="0029766B" w:rsidP="0029766B">
            <w:pPr>
              <w:ind w:firstLine="0"/>
              <w:jc w:val="center"/>
              <w:rPr>
                <w:sz w:val="20"/>
                <w:szCs w:val="20"/>
                <w:lang w:eastAsia="en-GB"/>
              </w:rPr>
            </w:pPr>
            <w:r w:rsidRPr="00C20DEB">
              <w:rPr>
                <w:sz w:val="20"/>
                <w:szCs w:val="20"/>
                <w:lang w:eastAsia="en-GB"/>
              </w:rPr>
              <w:t>3,9%</w:t>
            </w:r>
          </w:p>
        </w:tc>
        <w:tc>
          <w:tcPr>
            <w:tcW w:w="1134" w:type="dxa"/>
            <w:noWrap/>
            <w:vAlign w:val="center"/>
            <w:hideMark/>
          </w:tcPr>
          <w:p w14:paraId="4128B35C" w14:textId="77777777" w:rsidR="0029766B" w:rsidRPr="00C20DEB" w:rsidRDefault="0029766B" w:rsidP="0029766B">
            <w:pPr>
              <w:ind w:firstLine="0"/>
              <w:jc w:val="center"/>
              <w:rPr>
                <w:sz w:val="20"/>
                <w:szCs w:val="20"/>
                <w:lang w:eastAsia="en-GB"/>
              </w:rPr>
            </w:pPr>
            <w:r w:rsidRPr="00C20DEB">
              <w:rPr>
                <w:sz w:val="20"/>
                <w:szCs w:val="20"/>
                <w:lang w:eastAsia="en-GB"/>
              </w:rPr>
              <w:t>1 495 084</w:t>
            </w:r>
          </w:p>
        </w:tc>
        <w:tc>
          <w:tcPr>
            <w:tcW w:w="992" w:type="dxa"/>
            <w:noWrap/>
            <w:vAlign w:val="center"/>
            <w:hideMark/>
          </w:tcPr>
          <w:p w14:paraId="5175A6E3" w14:textId="77777777" w:rsidR="0029766B" w:rsidRPr="00C20DEB" w:rsidRDefault="0029766B" w:rsidP="0029766B">
            <w:pPr>
              <w:ind w:firstLine="0"/>
              <w:jc w:val="center"/>
              <w:rPr>
                <w:sz w:val="20"/>
                <w:szCs w:val="20"/>
                <w:lang w:eastAsia="en-GB"/>
              </w:rPr>
            </w:pPr>
            <w:r w:rsidRPr="00C20DEB">
              <w:rPr>
                <w:sz w:val="20"/>
                <w:szCs w:val="20"/>
                <w:lang w:eastAsia="en-GB"/>
              </w:rPr>
              <w:t>67 462</w:t>
            </w:r>
          </w:p>
        </w:tc>
        <w:tc>
          <w:tcPr>
            <w:tcW w:w="850" w:type="dxa"/>
            <w:noWrap/>
            <w:vAlign w:val="center"/>
            <w:hideMark/>
          </w:tcPr>
          <w:p w14:paraId="299043D5" w14:textId="77777777" w:rsidR="0029766B" w:rsidRPr="00C20DEB" w:rsidRDefault="0029766B" w:rsidP="0029766B">
            <w:pPr>
              <w:ind w:firstLine="0"/>
              <w:jc w:val="center"/>
              <w:rPr>
                <w:sz w:val="20"/>
                <w:szCs w:val="20"/>
                <w:lang w:eastAsia="en-GB"/>
              </w:rPr>
            </w:pPr>
            <w:r w:rsidRPr="00C20DEB">
              <w:rPr>
                <w:sz w:val="20"/>
                <w:szCs w:val="20"/>
                <w:lang w:eastAsia="en-GB"/>
              </w:rPr>
              <w:t>4,5%</w:t>
            </w:r>
          </w:p>
        </w:tc>
        <w:tc>
          <w:tcPr>
            <w:tcW w:w="851" w:type="dxa"/>
            <w:noWrap/>
            <w:vAlign w:val="center"/>
            <w:hideMark/>
          </w:tcPr>
          <w:p w14:paraId="1E871567" w14:textId="77777777" w:rsidR="0029766B" w:rsidRPr="00C20DEB" w:rsidRDefault="0029766B" w:rsidP="0029766B">
            <w:pPr>
              <w:ind w:firstLine="0"/>
              <w:jc w:val="center"/>
              <w:rPr>
                <w:sz w:val="20"/>
                <w:szCs w:val="20"/>
                <w:lang w:eastAsia="en-GB"/>
              </w:rPr>
            </w:pPr>
            <w:r w:rsidRPr="00C20DEB">
              <w:rPr>
                <w:sz w:val="20"/>
                <w:szCs w:val="20"/>
                <w:lang w:eastAsia="en-GB"/>
              </w:rPr>
              <w:t>1,0%</w:t>
            </w:r>
          </w:p>
        </w:tc>
      </w:tr>
      <w:tr w:rsidR="0029766B" w:rsidRPr="00C20DEB" w14:paraId="65CDF94B" w14:textId="77777777" w:rsidTr="002F221A">
        <w:trPr>
          <w:trHeight w:val="281"/>
        </w:trPr>
        <w:tc>
          <w:tcPr>
            <w:tcW w:w="992" w:type="dxa"/>
            <w:vAlign w:val="center"/>
          </w:tcPr>
          <w:p w14:paraId="6F2E6EA4" w14:textId="1EC71087" w:rsidR="0029766B" w:rsidRPr="00C20DEB" w:rsidRDefault="0029766B" w:rsidP="0029766B">
            <w:pPr>
              <w:ind w:firstLine="0"/>
              <w:jc w:val="center"/>
              <w:rPr>
                <w:sz w:val="20"/>
                <w:szCs w:val="20"/>
                <w:lang w:eastAsia="en-GB"/>
              </w:rPr>
            </w:pPr>
            <w:r w:rsidRPr="00C20DEB">
              <w:rPr>
                <w:sz w:val="20"/>
                <w:szCs w:val="20"/>
                <w:lang w:eastAsia="en-GB"/>
              </w:rPr>
              <w:t>2010</w:t>
            </w:r>
          </w:p>
        </w:tc>
        <w:tc>
          <w:tcPr>
            <w:tcW w:w="1418" w:type="dxa"/>
            <w:noWrap/>
            <w:vAlign w:val="center"/>
            <w:hideMark/>
          </w:tcPr>
          <w:p w14:paraId="786337EB" w14:textId="77777777" w:rsidR="0029766B" w:rsidRPr="00C20DEB" w:rsidRDefault="0029766B" w:rsidP="0029766B">
            <w:pPr>
              <w:ind w:firstLine="0"/>
              <w:jc w:val="center"/>
              <w:rPr>
                <w:sz w:val="20"/>
                <w:szCs w:val="20"/>
                <w:lang w:eastAsia="en-GB"/>
              </w:rPr>
            </w:pPr>
            <w:r w:rsidRPr="00C20DEB">
              <w:rPr>
                <w:sz w:val="20"/>
                <w:szCs w:val="20"/>
                <w:lang w:eastAsia="en-GB"/>
              </w:rPr>
              <w:t>2 454 720</w:t>
            </w:r>
          </w:p>
        </w:tc>
        <w:tc>
          <w:tcPr>
            <w:tcW w:w="1030" w:type="dxa"/>
            <w:noWrap/>
            <w:vAlign w:val="center"/>
            <w:hideMark/>
          </w:tcPr>
          <w:p w14:paraId="11651C07" w14:textId="77777777" w:rsidR="0029766B" w:rsidRPr="00C20DEB" w:rsidRDefault="0029766B" w:rsidP="0029766B">
            <w:pPr>
              <w:ind w:firstLine="0"/>
              <w:jc w:val="center"/>
              <w:rPr>
                <w:sz w:val="20"/>
                <w:szCs w:val="20"/>
                <w:lang w:eastAsia="en-GB"/>
              </w:rPr>
            </w:pPr>
            <w:r w:rsidRPr="00C20DEB">
              <w:rPr>
                <w:sz w:val="20"/>
                <w:szCs w:val="20"/>
                <w:lang w:eastAsia="en-GB"/>
              </w:rPr>
              <w:t>96 040</w:t>
            </w:r>
          </w:p>
        </w:tc>
        <w:tc>
          <w:tcPr>
            <w:tcW w:w="813" w:type="dxa"/>
            <w:noWrap/>
            <w:vAlign w:val="center"/>
            <w:hideMark/>
          </w:tcPr>
          <w:p w14:paraId="6EF0E114" w14:textId="77777777" w:rsidR="0029766B" w:rsidRPr="00C20DEB" w:rsidRDefault="0029766B" w:rsidP="0029766B">
            <w:pPr>
              <w:ind w:firstLine="0"/>
              <w:jc w:val="center"/>
              <w:rPr>
                <w:sz w:val="20"/>
                <w:szCs w:val="20"/>
                <w:lang w:eastAsia="en-GB"/>
              </w:rPr>
            </w:pPr>
            <w:r w:rsidRPr="00C20DEB">
              <w:rPr>
                <w:sz w:val="20"/>
                <w:szCs w:val="20"/>
                <w:lang w:eastAsia="en-GB"/>
              </w:rPr>
              <w:t>3,9%</w:t>
            </w:r>
          </w:p>
        </w:tc>
        <w:tc>
          <w:tcPr>
            <w:tcW w:w="1134" w:type="dxa"/>
            <w:noWrap/>
            <w:vAlign w:val="center"/>
            <w:hideMark/>
          </w:tcPr>
          <w:p w14:paraId="29F7A05F" w14:textId="77777777" w:rsidR="0029766B" w:rsidRPr="00C20DEB" w:rsidRDefault="0029766B" w:rsidP="0029766B">
            <w:pPr>
              <w:ind w:firstLine="0"/>
              <w:jc w:val="center"/>
              <w:rPr>
                <w:sz w:val="20"/>
                <w:szCs w:val="20"/>
                <w:lang w:eastAsia="en-GB"/>
              </w:rPr>
            </w:pPr>
            <w:r w:rsidRPr="00C20DEB">
              <w:rPr>
                <w:sz w:val="20"/>
                <w:szCs w:val="20"/>
                <w:lang w:eastAsia="en-GB"/>
              </w:rPr>
              <w:t>1 498 200</w:t>
            </w:r>
          </w:p>
        </w:tc>
        <w:tc>
          <w:tcPr>
            <w:tcW w:w="992" w:type="dxa"/>
            <w:noWrap/>
            <w:vAlign w:val="center"/>
            <w:hideMark/>
          </w:tcPr>
          <w:p w14:paraId="1BD029C4" w14:textId="77777777" w:rsidR="0029766B" w:rsidRPr="00C20DEB" w:rsidRDefault="0029766B" w:rsidP="0029766B">
            <w:pPr>
              <w:ind w:firstLine="0"/>
              <w:jc w:val="center"/>
              <w:rPr>
                <w:sz w:val="20"/>
                <w:szCs w:val="20"/>
                <w:lang w:eastAsia="en-GB"/>
              </w:rPr>
            </w:pPr>
            <w:r w:rsidRPr="00C20DEB">
              <w:rPr>
                <w:sz w:val="20"/>
                <w:szCs w:val="20"/>
                <w:lang w:eastAsia="en-GB"/>
              </w:rPr>
              <w:t>67 904</w:t>
            </w:r>
          </w:p>
        </w:tc>
        <w:tc>
          <w:tcPr>
            <w:tcW w:w="850" w:type="dxa"/>
            <w:noWrap/>
            <w:vAlign w:val="center"/>
            <w:hideMark/>
          </w:tcPr>
          <w:p w14:paraId="1BDF0219" w14:textId="77777777" w:rsidR="0029766B" w:rsidRPr="00C20DEB" w:rsidRDefault="0029766B" w:rsidP="0029766B">
            <w:pPr>
              <w:ind w:firstLine="0"/>
              <w:jc w:val="center"/>
              <w:rPr>
                <w:sz w:val="20"/>
                <w:szCs w:val="20"/>
                <w:lang w:eastAsia="en-GB"/>
              </w:rPr>
            </w:pPr>
            <w:r w:rsidRPr="00C20DEB">
              <w:rPr>
                <w:sz w:val="20"/>
                <w:szCs w:val="20"/>
                <w:lang w:eastAsia="en-GB"/>
              </w:rPr>
              <w:t>4,5%</w:t>
            </w:r>
          </w:p>
        </w:tc>
        <w:tc>
          <w:tcPr>
            <w:tcW w:w="851" w:type="dxa"/>
            <w:noWrap/>
            <w:vAlign w:val="center"/>
            <w:hideMark/>
          </w:tcPr>
          <w:p w14:paraId="55602DE8" w14:textId="77777777" w:rsidR="0029766B" w:rsidRPr="00C20DEB" w:rsidRDefault="0029766B" w:rsidP="0029766B">
            <w:pPr>
              <w:ind w:firstLine="0"/>
              <w:jc w:val="center"/>
              <w:rPr>
                <w:sz w:val="20"/>
                <w:szCs w:val="20"/>
                <w:lang w:eastAsia="en-GB"/>
              </w:rPr>
            </w:pPr>
            <w:r w:rsidRPr="00C20DEB">
              <w:rPr>
                <w:sz w:val="20"/>
                <w:szCs w:val="20"/>
                <w:lang w:eastAsia="en-GB"/>
              </w:rPr>
              <w:t>0,0%</w:t>
            </w:r>
          </w:p>
        </w:tc>
      </w:tr>
      <w:tr w:rsidR="0029766B" w:rsidRPr="00C20DEB" w14:paraId="0BE110C9" w14:textId="77777777" w:rsidTr="002F221A">
        <w:trPr>
          <w:trHeight w:val="281"/>
        </w:trPr>
        <w:tc>
          <w:tcPr>
            <w:tcW w:w="992" w:type="dxa"/>
            <w:vAlign w:val="center"/>
          </w:tcPr>
          <w:p w14:paraId="7CB4C566" w14:textId="55D1C39D" w:rsidR="0029766B" w:rsidRPr="00C20DEB" w:rsidRDefault="0029766B" w:rsidP="0029766B">
            <w:pPr>
              <w:ind w:firstLine="0"/>
              <w:jc w:val="center"/>
              <w:rPr>
                <w:sz w:val="20"/>
                <w:szCs w:val="20"/>
                <w:lang w:eastAsia="en-GB"/>
              </w:rPr>
            </w:pPr>
            <w:r w:rsidRPr="00C20DEB">
              <w:rPr>
                <w:sz w:val="20"/>
                <w:szCs w:val="20"/>
                <w:lang w:eastAsia="en-GB"/>
              </w:rPr>
              <w:t>2012</w:t>
            </w:r>
          </w:p>
        </w:tc>
        <w:tc>
          <w:tcPr>
            <w:tcW w:w="1418" w:type="dxa"/>
            <w:noWrap/>
            <w:vAlign w:val="center"/>
            <w:hideMark/>
          </w:tcPr>
          <w:p w14:paraId="682C14FD" w14:textId="77777777" w:rsidR="0029766B" w:rsidRPr="00C20DEB" w:rsidRDefault="0029766B" w:rsidP="0029766B">
            <w:pPr>
              <w:ind w:firstLine="0"/>
              <w:jc w:val="center"/>
              <w:rPr>
                <w:sz w:val="20"/>
                <w:szCs w:val="20"/>
                <w:lang w:eastAsia="en-GB"/>
              </w:rPr>
            </w:pPr>
            <w:r w:rsidRPr="00C20DEB">
              <w:rPr>
                <w:sz w:val="20"/>
                <w:szCs w:val="20"/>
                <w:lang w:eastAsia="en-GB"/>
              </w:rPr>
              <w:t>2 484 280</w:t>
            </w:r>
          </w:p>
        </w:tc>
        <w:tc>
          <w:tcPr>
            <w:tcW w:w="1030" w:type="dxa"/>
            <w:noWrap/>
            <w:vAlign w:val="center"/>
            <w:hideMark/>
          </w:tcPr>
          <w:p w14:paraId="7E2E1EC0" w14:textId="77777777" w:rsidR="0029766B" w:rsidRPr="00C20DEB" w:rsidRDefault="0029766B" w:rsidP="0029766B">
            <w:pPr>
              <w:ind w:firstLine="0"/>
              <w:jc w:val="center"/>
              <w:rPr>
                <w:sz w:val="20"/>
                <w:szCs w:val="20"/>
                <w:lang w:eastAsia="en-GB"/>
              </w:rPr>
            </w:pPr>
            <w:r w:rsidRPr="00C20DEB">
              <w:rPr>
                <w:sz w:val="20"/>
                <w:szCs w:val="20"/>
                <w:lang w:eastAsia="en-GB"/>
              </w:rPr>
              <w:t>95 370</w:t>
            </w:r>
          </w:p>
        </w:tc>
        <w:tc>
          <w:tcPr>
            <w:tcW w:w="813" w:type="dxa"/>
            <w:noWrap/>
            <w:vAlign w:val="center"/>
            <w:hideMark/>
          </w:tcPr>
          <w:p w14:paraId="4A5E9AB8" w14:textId="77777777" w:rsidR="0029766B" w:rsidRPr="00C20DEB" w:rsidRDefault="0029766B" w:rsidP="0029766B">
            <w:pPr>
              <w:ind w:firstLine="0"/>
              <w:jc w:val="center"/>
              <w:rPr>
                <w:sz w:val="20"/>
                <w:szCs w:val="20"/>
                <w:lang w:eastAsia="en-GB"/>
              </w:rPr>
            </w:pPr>
            <w:r w:rsidRPr="00C20DEB">
              <w:rPr>
                <w:sz w:val="20"/>
                <w:szCs w:val="20"/>
                <w:lang w:eastAsia="en-GB"/>
              </w:rPr>
              <w:t>3,8%</w:t>
            </w:r>
          </w:p>
        </w:tc>
        <w:tc>
          <w:tcPr>
            <w:tcW w:w="1134" w:type="dxa"/>
            <w:noWrap/>
            <w:vAlign w:val="center"/>
            <w:hideMark/>
          </w:tcPr>
          <w:p w14:paraId="2A625F22" w14:textId="77777777" w:rsidR="0029766B" w:rsidRPr="00C20DEB" w:rsidRDefault="0029766B" w:rsidP="0029766B">
            <w:pPr>
              <w:ind w:firstLine="0"/>
              <w:jc w:val="center"/>
              <w:rPr>
                <w:sz w:val="20"/>
                <w:szCs w:val="20"/>
                <w:lang w:eastAsia="en-GB"/>
              </w:rPr>
            </w:pPr>
            <w:r w:rsidRPr="00C20DEB">
              <w:rPr>
                <w:sz w:val="20"/>
                <w:szCs w:val="20"/>
                <w:lang w:eastAsia="en-GB"/>
              </w:rPr>
              <w:t>2 309 581</w:t>
            </w:r>
          </w:p>
        </w:tc>
        <w:tc>
          <w:tcPr>
            <w:tcW w:w="992" w:type="dxa"/>
            <w:noWrap/>
            <w:vAlign w:val="center"/>
            <w:hideMark/>
          </w:tcPr>
          <w:p w14:paraId="1AE87079" w14:textId="77777777" w:rsidR="0029766B" w:rsidRPr="00C20DEB" w:rsidRDefault="0029766B" w:rsidP="0029766B">
            <w:pPr>
              <w:ind w:firstLine="0"/>
              <w:jc w:val="center"/>
              <w:rPr>
                <w:sz w:val="20"/>
                <w:szCs w:val="20"/>
                <w:lang w:eastAsia="en-GB"/>
              </w:rPr>
            </w:pPr>
            <w:r w:rsidRPr="00C20DEB">
              <w:rPr>
                <w:sz w:val="20"/>
                <w:szCs w:val="20"/>
                <w:lang w:eastAsia="en-GB"/>
              </w:rPr>
              <w:t>95 114</w:t>
            </w:r>
          </w:p>
        </w:tc>
        <w:tc>
          <w:tcPr>
            <w:tcW w:w="850" w:type="dxa"/>
            <w:noWrap/>
            <w:vAlign w:val="center"/>
            <w:hideMark/>
          </w:tcPr>
          <w:p w14:paraId="622F929E" w14:textId="77777777" w:rsidR="0029766B" w:rsidRPr="00C20DEB" w:rsidRDefault="0029766B" w:rsidP="0029766B">
            <w:pPr>
              <w:ind w:firstLine="0"/>
              <w:jc w:val="center"/>
              <w:rPr>
                <w:sz w:val="20"/>
                <w:szCs w:val="20"/>
                <w:lang w:eastAsia="en-GB"/>
              </w:rPr>
            </w:pPr>
            <w:r w:rsidRPr="00C20DEB">
              <w:rPr>
                <w:sz w:val="20"/>
                <w:szCs w:val="20"/>
                <w:lang w:eastAsia="en-GB"/>
              </w:rPr>
              <w:t>4,1%</w:t>
            </w:r>
          </w:p>
        </w:tc>
        <w:tc>
          <w:tcPr>
            <w:tcW w:w="851" w:type="dxa"/>
            <w:noWrap/>
            <w:vAlign w:val="center"/>
            <w:hideMark/>
          </w:tcPr>
          <w:p w14:paraId="5618AE3C" w14:textId="77777777" w:rsidR="0029766B" w:rsidRPr="00C20DEB" w:rsidRDefault="0029766B" w:rsidP="0029766B">
            <w:pPr>
              <w:ind w:firstLine="0"/>
              <w:jc w:val="center"/>
              <w:rPr>
                <w:sz w:val="20"/>
                <w:szCs w:val="20"/>
                <w:lang w:eastAsia="en-GB"/>
              </w:rPr>
            </w:pPr>
            <w:r w:rsidRPr="00C20DEB">
              <w:rPr>
                <w:sz w:val="20"/>
                <w:szCs w:val="20"/>
                <w:lang w:eastAsia="en-GB"/>
              </w:rPr>
              <w:t>-0,4%</w:t>
            </w:r>
          </w:p>
        </w:tc>
      </w:tr>
      <w:tr w:rsidR="0029766B" w:rsidRPr="00C20DEB" w14:paraId="7242B548" w14:textId="77777777" w:rsidTr="002F221A">
        <w:trPr>
          <w:trHeight w:val="281"/>
        </w:trPr>
        <w:tc>
          <w:tcPr>
            <w:tcW w:w="992" w:type="dxa"/>
            <w:vAlign w:val="center"/>
          </w:tcPr>
          <w:p w14:paraId="79CCC30E" w14:textId="6B4A3D31" w:rsidR="0029766B" w:rsidRPr="00C20DEB" w:rsidRDefault="0029766B" w:rsidP="0029766B">
            <w:pPr>
              <w:ind w:firstLine="0"/>
              <w:jc w:val="center"/>
              <w:rPr>
                <w:sz w:val="20"/>
                <w:szCs w:val="20"/>
                <w:lang w:eastAsia="en-GB"/>
              </w:rPr>
            </w:pPr>
            <w:r w:rsidRPr="00C20DEB">
              <w:rPr>
                <w:sz w:val="20"/>
                <w:szCs w:val="20"/>
                <w:lang w:eastAsia="en-GB"/>
              </w:rPr>
              <w:t>2014</w:t>
            </w:r>
          </w:p>
        </w:tc>
        <w:tc>
          <w:tcPr>
            <w:tcW w:w="1418" w:type="dxa"/>
            <w:noWrap/>
            <w:vAlign w:val="center"/>
            <w:hideMark/>
          </w:tcPr>
          <w:p w14:paraId="2B4A42FB" w14:textId="77777777" w:rsidR="0029766B" w:rsidRPr="00C20DEB" w:rsidRDefault="0029766B" w:rsidP="0029766B">
            <w:pPr>
              <w:ind w:firstLine="0"/>
              <w:jc w:val="center"/>
              <w:rPr>
                <w:sz w:val="20"/>
                <w:szCs w:val="20"/>
                <w:lang w:eastAsia="en-GB"/>
              </w:rPr>
            </w:pPr>
            <w:r w:rsidRPr="00C20DEB">
              <w:rPr>
                <w:sz w:val="20"/>
                <w:szCs w:val="20"/>
                <w:lang w:eastAsia="en-GB"/>
              </w:rPr>
              <w:t>2 507 100</w:t>
            </w:r>
          </w:p>
        </w:tc>
        <w:tc>
          <w:tcPr>
            <w:tcW w:w="1030" w:type="dxa"/>
            <w:noWrap/>
            <w:vAlign w:val="center"/>
            <w:hideMark/>
          </w:tcPr>
          <w:p w14:paraId="5AF853A6" w14:textId="77777777" w:rsidR="0029766B" w:rsidRPr="00C20DEB" w:rsidRDefault="0029766B" w:rsidP="0029766B">
            <w:pPr>
              <w:ind w:firstLine="0"/>
              <w:jc w:val="center"/>
              <w:rPr>
                <w:sz w:val="20"/>
                <w:szCs w:val="20"/>
                <w:lang w:eastAsia="en-GB"/>
              </w:rPr>
            </w:pPr>
            <w:r w:rsidRPr="00C20DEB">
              <w:rPr>
                <w:sz w:val="20"/>
                <w:szCs w:val="20"/>
                <w:lang w:eastAsia="en-GB"/>
              </w:rPr>
              <w:t>94 870</w:t>
            </w:r>
          </w:p>
        </w:tc>
        <w:tc>
          <w:tcPr>
            <w:tcW w:w="813" w:type="dxa"/>
            <w:noWrap/>
            <w:vAlign w:val="center"/>
            <w:hideMark/>
          </w:tcPr>
          <w:p w14:paraId="03ADF78D" w14:textId="77777777" w:rsidR="0029766B" w:rsidRPr="00C20DEB" w:rsidRDefault="0029766B" w:rsidP="0029766B">
            <w:pPr>
              <w:ind w:firstLine="0"/>
              <w:jc w:val="center"/>
              <w:rPr>
                <w:sz w:val="20"/>
                <w:szCs w:val="20"/>
                <w:lang w:eastAsia="en-GB"/>
              </w:rPr>
            </w:pPr>
            <w:r w:rsidRPr="00C20DEB">
              <w:rPr>
                <w:sz w:val="20"/>
                <w:szCs w:val="20"/>
                <w:lang w:eastAsia="en-GB"/>
              </w:rPr>
              <w:t>3,8%</w:t>
            </w:r>
          </w:p>
        </w:tc>
        <w:tc>
          <w:tcPr>
            <w:tcW w:w="1134" w:type="dxa"/>
            <w:noWrap/>
            <w:vAlign w:val="center"/>
            <w:hideMark/>
          </w:tcPr>
          <w:p w14:paraId="43FE9372" w14:textId="77777777" w:rsidR="0029766B" w:rsidRPr="00C20DEB" w:rsidRDefault="0029766B" w:rsidP="0029766B">
            <w:pPr>
              <w:ind w:firstLine="0"/>
              <w:jc w:val="center"/>
              <w:rPr>
                <w:sz w:val="20"/>
                <w:szCs w:val="20"/>
                <w:lang w:eastAsia="en-GB"/>
              </w:rPr>
            </w:pPr>
            <w:r w:rsidRPr="00C20DEB">
              <w:rPr>
                <w:sz w:val="20"/>
                <w:szCs w:val="20"/>
                <w:lang w:eastAsia="en-GB"/>
              </w:rPr>
              <w:t>2 621 495</w:t>
            </w:r>
          </w:p>
        </w:tc>
        <w:tc>
          <w:tcPr>
            <w:tcW w:w="992" w:type="dxa"/>
            <w:noWrap/>
            <w:vAlign w:val="center"/>
            <w:hideMark/>
          </w:tcPr>
          <w:p w14:paraId="186B513C" w14:textId="77777777" w:rsidR="0029766B" w:rsidRPr="00C20DEB" w:rsidRDefault="0029766B" w:rsidP="0029766B">
            <w:pPr>
              <w:ind w:firstLine="0"/>
              <w:jc w:val="center"/>
              <w:rPr>
                <w:sz w:val="20"/>
                <w:szCs w:val="20"/>
                <w:lang w:eastAsia="en-GB"/>
              </w:rPr>
            </w:pPr>
            <w:r w:rsidRPr="00C20DEB">
              <w:rPr>
                <w:sz w:val="20"/>
                <w:szCs w:val="20"/>
                <w:lang w:eastAsia="en-GB"/>
              </w:rPr>
              <w:t>104 142</w:t>
            </w:r>
          </w:p>
        </w:tc>
        <w:tc>
          <w:tcPr>
            <w:tcW w:w="850" w:type="dxa"/>
            <w:noWrap/>
            <w:vAlign w:val="center"/>
            <w:hideMark/>
          </w:tcPr>
          <w:p w14:paraId="681835F3" w14:textId="77777777" w:rsidR="0029766B" w:rsidRPr="00C20DEB" w:rsidRDefault="0029766B" w:rsidP="0029766B">
            <w:pPr>
              <w:ind w:firstLine="0"/>
              <w:jc w:val="center"/>
              <w:rPr>
                <w:sz w:val="20"/>
                <w:szCs w:val="20"/>
                <w:lang w:eastAsia="en-GB"/>
              </w:rPr>
            </w:pPr>
            <w:r w:rsidRPr="00C20DEB">
              <w:rPr>
                <w:sz w:val="20"/>
                <w:szCs w:val="20"/>
                <w:lang w:eastAsia="en-GB"/>
              </w:rPr>
              <w:t>4,0%</w:t>
            </w:r>
          </w:p>
        </w:tc>
        <w:tc>
          <w:tcPr>
            <w:tcW w:w="851" w:type="dxa"/>
            <w:noWrap/>
            <w:vAlign w:val="center"/>
            <w:hideMark/>
          </w:tcPr>
          <w:p w14:paraId="03DA8C3D" w14:textId="77777777" w:rsidR="0029766B" w:rsidRPr="00C20DEB" w:rsidRDefault="0029766B" w:rsidP="0029766B">
            <w:pPr>
              <w:ind w:firstLine="0"/>
              <w:jc w:val="center"/>
              <w:rPr>
                <w:sz w:val="20"/>
                <w:szCs w:val="20"/>
                <w:lang w:eastAsia="en-GB"/>
              </w:rPr>
            </w:pPr>
            <w:r w:rsidRPr="00C20DEB">
              <w:rPr>
                <w:sz w:val="20"/>
                <w:szCs w:val="20"/>
                <w:lang w:eastAsia="en-GB"/>
              </w:rPr>
              <w:t>-0,1%</w:t>
            </w:r>
          </w:p>
        </w:tc>
      </w:tr>
      <w:tr w:rsidR="0029766B" w:rsidRPr="00C20DEB" w14:paraId="29E8B4E6" w14:textId="77777777" w:rsidTr="002F221A">
        <w:trPr>
          <w:trHeight w:val="281"/>
        </w:trPr>
        <w:tc>
          <w:tcPr>
            <w:tcW w:w="992" w:type="dxa"/>
            <w:vAlign w:val="center"/>
          </w:tcPr>
          <w:p w14:paraId="3B1A48F7" w14:textId="1A1A74DE" w:rsidR="0029766B" w:rsidRPr="00C20DEB" w:rsidRDefault="0029766B" w:rsidP="0029766B">
            <w:pPr>
              <w:ind w:firstLine="0"/>
              <w:jc w:val="center"/>
              <w:rPr>
                <w:sz w:val="20"/>
                <w:szCs w:val="20"/>
                <w:lang w:eastAsia="en-GB"/>
              </w:rPr>
            </w:pPr>
            <w:r w:rsidRPr="00C20DEB">
              <w:rPr>
                <w:sz w:val="20"/>
                <w:szCs w:val="20"/>
                <w:lang w:eastAsia="en-GB"/>
              </w:rPr>
              <w:t>2016</w:t>
            </w:r>
          </w:p>
        </w:tc>
        <w:tc>
          <w:tcPr>
            <w:tcW w:w="1418" w:type="dxa"/>
            <w:noWrap/>
            <w:vAlign w:val="center"/>
            <w:hideMark/>
          </w:tcPr>
          <w:p w14:paraId="55A17697" w14:textId="77777777" w:rsidR="0029766B" w:rsidRPr="00C20DEB" w:rsidRDefault="0029766B" w:rsidP="0029766B">
            <w:pPr>
              <w:ind w:firstLine="0"/>
              <w:jc w:val="center"/>
              <w:rPr>
                <w:sz w:val="20"/>
                <w:szCs w:val="20"/>
                <w:lang w:eastAsia="en-GB"/>
              </w:rPr>
            </w:pPr>
            <w:r w:rsidRPr="00C20DEB">
              <w:rPr>
                <w:sz w:val="20"/>
                <w:szCs w:val="20"/>
                <w:lang w:eastAsia="en-GB"/>
              </w:rPr>
              <w:t>2 536 280</w:t>
            </w:r>
          </w:p>
        </w:tc>
        <w:tc>
          <w:tcPr>
            <w:tcW w:w="1030" w:type="dxa"/>
            <w:noWrap/>
            <w:vAlign w:val="center"/>
            <w:hideMark/>
          </w:tcPr>
          <w:p w14:paraId="2E4F5A58" w14:textId="77777777" w:rsidR="0029766B" w:rsidRPr="00C20DEB" w:rsidRDefault="0029766B" w:rsidP="0029766B">
            <w:pPr>
              <w:ind w:firstLine="0"/>
              <w:jc w:val="center"/>
              <w:rPr>
                <w:sz w:val="20"/>
                <w:szCs w:val="20"/>
                <w:lang w:eastAsia="en-GB"/>
              </w:rPr>
            </w:pPr>
            <w:r w:rsidRPr="00C20DEB">
              <w:rPr>
                <w:sz w:val="20"/>
                <w:szCs w:val="20"/>
                <w:lang w:eastAsia="en-GB"/>
              </w:rPr>
              <w:t>100 740</w:t>
            </w:r>
          </w:p>
        </w:tc>
        <w:tc>
          <w:tcPr>
            <w:tcW w:w="813" w:type="dxa"/>
            <w:noWrap/>
            <w:vAlign w:val="center"/>
            <w:hideMark/>
          </w:tcPr>
          <w:p w14:paraId="3549B37E" w14:textId="77777777" w:rsidR="0029766B" w:rsidRPr="00C20DEB" w:rsidRDefault="0029766B" w:rsidP="0029766B">
            <w:pPr>
              <w:ind w:firstLine="0"/>
              <w:jc w:val="center"/>
              <w:rPr>
                <w:sz w:val="20"/>
                <w:szCs w:val="20"/>
                <w:lang w:eastAsia="en-GB"/>
              </w:rPr>
            </w:pPr>
            <w:r w:rsidRPr="00C20DEB">
              <w:rPr>
                <w:sz w:val="20"/>
                <w:szCs w:val="20"/>
                <w:lang w:eastAsia="en-GB"/>
              </w:rPr>
              <w:t>4,0%</w:t>
            </w:r>
          </w:p>
        </w:tc>
        <w:tc>
          <w:tcPr>
            <w:tcW w:w="1134" w:type="dxa"/>
            <w:noWrap/>
            <w:vAlign w:val="center"/>
            <w:hideMark/>
          </w:tcPr>
          <w:p w14:paraId="6777B439" w14:textId="77777777" w:rsidR="0029766B" w:rsidRPr="00C20DEB" w:rsidRDefault="0029766B" w:rsidP="0029766B">
            <w:pPr>
              <w:ind w:firstLine="0"/>
              <w:jc w:val="center"/>
              <w:rPr>
                <w:sz w:val="20"/>
                <w:szCs w:val="20"/>
                <w:lang w:eastAsia="en-GB"/>
              </w:rPr>
            </w:pPr>
            <w:r w:rsidRPr="00C20DEB">
              <w:rPr>
                <w:sz w:val="20"/>
                <w:szCs w:val="20"/>
                <w:lang w:eastAsia="en-GB"/>
              </w:rPr>
              <w:t>1 909 631</w:t>
            </w:r>
          </w:p>
        </w:tc>
        <w:tc>
          <w:tcPr>
            <w:tcW w:w="992" w:type="dxa"/>
            <w:noWrap/>
            <w:vAlign w:val="center"/>
            <w:hideMark/>
          </w:tcPr>
          <w:p w14:paraId="7649EB89" w14:textId="77777777" w:rsidR="0029766B" w:rsidRPr="00C20DEB" w:rsidRDefault="0029766B" w:rsidP="0029766B">
            <w:pPr>
              <w:ind w:firstLine="0"/>
              <w:jc w:val="center"/>
              <w:rPr>
                <w:sz w:val="20"/>
                <w:szCs w:val="20"/>
                <w:lang w:eastAsia="en-GB"/>
              </w:rPr>
            </w:pPr>
            <w:r w:rsidRPr="00C20DEB">
              <w:rPr>
                <w:sz w:val="20"/>
                <w:szCs w:val="20"/>
                <w:lang w:eastAsia="en-GB"/>
              </w:rPr>
              <w:t>66 223</w:t>
            </w:r>
          </w:p>
        </w:tc>
        <w:tc>
          <w:tcPr>
            <w:tcW w:w="850" w:type="dxa"/>
            <w:noWrap/>
            <w:vAlign w:val="center"/>
            <w:hideMark/>
          </w:tcPr>
          <w:p w14:paraId="0CDDD824" w14:textId="77777777" w:rsidR="0029766B" w:rsidRPr="00C20DEB" w:rsidRDefault="0029766B" w:rsidP="0029766B">
            <w:pPr>
              <w:ind w:firstLine="0"/>
              <w:jc w:val="center"/>
              <w:rPr>
                <w:sz w:val="20"/>
                <w:szCs w:val="20"/>
                <w:lang w:eastAsia="en-GB"/>
              </w:rPr>
            </w:pPr>
            <w:r w:rsidRPr="00C20DEB">
              <w:rPr>
                <w:sz w:val="20"/>
                <w:szCs w:val="20"/>
                <w:lang w:eastAsia="en-GB"/>
              </w:rPr>
              <w:t>3,5%</w:t>
            </w:r>
          </w:p>
        </w:tc>
        <w:tc>
          <w:tcPr>
            <w:tcW w:w="851" w:type="dxa"/>
            <w:noWrap/>
            <w:vAlign w:val="center"/>
            <w:hideMark/>
          </w:tcPr>
          <w:p w14:paraId="35B989D0" w14:textId="77777777" w:rsidR="0029766B" w:rsidRPr="00C20DEB" w:rsidRDefault="0029766B" w:rsidP="0029766B">
            <w:pPr>
              <w:ind w:firstLine="0"/>
              <w:jc w:val="center"/>
              <w:rPr>
                <w:sz w:val="20"/>
                <w:szCs w:val="20"/>
                <w:lang w:eastAsia="en-GB"/>
              </w:rPr>
            </w:pPr>
            <w:r w:rsidRPr="00C20DEB">
              <w:rPr>
                <w:sz w:val="20"/>
                <w:szCs w:val="20"/>
                <w:lang w:eastAsia="en-GB"/>
              </w:rPr>
              <w:t>-0,5%</w:t>
            </w:r>
          </w:p>
        </w:tc>
      </w:tr>
      <w:tr w:rsidR="0029766B" w:rsidRPr="00C20DEB" w14:paraId="0637E4D5" w14:textId="77777777" w:rsidTr="002F221A">
        <w:trPr>
          <w:trHeight w:val="281"/>
        </w:trPr>
        <w:tc>
          <w:tcPr>
            <w:tcW w:w="992" w:type="dxa"/>
            <w:vAlign w:val="center"/>
          </w:tcPr>
          <w:p w14:paraId="504D4ACE" w14:textId="04022A11" w:rsidR="0029766B" w:rsidRPr="00C20DEB" w:rsidRDefault="0029766B" w:rsidP="0029766B">
            <w:pPr>
              <w:ind w:firstLine="0"/>
              <w:jc w:val="center"/>
              <w:rPr>
                <w:sz w:val="20"/>
                <w:szCs w:val="20"/>
                <w:lang w:eastAsia="en-GB"/>
              </w:rPr>
            </w:pPr>
            <w:r w:rsidRPr="00C20DEB">
              <w:rPr>
                <w:sz w:val="20"/>
                <w:szCs w:val="20"/>
                <w:lang w:eastAsia="en-GB"/>
              </w:rPr>
              <w:t>2018</w:t>
            </w:r>
          </w:p>
        </w:tc>
        <w:tc>
          <w:tcPr>
            <w:tcW w:w="1418" w:type="dxa"/>
            <w:noWrap/>
            <w:vAlign w:val="center"/>
            <w:hideMark/>
          </w:tcPr>
          <w:p w14:paraId="2CE2D829" w14:textId="77777777" w:rsidR="0029766B" w:rsidRPr="00C20DEB" w:rsidRDefault="0029766B" w:rsidP="0029766B">
            <w:pPr>
              <w:ind w:firstLine="0"/>
              <w:jc w:val="center"/>
              <w:rPr>
                <w:sz w:val="20"/>
                <w:szCs w:val="20"/>
                <w:lang w:eastAsia="en-GB"/>
              </w:rPr>
            </w:pPr>
            <w:r w:rsidRPr="00C20DEB">
              <w:rPr>
                <w:sz w:val="20"/>
                <w:szCs w:val="20"/>
                <w:lang w:eastAsia="en-GB"/>
              </w:rPr>
              <w:t>2 599 440</w:t>
            </w:r>
          </w:p>
        </w:tc>
        <w:tc>
          <w:tcPr>
            <w:tcW w:w="1030" w:type="dxa"/>
            <w:noWrap/>
            <w:vAlign w:val="center"/>
            <w:hideMark/>
          </w:tcPr>
          <w:p w14:paraId="158B59BD" w14:textId="77777777" w:rsidR="0029766B" w:rsidRPr="00C20DEB" w:rsidRDefault="0029766B" w:rsidP="0029766B">
            <w:pPr>
              <w:ind w:firstLine="0"/>
              <w:jc w:val="center"/>
              <w:rPr>
                <w:sz w:val="20"/>
                <w:szCs w:val="20"/>
                <w:lang w:eastAsia="en-GB"/>
              </w:rPr>
            </w:pPr>
            <w:r w:rsidRPr="00C20DEB">
              <w:rPr>
                <w:sz w:val="20"/>
                <w:szCs w:val="20"/>
                <w:lang w:eastAsia="en-GB"/>
              </w:rPr>
              <w:t>107 570</w:t>
            </w:r>
          </w:p>
        </w:tc>
        <w:tc>
          <w:tcPr>
            <w:tcW w:w="813" w:type="dxa"/>
            <w:noWrap/>
            <w:vAlign w:val="center"/>
            <w:hideMark/>
          </w:tcPr>
          <w:p w14:paraId="1DFE6E05" w14:textId="77777777" w:rsidR="0029766B" w:rsidRPr="00C20DEB" w:rsidRDefault="0029766B" w:rsidP="0029766B">
            <w:pPr>
              <w:ind w:firstLine="0"/>
              <w:jc w:val="center"/>
              <w:rPr>
                <w:sz w:val="20"/>
                <w:szCs w:val="20"/>
                <w:lang w:eastAsia="en-GB"/>
              </w:rPr>
            </w:pPr>
            <w:r w:rsidRPr="00C20DEB">
              <w:rPr>
                <w:sz w:val="20"/>
                <w:szCs w:val="20"/>
                <w:lang w:eastAsia="en-GB"/>
              </w:rPr>
              <w:t>4,1%</w:t>
            </w:r>
          </w:p>
        </w:tc>
        <w:tc>
          <w:tcPr>
            <w:tcW w:w="1134" w:type="dxa"/>
            <w:noWrap/>
            <w:vAlign w:val="center"/>
            <w:hideMark/>
          </w:tcPr>
          <w:p w14:paraId="44CF7ECC" w14:textId="77777777" w:rsidR="0029766B" w:rsidRPr="00C20DEB" w:rsidRDefault="0029766B" w:rsidP="0029766B">
            <w:pPr>
              <w:ind w:firstLine="0"/>
              <w:jc w:val="center"/>
              <w:rPr>
                <w:sz w:val="20"/>
                <w:szCs w:val="20"/>
                <w:lang w:eastAsia="en-GB"/>
              </w:rPr>
            </w:pPr>
            <w:r w:rsidRPr="00C20DEB">
              <w:rPr>
                <w:sz w:val="20"/>
                <w:szCs w:val="20"/>
                <w:lang w:eastAsia="en-GB"/>
              </w:rPr>
              <w:t>1 773 726</w:t>
            </w:r>
          </w:p>
        </w:tc>
        <w:tc>
          <w:tcPr>
            <w:tcW w:w="992" w:type="dxa"/>
            <w:noWrap/>
            <w:vAlign w:val="center"/>
            <w:hideMark/>
          </w:tcPr>
          <w:p w14:paraId="67402ECD" w14:textId="77777777" w:rsidR="0029766B" w:rsidRPr="00C20DEB" w:rsidRDefault="0029766B" w:rsidP="0029766B">
            <w:pPr>
              <w:ind w:firstLine="0"/>
              <w:jc w:val="center"/>
              <w:rPr>
                <w:sz w:val="20"/>
                <w:szCs w:val="20"/>
                <w:lang w:eastAsia="en-GB"/>
              </w:rPr>
            </w:pPr>
            <w:r w:rsidRPr="00C20DEB">
              <w:rPr>
                <w:sz w:val="20"/>
                <w:szCs w:val="20"/>
                <w:lang w:eastAsia="en-GB"/>
              </w:rPr>
              <w:t>77 334</w:t>
            </w:r>
          </w:p>
        </w:tc>
        <w:tc>
          <w:tcPr>
            <w:tcW w:w="850" w:type="dxa"/>
            <w:noWrap/>
            <w:vAlign w:val="center"/>
            <w:hideMark/>
          </w:tcPr>
          <w:p w14:paraId="24504E62" w14:textId="77777777" w:rsidR="0029766B" w:rsidRPr="00C20DEB" w:rsidRDefault="0029766B" w:rsidP="0029766B">
            <w:pPr>
              <w:ind w:firstLine="0"/>
              <w:jc w:val="center"/>
              <w:rPr>
                <w:sz w:val="20"/>
                <w:szCs w:val="20"/>
                <w:lang w:eastAsia="en-GB"/>
              </w:rPr>
            </w:pPr>
            <w:r w:rsidRPr="00C20DEB">
              <w:rPr>
                <w:sz w:val="20"/>
                <w:szCs w:val="20"/>
                <w:lang w:eastAsia="en-GB"/>
              </w:rPr>
              <w:t>4,4%</w:t>
            </w:r>
          </w:p>
        </w:tc>
        <w:tc>
          <w:tcPr>
            <w:tcW w:w="851" w:type="dxa"/>
            <w:noWrap/>
            <w:vAlign w:val="center"/>
            <w:hideMark/>
          </w:tcPr>
          <w:p w14:paraId="37DBCC43" w14:textId="77777777" w:rsidR="0029766B" w:rsidRPr="00C20DEB" w:rsidRDefault="0029766B" w:rsidP="0029766B">
            <w:pPr>
              <w:ind w:firstLine="0"/>
              <w:jc w:val="center"/>
              <w:rPr>
                <w:sz w:val="20"/>
                <w:szCs w:val="20"/>
                <w:lang w:eastAsia="en-GB"/>
              </w:rPr>
            </w:pPr>
            <w:r w:rsidRPr="00C20DEB">
              <w:rPr>
                <w:sz w:val="20"/>
                <w:szCs w:val="20"/>
                <w:lang w:eastAsia="en-GB"/>
              </w:rPr>
              <w:t>0,9%</w:t>
            </w:r>
          </w:p>
        </w:tc>
      </w:tr>
      <w:tr w:rsidR="0029766B" w:rsidRPr="00C20DEB" w14:paraId="7CF40D25" w14:textId="77777777" w:rsidTr="002F221A">
        <w:trPr>
          <w:trHeight w:val="270"/>
        </w:trPr>
        <w:tc>
          <w:tcPr>
            <w:tcW w:w="992" w:type="dxa"/>
          </w:tcPr>
          <w:p w14:paraId="07E8A4F7" w14:textId="0587F343" w:rsidR="0029766B" w:rsidRPr="00C20DEB" w:rsidRDefault="0029766B" w:rsidP="0029766B">
            <w:pPr>
              <w:ind w:firstLine="0"/>
              <w:jc w:val="center"/>
              <w:rPr>
                <w:sz w:val="20"/>
                <w:szCs w:val="20"/>
                <w:lang w:eastAsia="en-GB"/>
              </w:rPr>
            </w:pPr>
            <w:r w:rsidRPr="00C20DEB">
              <w:rPr>
                <w:sz w:val="20"/>
                <w:szCs w:val="20"/>
                <w:lang w:eastAsia="en-GB"/>
              </w:rPr>
              <w:t>Vidējās vērtības</w:t>
            </w:r>
          </w:p>
        </w:tc>
        <w:tc>
          <w:tcPr>
            <w:tcW w:w="3261" w:type="dxa"/>
            <w:gridSpan w:val="3"/>
            <w:noWrap/>
            <w:vAlign w:val="center"/>
            <w:hideMark/>
          </w:tcPr>
          <w:p w14:paraId="4F84D27D" w14:textId="77777777" w:rsidR="0029766B" w:rsidRPr="00C20DEB" w:rsidRDefault="0029766B" w:rsidP="0029766B">
            <w:pPr>
              <w:ind w:firstLine="0"/>
              <w:jc w:val="center"/>
              <w:rPr>
                <w:sz w:val="20"/>
                <w:szCs w:val="20"/>
                <w:lang w:eastAsia="en-GB"/>
              </w:rPr>
            </w:pPr>
            <w:r w:rsidRPr="00C20DEB">
              <w:rPr>
                <w:sz w:val="20"/>
                <w:szCs w:val="20"/>
                <w:lang w:eastAsia="en-GB"/>
              </w:rPr>
              <w:t>3,9%</w:t>
            </w:r>
          </w:p>
        </w:tc>
        <w:tc>
          <w:tcPr>
            <w:tcW w:w="2126" w:type="dxa"/>
            <w:gridSpan w:val="2"/>
            <w:noWrap/>
            <w:vAlign w:val="center"/>
            <w:hideMark/>
          </w:tcPr>
          <w:p w14:paraId="358BE492" w14:textId="77777777" w:rsidR="0029766B" w:rsidRPr="00C20DEB" w:rsidRDefault="0029766B" w:rsidP="0029766B">
            <w:pPr>
              <w:ind w:firstLine="0"/>
              <w:jc w:val="center"/>
              <w:rPr>
                <w:sz w:val="20"/>
                <w:szCs w:val="20"/>
                <w:lang w:eastAsia="en-GB"/>
              </w:rPr>
            </w:pPr>
          </w:p>
          <w:p w14:paraId="52CC82BD" w14:textId="77777777" w:rsidR="0029766B" w:rsidRPr="00C20DEB" w:rsidRDefault="0029766B" w:rsidP="0029766B">
            <w:pPr>
              <w:ind w:firstLine="0"/>
              <w:jc w:val="center"/>
              <w:rPr>
                <w:sz w:val="20"/>
                <w:szCs w:val="20"/>
                <w:lang w:eastAsia="en-GB"/>
              </w:rPr>
            </w:pPr>
          </w:p>
        </w:tc>
        <w:tc>
          <w:tcPr>
            <w:tcW w:w="850" w:type="dxa"/>
            <w:noWrap/>
            <w:vAlign w:val="center"/>
            <w:hideMark/>
          </w:tcPr>
          <w:p w14:paraId="0AC0745D" w14:textId="77777777" w:rsidR="0029766B" w:rsidRPr="00C20DEB" w:rsidRDefault="0029766B" w:rsidP="0029766B">
            <w:pPr>
              <w:ind w:firstLine="0"/>
              <w:jc w:val="center"/>
              <w:rPr>
                <w:sz w:val="20"/>
                <w:szCs w:val="20"/>
                <w:lang w:eastAsia="en-GB"/>
              </w:rPr>
            </w:pPr>
            <w:r w:rsidRPr="00C20DEB">
              <w:rPr>
                <w:sz w:val="20"/>
                <w:szCs w:val="20"/>
                <w:lang w:eastAsia="en-GB"/>
              </w:rPr>
              <w:t>4,1%</w:t>
            </w:r>
          </w:p>
        </w:tc>
        <w:tc>
          <w:tcPr>
            <w:tcW w:w="851" w:type="dxa"/>
            <w:noWrap/>
            <w:vAlign w:val="center"/>
            <w:hideMark/>
          </w:tcPr>
          <w:p w14:paraId="143CD640" w14:textId="77777777" w:rsidR="0029766B" w:rsidRPr="00C20DEB" w:rsidRDefault="0029766B" w:rsidP="0029766B">
            <w:pPr>
              <w:ind w:firstLine="0"/>
              <w:jc w:val="center"/>
              <w:rPr>
                <w:sz w:val="20"/>
                <w:szCs w:val="20"/>
                <w:lang w:eastAsia="en-GB"/>
              </w:rPr>
            </w:pPr>
            <w:r w:rsidRPr="00C20DEB">
              <w:rPr>
                <w:sz w:val="20"/>
                <w:szCs w:val="20"/>
                <w:lang w:eastAsia="en-GB"/>
              </w:rPr>
              <w:t>0,4%</w:t>
            </w:r>
          </w:p>
        </w:tc>
      </w:tr>
    </w:tbl>
    <w:p w14:paraId="39A9319D" w14:textId="77777777" w:rsidR="001A531C" w:rsidRPr="00C20DEB" w:rsidRDefault="001A531C" w:rsidP="008E1D4E">
      <w:pPr>
        <w:pStyle w:val="Tabulasnosaukums1"/>
        <w:rPr>
          <w:i/>
          <w:color w:val="auto"/>
        </w:rPr>
      </w:pPr>
    </w:p>
    <w:p w14:paraId="1CFA5CE3" w14:textId="01D866AE" w:rsidR="00746D4E" w:rsidRPr="00C20DEB" w:rsidRDefault="001A531C" w:rsidP="002F221A">
      <w:pPr>
        <w:rPr>
          <w:bCs/>
        </w:rPr>
      </w:pPr>
      <w:r w:rsidRPr="00C20DEB">
        <w:t xml:space="preserve">Atkritumu apjomu prognozē izmantots vidējās procentuālās izmaiņas pret iepriekšējo periodu 0,4%. Prognozes par </w:t>
      </w:r>
      <w:r w:rsidRPr="00C20DEB">
        <w:rPr>
          <w:bCs/>
        </w:rPr>
        <w:t>kopējo bīstamo atkritumu apjomu, to pārstrādes un apglabāšanu līdz 2035.gadam sniegtas 3.6.tabulā.</w:t>
      </w:r>
    </w:p>
    <w:p w14:paraId="4BCA22E4" w14:textId="77777777" w:rsidR="00746D4E" w:rsidRPr="00C20DEB" w:rsidRDefault="00746D4E" w:rsidP="00295217">
      <w:pPr>
        <w:pStyle w:val="Subtitle"/>
      </w:pPr>
    </w:p>
    <w:p w14:paraId="24A96809" w14:textId="77777777" w:rsidR="00746D4E" w:rsidRPr="00C20DEB" w:rsidRDefault="00746D4E" w:rsidP="00295217">
      <w:pPr>
        <w:pStyle w:val="Subtitle"/>
      </w:pPr>
    </w:p>
    <w:p w14:paraId="1208E7A1" w14:textId="77777777" w:rsidR="00746D4E" w:rsidRPr="00C20DEB" w:rsidRDefault="00746D4E" w:rsidP="00295217">
      <w:pPr>
        <w:pStyle w:val="Subtitle"/>
      </w:pPr>
    </w:p>
    <w:p w14:paraId="7AAAD477" w14:textId="77777777" w:rsidR="00746D4E" w:rsidRPr="00C20DEB" w:rsidRDefault="00746D4E" w:rsidP="00295217">
      <w:pPr>
        <w:pStyle w:val="Subtitle"/>
      </w:pPr>
    </w:p>
    <w:p w14:paraId="06A5D64A" w14:textId="77777777" w:rsidR="00746D4E" w:rsidRPr="00C20DEB" w:rsidRDefault="00746D4E" w:rsidP="00295217">
      <w:pPr>
        <w:pStyle w:val="Subtitle"/>
      </w:pPr>
    </w:p>
    <w:p w14:paraId="231A8E81" w14:textId="77777777" w:rsidR="00746D4E" w:rsidRPr="00C20DEB" w:rsidRDefault="00746D4E" w:rsidP="00295217">
      <w:pPr>
        <w:pStyle w:val="Subtitle"/>
      </w:pPr>
    </w:p>
    <w:p w14:paraId="4CD9B87D" w14:textId="77777777" w:rsidR="001A531C" w:rsidRPr="00C20DEB" w:rsidRDefault="0025539D" w:rsidP="00295217">
      <w:pPr>
        <w:pStyle w:val="Subtitle"/>
      </w:pPr>
      <w:r w:rsidRPr="00C20DEB">
        <w:br w:type="page"/>
      </w:r>
      <w:r w:rsidR="001A531C" w:rsidRPr="00C20DEB">
        <w:t>3.6. tabula</w:t>
      </w:r>
    </w:p>
    <w:p w14:paraId="57877424" w14:textId="77777777" w:rsidR="007C0EBE" w:rsidRPr="00C20DEB" w:rsidRDefault="007C0EBE" w:rsidP="007C0EBE"/>
    <w:p w14:paraId="027F7607" w14:textId="4C7A5D9A" w:rsidR="001A531C" w:rsidRPr="00C20DEB" w:rsidRDefault="001A531C" w:rsidP="0039673E">
      <w:pPr>
        <w:pStyle w:val="Tabulasnosaukums1"/>
        <w:rPr>
          <w:color w:val="auto"/>
        </w:rPr>
      </w:pPr>
      <w:r w:rsidRPr="00C20DEB">
        <w:rPr>
          <w:color w:val="auto"/>
        </w:rPr>
        <w:t>Kopējais bīstamo atkritumu apjoms un pārstrādes un apglabāšanas prognozes līdz 2035.gadam</w:t>
      </w:r>
      <w:r w:rsidRPr="00C20DEB">
        <w:rPr>
          <w:bCs/>
          <w:color w:val="auto"/>
          <w:szCs w:val="24"/>
          <w:vertAlign w:val="superscript"/>
        </w:rPr>
        <w:footnoteReference w:id="98"/>
      </w:r>
      <w:r w:rsidRPr="00C20DEB">
        <w:rPr>
          <w:color w:val="auto"/>
        </w:rPr>
        <w:t>, t</w:t>
      </w:r>
    </w:p>
    <w:tbl>
      <w:tblPr>
        <w:tblW w:w="5173" w:type="pct"/>
        <w:tblLayout w:type="fixed"/>
        <w:tblLook w:val="04A0" w:firstRow="1" w:lastRow="0" w:firstColumn="1" w:lastColumn="0" w:noHBand="0" w:noVBand="1"/>
      </w:tblPr>
      <w:tblGrid>
        <w:gridCol w:w="706"/>
        <w:gridCol w:w="842"/>
        <w:gridCol w:w="842"/>
        <w:gridCol w:w="984"/>
        <w:gridCol w:w="842"/>
        <w:gridCol w:w="842"/>
        <w:gridCol w:w="893"/>
        <w:gridCol w:w="851"/>
        <w:gridCol w:w="756"/>
        <w:gridCol w:w="15"/>
        <w:gridCol w:w="816"/>
        <w:gridCol w:w="15"/>
        <w:gridCol w:w="971"/>
      </w:tblGrid>
      <w:tr w:rsidR="000E5A5B" w:rsidRPr="00C20DEB" w14:paraId="3D4F62A2" w14:textId="77777777" w:rsidTr="00C07E65">
        <w:trPr>
          <w:cantSplit/>
          <w:trHeight w:val="1748"/>
        </w:trPr>
        <w:tc>
          <w:tcPr>
            <w:tcW w:w="377" w:type="pct"/>
            <w:tcBorders>
              <w:top w:val="single" w:sz="4" w:space="0" w:color="auto"/>
              <w:left w:val="single" w:sz="4" w:space="0" w:color="auto"/>
              <w:bottom w:val="single" w:sz="4" w:space="0" w:color="auto"/>
              <w:right w:val="single" w:sz="4" w:space="0" w:color="auto"/>
            </w:tcBorders>
            <w:shd w:val="clear" w:color="auto" w:fill="E2EFD9"/>
            <w:noWrap/>
            <w:textDirection w:val="btLr"/>
            <w:vAlign w:val="center"/>
            <w:hideMark/>
          </w:tcPr>
          <w:p w14:paraId="6EDFA210" w14:textId="77777777" w:rsidR="001A531C" w:rsidRPr="00C20DEB" w:rsidRDefault="001A531C" w:rsidP="00592844">
            <w:pPr>
              <w:ind w:firstLine="0"/>
              <w:jc w:val="center"/>
              <w:rPr>
                <w:rFonts w:eastAsia="Times New Roman"/>
                <w:b/>
                <w:bCs/>
                <w:sz w:val="20"/>
                <w:szCs w:val="20"/>
                <w:lang w:eastAsia="en-GB"/>
              </w:rPr>
            </w:pPr>
            <w:r w:rsidRPr="00C20DEB">
              <w:rPr>
                <w:rFonts w:eastAsia="Times New Roman"/>
                <w:b/>
                <w:bCs/>
                <w:sz w:val="20"/>
                <w:szCs w:val="20"/>
                <w:lang w:eastAsia="en-GB"/>
              </w:rPr>
              <w:t>Gads</w:t>
            </w:r>
          </w:p>
        </w:tc>
        <w:tc>
          <w:tcPr>
            <w:tcW w:w="449" w:type="pct"/>
            <w:tcBorders>
              <w:top w:val="single" w:sz="4" w:space="0" w:color="auto"/>
              <w:left w:val="single" w:sz="4" w:space="0" w:color="auto"/>
              <w:bottom w:val="single" w:sz="4" w:space="0" w:color="auto"/>
              <w:right w:val="single" w:sz="4" w:space="0" w:color="auto"/>
            </w:tcBorders>
            <w:shd w:val="clear" w:color="auto" w:fill="E2EFD9"/>
            <w:textDirection w:val="btLr"/>
            <w:vAlign w:val="center"/>
            <w:hideMark/>
          </w:tcPr>
          <w:p w14:paraId="14593083" w14:textId="77777777" w:rsidR="001A531C" w:rsidRPr="00C20DEB" w:rsidRDefault="001A531C" w:rsidP="00592844">
            <w:pPr>
              <w:ind w:firstLine="0"/>
              <w:jc w:val="center"/>
              <w:rPr>
                <w:rFonts w:eastAsia="Times New Roman"/>
                <w:b/>
                <w:bCs/>
                <w:sz w:val="20"/>
                <w:szCs w:val="20"/>
                <w:lang w:eastAsia="en-GB"/>
              </w:rPr>
            </w:pPr>
            <w:r w:rsidRPr="00C20DEB">
              <w:rPr>
                <w:rFonts w:eastAsia="Times New Roman"/>
                <w:b/>
                <w:bCs/>
                <w:sz w:val="20"/>
                <w:szCs w:val="20"/>
                <w:lang w:eastAsia="en-GB"/>
              </w:rPr>
              <w:t>Eksportēšana</w:t>
            </w:r>
          </w:p>
        </w:tc>
        <w:tc>
          <w:tcPr>
            <w:tcW w:w="449" w:type="pct"/>
            <w:tcBorders>
              <w:top w:val="single" w:sz="4" w:space="0" w:color="auto"/>
              <w:left w:val="single" w:sz="4" w:space="0" w:color="auto"/>
              <w:bottom w:val="single" w:sz="4" w:space="0" w:color="auto"/>
              <w:right w:val="single" w:sz="4" w:space="0" w:color="auto"/>
            </w:tcBorders>
            <w:shd w:val="clear" w:color="auto" w:fill="E2EFD9"/>
            <w:textDirection w:val="btLr"/>
            <w:vAlign w:val="center"/>
            <w:hideMark/>
          </w:tcPr>
          <w:p w14:paraId="3CA6BCF9" w14:textId="77777777" w:rsidR="001A531C" w:rsidRPr="00C20DEB" w:rsidRDefault="001A531C" w:rsidP="00592844">
            <w:pPr>
              <w:ind w:firstLine="0"/>
              <w:jc w:val="center"/>
              <w:rPr>
                <w:rFonts w:eastAsia="Times New Roman"/>
                <w:b/>
                <w:bCs/>
                <w:sz w:val="20"/>
                <w:szCs w:val="20"/>
                <w:lang w:eastAsia="en-GB"/>
              </w:rPr>
            </w:pPr>
            <w:r w:rsidRPr="00C20DEB">
              <w:rPr>
                <w:rFonts w:eastAsia="Times New Roman"/>
                <w:b/>
                <w:bCs/>
                <w:sz w:val="20"/>
                <w:szCs w:val="20"/>
                <w:lang w:eastAsia="en-GB"/>
              </w:rPr>
              <w:t>Importēšana</w:t>
            </w:r>
          </w:p>
        </w:tc>
        <w:tc>
          <w:tcPr>
            <w:tcW w:w="525" w:type="pct"/>
            <w:tcBorders>
              <w:top w:val="single" w:sz="4" w:space="0" w:color="auto"/>
              <w:left w:val="single" w:sz="4" w:space="0" w:color="auto"/>
              <w:bottom w:val="single" w:sz="4" w:space="0" w:color="auto"/>
              <w:right w:val="single" w:sz="4" w:space="0" w:color="auto"/>
            </w:tcBorders>
            <w:shd w:val="clear" w:color="auto" w:fill="E2EFD9"/>
            <w:textDirection w:val="btLr"/>
            <w:vAlign w:val="center"/>
            <w:hideMark/>
          </w:tcPr>
          <w:p w14:paraId="63AC7CD0" w14:textId="77777777" w:rsidR="001A531C" w:rsidRPr="00C20DEB" w:rsidRDefault="001A531C" w:rsidP="00592844">
            <w:pPr>
              <w:ind w:firstLine="0"/>
              <w:jc w:val="center"/>
              <w:rPr>
                <w:rFonts w:eastAsia="Times New Roman"/>
                <w:b/>
                <w:bCs/>
                <w:sz w:val="20"/>
                <w:szCs w:val="20"/>
                <w:lang w:eastAsia="en-GB"/>
              </w:rPr>
            </w:pPr>
            <w:r w:rsidRPr="00C20DEB">
              <w:rPr>
                <w:rFonts w:eastAsia="Times New Roman"/>
                <w:b/>
                <w:bCs/>
                <w:sz w:val="20"/>
                <w:szCs w:val="20"/>
                <w:lang w:eastAsia="en-GB"/>
              </w:rPr>
              <w:t>Savākšana</w:t>
            </w:r>
          </w:p>
        </w:tc>
        <w:tc>
          <w:tcPr>
            <w:tcW w:w="449" w:type="pct"/>
            <w:tcBorders>
              <w:top w:val="single" w:sz="4" w:space="0" w:color="auto"/>
              <w:left w:val="single" w:sz="4" w:space="0" w:color="auto"/>
              <w:bottom w:val="single" w:sz="4" w:space="0" w:color="auto"/>
              <w:right w:val="single" w:sz="4" w:space="0" w:color="auto"/>
            </w:tcBorders>
            <w:shd w:val="clear" w:color="auto" w:fill="E2EFD9"/>
            <w:textDirection w:val="btLr"/>
            <w:vAlign w:val="center"/>
            <w:hideMark/>
          </w:tcPr>
          <w:p w14:paraId="6B3D2807" w14:textId="77777777" w:rsidR="001A531C" w:rsidRPr="00C20DEB" w:rsidRDefault="001A531C" w:rsidP="00592844">
            <w:pPr>
              <w:ind w:firstLine="0"/>
              <w:jc w:val="center"/>
              <w:rPr>
                <w:rFonts w:eastAsia="Times New Roman"/>
                <w:b/>
                <w:bCs/>
                <w:sz w:val="20"/>
                <w:szCs w:val="20"/>
                <w:lang w:eastAsia="en-GB"/>
              </w:rPr>
            </w:pPr>
            <w:r w:rsidRPr="00C20DEB">
              <w:rPr>
                <w:rFonts w:eastAsia="Times New Roman"/>
                <w:b/>
                <w:bCs/>
                <w:sz w:val="20"/>
                <w:szCs w:val="20"/>
                <w:lang w:eastAsia="en-GB"/>
              </w:rPr>
              <w:t>Reģenerācija (R1)</w:t>
            </w:r>
          </w:p>
        </w:tc>
        <w:tc>
          <w:tcPr>
            <w:tcW w:w="449" w:type="pct"/>
            <w:tcBorders>
              <w:top w:val="single" w:sz="4" w:space="0" w:color="auto"/>
              <w:left w:val="single" w:sz="4" w:space="0" w:color="auto"/>
              <w:bottom w:val="single" w:sz="4" w:space="0" w:color="auto"/>
              <w:right w:val="single" w:sz="4" w:space="0" w:color="auto"/>
            </w:tcBorders>
            <w:shd w:val="clear" w:color="auto" w:fill="E2EFD9"/>
            <w:textDirection w:val="btLr"/>
            <w:vAlign w:val="center"/>
            <w:hideMark/>
          </w:tcPr>
          <w:p w14:paraId="24358709" w14:textId="77777777" w:rsidR="001A531C" w:rsidRPr="00C20DEB" w:rsidRDefault="001A531C" w:rsidP="00592844">
            <w:pPr>
              <w:ind w:firstLine="0"/>
              <w:jc w:val="center"/>
              <w:rPr>
                <w:rFonts w:eastAsia="Times New Roman"/>
                <w:b/>
                <w:bCs/>
                <w:sz w:val="20"/>
                <w:szCs w:val="20"/>
                <w:lang w:eastAsia="en-GB"/>
              </w:rPr>
            </w:pPr>
            <w:r w:rsidRPr="00C20DEB">
              <w:rPr>
                <w:rFonts w:eastAsia="Times New Roman"/>
                <w:b/>
                <w:bCs/>
                <w:sz w:val="20"/>
                <w:szCs w:val="20"/>
                <w:lang w:eastAsia="en-GB"/>
              </w:rPr>
              <w:t>Pārstrāde (R2-R11)</w:t>
            </w:r>
          </w:p>
        </w:tc>
        <w:tc>
          <w:tcPr>
            <w:tcW w:w="476" w:type="pct"/>
            <w:tcBorders>
              <w:top w:val="single" w:sz="4" w:space="0" w:color="auto"/>
              <w:left w:val="single" w:sz="4" w:space="0" w:color="auto"/>
              <w:bottom w:val="single" w:sz="4" w:space="0" w:color="auto"/>
              <w:right w:val="single" w:sz="4" w:space="0" w:color="auto"/>
            </w:tcBorders>
            <w:shd w:val="clear" w:color="auto" w:fill="E2EFD9"/>
            <w:textDirection w:val="btLr"/>
            <w:vAlign w:val="center"/>
            <w:hideMark/>
          </w:tcPr>
          <w:p w14:paraId="348A2CBA" w14:textId="77777777" w:rsidR="001A531C" w:rsidRPr="00C20DEB" w:rsidRDefault="001A531C" w:rsidP="00592844">
            <w:pPr>
              <w:ind w:firstLine="0"/>
              <w:jc w:val="center"/>
              <w:rPr>
                <w:rFonts w:eastAsia="Times New Roman"/>
                <w:b/>
                <w:bCs/>
                <w:sz w:val="20"/>
                <w:szCs w:val="20"/>
                <w:lang w:eastAsia="en-GB"/>
              </w:rPr>
            </w:pPr>
            <w:r w:rsidRPr="00C20DEB">
              <w:rPr>
                <w:rFonts w:eastAsia="Times New Roman"/>
                <w:b/>
                <w:bCs/>
                <w:sz w:val="20"/>
                <w:szCs w:val="20"/>
                <w:lang w:eastAsia="en-GB"/>
              </w:rPr>
              <w:t>Sagatavošana pārstrādei un reģenerācijai (R 12-tie)</w:t>
            </w:r>
          </w:p>
        </w:tc>
        <w:tc>
          <w:tcPr>
            <w:tcW w:w="454" w:type="pct"/>
            <w:tcBorders>
              <w:top w:val="single" w:sz="4" w:space="0" w:color="auto"/>
              <w:left w:val="single" w:sz="4" w:space="0" w:color="auto"/>
              <w:bottom w:val="single" w:sz="4" w:space="0" w:color="auto"/>
              <w:right w:val="single" w:sz="4" w:space="0" w:color="auto"/>
            </w:tcBorders>
            <w:shd w:val="clear" w:color="auto" w:fill="E2EFD9"/>
            <w:textDirection w:val="btLr"/>
            <w:vAlign w:val="center"/>
            <w:hideMark/>
          </w:tcPr>
          <w:p w14:paraId="33E2A7D9" w14:textId="77777777" w:rsidR="001A531C" w:rsidRPr="00C20DEB" w:rsidRDefault="001A531C" w:rsidP="00592844">
            <w:pPr>
              <w:ind w:firstLine="0"/>
              <w:jc w:val="center"/>
              <w:rPr>
                <w:rFonts w:eastAsia="Times New Roman"/>
                <w:b/>
                <w:bCs/>
                <w:sz w:val="20"/>
                <w:szCs w:val="20"/>
                <w:lang w:eastAsia="en-GB"/>
              </w:rPr>
            </w:pPr>
            <w:r w:rsidRPr="00C20DEB">
              <w:rPr>
                <w:rFonts w:eastAsia="Times New Roman"/>
                <w:b/>
                <w:bCs/>
                <w:sz w:val="20"/>
                <w:szCs w:val="20"/>
                <w:lang w:eastAsia="en-GB"/>
              </w:rPr>
              <w:t>Uzglabāšana (R13)</w:t>
            </w:r>
          </w:p>
        </w:tc>
        <w:tc>
          <w:tcPr>
            <w:tcW w:w="411" w:type="pct"/>
            <w:gridSpan w:val="2"/>
            <w:tcBorders>
              <w:top w:val="single" w:sz="4" w:space="0" w:color="auto"/>
              <w:left w:val="single" w:sz="4" w:space="0" w:color="auto"/>
              <w:bottom w:val="single" w:sz="4" w:space="0" w:color="auto"/>
              <w:right w:val="single" w:sz="4" w:space="0" w:color="auto"/>
            </w:tcBorders>
            <w:shd w:val="clear" w:color="auto" w:fill="E2EFD9"/>
            <w:textDirection w:val="btLr"/>
            <w:vAlign w:val="center"/>
            <w:hideMark/>
          </w:tcPr>
          <w:p w14:paraId="194E063A" w14:textId="77777777" w:rsidR="001A531C" w:rsidRPr="00C20DEB" w:rsidRDefault="001A531C" w:rsidP="00592844">
            <w:pPr>
              <w:ind w:firstLine="0"/>
              <w:jc w:val="center"/>
              <w:rPr>
                <w:rFonts w:eastAsia="Times New Roman"/>
                <w:b/>
                <w:bCs/>
                <w:sz w:val="20"/>
                <w:szCs w:val="20"/>
                <w:lang w:eastAsia="en-GB"/>
              </w:rPr>
            </w:pPr>
            <w:r w:rsidRPr="00C20DEB">
              <w:rPr>
                <w:rFonts w:eastAsia="Times New Roman"/>
                <w:b/>
                <w:bCs/>
                <w:sz w:val="20"/>
                <w:szCs w:val="20"/>
                <w:lang w:eastAsia="en-GB"/>
              </w:rPr>
              <w:t>Apglabāšana - atkritumu poligons (D1)</w:t>
            </w:r>
          </w:p>
        </w:tc>
        <w:tc>
          <w:tcPr>
            <w:tcW w:w="435" w:type="pct"/>
            <w:tcBorders>
              <w:top w:val="single" w:sz="4" w:space="0" w:color="auto"/>
              <w:left w:val="single" w:sz="4" w:space="0" w:color="auto"/>
              <w:bottom w:val="single" w:sz="4" w:space="0" w:color="auto"/>
              <w:right w:val="single" w:sz="4" w:space="0" w:color="auto"/>
            </w:tcBorders>
            <w:shd w:val="clear" w:color="auto" w:fill="E2EFD9"/>
            <w:textDirection w:val="btLr"/>
            <w:vAlign w:val="center"/>
            <w:hideMark/>
          </w:tcPr>
          <w:p w14:paraId="6151A31A" w14:textId="77777777" w:rsidR="001A531C" w:rsidRPr="00C20DEB" w:rsidRDefault="001A531C" w:rsidP="00592844">
            <w:pPr>
              <w:ind w:firstLine="0"/>
              <w:jc w:val="center"/>
              <w:rPr>
                <w:rFonts w:eastAsia="Times New Roman"/>
                <w:b/>
                <w:bCs/>
                <w:sz w:val="20"/>
                <w:szCs w:val="20"/>
                <w:lang w:eastAsia="en-GB"/>
              </w:rPr>
            </w:pPr>
            <w:r w:rsidRPr="00C20DEB">
              <w:rPr>
                <w:rFonts w:eastAsia="Times New Roman"/>
                <w:b/>
                <w:bCs/>
                <w:sz w:val="20"/>
                <w:szCs w:val="20"/>
                <w:lang w:eastAsia="en-GB"/>
              </w:rPr>
              <w:t>Apglabāšana - sadedzināšana (D10)</w:t>
            </w:r>
          </w:p>
        </w:tc>
        <w:tc>
          <w:tcPr>
            <w:tcW w:w="528" w:type="pct"/>
            <w:gridSpan w:val="2"/>
            <w:tcBorders>
              <w:top w:val="single" w:sz="4" w:space="0" w:color="auto"/>
              <w:left w:val="single" w:sz="4" w:space="0" w:color="auto"/>
              <w:bottom w:val="single" w:sz="4" w:space="0" w:color="auto"/>
              <w:right w:val="single" w:sz="4" w:space="0" w:color="auto"/>
            </w:tcBorders>
            <w:shd w:val="clear" w:color="auto" w:fill="E2EFD9"/>
            <w:textDirection w:val="btLr"/>
            <w:vAlign w:val="center"/>
            <w:hideMark/>
          </w:tcPr>
          <w:p w14:paraId="13EB19F4" w14:textId="77777777" w:rsidR="001A531C" w:rsidRPr="00C20DEB" w:rsidRDefault="001A531C" w:rsidP="00592844">
            <w:pPr>
              <w:ind w:firstLine="0"/>
              <w:jc w:val="center"/>
              <w:rPr>
                <w:rFonts w:eastAsia="Times New Roman"/>
                <w:b/>
                <w:bCs/>
                <w:sz w:val="20"/>
                <w:szCs w:val="20"/>
                <w:lang w:eastAsia="en-GB"/>
              </w:rPr>
            </w:pPr>
            <w:r w:rsidRPr="00C20DEB">
              <w:rPr>
                <w:rFonts w:eastAsia="Times New Roman"/>
                <w:b/>
                <w:bCs/>
                <w:sz w:val="20"/>
                <w:szCs w:val="20"/>
                <w:lang w:eastAsia="en-GB"/>
              </w:rPr>
              <w:t>Apglabāšana (D5; D9: D14; D15)</w:t>
            </w:r>
          </w:p>
        </w:tc>
      </w:tr>
      <w:tr w:rsidR="00E171CC" w:rsidRPr="00C20DEB" w14:paraId="138907B6"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2987B526"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2013</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563D338B"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14 084</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4EF32F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1 959</w:t>
            </w: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6781FA0D"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116 599</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062AEE6"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15 507</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64DC6FCA"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29 798</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77B98819"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41 821</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23A72F0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158</w:t>
            </w: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5FC3000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6 209</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56E4A4AB"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14</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1C8E20B2"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2 598</w:t>
            </w:r>
          </w:p>
        </w:tc>
      </w:tr>
      <w:tr w:rsidR="00E171CC" w:rsidRPr="00C20DEB" w14:paraId="6EA35EE4"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0AF989B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2014</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22240419"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8 455</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5ABE00C8"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2 983</w:t>
            </w: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4630E05B"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88 744</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5C1BEBE2"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12 119</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36351B5D"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24 726</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2E678598"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60 116</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547CE4A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0,3</w:t>
            </w: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565C724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6 401</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3398A339"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11</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01BA999A"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2 103</w:t>
            </w:r>
          </w:p>
        </w:tc>
      </w:tr>
      <w:tr w:rsidR="00E171CC" w:rsidRPr="00C20DEB" w14:paraId="2B99CADC"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0C7C48A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2015</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16FB9712"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7 750</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4CDF38B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1 738</w:t>
            </w: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2A8EF67B"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96 162</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4992A327"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7 987</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1989DA2D"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26 940</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58839D0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36 509</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4C2B1318"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0,3</w:t>
            </w: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2B88507E"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4 972</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2784C44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11</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2B6A6462"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822</w:t>
            </w:r>
          </w:p>
        </w:tc>
      </w:tr>
      <w:tr w:rsidR="00E171CC" w:rsidRPr="00C20DEB" w14:paraId="663014C5"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460829CC"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2016</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423842B6"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8 748</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3642486"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7 129</w:t>
            </w: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33D9EB7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73 104</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4A2A21D2"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3 227</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4D6051FA"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15 791</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0335B1C0"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32 450</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3DF0C2A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w:t>
            </w: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586776F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1 621</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144B3EAB"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9</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25AFD94D"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1 548</w:t>
            </w:r>
          </w:p>
        </w:tc>
      </w:tr>
      <w:tr w:rsidR="00E171CC" w:rsidRPr="00C20DEB" w14:paraId="6E20455A"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5D99B370"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2017</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6C85C2C6"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7 805</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628E262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11 409</w:t>
            </w: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0259B81A"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77 681</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46F8777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10 981</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450AF428"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12 966</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504585A9"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38 089</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16258A26"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w:t>
            </w: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3931A0E8"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2 623</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3FF6BA99"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17</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77616302"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2 051</w:t>
            </w:r>
          </w:p>
        </w:tc>
      </w:tr>
      <w:tr w:rsidR="00E171CC" w:rsidRPr="00C20DEB" w14:paraId="1A0CCE6D"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671170D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2018</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2322347B"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9 094</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724426C0"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14 173</w:t>
            </w: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3B8F8C4F"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123 426</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D06969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19 362</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50CB8A79"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16 865</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2B8C349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37 476</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3CC9C577"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17 298</w:t>
            </w: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23A94CCF"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3 113</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30F46E3A"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166</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2C35766C"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2 083</w:t>
            </w:r>
          </w:p>
        </w:tc>
      </w:tr>
      <w:tr w:rsidR="00E171CC" w:rsidRPr="00C20DEB" w14:paraId="2D1F3C8A"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7857E01F"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2019</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5E3DEBC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11 412</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88A8444"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1 325</w:t>
            </w: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4500D1CF"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124 163</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4B7DD960"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23 535</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36091649"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5 937</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15A8C344"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133 206</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0657CBE4"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5 252</w:t>
            </w: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7135A88A"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2 317</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328FB79C"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28</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4E83B0B7"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1 901</w:t>
            </w:r>
          </w:p>
        </w:tc>
      </w:tr>
      <w:tr w:rsidR="00E171CC" w:rsidRPr="00C20DEB" w14:paraId="53392521"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22624EBB"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2020</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3073122F"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498D5C08"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4F10794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124 660</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46092827"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23 629</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68564312"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19 079</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505800C0"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76 429</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5B219F37" w14:textId="77777777" w:rsidR="001A531C" w:rsidRPr="00C20DEB" w:rsidRDefault="001A531C" w:rsidP="00592844">
            <w:pPr>
              <w:ind w:firstLine="0"/>
              <w:jc w:val="center"/>
              <w:rPr>
                <w:rFonts w:eastAsia="Times New Roman"/>
                <w:sz w:val="20"/>
                <w:szCs w:val="20"/>
                <w:lang w:eastAsia="en-GB"/>
              </w:rPr>
            </w:pP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33E5D62D"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3 910</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135643FB"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37</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6F7AC088"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1 880</w:t>
            </w:r>
          </w:p>
        </w:tc>
      </w:tr>
      <w:tr w:rsidR="00E171CC" w:rsidRPr="00C20DEB" w14:paraId="0BF83773"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5252496A"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2021</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39D74CF6"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13B050F6"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6E1EADCE"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125 158</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29FE99C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23 724</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275DDDA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17 542</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570C32C4"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78 810</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0A047BC6" w14:textId="77777777" w:rsidR="001A531C" w:rsidRPr="00C20DEB" w:rsidRDefault="001A531C" w:rsidP="00592844">
            <w:pPr>
              <w:ind w:firstLine="0"/>
              <w:jc w:val="center"/>
              <w:rPr>
                <w:rFonts w:eastAsia="Times New Roman"/>
                <w:sz w:val="20"/>
                <w:szCs w:val="20"/>
                <w:lang w:eastAsia="en-GB"/>
              </w:rPr>
            </w:pP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690D03FD"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3 580</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335EEF6E"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40</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5C1425BA"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1 777</w:t>
            </w:r>
          </w:p>
        </w:tc>
      </w:tr>
      <w:tr w:rsidR="00E171CC" w:rsidRPr="00C20DEB" w14:paraId="1C6FDAB9"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4C73F950"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2022</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1830574B"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11919AEF"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19F18FA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125 659</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631FCDEE"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23 819</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562C1760"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16 512</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748997A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80 701</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5D8B3948" w14:textId="77777777" w:rsidR="001A531C" w:rsidRPr="00C20DEB" w:rsidRDefault="001A531C" w:rsidP="00592844">
            <w:pPr>
              <w:ind w:firstLine="0"/>
              <w:jc w:val="center"/>
              <w:rPr>
                <w:rFonts w:eastAsia="Times New Roman"/>
                <w:sz w:val="20"/>
                <w:szCs w:val="20"/>
                <w:lang w:eastAsia="en-GB"/>
              </w:rPr>
            </w:pP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41215CBE"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3 175</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37EFB9D8"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44</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02B95EA0"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1 730</w:t>
            </w:r>
          </w:p>
        </w:tc>
      </w:tr>
      <w:tr w:rsidR="00E171CC" w:rsidRPr="00C20DEB" w14:paraId="78380982"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0A26A056"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2023</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6E1C568"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1E5EE92C"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3A23EDEA"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126 162</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F6AF4F0"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23 914</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1543673E"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15 016</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55DC7702"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82 735</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05CE7E7E" w14:textId="77777777" w:rsidR="001A531C" w:rsidRPr="00C20DEB" w:rsidRDefault="001A531C" w:rsidP="00592844">
            <w:pPr>
              <w:ind w:firstLine="0"/>
              <w:jc w:val="center"/>
              <w:rPr>
                <w:rFonts w:eastAsia="Times New Roman"/>
                <w:sz w:val="20"/>
                <w:szCs w:val="20"/>
                <w:lang w:eastAsia="en-GB"/>
              </w:rPr>
            </w:pP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5DD7576D"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2 917</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2941DE8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49</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5F0259B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1 860</w:t>
            </w:r>
          </w:p>
        </w:tc>
      </w:tr>
      <w:tr w:rsidR="00E171CC" w:rsidRPr="00C20DEB" w14:paraId="57BEAEE3"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18D1A622"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2024</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3DDF1B07"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331CA99F"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6DA3F69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126 666</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46375FFC"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24 010</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556A26AE"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14 905</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645ABCC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83 020</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0808D06C" w14:textId="77777777" w:rsidR="001A531C" w:rsidRPr="00C20DEB" w:rsidRDefault="001A531C" w:rsidP="00592844">
            <w:pPr>
              <w:ind w:firstLine="0"/>
              <w:jc w:val="center"/>
              <w:rPr>
                <w:rFonts w:eastAsia="Times New Roman"/>
                <w:sz w:val="20"/>
                <w:szCs w:val="20"/>
                <w:lang w:eastAsia="en-GB"/>
              </w:rPr>
            </w:pP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5530869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3 103</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41A73F8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55</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483C98CC"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1 905</w:t>
            </w:r>
          </w:p>
        </w:tc>
      </w:tr>
      <w:tr w:rsidR="00E171CC" w:rsidRPr="00C20DEB" w14:paraId="30A84597"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4948201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2025</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6F0311B3"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63CB04F3"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7E89C11B"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127 173</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5C2190E"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24 106</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247E576"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15 183</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1B3A9C4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83 099</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32897941" w14:textId="77777777" w:rsidR="001A531C" w:rsidRPr="00C20DEB" w:rsidRDefault="001A531C" w:rsidP="00592844">
            <w:pPr>
              <w:ind w:firstLine="0"/>
              <w:jc w:val="center"/>
              <w:rPr>
                <w:rFonts w:eastAsia="Times New Roman"/>
                <w:sz w:val="20"/>
                <w:szCs w:val="20"/>
                <w:lang w:eastAsia="en-GB"/>
              </w:rPr>
            </w:pP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5EFD84F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3 172</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3EE29CBF"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60</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16A41AE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1 884</w:t>
            </w:r>
          </w:p>
        </w:tc>
      </w:tr>
      <w:tr w:rsidR="00E171CC" w:rsidRPr="00C20DEB" w14:paraId="760EC1D6"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42828480"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2026</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242209C1"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48DCF021"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5EF4F29C"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127 682</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760C3597"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24 202</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4D70E9C6"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14 941</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7FC53DF2"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83 791</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4CE67821" w14:textId="77777777" w:rsidR="001A531C" w:rsidRPr="00C20DEB" w:rsidRDefault="001A531C" w:rsidP="00592844">
            <w:pPr>
              <w:ind w:firstLine="0"/>
              <w:jc w:val="center"/>
              <w:rPr>
                <w:rFonts w:eastAsia="Times New Roman"/>
                <w:sz w:val="20"/>
                <w:szCs w:val="20"/>
                <w:lang w:eastAsia="en-GB"/>
              </w:rPr>
            </w:pP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409B76B6"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3 180</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2725ED19"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45</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7505AEC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1 856</w:t>
            </w:r>
          </w:p>
        </w:tc>
      </w:tr>
      <w:tr w:rsidR="00E171CC" w:rsidRPr="00C20DEB" w14:paraId="38C259FC"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2F2F1BC4"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2027</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3D48ECC5"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31B00EBE"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4A326C4F"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128 193</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B71F20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24 299</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2D5E125E"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16 233</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0CF3593F"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82 790</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6EB38918" w14:textId="77777777" w:rsidR="001A531C" w:rsidRPr="00C20DEB" w:rsidRDefault="001A531C" w:rsidP="00592844">
            <w:pPr>
              <w:ind w:firstLine="0"/>
              <w:jc w:val="center"/>
              <w:rPr>
                <w:rFonts w:eastAsia="Times New Roman"/>
                <w:sz w:val="20"/>
                <w:szCs w:val="20"/>
                <w:lang w:eastAsia="en-GB"/>
              </w:rPr>
            </w:pP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789F5B4C"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3 304</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147E5CF0"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47</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4EC00D12"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1 849</w:t>
            </w:r>
          </w:p>
        </w:tc>
      </w:tr>
      <w:tr w:rsidR="00E171CC" w:rsidRPr="00C20DEB" w14:paraId="0A0786F2"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1302E859"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2028</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719862F7"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7E198641"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34405470"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128 705</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22F42B06"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24 396</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C2352F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15 825</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4232494F"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83 707</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1E334068" w14:textId="77777777" w:rsidR="001A531C" w:rsidRPr="00C20DEB" w:rsidRDefault="001A531C" w:rsidP="00592844">
            <w:pPr>
              <w:ind w:firstLine="0"/>
              <w:jc w:val="center"/>
              <w:rPr>
                <w:rFonts w:eastAsia="Times New Roman"/>
                <w:sz w:val="20"/>
                <w:szCs w:val="20"/>
                <w:lang w:eastAsia="en-GB"/>
              </w:rPr>
            </w:pP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2F3A8E0E"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3 217</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7468725E"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49</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65F884B2"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1 845</w:t>
            </w:r>
          </w:p>
        </w:tc>
      </w:tr>
      <w:tr w:rsidR="00E171CC" w:rsidRPr="00C20DEB" w14:paraId="2687FCB5"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5DD0A31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2029</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280CA303"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7D669C8"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47A4E044"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129 220</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1B3C7CE7"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24 494</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7A90687B"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15 578</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11052A3A"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84 414</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0E31AA25" w14:textId="77777777" w:rsidR="001A531C" w:rsidRPr="00C20DEB" w:rsidRDefault="001A531C" w:rsidP="00592844">
            <w:pPr>
              <w:ind w:firstLine="0"/>
              <w:jc w:val="center"/>
              <w:rPr>
                <w:rFonts w:eastAsia="Times New Roman"/>
                <w:sz w:val="20"/>
                <w:szCs w:val="20"/>
                <w:lang w:eastAsia="en-GB"/>
              </w:rPr>
            </w:pP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2259145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3 165</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4E6D878C"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50</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5AF5E61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1 854</w:t>
            </w:r>
          </w:p>
        </w:tc>
      </w:tr>
      <w:tr w:rsidR="00E171CC" w:rsidRPr="00C20DEB" w14:paraId="0C2E7A2A"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49F6801F"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2030</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109E1356"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1B587734"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2BE1B8C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129 737</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D7A1DDC"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24 592</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20D82E8E"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15 445</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207EC8D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84 952</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3AEABB7D" w14:textId="77777777" w:rsidR="001A531C" w:rsidRPr="00C20DEB" w:rsidRDefault="001A531C" w:rsidP="00592844">
            <w:pPr>
              <w:ind w:firstLine="0"/>
              <w:jc w:val="center"/>
              <w:rPr>
                <w:rFonts w:eastAsia="Times New Roman"/>
                <w:sz w:val="20"/>
                <w:szCs w:val="20"/>
                <w:lang w:eastAsia="en-GB"/>
              </w:rPr>
            </w:pP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5A2781C6"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3 164</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38AA813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51</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002AFCBC"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1 872</w:t>
            </w:r>
          </w:p>
        </w:tc>
      </w:tr>
      <w:tr w:rsidR="00E171CC" w:rsidRPr="00C20DEB" w14:paraId="7DBCBA4C"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6E1143C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2031</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2761D2B9"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6EDDB8A1"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4B00E5E2"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130 256</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7C7FF06E"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24 690</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5337AA4A"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15 506</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198CBC5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85 275</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47212453" w14:textId="77777777" w:rsidR="001A531C" w:rsidRPr="00C20DEB" w:rsidRDefault="001A531C" w:rsidP="00592844">
            <w:pPr>
              <w:ind w:firstLine="0"/>
              <w:jc w:val="center"/>
              <w:rPr>
                <w:rFonts w:eastAsia="Times New Roman"/>
                <w:sz w:val="20"/>
                <w:szCs w:val="20"/>
                <w:lang w:eastAsia="en-GB"/>
              </w:rPr>
            </w:pP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5D7B6722"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3 199</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62305B2A"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51</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742655F6"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1 874</w:t>
            </w:r>
          </w:p>
        </w:tc>
      </w:tr>
      <w:tr w:rsidR="00E171CC" w:rsidRPr="00C20DEB" w14:paraId="1224EAF5"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4C43E03B"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2032</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62FE238E"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4AA6DC8C"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7E67B827"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130 777</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6C10B37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24 789</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57C0D8E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15 592</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1C4D200F"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85 604</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55D39DA4" w14:textId="77777777" w:rsidR="001A531C" w:rsidRPr="00C20DEB" w:rsidRDefault="001A531C" w:rsidP="00592844">
            <w:pPr>
              <w:ind w:firstLine="0"/>
              <w:jc w:val="center"/>
              <w:rPr>
                <w:rFonts w:eastAsia="Times New Roman"/>
                <w:sz w:val="20"/>
                <w:szCs w:val="20"/>
                <w:lang w:eastAsia="en-GB"/>
              </w:rPr>
            </w:pP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32536D47"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3 213</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45940852"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51</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5B100F39"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1 869</w:t>
            </w:r>
          </w:p>
        </w:tc>
      </w:tr>
      <w:tr w:rsidR="00E171CC" w:rsidRPr="00C20DEB" w14:paraId="3082CC25"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2D56660A"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2033</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6695477A"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7E3F5DB"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4F5B8090"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131 300</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460026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24 888</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72483CEB"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15 651</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585602F9"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85 968</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76BCF12E" w14:textId="77777777" w:rsidR="001A531C" w:rsidRPr="00C20DEB" w:rsidRDefault="001A531C" w:rsidP="00592844">
            <w:pPr>
              <w:ind w:firstLine="0"/>
              <w:jc w:val="center"/>
              <w:rPr>
                <w:rFonts w:eastAsia="Times New Roman"/>
                <w:sz w:val="20"/>
                <w:szCs w:val="20"/>
                <w:lang w:eastAsia="en-GB"/>
              </w:rPr>
            </w:pP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497D7309"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3 219</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6CB30DE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49</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2C28B3B4"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1 867</w:t>
            </w:r>
          </w:p>
        </w:tc>
      </w:tr>
      <w:tr w:rsidR="00E171CC" w:rsidRPr="00C20DEB" w14:paraId="502ADD65"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24DE736C"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2034</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4FEB0C2"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39CFB0A2"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6FB80C7E"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131 825</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02C42F38"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24 988</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3B542B1F"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15 753</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27070B7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86 285</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544EF452" w14:textId="77777777" w:rsidR="001A531C" w:rsidRPr="00C20DEB" w:rsidRDefault="001A531C" w:rsidP="00592844">
            <w:pPr>
              <w:ind w:firstLine="0"/>
              <w:jc w:val="center"/>
              <w:rPr>
                <w:rFonts w:eastAsia="Times New Roman"/>
                <w:sz w:val="20"/>
                <w:szCs w:val="20"/>
                <w:lang w:eastAsia="en-GB"/>
              </w:rPr>
            </w:pP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73FFDACF"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3 225</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397A1C0E"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50</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1C930B72"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1 869</w:t>
            </w:r>
          </w:p>
        </w:tc>
      </w:tr>
      <w:tr w:rsidR="00E171CC" w:rsidRPr="00C20DEB" w14:paraId="4C638057"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177C426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2035</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150B8983"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76A72D3F"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067FAEBE"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132 353</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6B5F756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25 088</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4826F995"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15 684</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1A419FF9"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86 792</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62A2DAF0" w14:textId="77777777" w:rsidR="001A531C" w:rsidRPr="00C20DEB" w:rsidRDefault="001A531C" w:rsidP="00592844">
            <w:pPr>
              <w:ind w:firstLine="0"/>
              <w:jc w:val="center"/>
              <w:rPr>
                <w:rFonts w:eastAsia="Times New Roman"/>
                <w:sz w:val="20"/>
                <w:szCs w:val="20"/>
                <w:lang w:eastAsia="en-GB"/>
              </w:rPr>
            </w:pP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1CB60DF8"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3 213</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0F42A256"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50</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0A5A7C69"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1 872</w:t>
            </w:r>
          </w:p>
        </w:tc>
      </w:tr>
      <w:tr w:rsidR="00E171CC" w:rsidRPr="00C20DEB" w14:paraId="46338444" w14:textId="77777777" w:rsidTr="00592844">
        <w:trPr>
          <w:trHeight w:val="264"/>
        </w:trPr>
        <w:tc>
          <w:tcPr>
            <w:tcW w:w="377" w:type="pct"/>
            <w:tcBorders>
              <w:top w:val="single" w:sz="4" w:space="0" w:color="auto"/>
              <w:left w:val="single" w:sz="4" w:space="0" w:color="auto"/>
              <w:bottom w:val="single" w:sz="4" w:space="0" w:color="auto"/>
              <w:right w:val="single" w:sz="4" w:space="0" w:color="auto"/>
            </w:tcBorders>
            <w:noWrap/>
            <w:vAlign w:val="center"/>
            <w:hideMark/>
          </w:tcPr>
          <w:p w14:paraId="203F6C4A" w14:textId="77777777" w:rsidR="001A531C" w:rsidRPr="00C20DEB" w:rsidRDefault="001A531C" w:rsidP="00592844">
            <w:pPr>
              <w:ind w:firstLine="0"/>
              <w:jc w:val="center"/>
              <w:rPr>
                <w:rFonts w:eastAsia="Times New Roman"/>
                <w:sz w:val="18"/>
                <w:szCs w:val="18"/>
                <w:lang w:eastAsia="en-GB"/>
              </w:rPr>
            </w:pPr>
            <w:r w:rsidRPr="00C20DEB">
              <w:rPr>
                <w:rFonts w:eastAsia="Times New Roman"/>
                <w:sz w:val="18"/>
                <w:szCs w:val="18"/>
                <w:lang w:eastAsia="en-GB"/>
              </w:rPr>
              <w:t>% īpatsvars pret savākto</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3C2A0ED3"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34879A7B" w14:textId="77777777" w:rsidR="001A531C" w:rsidRPr="00C20DEB" w:rsidRDefault="001A531C" w:rsidP="00592844">
            <w:pPr>
              <w:ind w:firstLine="0"/>
              <w:jc w:val="center"/>
              <w:rPr>
                <w:rFonts w:eastAsia="Times New Roman"/>
                <w:sz w:val="20"/>
                <w:szCs w:val="20"/>
                <w:lang w:eastAsia="en-GB"/>
              </w:rPr>
            </w:pPr>
          </w:p>
        </w:tc>
        <w:tc>
          <w:tcPr>
            <w:tcW w:w="525" w:type="pct"/>
            <w:tcBorders>
              <w:top w:val="single" w:sz="4" w:space="0" w:color="auto"/>
              <w:left w:val="single" w:sz="4" w:space="0" w:color="auto"/>
              <w:bottom w:val="single" w:sz="4" w:space="0" w:color="auto"/>
              <w:right w:val="single" w:sz="4" w:space="0" w:color="auto"/>
            </w:tcBorders>
            <w:noWrap/>
            <w:vAlign w:val="center"/>
            <w:hideMark/>
          </w:tcPr>
          <w:p w14:paraId="513E34C1" w14:textId="77777777" w:rsidR="001A531C" w:rsidRPr="00C20DEB" w:rsidRDefault="001A531C" w:rsidP="00592844">
            <w:pPr>
              <w:ind w:firstLine="0"/>
              <w:jc w:val="center"/>
              <w:rPr>
                <w:rFonts w:eastAsia="Times New Roman"/>
                <w:sz w:val="20"/>
                <w:szCs w:val="20"/>
                <w:lang w:eastAsia="en-GB"/>
              </w:rPr>
            </w:pP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5A7AA24F"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19%</w:t>
            </w:r>
          </w:p>
        </w:tc>
        <w:tc>
          <w:tcPr>
            <w:tcW w:w="449" w:type="pct"/>
            <w:tcBorders>
              <w:top w:val="single" w:sz="4" w:space="0" w:color="auto"/>
              <w:left w:val="single" w:sz="4" w:space="0" w:color="auto"/>
              <w:bottom w:val="single" w:sz="4" w:space="0" w:color="auto"/>
              <w:right w:val="single" w:sz="4" w:space="0" w:color="auto"/>
            </w:tcBorders>
            <w:noWrap/>
            <w:vAlign w:val="center"/>
            <w:hideMark/>
          </w:tcPr>
          <w:p w14:paraId="2DB1948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12%</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109AF09C"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66%</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230D38B0"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0%</w:t>
            </w:r>
          </w:p>
        </w:tc>
        <w:tc>
          <w:tcPr>
            <w:tcW w:w="403" w:type="pct"/>
            <w:tcBorders>
              <w:top w:val="single" w:sz="4" w:space="0" w:color="auto"/>
              <w:left w:val="single" w:sz="4" w:space="0" w:color="auto"/>
              <w:bottom w:val="single" w:sz="4" w:space="0" w:color="auto"/>
              <w:right w:val="single" w:sz="4" w:space="0" w:color="auto"/>
            </w:tcBorders>
            <w:noWrap/>
            <w:vAlign w:val="center"/>
            <w:hideMark/>
          </w:tcPr>
          <w:p w14:paraId="4D446B43"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2%</w:t>
            </w:r>
          </w:p>
        </w:tc>
        <w:tc>
          <w:tcPr>
            <w:tcW w:w="451" w:type="pct"/>
            <w:gridSpan w:val="3"/>
            <w:tcBorders>
              <w:top w:val="single" w:sz="4" w:space="0" w:color="auto"/>
              <w:left w:val="single" w:sz="4" w:space="0" w:color="auto"/>
              <w:bottom w:val="single" w:sz="4" w:space="0" w:color="auto"/>
              <w:right w:val="single" w:sz="4" w:space="0" w:color="auto"/>
            </w:tcBorders>
            <w:noWrap/>
            <w:vAlign w:val="center"/>
            <w:hideMark/>
          </w:tcPr>
          <w:p w14:paraId="54D3D370"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0,04%</w:t>
            </w:r>
          </w:p>
        </w:tc>
        <w:tc>
          <w:tcPr>
            <w:tcW w:w="520" w:type="pct"/>
            <w:tcBorders>
              <w:top w:val="single" w:sz="4" w:space="0" w:color="auto"/>
              <w:left w:val="single" w:sz="4" w:space="0" w:color="auto"/>
              <w:bottom w:val="single" w:sz="4" w:space="0" w:color="auto"/>
              <w:right w:val="single" w:sz="4" w:space="0" w:color="auto"/>
            </w:tcBorders>
            <w:noWrap/>
            <w:vAlign w:val="center"/>
            <w:hideMark/>
          </w:tcPr>
          <w:p w14:paraId="5D635151" w14:textId="77777777" w:rsidR="001A531C" w:rsidRPr="00C20DEB" w:rsidRDefault="001A531C" w:rsidP="00592844">
            <w:pPr>
              <w:ind w:firstLine="0"/>
              <w:jc w:val="center"/>
              <w:rPr>
                <w:rFonts w:eastAsia="Times New Roman"/>
                <w:sz w:val="20"/>
                <w:szCs w:val="20"/>
                <w:lang w:eastAsia="en-GB"/>
              </w:rPr>
            </w:pPr>
            <w:r w:rsidRPr="00C20DEB">
              <w:rPr>
                <w:rFonts w:eastAsia="Times New Roman"/>
                <w:sz w:val="20"/>
                <w:szCs w:val="20"/>
                <w:lang w:eastAsia="en-GB"/>
              </w:rPr>
              <w:t>1%</w:t>
            </w:r>
          </w:p>
        </w:tc>
      </w:tr>
    </w:tbl>
    <w:p w14:paraId="4165F780" w14:textId="77777777" w:rsidR="001A531C" w:rsidRPr="00C20DEB" w:rsidRDefault="001A531C" w:rsidP="0039673E">
      <w:pPr>
        <w:pStyle w:val="Tabulasnosaukums1"/>
        <w:rPr>
          <w:i/>
          <w:color w:val="auto"/>
        </w:rPr>
      </w:pPr>
    </w:p>
    <w:p w14:paraId="7FD4B852" w14:textId="77777777" w:rsidR="001A531C" w:rsidRPr="00C20DEB" w:rsidRDefault="0034692A" w:rsidP="007C0EBE">
      <w:r w:rsidRPr="00C20DEB">
        <w:t>L</w:t>
      </w:r>
      <w:r w:rsidR="001A531C" w:rsidRPr="00C20DEB">
        <w:t xml:space="preserve">iela daļa neizlietotu medikamentu un zāļu, ambulatorās aprūpes un ārstu privātpraksu medicīnas, veterinārmedicīnas atkritumi nonāk nešķiroto sadzīves atkritumu plūsmā, tāpēc modelēšanā netiek plānoti atsevišķi atkritumu daudzuma samazināšanas pasākumi, jo sakārtojot atkritumu apsaimniekošanas sistēmu, apsaimniekojamais atkritumu daudzums tikai pieaugs (sk.3.7.tab.). </w:t>
      </w:r>
    </w:p>
    <w:p w14:paraId="1EB0254A" w14:textId="77777777" w:rsidR="00746D4E" w:rsidRPr="00C20DEB" w:rsidRDefault="00746D4E" w:rsidP="007E73DA">
      <w:pPr>
        <w:spacing w:before="120" w:after="120"/>
        <w:jc w:val="right"/>
        <w:rPr>
          <w:iCs/>
          <w:szCs w:val="24"/>
        </w:rPr>
      </w:pPr>
    </w:p>
    <w:p w14:paraId="66935954" w14:textId="77777777" w:rsidR="00746D4E" w:rsidRPr="00C20DEB" w:rsidRDefault="00746D4E" w:rsidP="007E73DA">
      <w:pPr>
        <w:spacing w:before="120" w:after="120"/>
        <w:jc w:val="right"/>
        <w:rPr>
          <w:iCs/>
          <w:szCs w:val="24"/>
        </w:rPr>
      </w:pPr>
    </w:p>
    <w:p w14:paraId="3DD6D65D" w14:textId="77777777" w:rsidR="001A531C" w:rsidRPr="00C20DEB" w:rsidRDefault="006144F0" w:rsidP="007E73DA">
      <w:pPr>
        <w:spacing w:before="120" w:after="120"/>
        <w:jc w:val="right"/>
        <w:rPr>
          <w:iCs/>
          <w:szCs w:val="24"/>
        </w:rPr>
      </w:pPr>
      <w:r w:rsidRPr="00C20DEB">
        <w:rPr>
          <w:iCs/>
          <w:szCs w:val="24"/>
        </w:rPr>
        <w:br w:type="page"/>
      </w:r>
      <w:r w:rsidR="001A531C" w:rsidRPr="00C20DEB">
        <w:rPr>
          <w:iCs/>
          <w:szCs w:val="24"/>
        </w:rPr>
        <w:t>3.7. tabula</w:t>
      </w:r>
    </w:p>
    <w:p w14:paraId="75EA885F" w14:textId="7282FCA2" w:rsidR="001A531C" w:rsidRPr="00C20DEB" w:rsidRDefault="001A531C" w:rsidP="5B16678A">
      <w:pPr>
        <w:pStyle w:val="Tabulasnosaukums1"/>
        <w:rPr>
          <w:rFonts w:eastAsia="Times New Roman"/>
          <w:color w:val="auto"/>
        </w:rPr>
      </w:pPr>
      <w:r w:rsidRPr="5B16678A">
        <w:rPr>
          <w:rFonts w:eastAsia="Times New Roman"/>
          <w:color w:val="auto"/>
        </w:rPr>
        <w:t>Ārstniecības un veterinārmedicīnas atkritumi, tai skaitā bīstamo atkritumu apjoms un pārstrādes un apglabāšanas prognozes līdz 2035.gadam</w:t>
      </w:r>
      <w:r w:rsidR="002A18E1" w:rsidRPr="5B16678A">
        <w:rPr>
          <w:rFonts w:eastAsia="Times New Roman"/>
          <w:color w:val="auto"/>
        </w:rPr>
        <w:t>,</w:t>
      </w:r>
      <w:r w:rsidRPr="5B16678A">
        <w:rPr>
          <w:rFonts w:eastAsia="Times New Roman"/>
          <w:color w:val="auto"/>
          <w:vertAlign w:val="superscript"/>
        </w:rPr>
        <w:footnoteReference w:id="99"/>
      </w:r>
      <w:r w:rsidR="002A18E1" w:rsidRPr="5B16678A">
        <w:rPr>
          <w:rFonts w:eastAsia="Times New Roman"/>
          <w:color w:val="auto"/>
        </w:rPr>
        <w:t xml:space="preserve"> t</w:t>
      </w:r>
    </w:p>
    <w:tbl>
      <w:tblPr>
        <w:tblW w:w="48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8"/>
        <w:gridCol w:w="914"/>
        <w:gridCol w:w="105"/>
        <w:gridCol w:w="724"/>
        <w:gridCol w:w="826"/>
        <w:gridCol w:w="590"/>
        <w:gridCol w:w="582"/>
        <w:gridCol w:w="84"/>
        <w:gridCol w:w="467"/>
        <w:gridCol w:w="98"/>
        <w:gridCol w:w="892"/>
        <w:gridCol w:w="884"/>
        <w:gridCol w:w="18"/>
        <w:gridCol w:w="773"/>
        <w:gridCol w:w="18"/>
        <w:gridCol w:w="861"/>
      </w:tblGrid>
      <w:tr w:rsidR="000E5A5B" w:rsidRPr="00C20DEB" w14:paraId="230D2389" w14:textId="77777777" w:rsidTr="00C07E65">
        <w:trPr>
          <w:cantSplit/>
          <w:trHeight w:val="2734"/>
        </w:trPr>
        <w:tc>
          <w:tcPr>
            <w:tcW w:w="540" w:type="pct"/>
            <w:shd w:val="clear" w:color="auto" w:fill="E2EFD9"/>
            <w:noWrap/>
            <w:vAlign w:val="center"/>
            <w:hideMark/>
          </w:tcPr>
          <w:p w14:paraId="417E9581" w14:textId="77777777" w:rsidR="001A531C" w:rsidRPr="00C20DEB" w:rsidRDefault="001A531C" w:rsidP="00422EA4">
            <w:pPr>
              <w:ind w:hanging="11"/>
              <w:jc w:val="center"/>
              <w:rPr>
                <w:rFonts w:eastAsia="Times New Roman"/>
                <w:b/>
                <w:bCs/>
                <w:sz w:val="20"/>
                <w:szCs w:val="20"/>
                <w:lang w:eastAsia="en-GB"/>
              </w:rPr>
            </w:pPr>
            <w:r w:rsidRPr="00C20DEB">
              <w:rPr>
                <w:rFonts w:eastAsia="Times New Roman"/>
                <w:b/>
                <w:bCs/>
                <w:sz w:val="20"/>
                <w:szCs w:val="20"/>
                <w:lang w:eastAsia="en-GB"/>
              </w:rPr>
              <w:t>Gads</w:t>
            </w:r>
          </w:p>
        </w:tc>
        <w:tc>
          <w:tcPr>
            <w:tcW w:w="520" w:type="pct"/>
            <w:shd w:val="clear" w:color="auto" w:fill="E2EFD9"/>
            <w:textDirection w:val="btLr"/>
            <w:vAlign w:val="center"/>
            <w:hideMark/>
          </w:tcPr>
          <w:p w14:paraId="303A4C68" w14:textId="77777777" w:rsidR="001A531C" w:rsidRPr="00C20DEB" w:rsidRDefault="001A531C" w:rsidP="00422EA4">
            <w:pPr>
              <w:ind w:hanging="11"/>
              <w:jc w:val="center"/>
              <w:rPr>
                <w:rFonts w:eastAsia="Times New Roman"/>
                <w:b/>
                <w:bCs/>
                <w:sz w:val="20"/>
                <w:szCs w:val="20"/>
                <w:lang w:eastAsia="en-GB"/>
              </w:rPr>
            </w:pPr>
            <w:r w:rsidRPr="00C20DEB">
              <w:rPr>
                <w:rFonts w:eastAsia="Times New Roman"/>
                <w:b/>
                <w:bCs/>
                <w:sz w:val="20"/>
                <w:szCs w:val="20"/>
                <w:lang w:eastAsia="en-GB"/>
              </w:rPr>
              <w:t>Iedzīvotāju skaits</w:t>
            </w:r>
          </w:p>
        </w:tc>
        <w:tc>
          <w:tcPr>
            <w:tcW w:w="472" w:type="pct"/>
            <w:gridSpan w:val="2"/>
            <w:shd w:val="clear" w:color="auto" w:fill="E2EFD9"/>
            <w:textDirection w:val="btLr"/>
            <w:vAlign w:val="center"/>
            <w:hideMark/>
          </w:tcPr>
          <w:p w14:paraId="479203C1" w14:textId="77777777" w:rsidR="001A531C" w:rsidRPr="00C20DEB" w:rsidRDefault="001A531C" w:rsidP="00422EA4">
            <w:pPr>
              <w:ind w:hanging="11"/>
              <w:jc w:val="center"/>
              <w:rPr>
                <w:rFonts w:eastAsia="Times New Roman"/>
                <w:b/>
                <w:bCs/>
                <w:sz w:val="20"/>
                <w:szCs w:val="20"/>
                <w:lang w:eastAsia="en-GB"/>
              </w:rPr>
            </w:pPr>
            <w:r w:rsidRPr="00C20DEB">
              <w:rPr>
                <w:rFonts w:eastAsia="Times New Roman"/>
                <w:b/>
                <w:bCs/>
                <w:sz w:val="20"/>
                <w:szCs w:val="20"/>
                <w:lang w:eastAsia="en-GB"/>
              </w:rPr>
              <w:t>Radītas atkritumu daudzums stacionāros, t</w:t>
            </w:r>
          </w:p>
        </w:tc>
        <w:tc>
          <w:tcPr>
            <w:tcW w:w="470" w:type="pct"/>
            <w:shd w:val="clear" w:color="auto" w:fill="E2EFD9"/>
            <w:textDirection w:val="btLr"/>
            <w:vAlign w:val="center"/>
            <w:hideMark/>
          </w:tcPr>
          <w:p w14:paraId="47A6D203" w14:textId="77777777" w:rsidR="001A531C" w:rsidRPr="00C20DEB" w:rsidRDefault="001A531C" w:rsidP="00422EA4">
            <w:pPr>
              <w:ind w:hanging="11"/>
              <w:jc w:val="center"/>
              <w:rPr>
                <w:rFonts w:eastAsia="Times New Roman"/>
                <w:b/>
                <w:bCs/>
                <w:sz w:val="20"/>
                <w:szCs w:val="20"/>
                <w:lang w:eastAsia="en-GB"/>
              </w:rPr>
            </w:pPr>
            <w:r w:rsidRPr="00C20DEB">
              <w:rPr>
                <w:rFonts w:eastAsia="Times New Roman"/>
                <w:b/>
                <w:bCs/>
                <w:sz w:val="20"/>
                <w:szCs w:val="20"/>
                <w:lang w:eastAsia="en-GB"/>
              </w:rPr>
              <w:t>Ambulatorās aprūpes un ārstu privātprakses atkritumu daudzums, t</w:t>
            </w:r>
          </w:p>
        </w:tc>
        <w:tc>
          <w:tcPr>
            <w:tcW w:w="336" w:type="pct"/>
            <w:shd w:val="clear" w:color="auto" w:fill="E2EFD9"/>
            <w:textDirection w:val="btLr"/>
            <w:vAlign w:val="center"/>
            <w:hideMark/>
          </w:tcPr>
          <w:p w14:paraId="65D3A131" w14:textId="77777777" w:rsidR="001A531C" w:rsidRPr="00C20DEB" w:rsidRDefault="001A531C" w:rsidP="00422EA4">
            <w:pPr>
              <w:ind w:hanging="11"/>
              <w:jc w:val="center"/>
              <w:rPr>
                <w:rFonts w:eastAsia="Times New Roman"/>
                <w:b/>
                <w:bCs/>
                <w:sz w:val="20"/>
                <w:szCs w:val="20"/>
                <w:lang w:eastAsia="en-GB"/>
              </w:rPr>
            </w:pPr>
            <w:r w:rsidRPr="00C20DEB">
              <w:rPr>
                <w:rFonts w:eastAsia="Times New Roman"/>
                <w:b/>
                <w:bCs/>
                <w:sz w:val="20"/>
                <w:szCs w:val="20"/>
                <w:lang w:eastAsia="en-GB"/>
              </w:rPr>
              <w:t>Izlietoti medikamenti un zāles, t</w:t>
            </w:r>
          </w:p>
        </w:tc>
        <w:tc>
          <w:tcPr>
            <w:tcW w:w="331" w:type="pct"/>
            <w:shd w:val="clear" w:color="auto" w:fill="E2EFD9"/>
            <w:textDirection w:val="btLr"/>
            <w:vAlign w:val="center"/>
            <w:hideMark/>
          </w:tcPr>
          <w:p w14:paraId="02DBC86B" w14:textId="77777777" w:rsidR="001A531C" w:rsidRPr="00C20DEB" w:rsidRDefault="001A531C" w:rsidP="00422EA4">
            <w:pPr>
              <w:ind w:hanging="11"/>
              <w:jc w:val="center"/>
              <w:rPr>
                <w:rFonts w:eastAsia="Times New Roman"/>
                <w:b/>
                <w:bCs/>
                <w:sz w:val="20"/>
                <w:szCs w:val="20"/>
                <w:lang w:eastAsia="en-GB"/>
              </w:rPr>
            </w:pPr>
            <w:r w:rsidRPr="00C20DEB">
              <w:rPr>
                <w:rFonts w:eastAsia="Times New Roman"/>
                <w:b/>
                <w:bCs/>
                <w:sz w:val="20"/>
                <w:szCs w:val="20"/>
                <w:lang w:eastAsia="en-GB"/>
              </w:rPr>
              <w:t>Kopā medicīnas aprūpes atkritumi, t</w:t>
            </w:r>
          </w:p>
        </w:tc>
        <w:tc>
          <w:tcPr>
            <w:tcW w:w="370" w:type="pct"/>
            <w:gridSpan w:val="3"/>
            <w:shd w:val="clear" w:color="auto" w:fill="E2EFD9"/>
            <w:textDirection w:val="btLr"/>
            <w:vAlign w:val="center"/>
            <w:hideMark/>
          </w:tcPr>
          <w:p w14:paraId="44A46EC3" w14:textId="77777777" w:rsidR="001A531C" w:rsidRPr="00C20DEB" w:rsidRDefault="001A531C" w:rsidP="00422EA4">
            <w:pPr>
              <w:ind w:hanging="11"/>
              <w:jc w:val="center"/>
              <w:rPr>
                <w:rFonts w:eastAsia="Times New Roman"/>
                <w:b/>
                <w:bCs/>
                <w:sz w:val="20"/>
                <w:szCs w:val="20"/>
                <w:lang w:eastAsia="en-GB"/>
              </w:rPr>
            </w:pPr>
            <w:r w:rsidRPr="00C20DEB">
              <w:rPr>
                <w:rFonts w:eastAsia="Times New Roman"/>
                <w:b/>
                <w:bCs/>
                <w:sz w:val="20"/>
                <w:szCs w:val="20"/>
                <w:lang w:eastAsia="en-GB"/>
              </w:rPr>
              <w:t>Pārstrāde (R2-R11), t (1. un 2.scenārijs)</w:t>
            </w:r>
          </w:p>
        </w:tc>
        <w:tc>
          <w:tcPr>
            <w:tcW w:w="508" w:type="pct"/>
            <w:shd w:val="clear" w:color="auto" w:fill="E2EFD9"/>
            <w:textDirection w:val="btLr"/>
            <w:vAlign w:val="center"/>
            <w:hideMark/>
          </w:tcPr>
          <w:p w14:paraId="733A0A07" w14:textId="77777777" w:rsidR="001A531C" w:rsidRPr="00C20DEB" w:rsidRDefault="001A531C" w:rsidP="00422EA4">
            <w:pPr>
              <w:ind w:hanging="11"/>
              <w:jc w:val="center"/>
              <w:rPr>
                <w:rFonts w:eastAsia="Times New Roman"/>
                <w:b/>
                <w:bCs/>
                <w:sz w:val="20"/>
                <w:szCs w:val="20"/>
                <w:lang w:eastAsia="en-GB"/>
              </w:rPr>
            </w:pPr>
            <w:r w:rsidRPr="00C20DEB">
              <w:rPr>
                <w:rFonts w:eastAsia="Times New Roman"/>
                <w:b/>
                <w:bCs/>
                <w:sz w:val="20"/>
                <w:szCs w:val="20"/>
                <w:lang w:eastAsia="en-GB"/>
              </w:rPr>
              <w:t>Apglabāšana - sadedzināšana (krematoriji) (D10), t (1. un 2.scenārijs)</w:t>
            </w:r>
          </w:p>
        </w:tc>
        <w:tc>
          <w:tcPr>
            <w:tcW w:w="503" w:type="pct"/>
            <w:shd w:val="clear" w:color="auto" w:fill="E2EFD9"/>
            <w:textDirection w:val="btLr"/>
            <w:vAlign w:val="center"/>
            <w:hideMark/>
          </w:tcPr>
          <w:p w14:paraId="149FA190" w14:textId="77777777" w:rsidR="001A531C" w:rsidRPr="00C20DEB" w:rsidRDefault="001A531C" w:rsidP="00422EA4">
            <w:pPr>
              <w:ind w:hanging="11"/>
              <w:jc w:val="center"/>
              <w:rPr>
                <w:rFonts w:eastAsia="Times New Roman"/>
                <w:b/>
                <w:bCs/>
                <w:sz w:val="20"/>
                <w:szCs w:val="20"/>
                <w:lang w:eastAsia="en-GB"/>
              </w:rPr>
            </w:pPr>
            <w:r w:rsidRPr="00C20DEB">
              <w:rPr>
                <w:rFonts w:eastAsia="Times New Roman"/>
                <w:b/>
                <w:bCs/>
                <w:sz w:val="20"/>
                <w:szCs w:val="20"/>
                <w:lang w:eastAsia="en-GB"/>
              </w:rPr>
              <w:t>Apglabāšana -atkritumu poligons (D1), t (1.scenārijs)</w:t>
            </w:r>
          </w:p>
        </w:tc>
        <w:tc>
          <w:tcPr>
            <w:tcW w:w="450" w:type="pct"/>
            <w:gridSpan w:val="2"/>
            <w:shd w:val="clear" w:color="auto" w:fill="E2EFD9"/>
            <w:textDirection w:val="btLr"/>
            <w:vAlign w:val="center"/>
            <w:hideMark/>
          </w:tcPr>
          <w:p w14:paraId="4B05BDE5" w14:textId="77777777" w:rsidR="001A531C" w:rsidRPr="00C20DEB" w:rsidRDefault="001A531C" w:rsidP="00422EA4">
            <w:pPr>
              <w:ind w:hanging="11"/>
              <w:jc w:val="center"/>
              <w:rPr>
                <w:rFonts w:eastAsia="Times New Roman"/>
                <w:b/>
                <w:bCs/>
                <w:sz w:val="20"/>
                <w:szCs w:val="20"/>
                <w:lang w:eastAsia="en-GB"/>
              </w:rPr>
            </w:pPr>
            <w:r w:rsidRPr="00C20DEB">
              <w:rPr>
                <w:rFonts w:eastAsia="Times New Roman"/>
                <w:b/>
                <w:bCs/>
                <w:sz w:val="20"/>
                <w:szCs w:val="20"/>
                <w:lang w:eastAsia="en-GB"/>
              </w:rPr>
              <w:t>Apglabāšana -atkritumu poligons (D1), t (2.scenārijs)</w:t>
            </w:r>
          </w:p>
        </w:tc>
        <w:tc>
          <w:tcPr>
            <w:tcW w:w="500" w:type="pct"/>
            <w:gridSpan w:val="2"/>
            <w:shd w:val="clear" w:color="auto" w:fill="E2EFD9"/>
            <w:textDirection w:val="btLr"/>
            <w:vAlign w:val="center"/>
            <w:hideMark/>
          </w:tcPr>
          <w:p w14:paraId="3652D6F4" w14:textId="77777777" w:rsidR="001A531C" w:rsidRPr="00C20DEB" w:rsidRDefault="001A531C" w:rsidP="00422EA4">
            <w:pPr>
              <w:ind w:hanging="11"/>
              <w:jc w:val="center"/>
              <w:rPr>
                <w:rFonts w:eastAsia="Times New Roman"/>
                <w:b/>
                <w:bCs/>
                <w:sz w:val="20"/>
                <w:szCs w:val="20"/>
                <w:lang w:eastAsia="en-GB"/>
              </w:rPr>
            </w:pPr>
            <w:r w:rsidRPr="00C20DEB">
              <w:rPr>
                <w:rFonts w:eastAsia="Times New Roman"/>
                <w:b/>
                <w:bCs/>
                <w:sz w:val="20"/>
                <w:szCs w:val="20"/>
                <w:lang w:eastAsia="en-GB"/>
              </w:rPr>
              <w:t>Apglabāšana -sadedzināšana (D1), t (2.scenārijs)</w:t>
            </w:r>
          </w:p>
        </w:tc>
      </w:tr>
      <w:tr w:rsidR="001A531C" w:rsidRPr="00C20DEB" w14:paraId="67B7BE38" w14:textId="77777777" w:rsidTr="00422EA4">
        <w:trPr>
          <w:trHeight w:val="288"/>
        </w:trPr>
        <w:tc>
          <w:tcPr>
            <w:tcW w:w="540" w:type="pct"/>
            <w:noWrap/>
            <w:vAlign w:val="center"/>
            <w:hideMark/>
          </w:tcPr>
          <w:p w14:paraId="4A1910E4"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2019 (V)</w:t>
            </w:r>
          </w:p>
        </w:tc>
        <w:tc>
          <w:tcPr>
            <w:tcW w:w="580" w:type="pct"/>
            <w:gridSpan w:val="2"/>
            <w:noWrap/>
            <w:vAlign w:val="center"/>
            <w:hideMark/>
          </w:tcPr>
          <w:p w14:paraId="3EA9D7AA"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1 915 132</w:t>
            </w:r>
          </w:p>
        </w:tc>
        <w:tc>
          <w:tcPr>
            <w:tcW w:w="412" w:type="pct"/>
            <w:noWrap/>
            <w:vAlign w:val="center"/>
            <w:hideMark/>
          </w:tcPr>
          <w:p w14:paraId="14C3709F"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1 258</w:t>
            </w:r>
          </w:p>
        </w:tc>
        <w:tc>
          <w:tcPr>
            <w:tcW w:w="470" w:type="pct"/>
            <w:noWrap/>
            <w:vAlign w:val="center"/>
            <w:hideMark/>
          </w:tcPr>
          <w:p w14:paraId="28C451C4"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913</w:t>
            </w:r>
          </w:p>
        </w:tc>
        <w:tc>
          <w:tcPr>
            <w:tcW w:w="336" w:type="pct"/>
            <w:noWrap/>
            <w:vAlign w:val="center"/>
            <w:hideMark/>
          </w:tcPr>
          <w:p w14:paraId="0E81830E"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84</w:t>
            </w:r>
          </w:p>
        </w:tc>
        <w:tc>
          <w:tcPr>
            <w:tcW w:w="379" w:type="pct"/>
            <w:gridSpan w:val="2"/>
            <w:noWrap/>
            <w:vAlign w:val="center"/>
            <w:hideMark/>
          </w:tcPr>
          <w:p w14:paraId="198D6211"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2 255</w:t>
            </w:r>
          </w:p>
        </w:tc>
        <w:tc>
          <w:tcPr>
            <w:tcW w:w="266" w:type="pct"/>
            <w:noWrap/>
            <w:vAlign w:val="center"/>
            <w:hideMark/>
          </w:tcPr>
          <w:p w14:paraId="5FF7DF92"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28</w:t>
            </w:r>
          </w:p>
        </w:tc>
        <w:tc>
          <w:tcPr>
            <w:tcW w:w="564" w:type="pct"/>
            <w:gridSpan w:val="2"/>
            <w:noWrap/>
            <w:vAlign w:val="center"/>
            <w:hideMark/>
          </w:tcPr>
          <w:p w14:paraId="4348C320"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39</w:t>
            </w:r>
          </w:p>
        </w:tc>
        <w:tc>
          <w:tcPr>
            <w:tcW w:w="513" w:type="pct"/>
            <w:gridSpan w:val="2"/>
            <w:noWrap/>
            <w:vAlign w:val="center"/>
            <w:hideMark/>
          </w:tcPr>
          <w:p w14:paraId="5972695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24</w:t>
            </w:r>
          </w:p>
        </w:tc>
        <w:tc>
          <w:tcPr>
            <w:tcW w:w="450" w:type="pct"/>
            <w:gridSpan w:val="2"/>
            <w:noWrap/>
            <w:vAlign w:val="center"/>
            <w:hideMark/>
          </w:tcPr>
          <w:p w14:paraId="1540B3E2"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24</w:t>
            </w:r>
          </w:p>
        </w:tc>
        <w:tc>
          <w:tcPr>
            <w:tcW w:w="490" w:type="pct"/>
            <w:noWrap/>
            <w:vAlign w:val="center"/>
            <w:hideMark/>
          </w:tcPr>
          <w:p w14:paraId="6E41A730" w14:textId="77777777" w:rsidR="001A531C" w:rsidRPr="00C20DEB" w:rsidRDefault="001A531C" w:rsidP="00422EA4">
            <w:pPr>
              <w:ind w:hanging="11"/>
              <w:jc w:val="center"/>
              <w:rPr>
                <w:rFonts w:eastAsia="Times New Roman"/>
                <w:sz w:val="20"/>
                <w:szCs w:val="20"/>
                <w:lang w:eastAsia="en-GB"/>
              </w:rPr>
            </w:pPr>
          </w:p>
        </w:tc>
      </w:tr>
      <w:tr w:rsidR="001A531C" w:rsidRPr="00C20DEB" w14:paraId="7DB67DCA" w14:textId="77777777" w:rsidTr="00422EA4">
        <w:trPr>
          <w:trHeight w:val="288"/>
        </w:trPr>
        <w:tc>
          <w:tcPr>
            <w:tcW w:w="540" w:type="pct"/>
            <w:noWrap/>
            <w:vAlign w:val="center"/>
            <w:hideMark/>
          </w:tcPr>
          <w:p w14:paraId="0F0945D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2020 (P)</w:t>
            </w:r>
          </w:p>
        </w:tc>
        <w:tc>
          <w:tcPr>
            <w:tcW w:w="580" w:type="pct"/>
            <w:gridSpan w:val="2"/>
            <w:noWrap/>
            <w:vAlign w:val="center"/>
            <w:hideMark/>
          </w:tcPr>
          <w:p w14:paraId="71C8CDE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1 900 864</w:t>
            </w:r>
          </w:p>
        </w:tc>
        <w:tc>
          <w:tcPr>
            <w:tcW w:w="412" w:type="pct"/>
            <w:noWrap/>
            <w:vAlign w:val="center"/>
            <w:hideMark/>
          </w:tcPr>
          <w:p w14:paraId="3F8FE25F"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1 251</w:t>
            </w:r>
          </w:p>
        </w:tc>
        <w:tc>
          <w:tcPr>
            <w:tcW w:w="470" w:type="pct"/>
            <w:noWrap/>
            <w:vAlign w:val="center"/>
            <w:hideMark/>
          </w:tcPr>
          <w:p w14:paraId="0DEC2D0F"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926</w:t>
            </w:r>
          </w:p>
        </w:tc>
        <w:tc>
          <w:tcPr>
            <w:tcW w:w="336" w:type="pct"/>
            <w:noWrap/>
            <w:vAlign w:val="center"/>
            <w:hideMark/>
          </w:tcPr>
          <w:p w14:paraId="3889440F"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90</w:t>
            </w:r>
          </w:p>
        </w:tc>
        <w:tc>
          <w:tcPr>
            <w:tcW w:w="379" w:type="pct"/>
            <w:gridSpan w:val="2"/>
            <w:noWrap/>
            <w:vAlign w:val="center"/>
            <w:hideMark/>
          </w:tcPr>
          <w:p w14:paraId="0504C25A"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2 267</w:t>
            </w:r>
          </w:p>
        </w:tc>
        <w:tc>
          <w:tcPr>
            <w:tcW w:w="266" w:type="pct"/>
            <w:noWrap/>
            <w:vAlign w:val="center"/>
            <w:hideMark/>
          </w:tcPr>
          <w:p w14:paraId="22A0B470"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29</w:t>
            </w:r>
          </w:p>
        </w:tc>
        <w:tc>
          <w:tcPr>
            <w:tcW w:w="564" w:type="pct"/>
            <w:gridSpan w:val="2"/>
            <w:noWrap/>
            <w:vAlign w:val="center"/>
            <w:hideMark/>
          </w:tcPr>
          <w:p w14:paraId="0A36F9F1"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40</w:t>
            </w:r>
          </w:p>
        </w:tc>
        <w:tc>
          <w:tcPr>
            <w:tcW w:w="513" w:type="pct"/>
            <w:gridSpan w:val="2"/>
            <w:noWrap/>
            <w:vAlign w:val="center"/>
            <w:hideMark/>
          </w:tcPr>
          <w:p w14:paraId="7A1F5070"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2 198</w:t>
            </w:r>
          </w:p>
        </w:tc>
        <w:tc>
          <w:tcPr>
            <w:tcW w:w="450" w:type="pct"/>
            <w:gridSpan w:val="2"/>
            <w:noWrap/>
            <w:vAlign w:val="center"/>
            <w:hideMark/>
          </w:tcPr>
          <w:p w14:paraId="1E5DDA3E"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659</w:t>
            </w:r>
          </w:p>
        </w:tc>
        <w:tc>
          <w:tcPr>
            <w:tcW w:w="490" w:type="pct"/>
            <w:noWrap/>
            <w:vAlign w:val="center"/>
            <w:hideMark/>
          </w:tcPr>
          <w:p w14:paraId="118A3240"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2 198</w:t>
            </w:r>
          </w:p>
        </w:tc>
      </w:tr>
      <w:tr w:rsidR="001A531C" w:rsidRPr="00C20DEB" w14:paraId="46D70BF7" w14:textId="77777777" w:rsidTr="00422EA4">
        <w:trPr>
          <w:trHeight w:val="288"/>
        </w:trPr>
        <w:tc>
          <w:tcPr>
            <w:tcW w:w="540" w:type="pct"/>
            <w:noWrap/>
            <w:vAlign w:val="center"/>
            <w:hideMark/>
          </w:tcPr>
          <w:p w14:paraId="5D04A598"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2021 (P)</w:t>
            </w:r>
          </w:p>
        </w:tc>
        <w:tc>
          <w:tcPr>
            <w:tcW w:w="580" w:type="pct"/>
            <w:gridSpan w:val="2"/>
            <w:noWrap/>
            <w:vAlign w:val="center"/>
            <w:hideMark/>
          </w:tcPr>
          <w:p w14:paraId="165191C3"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1 881 951</w:t>
            </w:r>
          </w:p>
        </w:tc>
        <w:tc>
          <w:tcPr>
            <w:tcW w:w="412" w:type="pct"/>
            <w:noWrap/>
            <w:vAlign w:val="center"/>
            <w:hideMark/>
          </w:tcPr>
          <w:p w14:paraId="52519BA3"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1 239</w:t>
            </w:r>
          </w:p>
        </w:tc>
        <w:tc>
          <w:tcPr>
            <w:tcW w:w="470" w:type="pct"/>
            <w:noWrap/>
            <w:vAlign w:val="center"/>
            <w:hideMark/>
          </w:tcPr>
          <w:p w14:paraId="1FCCA617"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916</w:t>
            </w:r>
          </w:p>
        </w:tc>
        <w:tc>
          <w:tcPr>
            <w:tcW w:w="336" w:type="pct"/>
            <w:noWrap/>
            <w:vAlign w:val="center"/>
            <w:hideMark/>
          </w:tcPr>
          <w:p w14:paraId="090C8D1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96</w:t>
            </w:r>
          </w:p>
        </w:tc>
        <w:tc>
          <w:tcPr>
            <w:tcW w:w="379" w:type="pct"/>
            <w:gridSpan w:val="2"/>
            <w:noWrap/>
            <w:vAlign w:val="center"/>
            <w:hideMark/>
          </w:tcPr>
          <w:p w14:paraId="418D3878"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2 252</w:t>
            </w:r>
          </w:p>
        </w:tc>
        <w:tc>
          <w:tcPr>
            <w:tcW w:w="266" w:type="pct"/>
            <w:noWrap/>
            <w:vAlign w:val="center"/>
            <w:hideMark/>
          </w:tcPr>
          <w:p w14:paraId="61BC2544"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29</w:t>
            </w:r>
          </w:p>
        </w:tc>
        <w:tc>
          <w:tcPr>
            <w:tcW w:w="564" w:type="pct"/>
            <w:gridSpan w:val="2"/>
            <w:noWrap/>
            <w:vAlign w:val="center"/>
            <w:hideMark/>
          </w:tcPr>
          <w:p w14:paraId="09EE7B19"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41</w:t>
            </w:r>
          </w:p>
        </w:tc>
        <w:tc>
          <w:tcPr>
            <w:tcW w:w="513" w:type="pct"/>
            <w:gridSpan w:val="2"/>
            <w:noWrap/>
            <w:vAlign w:val="center"/>
            <w:hideMark/>
          </w:tcPr>
          <w:p w14:paraId="1CF515F2"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2 181</w:t>
            </w:r>
          </w:p>
        </w:tc>
        <w:tc>
          <w:tcPr>
            <w:tcW w:w="450" w:type="pct"/>
            <w:gridSpan w:val="2"/>
            <w:noWrap/>
            <w:vAlign w:val="center"/>
            <w:hideMark/>
          </w:tcPr>
          <w:p w14:paraId="0157B0AC"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654</w:t>
            </w:r>
          </w:p>
        </w:tc>
        <w:tc>
          <w:tcPr>
            <w:tcW w:w="490" w:type="pct"/>
            <w:noWrap/>
            <w:vAlign w:val="center"/>
            <w:hideMark/>
          </w:tcPr>
          <w:p w14:paraId="1C215C1A"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2 181</w:t>
            </w:r>
          </w:p>
        </w:tc>
      </w:tr>
      <w:tr w:rsidR="001A531C" w:rsidRPr="00C20DEB" w14:paraId="4E510F21" w14:textId="77777777" w:rsidTr="00422EA4">
        <w:trPr>
          <w:trHeight w:val="288"/>
        </w:trPr>
        <w:tc>
          <w:tcPr>
            <w:tcW w:w="540" w:type="pct"/>
            <w:noWrap/>
            <w:vAlign w:val="center"/>
            <w:hideMark/>
          </w:tcPr>
          <w:p w14:paraId="42F2E2C0"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2022 (P)</w:t>
            </w:r>
          </w:p>
        </w:tc>
        <w:tc>
          <w:tcPr>
            <w:tcW w:w="580" w:type="pct"/>
            <w:gridSpan w:val="2"/>
            <w:noWrap/>
            <w:vAlign w:val="center"/>
            <w:hideMark/>
          </w:tcPr>
          <w:p w14:paraId="7AF1C400"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1 863 225</w:t>
            </w:r>
          </w:p>
        </w:tc>
        <w:tc>
          <w:tcPr>
            <w:tcW w:w="412" w:type="pct"/>
            <w:noWrap/>
            <w:vAlign w:val="center"/>
            <w:hideMark/>
          </w:tcPr>
          <w:p w14:paraId="27F9358E"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1 227</w:t>
            </w:r>
          </w:p>
        </w:tc>
        <w:tc>
          <w:tcPr>
            <w:tcW w:w="470" w:type="pct"/>
            <w:noWrap/>
            <w:vAlign w:val="center"/>
            <w:hideMark/>
          </w:tcPr>
          <w:p w14:paraId="1E883E50"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907</w:t>
            </w:r>
          </w:p>
        </w:tc>
        <w:tc>
          <w:tcPr>
            <w:tcW w:w="336" w:type="pct"/>
            <w:noWrap/>
            <w:vAlign w:val="center"/>
            <w:hideMark/>
          </w:tcPr>
          <w:p w14:paraId="6BCB3F9A"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103</w:t>
            </w:r>
          </w:p>
        </w:tc>
        <w:tc>
          <w:tcPr>
            <w:tcW w:w="379" w:type="pct"/>
            <w:gridSpan w:val="2"/>
            <w:noWrap/>
            <w:vAlign w:val="center"/>
            <w:hideMark/>
          </w:tcPr>
          <w:p w14:paraId="6F53EE27"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2 237</w:t>
            </w:r>
          </w:p>
        </w:tc>
        <w:tc>
          <w:tcPr>
            <w:tcW w:w="266" w:type="pct"/>
            <w:noWrap/>
            <w:vAlign w:val="center"/>
            <w:hideMark/>
          </w:tcPr>
          <w:p w14:paraId="01E44E13"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30</w:t>
            </w:r>
          </w:p>
        </w:tc>
        <w:tc>
          <w:tcPr>
            <w:tcW w:w="564" w:type="pct"/>
            <w:gridSpan w:val="2"/>
            <w:noWrap/>
            <w:vAlign w:val="center"/>
            <w:hideMark/>
          </w:tcPr>
          <w:p w14:paraId="2E93E4C7"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42</w:t>
            </w:r>
          </w:p>
        </w:tc>
        <w:tc>
          <w:tcPr>
            <w:tcW w:w="513" w:type="pct"/>
            <w:gridSpan w:val="2"/>
            <w:noWrap/>
            <w:vAlign w:val="center"/>
            <w:hideMark/>
          </w:tcPr>
          <w:p w14:paraId="7ABC70C5"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2 165</w:t>
            </w:r>
          </w:p>
        </w:tc>
        <w:tc>
          <w:tcPr>
            <w:tcW w:w="450" w:type="pct"/>
            <w:gridSpan w:val="2"/>
            <w:noWrap/>
            <w:vAlign w:val="center"/>
            <w:hideMark/>
          </w:tcPr>
          <w:p w14:paraId="2A3F3B8A"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650</w:t>
            </w:r>
          </w:p>
        </w:tc>
        <w:tc>
          <w:tcPr>
            <w:tcW w:w="490" w:type="pct"/>
            <w:noWrap/>
            <w:vAlign w:val="center"/>
            <w:hideMark/>
          </w:tcPr>
          <w:p w14:paraId="56DBEE47"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2 165</w:t>
            </w:r>
          </w:p>
        </w:tc>
      </w:tr>
      <w:tr w:rsidR="001A531C" w:rsidRPr="00C20DEB" w14:paraId="1A2EF30A" w14:textId="77777777" w:rsidTr="00422EA4">
        <w:trPr>
          <w:trHeight w:val="288"/>
        </w:trPr>
        <w:tc>
          <w:tcPr>
            <w:tcW w:w="540" w:type="pct"/>
            <w:noWrap/>
            <w:vAlign w:val="center"/>
            <w:hideMark/>
          </w:tcPr>
          <w:p w14:paraId="16BE5010"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2023 (P)</w:t>
            </w:r>
          </w:p>
        </w:tc>
        <w:tc>
          <w:tcPr>
            <w:tcW w:w="580" w:type="pct"/>
            <w:gridSpan w:val="2"/>
            <w:noWrap/>
            <w:vAlign w:val="center"/>
            <w:hideMark/>
          </w:tcPr>
          <w:p w14:paraId="1E123EF2"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1 844 685</w:t>
            </w:r>
          </w:p>
        </w:tc>
        <w:tc>
          <w:tcPr>
            <w:tcW w:w="412" w:type="pct"/>
            <w:noWrap/>
            <w:vAlign w:val="center"/>
            <w:hideMark/>
          </w:tcPr>
          <w:p w14:paraId="3D05882E"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1 214</w:t>
            </w:r>
          </w:p>
        </w:tc>
        <w:tc>
          <w:tcPr>
            <w:tcW w:w="470" w:type="pct"/>
            <w:noWrap/>
            <w:vAlign w:val="center"/>
            <w:hideMark/>
          </w:tcPr>
          <w:p w14:paraId="18462461"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898</w:t>
            </w:r>
          </w:p>
        </w:tc>
        <w:tc>
          <w:tcPr>
            <w:tcW w:w="336" w:type="pct"/>
            <w:noWrap/>
            <w:vAlign w:val="center"/>
            <w:hideMark/>
          </w:tcPr>
          <w:p w14:paraId="55EE64A5"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110</w:t>
            </w:r>
          </w:p>
        </w:tc>
        <w:tc>
          <w:tcPr>
            <w:tcW w:w="379" w:type="pct"/>
            <w:gridSpan w:val="2"/>
            <w:noWrap/>
            <w:vAlign w:val="center"/>
            <w:hideMark/>
          </w:tcPr>
          <w:p w14:paraId="3597EBC1"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2 223</w:t>
            </w:r>
          </w:p>
        </w:tc>
        <w:tc>
          <w:tcPr>
            <w:tcW w:w="266" w:type="pct"/>
            <w:noWrap/>
            <w:vAlign w:val="center"/>
            <w:hideMark/>
          </w:tcPr>
          <w:p w14:paraId="203C0E7A"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30</w:t>
            </w:r>
          </w:p>
        </w:tc>
        <w:tc>
          <w:tcPr>
            <w:tcW w:w="564" w:type="pct"/>
            <w:gridSpan w:val="2"/>
            <w:noWrap/>
            <w:vAlign w:val="center"/>
            <w:hideMark/>
          </w:tcPr>
          <w:p w14:paraId="3B041D1C"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43</w:t>
            </w:r>
          </w:p>
        </w:tc>
        <w:tc>
          <w:tcPr>
            <w:tcW w:w="513" w:type="pct"/>
            <w:gridSpan w:val="2"/>
            <w:noWrap/>
            <w:vAlign w:val="center"/>
            <w:hideMark/>
          </w:tcPr>
          <w:p w14:paraId="27DD9D41"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2 150</w:t>
            </w:r>
          </w:p>
        </w:tc>
        <w:tc>
          <w:tcPr>
            <w:tcW w:w="450" w:type="pct"/>
            <w:gridSpan w:val="2"/>
            <w:noWrap/>
            <w:vAlign w:val="center"/>
            <w:hideMark/>
          </w:tcPr>
          <w:p w14:paraId="7BE69788"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645</w:t>
            </w:r>
          </w:p>
        </w:tc>
        <w:tc>
          <w:tcPr>
            <w:tcW w:w="490" w:type="pct"/>
            <w:noWrap/>
            <w:vAlign w:val="center"/>
            <w:hideMark/>
          </w:tcPr>
          <w:p w14:paraId="58504333"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2 150</w:t>
            </w:r>
          </w:p>
        </w:tc>
      </w:tr>
      <w:tr w:rsidR="001A531C" w:rsidRPr="00C20DEB" w14:paraId="70BC20D5" w14:textId="77777777" w:rsidTr="00422EA4">
        <w:trPr>
          <w:trHeight w:val="288"/>
        </w:trPr>
        <w:tc>
          <w:tcPr>
            <w:tcW w:w="540" w:type="pct"/>
            <w:noWrap/>
            <w:vAlign w:val="center"/>
            <w:hideMark/>
          </w:tcPr>
          <w:p w14:paraId="162E959C"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2024 (P)</w:t>
            </w:r>
          </w:p>
        </w:tc>
        <w:tc>
          <w:tcPr>
            <w:tcW w:w="580" w:type="pct"/>
            <w:gridSpan w:val="2"/>
            <w:noWrap/>
            <w:vAlign w:val="center"/>
            <w:hideMark/>
          </w:tcPr>
          <w:p w14:paraId="142E4662"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1 826 331</w:t>
            </w:r>
          </w:p>
        </w:tc>
        <w:tc>
          <w:tcPr>
            <w:tcW w:w="412" w:type="pct"/>
            <w:noWrap/>
            <w:vAlign w:val="center"/>
            <w:hideMark/>
          </w:tcPr>
          <w:p w14:paraId="4E4EE6B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1 202</w:t>
            </w:r>
          </w:p>
        </w:tc>
        <w:tc>
          <w:tcPr>
            <w:tcW w:w="470" w:type="pct"/>
            <w:noWrap/>
            <w:vAlign w:val="center"/>
            <w:hideMark/>
          </w:tcPr>
          <w:p w14:paraId="43F67890"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889</w:t>
            </w:r>
          </w:p>
        </w:tc>
        <w:tc>
          <w:tcPr>
            <w:tcW w:w="336" w:type="pct"/>
            <w:noWrap/>
            <w:vAlign w:val="center"/>
            <w:hideMark/>
          </w:tcPr>
          <w:p w14:paraId="617C03FA"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118</w:t>
            </w:r>
          </w:p>
        </w:tc>
        <w:tc>
          <w:tcPr>
            <w:tcW w:w="379" w:type="pct"/>
            <w:gridSpan w:val="2"/>
            <w:noWrap/>
            <w:vAlign w:val="center"/>
            <w:hideMark/>
          </w:tcPr>
          <w:p w14:paraId="6DB17B9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2 210</w:t>
            </w:r>
          </w:p>
        </w:tc>
        <w:tc>
          <w:tcPr>
            <w:tcW w:w="266" w:type="pct"/>
            <w:noWrap/>
            <w:vAlign w:val="center"/>
            <w:hideMark/>
          </w:tcPr>
          <w:p w14:paraId="4CDF2DAA"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31</w:t>
            </w:r>
          </w:p>
        </w:tc>
        <w:tc>
          <w:tcPr>
            <w:tcW w:w="564" w:type="pct"/>
            <w:gridSpan w:val="2"/>
            <w:noWrap/>
            <w:vAlign w:val="center"/>
            <w:hideMark/>
          </w:tcPr>
          <w:p w14:paraId="28E7BC7C"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44</w:t>
            </w:r>
          </w:p>
        </w:tc>
        <w:tc>
          <w:tcPr>
            <w:tcW w:w="513" w:type="pct"/>
            <w:gridSpan w:val="2"/>
            <w:noWrap/>
            <w:vAlign w:val="center"/>
            <w:hideMark/>
          </w:tcPr>
          <w:p w14:paraId="5D369FD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2 135</w:t>
            </w:r>
          </w:p>
        </w:tc>
        <w:tc>
          <w:tcPr>
            <w:tcW w:w="450" w:type="pct"/>
            <w:gridSpan w:val="2"/>
            <w:noWrap/>
            <w:vAlign w:val="center"/>
            <w:hideMark/>
          </w:tcPr>
          <w:p w14:paraId="139EB6D4"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641</w:t>
            </w:r>
          </w:p>
        </w:tc>
        <w:tc>
          <w:tcPr>
            <w:tcW w:w="490" w:type="pct"/>
            <w:noWrap/>
            <w:vAlign w:val="center"/>
            <w:hideMark/>
          </w:tcPr>
          <w:p w14:paraId="4AD88D93"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2 135</w:t>
            </w:r>
          </w:p>
        </w:tc>
      </w:tr>
      <w:tr w:rsidR="001A531C" w:rsidRPr="00C20DEB" w14:paraId="47FBB90D" w14:textId="77777777" w:rsidTr="00422EA4">
        <w:trPr>
          <w:trHeight w:val="288"/>
        </w:trPr>
        <w:tc>
          <w:tcPr>
            <w:tcW w:w="540" w:type="pct"/>
            <w:noWrap/>
            <w:vAlign w:val="center"/>
            <w:hideMark/>
          </w:tcPr>
          <w:p w14:paraId="7C4482D0"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2025 (P)</w:t>
            </w:r>
          </w:p>
        </w:tc>
        <w:tc>
          <w:tcPr>
            <w:tcW w:w="580" w:type="pct"/>
            <w:gridSpan w:val="2"/>
            <w:noWrap/>
            <w:vAlign w:val="center"/>
            <w:hideMark/>
          </w:tcPr>
          <w:p w14:paraId="6B5B5414"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1 811 580</w:t>
            </w:r>
          </w:p>
        </w:tc>
        <w:tc>
          <w:tcPr>
            <w:tcW w:w="412" w:type="pct"/>
            <w:noWrap/>
            <w:vAlign w:val="center"/>
            <w:hideMark/>
          </w:tcPr>
          <w:p w14:paraId="29B58079"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1 193</w:t>
            </w:r>
          </w:p>
        </w:tc>
        <w:tc>
          <w:tcPr>
            <w:tcW w:w="470" w:type="pct"/>
            <w:noWrap/>
            <w:vAlign w:val="center"/>
            <w:hideMark/>
          </w:tcPr>
          <w:p w14:paraId="330E6984"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882</w:t>
            </w:r>
          </w:p>
        </w:tc>
        <w:tc>
          <w:tcPr>
            <w:tcW w:w="336" w:type="pct"/>
            <w:noWrap/>
            <w:vAlign w:val="center"/>
            <w:hideMark/>
          </w:tcPr>
          <w:p w14:paraId="4AF2B25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127</w:t>
            </w:r>
          </w:p>
        </w:tc>
        <w:tc>
          <w:tcPr>
            <w:tcW w:w="379" w:type="pct"/>
            <w:gridSpan w:val="2"/>
            <w:noWrap/>
            <w:vAlign w:val="center"/>
            <w:hideMark/>
          </w:tcPr>
          <w:p w14:paraId="5BB06EB9"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2 202</w:t>
            </w:r>
          </w:p>
        </w:tc>
        <w:tc>
          <w:tcPr>
            <w:tcW w:w="266" w:type="pct"/>
            <w:noWrap/>
            <w:vAlign w:val="center"/>
            <w:hideMark/>
          </w:tcPr>
          <w:p w14:paraId="1A94951D"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32</w:t>
            </w:r>
          </w:p>
        </w:tc>
        <w:tc>
          <w:tcPr>
            <w:tcW w:w="564" w:type="pct"/>
            <w:gridSpan w:val="2"/>
            <w:noWrap/>
            <w:vAlign w:val="center"/>
            <w:hideMark/>
          </w:tcPr>
          <w:p w14:paraId="51292E3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44</w:t>
            </w:r>
          </w:p>
        </w:tc>
        <w:tc>
          <w:tcPr>
            <w:tcW w:w="513" w:type="pct"/>
            <w:gridSpan w:val="2"/>
            <w:noWrap/>
            <w:vAlign w:val="center"/>
            <w:hideMark/>
          </w:tcPr>
          <w:p w14:paraId="33DE9BB2"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2 125</w:t>
            </w:r>
          </w:p>
        </w:tc>
        <w:tc>
          <w:tcPr>
            <w:tcW w:w="450" w:type="pct"/>
            <w:gridSpan w:val="2"/>
            <w:noWrap/>
            <w:vAlign w:val="center"/>
            <w:hideMark/>
          </w:tcPr>
          <w:p w14:paraId="7E07B97A"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638</w:t>
            </w:r>
          </w:p>
        </w:tc>
        <w:tc>
          <w:tcPr>
            <w:tcW w:w="490" w:type="pct"/>
            <w:noWrap/>
            <w:vAlign w:val="center"/>
            <w:hideMark/>
          </w:tcPr>
          <w:p w14:paraId="096377E8"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2 125</w:t>
            </w:r>
          </w:p>
        </w:tc>
      </w:tr>
      <w:tr w:rsidR="001A531C" w:rsidRPr="00C20DEB" w14:paraId="6AABC7F7" w14:textId="77777777" w:rsidTr="00422EA4">
        <w:trPr>
          <w:trHeight w:val="288"/>
        </w:trPr>
        <w:tc>
          <w:tcPr>
            <w:tcW w:w="540" w:type="pct"/>
            <w:noWrap/>
            <w:vAlign w:val="center"/>
            <w:hideMark/>
          </w:tcPr>
          <w:p w14:paraId="1EF7034A"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2026 (P)</w:t>
            </w:r>
          </w:p>
        </w:tc>
        <w:tc>
          <w:tcPr>
            <w:tcW w:w="580" w:type="pct"/>
            <w:gridSpan w:val="2"/>
            <w:noWrap/>
            <w:vAlign w:val="center"/>
            <w:hideMark/>
          </w:tcPr>
          <w:p w14:paraId="0545E004"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1 796 947</w:t>
            </w:r>
          </w:p>
        </w:tc>
        <w:tc>
          <w:tcPr>
            <w:tcW w:w="412" w:type="pct"/>
            <w:noWrap/>
            <w:vAlign w:val="center"/>
            <w:hideMark/>
          </w:tcPr>
          <w:p w14:paraId="64AF9A6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1 183</w:t>
            </w:r>
          </w:p>
        </w:tc>
        <w:tc>
          <w:tcPr>
            <w:tcW w:w="470" w:type="pct"/>
            <w:noWrap/>
            <w:vAlign w:val="center"/>
            <w:hideMark/>
          </w:tcPr>
          <w:p w14:paraId="3FC3F814"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875</w:t>
            </w:r>
          </w:p>
        </w:tc>
        <w:tc>
          <w:tcPr>
            <w:tcW w:w="336" w:type="pct"/>
            <w:noWrap/>
            <w:vAlign w:val="center"/>
            <w:hideMark/>
          </w:tcPr>
          <w:p w14:paraId="5C10DEBF"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136</w:t>
            </w:r>
          </w:p>
        </w:tc>
        <w:tc>
          <w:tcPr>
            <w:tcW w:w="379" w:type="pct"/>
            <w:gridSpan w:val="2"/>
            <w:noWrap/>
            <w:vAlign w:val="center"/>
            <w:hideMark/>
          </w:tcPr>
          <w:p w14:paraId="0E3E2A2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2 194</w:t>
            </w:r>
          </w:p>
        </w:tc>
        <w:tc>
          <w:tcPr>
            <w:tcW w:w="266" w:type="pct"/>
            <w:noWrap/>
            <w:vAlign w:val="center"/>
            <w:hideMark/>
          </w:tcPr>
          <w:p w14:paraId="01E472DD"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32</w:t>
            </w:r>
          </w:p>
        </w:tc>
        <w:tc>
          <w:tcPr>
            <w:tcW w:w="564" w:type="pct"/>
            <w:gridSpan w:val="2"/>
            <w:noWrap/>
            <w:vAlign w:val="center"/>
            <w:hideMark/>
          </w:tcPr>
          <w:p w14:paraId="34174773"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45</w:t>
            </w:r>
          </w:p>
        </w:tc>
        <w:tc>
          <w:tcPr>
            <w:tcW w:w="513" w:type="pct"/>
            <w:gridSpan w:val="2"/>
            <w:noWrap/>
            <w:vAlign w:val="center"/>
            <w:hideMark/>
          </w:tcPr>
          <w:p w14:paraId="7C1CE55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2 116</w:t>
            </w:r>
          </w:p>
        </w:tc>
        <w:tc>
          <w:tcPr>
            <w:tcW w:w="450" w:type="pct"/>
            <w:gridSpan w:val="2"/>
            <w:noWrap/>
            <w:vAlign w:val="center"/>
            <w:hideMark/>
          </w:tcPr>
          <w:p w14:paraId="7B970DEC"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635</w:t>
            </w:r>
          </w:p>
        </w:tc>
        <w:tc>
          <w:tcPr>
            <w:tcW w:w="490" w:type="pct"/>
            <w:noWrap/>
            <w:vAlign w:val="center"/>
            <w:hideMark/>
          </w:tcPr>
          <w:p w14:paraId="6CFE165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2 116</w:t>
            </w:r>
          </w:p>
        </w:tc>
      </w:tr>
      <w:tr w:rsidR="001A531C" w:rsidRPr="00C20DEB" w14:paraId="287402B6" w14:textId="77777777" w:rsidTr="00422EA4">
        <w:trPr>
          <w:trHeight w:val="288"/>
        </w:trPr>
        <w:tc>
          <w:tcPr>
            <w:tcW w:w="540" w:type="pct"/>
            <w:noWrap/>
            <w:vAlign w:val="center"/>
            <w:hideMark/>
          </w:tcPr>
          <w:p w14:paraId="5B235021"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2027 (P)</w:t>
            </w:r>
          </w:p>
        </w:tc>
        <w:tc>
          <w:tcPr>
            <w:tcW w:w="580" w:type="pct"/>
            <w:gridSpan w:val="2"/>
            <w:noWrap/>
            <w:vAlign w:val="center"/>
            <w:hideMark/>
          </w:tcPr>
          <w:p w14:paraId="74C5F66D"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1 782 433</w:t>
            </w:r>
          </w:p>
        </w:tc>
        <w:tc>
          <w:tcPr>
            <w:tcW w:w="412" w:type="pct"/>
            <w:noWrap/>
            <w:vAlign w:val="center"/>
            <w:hideMark/>
          </w:tcPr>
          <w:p w14:paraId="698B97C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1 174</w:t>
            </w:r>
          </w:p>
        </w:tc>
        <w:tc>
          <w:tcPr>
            <w:tcW w:w="470" w:type="pct"/>
            <w:noWrap/>
            <w:vAlign w:val="center"/>
            <w:hideMark/>
          </w:tcPr>
          <w:p w14:paraId="2B4A8197"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868</w:t>
            </w:r>
          </w:p>
        </w:tc>
        <w:tc>
          <w:tcPr>
            <w:tcW w:w="336" w:type="pct"/>
            <w:noWrap/>
            <w:vAlign w:val="center"/>
            <w:hideMark/>
          </w:tcPr>
          <w:p w14:paraId="645A3E97"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146</w:t>
            </w:r>
          </w:p>
        </w:tc>
        <w:tc>
          <w:tcPr>
            <w:tcW w:w="379" w:type="pct"/>
            <w:gridSpan w:val="2"/>
            <w:noWrap/>
            <w:vAlign w:val="center"/>
            <w:hideMark/>
          </w:tcPr>
          <w:p w14:paraId="752024A8"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2 187</w:t>
            </w:r>
          </w:p>
        </w:tc>
        <w:tc>
          <w:tcPr>
            <w:tcW w:w="266" w:type="pct"/>
            <w:noWrap/>
            <w:vAlign w:val="center"/>
            <w:hideMark/>
          </w:tcPr>
          <w:p w14:paraId="6D2B4042"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33</w:t>
            </w:r>
          </w:p>
        </w:tc>
        <w:tc>
          <w:tcPr>
            <w:tcW w:w="564" w:type="pct"/>
            <w:gridSpan w:val="2"/>
            <w:noWrap/>
            <w:vAlign w:val="center"/>
            <w:hideMark/>
          </w:tcPr>
          <w:p w14:paraId="2F4D0E4D"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46</w:t>
            </w:r>
          </w:p>
        </w:tc>
        <w:tc>
          <w:tcPr>
            <w:tcW w:w="513" w:type="pct"/>
            <w:gridSpan w:val="2"/>
            <w:noWrap/>
            <w:vAlign w:val="center"/>
            <w:hideMark/>
          </w:tcPr>
          <w:p w14:paraId="3A2A7039"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2 108</w:t>
            </w:r>
          </w:p>
        </w:tc>
        <w:tc>
          <w:tcPr>
            <w:tcW w:w="450" w:type="pct"/>
            <w:gridSpan w:val="2"/>
            <w:noWrap/>
            <w:vAlign w:val="center"/>
            <w:hideMark/>
          </w:tcPr>
          <w:p w14:paraId="092002C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632</w:t>
            </w:r>
          </w:p>
        </w:tc>
        <w:tc>
          <w:tcPr>
            <w:tcW w:w="490" w:type="pct"/>
            <w:noWrap/>
            <w:vAlign w:val="center"/>
            <w:hideMark/>
          </w:tcPr>
          <w:p w14:paraId="2C17CF2F"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2 108</w:t>
            </w:r>
          </w:p>
        </w:tc>
      </w:tr>
      <w:tr w:rsidR="001A531C" w:rsidRPr="00C20DEB" w14:paraId="0EA24CC1" w14:textId="77777777" w:rsidTr="00422EA4">
        <w:trPr>
          <w:trHeight w:val="288"/>
        </w:trPr>
        <w:tc>
          <w:tcPr>
            <w:tcW w:w="540" w:type="pct"/>
            <w:noWrap/>
            <w:vAlign w:val="center"/>
            <w:hideMark/>
          </w:tcPr>
          <w:p w14:paraId="0598C248"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2028 (P)</w:t>
            </w:r>
          </w:p>
        </w:tc>
        <w:tc>
          <w:tcPr>
            <w:tcW w:w="580" w:type="pct"/>
            <w:gridSpan w:val="2"/>
            <w:noWrap/>
            <w:vAlign w:val="center"/>
            <w:hideMark/>
          </w:tcPr>
          <w:p w14:paraId="5062068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1 768 036</w:t>
            </w:r>
          </w:p>
        </w:tc>
        <w:tc>
          <w:tcPr>
            <w:tcW w:w="412" w:type="pct"/>
            <w:noWrap/>
            <w:vAlign w:val="center"/>
            <w:hideMark/>
          </w:tcPr>
          <w:p w14:paraId="5BA1D9C9"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1 164</w:t>
            </w:r>
          </w:p>
        </w:tc>
        <w:tc>
          <w:tcPr>
            <w:tcW w:w="470" w:type="pct"/>
            <w:noWrap/>
            <w:vAlign w:val="center"/>
            <w:hideMark/>
          </w:tcPr>
          <w:p w14:paraId="6B2CE54F"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861</w:t>
            </w:r>
          </w:p>
        </w:tc>
        <w:tc>
          <w:tcPr>
            <w:tcW w:w="336" w:type="pct"/>
            <w:noWrap/>
            <w:vAlign w:val="center"/>
            <w:hideMark/>
          </w:tcPr>
          <w:p w14:paraId="3465FA1E"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156</w:t>
            </w:r>
          </w:p>
        </w:tc>
        <w:tc>
          <w:tcPr>
            <w:tcW w:w="379" w:type="pct"/>
            <w:gridSpan w:val="2"/>
            <w:noWrap/>
            <w:vAlign w:val="center"/>
            <w:hideMark/>
          </w:tcPr>
          <w:p w14:paraId="4739127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2 181</w:t>
            </w:r>
          </w:p>
        </w:tc>
        <w:tc>
          <w:tcPr>
            <w:tcW w:w="266" w:type="pct"/>
            <w:noWrap/>
            <w:vAlign w:val="center"/>
            <w:hideMark/>
          </w:tcPr>
          <w:p w14:paraId="7386103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34</w:t>
            </w:r>
          </w:p>
        </w:tc>
        <w:tc>
          <w:tcPr>
            <w:tcW w:w="564" w:type="pct"/>
            <w:gridSpan w:val="2"/>
            <w:noWrap/>
            <w:vAlign w:val="center"/>
            <w:hideMark/>
          </w:tcPr>
          <w:p w14:paraId="79299FB1"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47</w:t>
            </w:r>
          </w:p>
        </w:tc>
        <w:tc>
          <w:tcPr>
            <w:tcW w:w="513" w:type="pct"/>
            <w:gridSpan w:val="2"/>
            <w:noWrap/>
            <w:vAlign w:val="center"/>
            <w:hideMark/>
          </w:tcPr>
          <w:p w14:paraId="4CE037A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2 100</w:t>
            </w:r>
          </w:p>
        </w:tc>
        <w:tc>
          <w:tcPr>
            <w:tcW w:w="450" w:type="pct"/>
            <w:gridSpan w:val="2"/>
            <w:noWrap/>
            <w:vAlign w:val="center"/>
            <w:hideMark/>
          </w:tcPr>
          <w:p w14:paraId="50C48A64"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630</w:t>
            </w:r>
          </w:p>
        </w:tc>
        <w:tc>
          <w:tcPr>
            <w:tcW w:w="490" w:type="pct"/>
            <w:noWrap/>
            <w:vAlign w:val="center"/>
            <w:hideMark/>
          </w:tcPr>
          <w:p w14:paraId="1EFDEE0E"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2 100</w:t>
            </w:r>
          </w:p>
        </w:tc>
      </w:tr>
      <w:tr w:rsidR="001A531C" w:rsidRPr="00C20DEB" w14:paraId="4F7E301E" w14:textId="77777777" w:rsidTr="00422EA4">
        <w:trPr>
          <w:trHeight w:val="288"/>
        </w:trPr>
        <w:tc>
          <w:tcPr>
            <w:tcW w:w="540" w:type="pct"/>
            <w:noWrap/>
            <w:vAlign w:val="center"/>
            <w:hideMark/>
          </w:tcPr>
          <w:p w14:paraId="03674E6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2029 (P)</w:t>
            </w:r>
          </w:p>
        </w:tc>
        <w:tc>
          <w:tcPr>
            <w:tcW w:w="580" w:type="pct"/>
            <w:gridSpan w:val="2"/>
            <w:noWrap/>
            <w:vAlign w:val="center"/>
            <w:hideMark/>
          </w:tcPr>
          <w:p w14:paraId="2D376111"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1 753 755</w:t>
            </w:r>
          </w:p>
        </w:tc>
        <w:tc>
          <w:tcPr>
            <w:tcW w:w="412" w:type="pct"/>
            <w:noWrap/>
            <w:vAlign w:val="center"/>
            <w:hideMark/>
          </w:tcPr>
          <w:p w14:paraId="4093A3FD"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1 155</w:t>
            </w:r>
          </w:p>
        </w:tc>
        <w:tc>
          <w:tcPr>
            <w:tcW w:w="470" w:type="pct"/>
            <w:noWrap/>
            <w:vAlign w:val="center"/>
            <w:hideMark/>
          </w:tcPr>
          <w:p w14:paraId="7B070071"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854</w:t>
            </w:r>
          </w:p>
        </w:tc>
        <w:tc>
          <w:tcPr>
            <w:tcW w:w="336" w:type="pct"/>
            <w:noWrap/>
            <w:vAlign w:val="center"/>
            <w:hideMark/>
          </w:tcPr>
          <w:p w14:paraId="56A8DF98"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168</w:t>
            </w:r>
          </w:p>
        </w:tc>
        <w:tc>
          <w:tcPr>
            <w:tcW w:w="379" w:type="pct"/>
            <w:gridSpan w:val="2"/>
            <w:noWrap/>
            <w:vAlign w:val="center"/>
            <w:hideMark/>
          </w:tcPr>
          <w:p w14:paraId="27969D77"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2 176</w:t>
            </w:r>
          </w:p>
        </w:tc>
        <w:tc>
          <w:tcPr>
            <w:tcW w:w="266" w:type="pct"/>
            <w:noWrap/>
            <w:vAlign w:val="center"/>
            <w:hideMark/>
          </w:tcPr>
          <w:p w14:paraId="5823B080"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35</w:t>
            </w:r>
          </w:p>
        </w:tc>
        <w:tc>
          <w:tcPr>
            <w:tcW w:w="564" w:type="pct"/>
            <w:gridSpan w:val="2"/>
            <w:noWrap/>
            <w:vAlign w:val="center"/>
            <w:hideMark/>
          </w:tcPr>
          <w:p w14:paraId="6C370945"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48</w:t>
            </w:r>
          </w:p>
        </w:tc>
        <w:tc>
          <w:tcPr>
            <w:tcW w:w="513" w:type="pct"/>
            <w:gridSpan w:val="2"/>
            <w:noWrap/>
            <w:vAlign w:val="center"/>
            <w:hideMark/>
          </w:tcPr>
          <w:p w14:paraId="166B960D"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2 093</w:t>
            </w:r>
          </w:p>
        </w:tc>
        <w:tc>
          <w:tcPr>
            <w:tcW w:w="450" w:type="pct"/>
            <w:gridSpan w:val="2"/>
            <w:noWrap/>
            <w:vAlign w:val="center"/>
            <w:hideMark/>
          </w:tcPr>
          <w:p w14:paraId="38683F79"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628</w:t>
            </w:r>
          </w:p>
        </w:tc>
        <w:tc>
          <w:tcPr>
            <w:tcW w:w="490" w:type="pct"/>
            <w:noWrap/>
            <w:vAlign w:val="center"/>
            <w:hideMark/>
          </w:tcPr>
          <w:p w14:paraId="1257DB21"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2 093</w:t>
            </w:r>
          </w:p>
        </w:tc>
      </w:tr>
      <w:tr w:rsidR="001A531C" w:rsidRPr="00C20DEB" w14:paraId="3B2A4798" w14:textId="77777777" w:rsidTr="00422EA4">
        <w:trPr>
          <w:trHeight w:val="288"/>
        </w:trPr>
        <w:tc>
          <w:tcPr>
            <w:tcW w:w="540" w:type="pct"/>
            <w:noWrap/>
            <w:vAlign w:val="center"/>
            <w:hideMark/>
          </w:tcPr>
          <w:p w14:paraId="3708D267"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2030 (P)</w:t>
            </w:r>
          </w:p>
        </w:tc>
        <w:tc>
          <w:tcPr>
            <w:tcW w:w="580" w:type="pct"/>
            <w:gridSpan w:val="2"/>
            <w:noWrap/>
            <w:vAlign w:val="center"/>
            <w:hideMark/>
          </w:tcPr>
          <w:p w14:paraId="687C9BA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1 739 590</w:t>
            </w:r>
          </w:p>
        </w:tc>
        <w:tc>
          <w:tcPr>
            <w:tcW w:w="412" w:type="pct"/>
            <w:noWrap/>
            <w:vAlign w:val="center"/>
            <w:hideMark/>
          </w:tcPr>
          <w:p w14:paraId="0F6C0E2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1 145</w:t>
            </w:r>
          </w:p>
        </w:tc>
        <w:tc>
          <w:tcPr>
            <w:tcW w:w="470" w:type="pct"/>
            <w:noWrap/>
            <w:vAlign w:val="center"/>
            <w:hideMark/>
          </w:tcPr>
          <w:p w14:paraId="3F683973"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847</w:t>
            </w:r>
          </w:p>
        </w:tc>
        <w:tc>
          <w:tcPr>
            <w:tcW w:w="336" w:type="pct"/>
            <w:noWrap/>
            <w:vAlign w:val="center"/>
            <w:hideMark/>
          </w:tcPr>
          <w:p w14:paraId="1C70C29A"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180</w:t>
            </w:r>
          </w:p>
        </w:tc>
        <w:tc>
          <w:tcPr>
            <w:tcW w:w="379" w:type="pct"/>
            <w:gridSpan w:val="2"/>
            <w:noWrap/>
            <w:vAlign w:val="center"/>
            <w:hideMark/>
          </w:tcPr>
          <w:p w14:paraId="2CE64EE9"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2 172</w:t>
            </w:r>
          </w:p>
        </w:tc>
        <w:tc>
          <w:tcPr>
            <w:tcW w:w="266" w:type="pct"/>
            <w:noWrap/>
            <w:vAlign w:val="center"/>
            <w:hideMark/>
          </w:tcPr>
          <w:p w14:paraId="1A6E06A1"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35</w:t>
            </w:r>
          </w:p>
        </w:tc>
        <w:tc>
          <w:tcPr>
            <w:tcW w:w="564" w:type="pct"/>
            <w:gridSpan w:val="2"/>
            <w:noWrap/>
            <w:vAlign w:val="center"/>
            <w:hideMark/>
          </w:tcPr>
          <w:p w14:paraId="0A011AFE"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49</w:t>
            </w:r>
          </w:p>
        </w:tc>
        <w:tc>
          <w:tcPr>
            <w:tcW w:w="513" w:type="pct"/>
            <w:gridSpan w:val="2"/>
            <w:noWrap/>
            <w:vAlign w:val="center"/>
            <w:hideMark/>
          </w:tcPr>
          <w:p w14:paraId="67754735"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2 087</w:t>
            </w:r>
          </w:p>
        </w:tc>
        <w:tc>
          <w:tcPr>
            <w:tcW w:w="450" w:type="pct"/>
            <w:gridSpan w:val="2"/>
            <w:noWrap/>
            <w:vAlign w:val="center"/>
            <w:hideMark/>
          </w:tcPr>
          <w:p w14:paraId="19399A4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626</w:t>
            </w:r>
          </w:p>
        </w:tc>
        <w:tc>
          <w:tcPr>
            <w:tcW w:w="490" w:type="pct"/>
            <w:noWrap/>
            <w:vAlign w:val="center"/>
            <w:hideMark/>
          </w:tcPr>
          <w:p w14:paraId="51E0E12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2 087</w:t>
            </w:r>
          </w:p>
        </w:tc>
      </w:tr>
      <w:tr w:rsidR="001A531C" w:rsidRPr="00C20DEB" w14:paraId="307F871A" w14:textId="77777777" w:rsidTr="00422EA4">
        <w:trPr>
          <w:trHeight w:val="288"/>
        </w:trPr>
        <w:tc>
          <w:tcPr>
            <w:tcW w:w="540" w:type="pct"/>
            <w:noWrap/>
            <w:vAlign w:val="center"/>
            <w:hideMark/>
          </w:tcPr>
          <w:p w14:paraId="6009756C"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2031 (P)</w:t>
            </w:r>
          </w:p>
        </w:tc>
        <w:tc>
          <w:tcPr>
            <w:tcW w:w="580" w:type="pct"/>
            <w:gridSpan w:val="2"/>
            <w:noWrap/>
            <w:vAlign w:val="center"/>
            <w:hideMark/>
          </w:tcPr>
          <w:p w14:paraId="65EA9CF4"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1 725 539</w:t>
            </w:r>
          </w:p>
        </w:tc>
        <w:tc>
          <w:tcPr>
            <w:tcW w:w="412" w:type="pct"/>
            <w:noWrap/>
            <w:vAlign w:val="center"/>
            <w:hideMark/>
          </w:tcPr>
          <w:p w14:paraId="74942BF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1 136</w:t>
            </w:r>
          </w:p>
        </w:tc>
        <w:tc>
          <w:tcPr>
            <w:tcW w:w="470" w:type="pct"/>
            <w:noWrap/>
            <w:vAlign w:val="center"/>
            <w:hideMark/>
          </w:tcPr>
          <w:p w14:paraId="7368393C"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840</w:t>
            </w:r>
          </w:p>
        </w:tc>
        <w:tc>
          <w:tcPr>
            <w:tcW w:w="336" w:type="pct"/>
            <w:noWrap/>
            <w:vAlign w:val="center"/>
            <w:hideMark/>
          </w:tcPr>
          <w:p w14:paraId="0068B92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183</w:t>
            </w:r>
          </w:p>
        </w:tc>
        <w:tc>
          <w:tcPr>
            <w:tcW w:w="379" w:type="pct"/>
            <w:gridSpan w:val="2"/>
            <w:noWrap/>
            <w:vAlign w:val="center"/>
            <w:hideMark/>
          </w:tcPr>
          <w:p w14:paraId="4C938E24"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2 160</w:t>
            </w:r>
          </w:p>
        </w:tc>
        <w:tc>
          <w:tcPr>
            <w:tcW w:w="266" w:type="pct"/>
            <w:noWrap/>
            <w:vAlign w:val="center"/>
            <w:hideMark/>
          </w:tcPr>
          <w:p w14:paraId="53C0E2C8"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36</w:t>
            </w:r>
          </w:p>
        </w:tc>
        <w:tc>
          <w:tcPr>
            <w:tcW w:w="564" w:type="pct"/>
            <w:gridSpan w:val="2"/>
            <w:noWrap/>
            <w:vAlign w:val="center"/>
            <w:hideMark/>
          </w:tcPr>
          <w:p w14:paraId="29C8E381"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51</w:t>
            </w:r>
          </w:p>
        </w:tc>
        <w:tc>
          <w:tcPr>
            <w:tcW w:w="513" w:type="pct"/>
            <w:gridSpan w:val="2"/>
            <w:noWrap/>
            <w:vAlign w:val="center"/>
            <w:hideMark/>
          </w:tcPr>
          <w:p w14:paraId="1ACCA555"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2 073</w:t>
            </w:r>
          </w:p>
        </w:tc>
        <w:tc>
          <w:tcPr>
            <w:tcW w:w="450" w:type="pct"/>
            <w:gridSpan w:val="2"/>
            <w:noWrap/>
            <w:vAlign w:val="center"/>
            <w:hideMark/>
          </w:tcPr>
          <w:p w14:paraId="37EF5CB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622</w:t>
            </w:r>
          </w:p>
        </w:tc>
        <w:tc>
          <w:tcPr>
            <w:tcW w:w="490" w:type="pct"/>
            <w:noWrap/>
            <w:vAlign w:val="center"/>
            <w:hideMark/>
          </w:tcPr>
          <w:p w14:paraId="74C479BF"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2 073</w:t>
            </w:r>
          </w:p>
        </w:tc>
      </w:tr>
      <w:tr w:rsidR="001A531C" w:rsidRPr="00C20DEB" w14:paraId="2041CA28" w14:textId="77777777" w:rsidTr="00422EA4">
        <w:trPr>
          <w:trHeight w:val="288"/>
        </w:trPr>
        <w:tc>
          <w:tcPr>
            <w:tcW w:w="540" w:type="pct"/>
            <w:noWrap/>
            <w:vAlign w:val="center"/>
            <w:hideMark/>
          </w:tcPr>
          <w:p w14:paraId="276ECDE2"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2032 (P)</w:t>
            </w:r>
          </w:p>
        </w:tc>
        <w:tc>
          <w:tcPr>
            <w:tcW w:w="580" w:type="pct"/>
            <w:gridSpan w:val="2"/>
            <w:noWrap/>
            <w:vAlign w:val="center"/>
            <w:hideMark/>
          </w:tcPr>
          <w:p w14:paraId="60DD1DF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1 711 601</w:t>
            </w:r>
          </w:p>
        </w:tc>
        <w:tc>
          <w:tcPr>
            <w:tcW w:w="412" w:type="pct"/>
            <w:noWrap/>
            <w:vAlign w:val="center"/>
            <w:hideMark/>
          </w:tcPr>
          <w:p w14:paraId="1DD41FF2"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1 127</w:t>
            </w:r>
          </w:p>
        </w:tc>
        <w:tc>
          <w:tcPr>
            <w:tcW w:w="470" w:type="pct"/>
            <w:noWrap/>
            <w:vAlign w:val="center"/>
            <w:hideMark/>
          </w:tcPr>
          <w:p w14:paraId="6DDA40C2"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833</w:t>
            </w:r>
          </w:p>
        </w:tc>
        <w:tc>
          <w:tcPr>
            <w:tcW w:w="336" w:type="pct"/>
            <w:noWrap/>
            <w:vAlign w:val="center"/>
            <w:hideMark/>
          </w:tcPr>
          <w:p w14:paraId="68F33501"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187</w:t>
            </w:r>
          </w:p>
        </w:tc>
        <w:tc>
          <w:tcPr>
            <w:tcW w:w="379" w:type="pct"/>
            <w:gridSpan w:val="2"/>
            <w:noWrap/>
            <w:vAlign w:val="center"/>
            <w:hideMark/>
          </w:tcPr>
          <w:p w14:paraId="5545622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2 148</w:t>
            </w:r>
          </w:p>
        </w:tc>
        <w:tc>
          <w:tcPr>
            <w:tcW w:w="266" w:type="pct"/>
            <w:noWrap/>
            <w:vAlign w:val="center"/>
            <w:hideMark/>
          </w:tcPr>
          <w:p w14:paraId="61D400A8"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37</w:t>
            </w:r>
          </w:p>
        </w:tc>
        <w:tc>
          <w:tcPr>
            <w:tcW w:w="564" w:type="pct"/>
            <w:gridSpan w:val="2"/>
            <w:noWrap/>
            <w:vAlign w:val="center"/>
            <w:hideMark/>
          </w:tcPr>
          <w:p w14:paraId="1D2A2299"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52</w:t>
            </w:r>
          </w:p>
        </w:tc>
        <w:tc>
          <w:tcPr>
            <w:tcW w:w="513" w:type="pct"/>
            <w:gridSpan w:val="2"/>
            <w:noWrap/>
            <w:vAlign w:val="center"/>
            <w:hideMark/>
          </w:tcPr>
          <w:p w14:paraId="747DFAD5"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2 059</w:t>
            </w:r>
          </w:p>
        </w:tc>
        <w:tc>
          <w:tcPr>
            <w:tcW w:w="450" w:type="pct"/>
            <w:gridSpan w:val="2"/>
            <w:noWrap/>
            <w:vAlign w:val="center"/>
            <w:hideMark/>
          </w:tcPr>
          <w:p w14:paraId="200CA083"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618</w:t>
            </w:r>
          </w:p>
        </w:tc>
        <w:tc>
          <w:tcPr>
            <w:tcW w:w="490" w:type="pct"/>
            <w:noWrap/>
            <w:vAlign w:val="center"/>
            <w:hideMark/>
          </w:tcPr>
          <w:p w14:paraId="1F76810E"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2 059</w:t>
            </w:r>
          </w:p>
        </w:tc>
      </w:tr>
      <w:tr w:rsidR="001A531C" w:rsidRPr="00C20DEB" w14:paraId="206179B9" w14:textId="77777777" w:rsidTr="00422EA4">
        <w:trPr>
          <w:trHeight w:val="288"/>
        </w:trPr>
        <w:tc>
          <w:tcPr>
            <w:tcW w:w="540" w:type="pct"/>
            <w:noWrap/>
            <w:vAlign w:val="center"/>
            <w:hideMark/>
          </w:tcPr>
          <w:p w14:paraId="16F532B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2033 (P)</w:t>
            </w:r>
          </w:p>
        </w:tc>
        <w:tc>
          <w:tcPr>
            <w:tcW w:w="580" w:type="pct"/>
            <w:gridSpan w:val="2"/>
            <w:noWrap/>
            <w:vAlign w:val="center"/>
            <w:hideMark/>
          </w:tcPr>
          <w:p w14:paraId="57A7ED60"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1 697 776</w:t>
            </w:r>
          </w:p>
        </w:tc>
        <w:tc>
          <w:tcPr>
            <w:tcW w:w="412" w:type="pct"/>
            <w:noWrap/>
            <w:vAlign w:val="center"/>
            <w:hideMark/>
          </w:tcPr>
          <w:p w14:paraId="604A539D"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1 118</w:t>
            </w:r>
          </w:p>
        </w:tc>
        <w:tc>
          <w:tcPr>
            <w:tcW w:w="470" w:type="pct"/>
            <w:noWrap/>
            <w:vAlign w:val="center"/>
            <w:hideMark/>
          </w:tcPr>
          <w:p w14:paraId="1E76A2C7"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827</w:t>
            </w:r>
          </w:p>
        </w:tc>
        <w:tc>
          <w:tcPr>
            <w:tcW w:w="336" w:type="pct"/>
            <w:noWrap/>
            <w:vAlign w:val="center"/>
            <w:hideMark/>
          </w:tcPr>
          <w:p w14:paraId="484F5F9E"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191</w:t>
            </w:r>
          </w:p>
        </w:tc>
        <w:tc>
          <w:tcPr>
            <w:tcW w:w="379" w:type="pct"/>
            <w:gridSpan w:val="2"/>
            <w:noWrap/>
            <w:vAlign w:val="center"/>
            <w:hideMark/>
          </w:tcPr>
          <w:p w14:paraId="28141A80"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2 136</w:t>
            </w:r>
          </w:p>
        </w:tc>
        <w:tc>
          <w:tcPr>
            <w:tcW w:w="266" w:type="pct"/>
            <w:noWrap/>
            <w:vAlign w:val="center"/>
            <w:hideMark/>
          </w:tcPr>
          <w:p w14:paraId="26495BC5"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38</w:t>
            </w:r>
          </w:p>
        </w:tc>
        <w:tc>
          <w:tcPr>
            <w:tcW w:w="564" w:type="pct"/>
            <w:gridSpan w:val="2"/>
            <w:noWrap/>
            <w:vAlign w:val="center"/>
            <w:hideMark/>
          </w:tcPr>
          <w:p w14:paraId="6752620A"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53</w:t>
            </w:r>
          </w:p>
        </w:tc>
        <w:tc>
          <w:tcPr>
            <w:tcW w:w="513" w:type="pct"/>
            <w:gridSpan w:val="2"/>
            <w:noWrap/>
            <w:vAlign w:val="center"/>
            <w:hideMark/>
          </w:tcPr>
          <w:p w14:paraId="5E8812CA"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2 046</w:t>
            </w:r>
          </w:p>
        </w:tc>
        <w:tc>
          <w:tcPr>
            <w:tcW w:w="450" w:type="pct"/>
            <w:gridSpan w:val="2"/>
            <w:noWrap/>
            <w:vAlign w:val="center"/>
            <w:hideMark/>
          </w:tcPr>
          <w:p w14:paraId="2545C493"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614</w:t>
            </w:r>
          </w:p>
        </w:tc>
        <w:tc>
          <w:tcPr>
            <w:tcW w:w="490" w:type="pct"/>
            <w:noWrap/>
            <w:vAlign w:val="center"/>
            <w:hideMark/>
          </w:tcPr>
          <w:p w14:paraId="0092F22E"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2 046</w:t>
            </w:r>
          </w:p>
        </w:tc>
      </w:tr>
      <w:tr w:rsidR="001A531C" w:rsidRPr="00C20DEB" w14:paraId="0837E73D" w14:textId="77777777" w:rsidTr="00422EA4">
        <w:trPr>
          <w:trHeight w:val="288"/>
        </w:trPr>
        <w:tc>
          <w:tcPr>
            <w:tcW w:w="540" w:type="pct"/>
            <w:noWrap/>
            <w:vAlign w:val="center"/>
            <w:hideMark/>
          </w:tcPr>
          <w:p w14:paraId="56876BB9"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2034 (P)</w:t>
            </w:r>
          </w:p>
        </w:tc>
        <w:tc>
          <w:tcPr>
            <w:tcW w:w="580" w:type="pct"/>
            <w:gridSpan w:val="2"/>
            <w:noWrap/>
            <w:vAlign w:val="center"/>
            <w:hideMark/>
          </w:tcPr>
          <w:p w14:paraId="243C826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1 684 063</w:t>
            </w:r>
          </w:p>
        </w:tc>
        <w:tc>
          <w:tcPr>
            <w:tcW w:w="412" w:type="pct"/>
            <w:noWrap/>
            <w:vAlign w:val="center"/>
            <w:hideMark/>
          </w:tcPr>
          <w:p w14:paraId="40641BBD"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1 109</w:t>
            </w:r>
          </w:p>
        </w:tc>
        <w:tc>
          <w:tcPr>
            <w:tcW w:w="470" w:type="pct"/>
            <w:noWrap/>
            <w:vAlign w:val="center"/>
            <w:hideMark/>
          </w:tcPr>
          <w:p w14:paraId="5B88E578"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820</w:t>
            </w:r>
          </w:p>
        </w:tc>
        <w:tc>
          <w:tcPr>
            <w:tcW w:w="336" w:type="pct"/>
            <w:noWrap/>
            <w:vAlign w:val="center"/>
            <w:hideMark/>
          </w:tcPr>
          <w:p w14:paraId="2DD81532"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195</w:t>
            </w:r>
          </w:p>
        </w:tc>
        <w:tc>
          <w:tcPr>
            <w:tcW w:w="379" w:type="pct"/>
            <w:gridSpan w:val="2"/>
            <w:noWrap/>
            <w:vAlign w:val="center"/>
            <w:hideMark/>
          </w:tcPr>
          <w:p w14:paraId="55B1E885"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2 124</w:t>
            </w:r>
          </w:p>
        </w:tc>
        <w:tc>
          <w:tcPr>
            <w:tcW w:w="266" w:type="pct"/>
            <w:noWrap/>
            <w:vAlign w:val="center"/>
            <w:hideMark/>
          </w:tcPr>
          <w:p w14:paraId="2532097D"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38</w:t>
            </w:r>
          </w:p>
        </w:tc>
        <w:tc>
          <w:tcPr>
            <w:tcW w:w="564" w:type="pct"/>
            <w:gridSpan w:val="2"/>
            <w:noWrap/>
            <w:vAlign w:val="center"/>
            <w:hideMark/>
          </w:tcPr>
          <w:p w14:paraId="0BA2CBB7"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54</w:t>
            </w:r>
          </w:p>
        </w:tc>
        <w:tc>
          <w:tcPr>
            <w:tcW w:w="513" w:type="pct"/>
            <w:gridSpan w:val="2"/>
            <w:noWrap/>
            <w:vAlign w:val="center"/>
            <w:hideMark/>
          </w:tcPr>
          <w:p w14:paraId="7F6DF402"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2 032</w:t>
            </w:r>
          </w:p>
        </w:tc>
        <w:tc>
          <w:tcPr>
            <w:tcW w:w="450" w:type="pct"/>
            <w:gridSpan w:val="2"/>
            <w:noWrap/>
            <w:vAlign w:val="center"/>
            <w:hideMark/>
          </w:tcPr>
          <w:p w14:paraId="3836EA5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610</w:t>
            </w:r>
          </w:p>
        </w:tc>
        <w:tc>
          <w:tcPr>
            <w:tcW w:w="490" w:type="pct"/>
            <w:noWrap/>
            <w:vAlign w:val="center"/>
            <w:hideMark/>
          </w:tcPr>
          <w:p w14:paraId="2DC8B797"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2 032</w:t>
            </w:r>
          </w:p>
        </w:tc>
      </w:tr>
      <w:tr w:rsidR="001A531C" w:rsidRPr="00C20DEB" w14:paraId="1A30F205" w14:textId="77777777" w:rsidTr="00422EA4">
        <w:trPr>
          <w:trHeight w:val="288"/>
        </w:trPr>
        <w:tc>
          <w:tcPr>
            <w:tcW w:w="540" w:type="pct"/>
            <w:noWrap/>
            <w:vAlign w:val="center"/>
            <w:hideMark/>
          </w:tcPr>
          <w:p w14:paraId="63AEB84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2035 (P)</w:t>
            </w:r>
          </w:p>
        </w:tc>
        <w:tc>
          <w:tcPr>
            <w:tcW w:w="580" w:type="pct"/>
            <w:gridSpan w:val="2"/>
            <w:noWrap/>
            <w:vAlign w:val="center"/>
            <w:hideMark/>
          </w:tcPr>
          <w:p w14:paraId="40E10ABC"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1 670 460</w:t>
            </w:r>
          </w:p>
        </w:tc>
        <w:tc>
          <w:tcPr>
            <w:tcW w:w="412" w:type="pct"/>
            <w:noWrap/>
            <w:vAlign w:val="center"/>
            <w:hideMark/>
          </w:tcPr>
          <w:p w14:paraId="1465A0F2"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1 100</w:t>
            </w:r>
          </w:p>
        </w:tc>
        <w:tc>
          <w:tcPr>
            <w:tcW w:w="470" w:type="pct"/>
            <w:noWrap/>
            <w:vAlign w:val="center"/>
            <w:hideMark/>
          </w:tcPr>
          <w:p w14:paraId="19DC24CE"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813</w:t>
            </w:r>
          </w:p>
        </w:tc>
        <w:tc>
          <w:tcPr>
            <w:tcW w:w="336" w:type="pct"/>
            <w:noWrap/>
            <w:vAlign w:val="center"/>
            <w:hideMark/>
          </w:tcPr>
          <w:p w14:paraId="2D7CB1DA"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200</w:t>
            </w:r>
          </w:p>
        </w:tc>
        <w:tc>
          <w:tcPr>
            <w:tcW w:w="379" w:type="pct"/>
            <w:gridSpan w:val="2"/>
            <w:noWrap/>
            <w:vAlign w:val="center"/>
            <w:hideMark/>
          </w:tcPr>
          <w:p w14:paraId="23BFC8D2"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2 113</w:t>
            </w:r>
          </w:p>
        </w:tc>
        <w:tc>
          <w:tcPr>
            <w:tcW w:w="266" w:type="pct"/>
            <w:noWrap/>
            <w:vAlign w:val="center"/>
            <w:hideMark/>
          </w:tcPr>
          <w:p w14:paraId="0F87E4DA"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39</w:t>
            </w:r>
          </w:p>
        </w:tc>
        <w:tc>
          <w:tcPr>
            <w:tcW w:w="564" w:type="pct"/>
            <w:gridSpan w:val="2"/>
            <w:noWrap/>
            <w:vAlign w:val="center"/>
            <w:hideMark/>
          </w:tcPr>
          <w:p w14:paraId="6B633A63"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55</w:t>
            </w:r>
          </w:p>
        </w:tc>
        <w:tc>
          <w:tcPr>
            <w:tcW w:w="513" w:type="pct"/>
            <w:gridSpan w:val="2"/>
            <w:noWrap/>
            <w:vAlign w:val="center"/>
            <w:hideMark/>
          </w:tcPr>
          <w:p w14:paraId="58C3D4D6"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2 019</w:t>
            </w:r>
          </w:p>
        </w:tc>
        <w:tc>
          <w:tcPr>
            <w:tcW w:w="450" w:type="pct"/>
            <w:gridSpan w:val="2"/>
            <w:noWrap/>
            <w:vAlign w:val="center"/>
            <w:hideMark/>
          </w:tcPr>
          <w:p w14:paraId="6BC8ECBB" w14:textId="77777777" w:rsidR="001A531C" w:rsidRPr="00C20DEB" w:rsidRDefault="001A531C" w:rsidP="00422EA4">
            <w:pPr>
              <w:ind w:hanging="11"/>
              <w:jc w:val="center"/>
              <w:rPr>
                <w:rFonts w:eastAsia="Times New Roman"/>
                <w:sz w:val="20"/>
                <w:szCs w:val="20"/>
                <w:lang w:eastAsia="en-GB"/>
              </w:rPr>
            </w:pPr>
            <w:r w:rsidRPr="00C20DEB">
              <w:rPr>
                <w:rFonts w:eastAsia="Times New Roman"/>
                <w:sz w:val="20"/>
                <w:szCs w:val="20"/>
                <w:lang w:eastAsia="en-GB"/>
              </w:rPr>
              <w:t>606</w:t>
            </w:r>
          </w:p>
        </w:tc>
        <w:tc>
          <w:tcPr>
            <w:tcW w:w="490" w:type="pct"/>
            <w:noWrap/>
            <w:vAlign w:val="center"/>
            <w:hideMark/>
          </w:tcPr>
          <w:p w14:paraId="162EBDB8" w14:textId="77777777" w:rsidR="001A531C" w:rsidRPr="00C20DEB" w:rsidRDefault="001A531C" w:rsidP="00422EA4">
            <w:pPr>
              <w:pStyle w:val="ListParagraph"/>
              <w:spacing w:after="160" w:line="259" w:lineRule="auto"/>
              <w:ind w:left="0" w:firstLine="0"/>
              <w:jc w:val="center"/>
              <w:rPr>
                <w:rFonts w:eastAsia="Times New Roman"/>
                <w:sz w:val="20"/>
                <w:szCs w:val="20"/>
                <w:lang w:eastAsia="en-GB"/>
              </w:rPr>
            </w:pPr>
            <w:r w:rsidRPr="00C20DEB">
              <w:rPr>
                <w:rFonts w:eastAsia="Times New Roman"/>
                <w:sz w:val="20"/>
                <w:szCs w:val="20"/>
                <w:lang w:eastAsia="en-GB"/>
              </w:rPr>
              <w:t>2019</w:t>
            </w:r>
          </w:p>
        </w:tc>
      </w:tr>
    </w:tbl>
    <w:p w14:paraId="62C169CE" w14:textId="77777777" w:rsidR="001A531C" w:rsidRPr="00C20DEB" w:rsidRDefault="001A531C" w:rsidP="00422EA4">
      <w:pPr>
        <w:pStyle w:val="Tabulasnosaukums1"/>
        <w:rPr>
          <w:iCs/>
          <w:color w:val="auto"/>
          <w:sz w:val="20"/>
          <w:szCs w:val="20"/>
        </w:rPr>
      </w:pPr>
    </w:p>
    <w:p w14:paraId="3104E252" w14:textId="77777777" w:rsidR="001A531C" w:rsidRPr="00C20DEB" w:rsidRDefault="001A531C" w:rsidP="005475E6"/>
    <w:p w14:paraId="236B3F81" w14:textId="77777777" w:rsidR="001A531C" w:rsidRPr="00C20DEB" w:rsidRDefault="0034692A" w:rsidP="005475E6">
      <w:r w:rsidRPr="00C20DEB">
        <w:t xml:space="preserve">Normatīvajos aktos </w:t>
      </w:r>
      <w:r w:rsidR="001A531C" w:rsidRPr="00C20DEB">
        <w:t xml:space="preserve">noteiktie mērķi ir NTL atkārtoti izmantot un reģenerēt vismaz 95% apmērā no </w:t>
      </w:r>
      <w:r w:rsidR="009814E6" w:rsidRPr="00C20DEB">
        <w:t xml:space="preserve">savāktā nolietotā </w:t>
      </w:r>
      <w:r w:rsidR="001A531C" w:rsidRPr="00C20DEB">
        <w:t xml:space="preserve">transportlīdzekļa vidējās masas. Visus NTL atkārtoti izmantot un pārstrādāt vismaz 85% apmērā no </w:t>
      </w:r>
      <w:r w:rsidR="009814E6" w:rsidRPr="00C20DEB">
        <w:t xml:space="preserve">savāktā nolietotā </w:t>
      </w:r>
      <w:r w:rsidR="001A531C" w:rsidRPr="00C20DEB">
        <w:t>transportlīdzekļa vidējās masas.</w:t>
      </w:r>
    </w:p>
    <w:p w14:paraId="646FF7ED" w14:textId="77777777" w:rsidR="001A531C" w:rsidRPr="00C20DEB" w:rsidRDefault="001A531C" w:rsidP="005475E6">
      <w:r w:rsidRPr="00C20DEB">
        <w:t>Modelēšanā izmantotie parametri un pieņēmumi:</w:t>
      </w:r>
    </w:p>
    <w:p w14:paraId="3687248D" w14:textId="77777777" w:rsidR="001A531C" w:rsidRPr="00C20DEB" w:rsidRDefault="001A531C" w:rsidP="00C83748">
      <w:pPr>
        <w:pStyle w:val="ListParagraph"/>
        <w:numPr>
          <w:ilvl w:val="0"/>
          <w:numId w:val="12"/>
        </w:numPr>
        <w:ind w:left="993"/>
      </w:pPr>
      <w:r w:rsidRPr="00C20DEB">
        <w:t xml:space="preserve">iedzīvotāju demogrāfiskā skaita dinamika (datu avots: apgāds </w:t>
      </w:r>
      <w:r w:rsidR="00C44468" w:rsidRPr="00C20DEB">
        <w:t>“</w:t>
      </w:r>
      <w:r w:rsidRPr="00C20DEB">
        <w:t>Jāņa sēta</w:t>
      </w:r>
      <w:r w:rsidR="00C44468" w:rsidRPr="00C20DEB">
        <w:t>”</w:t>
      </w:r>
      <w:r w:rsidRPr="00C20DEB">
        <w:t>);</w:t>
      </w:r>
    </w:p>
    <w:p w14:paraId="79920CD0" w14:textId="77777777" w:rsidR="001A531C" w:rsidRPr="00C20DEB" w:rsidRDefault="001A531C" w:rsidP="00C83748">
      <w:pPr>
        <w:pStyle w:val="ListParagraph"/>
        <w:numPr>
          <w:ilvl w:val="0"/>
          <w:numId w:val="12"/>
        </w:numPr>
        <w:ind w:left="993"/>
      </w:pPr>
      <w:r w:rsidRPr="00C20DEB">
        <w:t xml:space="preserve">Pārskats </w:t>
      </w:r>
      <w:r w:rsidR="00C44468" w:rsidRPr="00C20DEB">
        <w:t>“</w:t>
      </w:r>
      <w:r w:rsidRPr="00C20DEB">
        <w:t>Reģistrēto, pirmoreiz reģistrēto un norakstīto transportlīdzekļu skaits</w:t>
      </w:r>
      <w:r w:rsidR="00C44468" w:rsidRPr="00C20DEB">
        <w:t>”</w:t>
      </w:r>
      <w:r w:rsidRPr="00C20DEB">
        <w:t xml:space="preserve"> un </w:t>
      </w:r>
      <w:r w:rsidR="00C44468" w:rsidRPr="00C20DEB">
        <w:t>“</w:t>
      </w:r>
      <w:r w:rsidRPr="00C20DEB">
        <w:t>Pirmoreiz reģistrēto transportlīdzekļu skaits</w:t>
      </w:r>
      <w:r w:rsidR="00C44468" w:rsidRPr="00C20DEB">
        <w:t>”</w:t>
      </w:r>
      <w:r w:rsidRPr="00C20DEB">
        <w:t xml:space="preserve"> (datu avots: CSDD; autoru aprēķins). Nav ņemts vērā CSDD reģistrēto, satiksmē pielaisto (tehniskā kārtībā)  un apdrošināto transportlīdzekļu skaits</w:t>
      </w:r>
      <w:r w:rsidR="0034692A" w:rsidRPr="00C20DEB">
        <w:t>.</w:t>
      </w:r>
    </w:p>
    <w:p w14:paraId="73026E5C" w14:textId="77777777" w:rsidR="001A531C" w:rsidRPr="00C20DEB" w:rsidRDefault="001A531C" w:rsidP="00C83748">
      <w:pPr>
        <w:pStyle w:val="ListParagraph"/>
        <w:numPr>
          <w:ilvl w:val="0"/>
          <w:numId w:val="12"/>
        </w:numPr>
        <w:ind w:left="993"/>
      </w:pPr>
      <w:r w:rsidRPr="00C20DEB">
        <w:t>kā pamatindikators reģistrēto pamatlīdzekļu pieaugumam izvēlēts vieglais autotransports, kas kopējā transportlīdzekļu reģistrā valstī veido 76% īpatsvaru, ja 2019.gadā Latvijā reģistrēts 380 vieglie transportlīdzekļi uz 1 000  iedzīvotājiem, tad 2035. gadā Latvija sasniegs rādītāju – 514 vieglie transporta līdzekļi uz 1 000 iedz. (ES-28 vidējais rādītājs 2016.gadā - 506 pasažieru transportlīdzekļi uz 1 000 iedz.</w:t>
      </w:r>
      <w:r w:rsidRPr="00C20DEB">
        <w:rPr>
          <w:vertAlign w:val="superscript"/>
        </w:rPr>
        <w:footnoteReference w:id="100"/>
      </w:r>
      <w:r w:rsidRPr="00C20DEB">
        <w:t>);</w:t>
      </w:r>
    </w:p>
    <w:p w14:paraId="3F50C7B8" w14:textId="4F0AA3F5" w:rsidR="001A531C" w:rsidRPr="00C20DEB" w:rsidRDefault="001A531C" w:rsidP="00C83748">
      <w:pPr>
        <w:pStyle w:val="ListParagraph"/>
        <w:numPr>
          <w:ilvl w:val="0"/>
          <w:numId w:val="12"/>
        </w:numPr>
        <w:ind w:left="993"/>
      </w:pPr>
      <w:r w:rsidRPr="00C20DEB">
        <w:t>pieņemts, ka savāktais transportlīdzekļu skaits atbilst norakstītajam transportlīdzekļu skaitam pie vidējas pilnas masas 3,5 t.</w:t>
      </w:r>
    </w:p>
    <w:p w14:paraId="190AA0E8" w14:textId="77777777" w:rsidR="001A531C" w:rsidRPr="00C20DEB" w:rsidRDefault="001A531C" w:rsidP="005475E6">
      <w:r w:rsidRPr="00C20DEB">
        <w:t>Prognozes par nolietoto transportlīdzekļu pārstrādi ir norādītas 3.8.tabulā.</w:t>
      </w:r>
    </w:p>
    <w:p w14:paraId="47CBAD90" w14:textId="77777777" w:rsidR="007C0EBE" w:rsidRPr="00C20DEB" w:rsidRDefault="007C0EBE" w:rsidP="005475E6"/>
    <w:p w14:paraId="6BCE3983" w14:textId="77777777" w:rsidR="001A531C" w:rsidRPr="00C20DEB" w:rsidRDefault="001A531C" w:rsidP="00295217">
      <w:pPr>
        <w:pStyle w:val="Subtitle"/>
      </w:pPr>
      <w:r w:rsidRPr="00C20DEB">
        <w:t>3.8. tabula</w:t>
      </w:r>
    </w:p>
    <w:p w14:paraId="61814C60" w14:textId="77777777" w:rsidR="001A531C" w:rsidRPr="00C20DEB" w:rsidRDefault="001A531C" w:rsidP="005475E6"/>
    <w:p w14:paraId="385BED65" w14:textId="77777777" w:rsidR="001A531C" w:rsidRPr="00C20DEB" w:rsidRDefault="001A531C" w:rsidP="004A13DE">
      <w:pPr>
        <w:pStyle w:val="Tabulasnosaukums1"/>
        <w:rPr>
          <w:color w:val="auto"/>
        </w:rPr>
      </w:pPr>
      <w:r w:rsidRPr="00C20DEB">
        <w:rPr>
          <w:color w:val="auto"/>
        </w:rPr>
        <w:t>Nolietotu transportlīdzekļu pārstrādes prognozes līdz 2035.gadam</w:t>
      </w:r>
      <w:r w:rsidRPr="00C20DEB">
        <w:rPr>
          <w:color w:val="auto"/>
          <w:vertAlign w:val="superscript"/>
        </w:rPr>
        <w:t xml:space="preserve"> </w:t>
      </w:r>
      <w:r w:rsidRPr="00C20DEB">
        <w:rPr>
          <w:color w:val="auto"/>
          <w:vertAlign w:val="superscript"/>
        </w:rPr>
        <w:footnoteReference w:id="101"/>
      </w:r>
      <w:r w:rsidRPr="00C20DEB">
        <w:rPr>
          <w:color w:val="auto"/>
        </w:rPr>
        <w:t>, tonnas</w:t>
      </w:r>
    </w:p>
    <w:tbl>
      <w:tblPr>
        <w:tblW w:w="9622" w:type="dxa"/>
        <w:tblLook w:val="04A0" w:firstRow="1" w:lastRow="0" w:firstColumn="1" w:lastColumn="0" w:noHBand="0" w:noVBand="1"/>
      </w:tblPr>
      <w:tblGrid>
        <w:gridCol w:w="1139"/>
        <w:gridCol w:w="2849"/>
        <w:gridCol w:w="1219"/>
        <w:gridCol w:w="2279"/>
        <w:gridCol w:w="2136"/>
      </w:tblGrid>
      <w:tr w:rsidR="001A531C" w:rsidRPr="00C20DEB" w14:paraId="6A54EC9D" w14:textId="77777777" w:rsidTr="00C07E65">
        <w:trPr>
          <w:trHeight w:val="128"/>
          <w:tblHeader/>
        </w:trPr>
        <w:tc>
          <w:tcPr>
            <w:tcW w:w="1139"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39AF1276" w14:textId="77777777" w:rsidR="001A531C" w:rsidRPr="00C20DEB" w:rsidRDefault="001A531C" w:rsidP="004A13DE">
            <w:pPr>
              <w:ind w:firstLine="0"/>
              <w:jc w:val="center"/>
              <w:rPr>
                <w:rFonts w:eastAsia="Times New Roman"/>
                <w:b/>
                <w:bCs/>
                <w:sz w:val="22"/>
                <w:lang w:eastAsia="en-GB"/>
              </w:rPr>
            </w:pPr>
            <w:r w:rsidRPr="00C20DEB">
              <w:rPr>
                <w:rFonts w:eastAsia="Times New Roman"/>
                <w:b/>
                <w:bCs/>
                <w:sz w:val="22"/>
                <w:lang w:eastAsia="en-GB"/>
              </w:rPr>
              <w:t>Gads</w:t>
            </w:r>
          </w:p>
        </w:tc>
        <w:tc>
          <w:tcPr>
            <w:tcW w:w="2849" w:type="dxa"/>
            <w:tcBorders>
              <w:top w:val="single" w:sz="4" w:space="0" w:color="auto"/>
              <w:left w:val="single" w:sz="4" w:space="0" w:color="auto"/>
              <w:bottom w:val="single" w:sz="4" w:space="0" w:color="auto"/>
              <w:right w:val="single" w:sz="4" w:space="0" w:color="auto"/>
            </w:tcBorders>
            <w:shd w:val="clear" w:color="auto" w:fill="E2EFD9"/>
            <w:vAlign w:val="center"/>
            <w:hideMark/>
          </w:tcPr>
          <w:p w14:paraId="0C63F962" w14:textId="77777777" w:rsidR="001A531C" w:rsidRPr="00C20DEB" w:rsidRDefault="001A531C" w:rsidP="004A13DE">
            <w:pPr>
              <w:ind w:firstLine="0"/>
              <w:jc w:val="center"/>
              <w:rPr>
                <w:rFonts w:eastAsia="Times New Roman"/>
                <w:b/>
                <w:bCs/>
                <w:sz w:val="22"/>
                <w:lang w:eastAsia="en-GB"/>
              </w:rPr>
            </w:pPr>
            <w:r w:rsidRPr="00C20DEB">
              <w:rPr>
                <w:rFonts w:eastAsia="Times New Roman"/>
                <w:b/>
                <w:bCs/>
                <w:sz w:val="22"/>
                <w:lang w:eastAsia="en-GB"/>
              </w:rPr>
              <w:t>Norakstīti transporta līdzekļi, skaits</w:t>
            </w:r>
          </w:p>
        </w:tc>
        <w:tc>
          <w:tcPr>
            <w:tcW w:w="1219"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7262E723" w14:textId="77777777" w:rsidR="001A531C" w:rsidRPr="00C20DEB" w:rsidRDefault="001A531C" w:rsidP="004A13DE">
            <w:pPr>
              <w:ind w:firstLine="0"/>
              <w:jc w:val="center"/>
              <w:rPr>
                <w:rFonts w:eastAsia="Times New Roman"/>
                <w:b/>
                <w:bCs/>
                <w:sz w:val="22"/>
                <w:lang w:eastAsia="en-GB"/>
              </w:rPr>
            </w:pPr>
            <w:r w:rsidRPr="00C20DEB">
              <w:rPr>
                <w:rFonts w:eastAsia="Times New Roman"/>
                <w:b/>
                <w:bCs/>
                <w:sz w:val="22"/>
                <w:lang w:eastAsia="en-GB"/>
              </w:rPr>
              <w:t>Savākšana</w:t>
            </w:r>
          </w:p>
        </w:tc>
        <w:tc>
          <w:tcPr>
            <w:tcW w:w="2279"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574A0EF1" w14:textId="77777777" w:rsidR="001A531C" w:rsidRPr="00C20DEB" w:rsidRDefault="001A531C" w:rsidP="004A13DE">
            <w:pPr>
              <w:ind w:firstLine="0"/>
              <w:jc w:val="center"/>
              <w:rPr>
                <w:rFonts w:eastAsia="Times New Roman"/>
                <w:b/>
                <w:bCs/>
                <w:sz w:val="22"/>
                <w:lang w:eastAsia="en-GB"/>
              </w:rPr>
            </w:pPr>
            <w:r w:rsidRPr="00C20DEB">
              <w:rPr>
                <w:rFonts w:eastAsia="Times New Roman"/>
                <w:b/>
                <w:bCs/>
                <w:sz w:val="22"/>
                <w:lang w:eastAsia="en-GB"/>
              </w:rPr>
              <w:t>Pārstrāde (R2-R11) pie 85%</w:t>
            </w:r>
          </w:p>
        </w:tc>
        <w:tc>
          <w:tcPr>
            <w:tcW w:w="2136"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4F2C1CAD" w14:textId="77777777" w:rsidR="001A531C" w:rsidRPr="00C20DEB" w:rsidRDefault="001A531C" w:rsidP="004A13DE">
            <w:pPr>
              <w:ind w:firstLine="0"/>
              <w:jc w:val="center"/>
              <w:rPr>
                <w:rFonts w:eastAsia="Times New Roman"/>
                <w:b/>
                <w:bCs/>
                <w:sz w:val="22"/>
                <w:lang w:eastAsia="en-GB"/>
              </w:rPr>
            </w:pPr>
            <w:r w:rsidRPr="00C20DEB">
              <w:rPr>
                <w:rFonts w:eastAsia="Times New Roman"/>
                <w:b/>
                <w:bCs/>
                <w:sz w:val="22"/>
                <w:lang w:eastAsia="en-GB"/>
              </w:rPr>
              <w:t>Pārstrāde (R2-R11) pie 95%</w:t>
            </w:r>
          </w:p>
        </w:tc>
      </w:tr>
      <w:tr w:rsidR="001A531C" w:rsidRPr="00C20DEB" w14:paraId="772CEEEB"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57064615"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2013 (V)</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26BB87EB"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21 451</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035A189E"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5 277</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326F1B7F"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982</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6B7EB685" w14:textId="77777777" w:rsidR="001A531C" w:rsidRPr="00C20DEB" w:rsidRDefault="001A531C" w:rsidP="004A13DE">
            <w:pPr>
              <w:ind w:firstLine="0"/>
              <w:jc w:val="center"/>
              <w:rPr>
                <w:rFonts w:eastAsia="Times New Roman"/>
                <w:sz w:val="22"/>
                <w:lang w:eastAsia="en-GB"/>
              </w:rPr>
            </w:pPr>
          </w:p>
        </w:tc>
      </w:tr>
      <w:tr w:rsidR="001A531C" w:rsidRPr="00C20DEB" w14:paraId="60A77F5F"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11D6AF13"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2014 (V)</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74072F8F"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22 328</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52B881FA"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6 598</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0B5F2592"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162</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5C310C08" w14:textId="77777777" w:rsidR="001A531C" w:rsidRPr="00C20DEB" w:rsidRDefault="001A531C" w:rsidP="004A13DE">
            <w:pPr>
              <w:ind w:firstLine="0"/>
              <w:jc w:val="center"/>
              <w:rPr>
                <w:rFonts w:eastAsia="Times New Roman"/>
                <w:sz w:val="22"/>
                <w:lang w:eastAsia="en-GB"/>
              </w:rPr>
            </w:pPr>
          </w:p>
        </w:tc>
      </w:tr>
      <w:tr w:rsidR="001A531C" w:rsidRPr="00C20DEB" w14:paraId="72FD218B"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14CE5201"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2015 (V)</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4A2CB8D2"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21 454</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30BB1C91"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5 700</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1543BD12"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62B91F92" w14:textId="77777777" w:rsidR="001A531C" w:rsidRPr="00C20DEB" w:rsidRDefault="001A531C" w:rsidP="004A13DE">
            <w:pPr>
              <w:ind w:firstLine="0"/>
              <w:jc w:val="center"/>
              <w:rPr>
                <w:rFonts w:eastAsia="Times New Roman"/>
                <w:sz w:val="22"/>
                <w:lang w:eastAsia="en-GB"/>
              </w:rPr>
            </w:pPr>
          </w:p>
        </w:tc>
      </w:tr>
      <w:tr w:rsidR="001A531C" w:rsidRPr="00C20DEB" w14:paraId="11D6EBAF"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73FCB4D9"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2016 (V)</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40B2E3A4"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19 681</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29D3D954"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6 177</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3F4541AF"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5EF5AC11" w14:textId="77777777" w:rsidR="001A531C" w:rsidRPr="00C20DEB" w:rsidRDefault="001A531C" w:rsidP="004A13DE">
            <w:pPr>
              <w:ind w:firstLine="0"/>
              <w:jc w:val="center"/>
              <w:rPr>
                <w:rFonts w:eastAsia="Times New Roman"/>
                <w:sz w:val="22"/>
                <w:lang w:eastAsia="en-GB"/>
              </w:rPr>
            </w:pPr>
          </w:p>
        </w:tc>
      </w:tr>
      <w:tr w:rsidR="001A531C" w:rsidRPr="00C20DEB" w14:paraId="2993CEF8"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7D1C5470"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2017 (V)</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42E051E9"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22 191</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32B32FFC"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9 690</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1F44B64F"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2A12AD6C" w14:textId="77777777" w:rsidR="001A531C" w:rsidRPr="00C20DEB" w:rsidRDefault="001A531C" w:rsidP="004A13DE">
            <w:pPr>
              <w:ind w:firstLine="0"/>
              <w:jc w:val="center"/>
              <w:rPr>
                <w:rFonts w:eastAsia="Times New Roman"/>
                <w:sz w:val="22"/>
                <w:lang w:eastAsia="en-GB"/>
              </w:rPr>
            </w:pPr>
          </w:p>
        </w:tc>
      </w:tr>
      <w:tr w:rsidR="001A531C" w:rsidRPr="00C20DEB" w14:paraId="612724B6"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2677C58E"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2018 (V)</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5BE29AAC"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24 191</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1F549A45"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10 297</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0BAEFE1F"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53578F74" w14:textId="77777777" w:rsidR="001A531C" w:rsidRPr="00C20DEB" w:rsidRDefault="001A531C" w:rsidP="004A13DE">
            <w:pPr>
              <w:ind w:firstLine="0"/>
              <w:jc w:val="center"/>
              <w:rPr>
                <w:rFonts w:eastAsia="Times New Roman"/>
                <w:sz w:val="22"/>
                <w:lang w:eastAsia="en-GB"/>
              </w:rPr>
            </w:pPr>
          </w:p>
        </w:tc>
      </w:tr>
      <w:tr w:rsidR="001A531C" w:rsidRPr="00C20DEB" w14:paraId="7B65237C"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35B85693"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2019 (V)</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7BDE13ED"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23 628</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11AF52BA"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34 244</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0E056524"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125</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0005D911" w14:textId="77777777" w:rsidR="001A531C" w:rsidRPr="00C20DEB" w:rsidRDefault="001A531C" w:rsidP="004A13DE">
            <w:pPr>
              <w:ind w:firstLine="0"/>
              <w:jc w:val="center"/>
              <w:rPr>
                <w:rFonts w:eastAsia="Times New Roman"/>
                <w:sz w:val="22"/>
                <w:lang w:eastAsia="en-GB"/>
              </w:rPr>
            </w:pPr>
          </w:p>
        </w:tc>
      </w:tr>
      <w:tr w:rsidR="001A531C" w:rsidRPr="00C20DEB" w14:paraId="2E7225F9"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720F42BB"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2020 (P)</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4E800348"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23 628</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200ACB08"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82 698</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591BBEA2"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70 293</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186D26B1"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78 563</w:t>
            </w:r>
          </w:p>
        </w:tc>
      </w:tr>
      <w:tr w:rsidR="001A531C" w:rsidRPr="00C20DEB" w14:paraId="3B54F8ED"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6C279AD8"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2021 (P)</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466C450F"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19 993</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42A21C34"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69 977</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6020C2DE"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59 480</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63E09F87"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66 478</w:t>
            </w:r>
          </w:p>
        </w:tc>
      </w:tr>
      <w:tr w:rsidR="001A531C" w:rsidRPr="00C20DEB" w14:paraId="3122199A"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45DE71BE"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2022 (P)</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01BE511B"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20 193</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7D3A2C6E"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70 677</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3BC77DF0"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60 075</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6F37220C"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67 143</w:t>
            </w:r>
          </w:p>
        </w:tc>
      </w:tr>
      <w:tr w:rsidR="001A531C" w:rsidRPr="00C20DEB" w14:paraId="64147766"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043CEA83"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2023 (P)</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2FFD5498"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20 395</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24A31D1E"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71 384</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20A0CFD5"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60 676</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5451E03D"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67 814</w:t>
            </w:r>
          </w:p>
        </w:tc>
      </w:tr>
      <w:tr w:rsidR="001A531C" w:rsidRPr="00C20DEB" w14:paraId="057A159E"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00356BD6"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2024 (P)</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1C7693D0"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20 599</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0C114658"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72 097</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0DC44D2D"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61 283</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3ED17B75"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68 493</w:t>
            </w:r>
          </w:p>
        </w:tc>
      </w:tr>
      <w:tr w:rsidR="001A531C" w:rsidRPr="00C20DEB" w14:paraId="5B764C67"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379C0745"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2025 (P)</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77CFB6BB"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20 805</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76A22DE0"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72 818</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46C6D3A6"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61 896</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54B26916"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69 177</w:t>
            </w:r>
          </w:p>
        </w:tc>
      </w:tr>
      <w:tr w:rsidR="001A531C" w:rsidRPr="00C20DEB" w14:paraId="6C8A2A4A"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645DFC55"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2026 (P)</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04A63ED2"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21 013</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78C4AE04"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73 547</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2C54C458"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62 515</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4AFD253B"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69 869</w:t>
            </w:r>
          </w:p>
        </w:tc>
      </w:tr>
      <w:tr w:rsidR="001A531C" w:rsidRPr="00C20DEB" w14:paraId="0FD468FB"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0B853B44"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2027 (P)</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113F6637"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21 223</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4840FC89"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74 282</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0024E239"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63 140</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22075F01"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70 568</w:t>
            </w:r>
          </w:p>
        </w:tc>
      </w:tr>
      <w:tr w:rsidR="001A531C" w:rsidRPr="00C20DEB" w14:paraId="0288702D"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62CC2F36"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2028 (P)</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4E3C1624"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21 436</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722A2FA7"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75 025</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57730BEF"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63 771</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739DA9CF"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71 274</w:t>
            </w:r>
          </w:p>
        </w:tc>
      </w:tr>
      <w:tr w:rsidR="001A531C" w:rsidRPr="00C20DEB" w14:paraId="16E0F652"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47441922"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2029 (P)</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1A84FC55"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21 650</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7AD0FE39"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75 775</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3EB5DD7F"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64 409</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61FF36AA"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71 986</w:t>
            </w:r>
          </w:p>
        </w:tc>
      </w:tr>
      <w:tr w:rsidR="001A531C" w:rsidRPr="00C20DEB" w14:paraId="66AF39EA"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4F56641B"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2030 (P)</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404B421D"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21 802</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2234385D"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76 305</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48631BDB"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64 860</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1D3072C2"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72 490</w:t>
            </w:r>
          </w:p>
        </w:tc>
      </w:tr>
      <w:tr w:rsidR="001A531C" w:rsidRPr="00C20DEB" w14:paraId="5C096C05"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6B4DC41C"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2031 (P)</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21695AEA"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21 954</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61D1767B"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76 840</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3BBB44B8"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65 314</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1A48203C"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72 998</w:t>
            </w:r>
          </w:p>
        </w:tc>
      </w:tr>
      <w:tr w:rsidR="001A531C" w:rsidRPr="00C20DEB" w14:paraId="66AB6FA0"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7081EDEE"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2032 (P)</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4391B5CD"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22 108</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47F85A81"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77 378</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1DB4E952"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65 771</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4067BC31"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73 509</w:t>
            </w:r>
          </w:p>
        </w:tc>
      </w:tr>
      <w:tr w:rsidR="001A531C" w:rsidRPr="00C20DEB" w14:paraId="04F99A46"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59E6466F"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2033 (P)</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7228ED15"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22 263</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271C39E3"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77 919</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00E58BAA"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66 231</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012BB634"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74 023</w:t>
            </w:r>
          </w:p>
        </w:tc>
      </w:tr>
      <w:tr w:rsidR="001A531C" w:rsidRPr="00C20DEB" w14:paraId="1E3FABE5"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76A022F0"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2034 (P)</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786948E4"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22 418</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7A1E55BA"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78 465</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78CBA6FF"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66 695</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37D26A2A"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74 541</w:t>
            </w:r>
          </w:p>
        </w:tc>
      </w:tr>
      <w:tr w:rsidR="001A531C" w:rsidRPr="00C20DEB" w14:paraId="58FBB392" w14:textId="77777777" w:rsidTr="000F4F2B">
        <w:trPr>
          <w:trHeight w:val="17"/>
        </w:trPr>
        <w:tc>
          <w:tcPr>
            <w:tcW w:w="1139" w:type="dxa"/>
            <w:tcBorders>
              <w:top w:val="single" w:sz="4" w:space="0" w:color="auto"/>
              <w:left w:val="single" w:sz="4" w:space="0" w:color="auto"/>
              <w:bottom w:val="single" w:sz="4" w:space="0" w:color="auto"/>
              <w:right w:val="single" w:sz="4" w:space="0" w:color="auto"/>
            </w:tcBorders>
            <w:noWrap/>
            <w:vAlign w:val="center"/>
            <w:hideMark/>
          </w:tcPr>
          <w:p w14:paraId="0BB2337B"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2035 (P)</w:t>
            </w:r>
          </w:p>
        </w:tc>
        <w:tc>
          <w:tcPr>
            <w:tcW w:w="2849" w:type="dxa"/>
            <w:tcBorders>
              <w:top w:val="single" w:sz="4" w:space="0" w:color="auto"/>
              <w:left w:val="single" w:sz="4" w:space="0" w:color="auto"/>
              <w:bottom w:val="single" w:sz="4" w:space="0" w:color="auto"/>
              <w:right w:val="single" w:sz="4" w:space="0" w:color="auto"/>
            </w:tcBorders>
            <w:noWrap/>
            <w:vAlign w:val="center"/>
            <w:hideMark/>
          </w:tcPr>
          <w:p w14:paraId="4E6DAD81"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22 575</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60A61410"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79 014</w:t>
            </w:r>
          </w:p>
        </w:tc>
        <w:tc>
          <w:tcPr>
            <w:tcW w:w="2279" w:type="dxa"/>
            <w:tcBorders>
              <w:top w:val="single" w:sz="4" w:space="0" w:color="auto"/>
              <w:left w:val="single" w:sz="4" w:space="0" w:color="auto"/>
              <w:bottom w:val="single" w:sz="4" w:space="0" w:color="auto"/>
              <w:right w:val="single" w:sz="4" w:space="0" w:color="auto"/>
            </w:tcBorders>
            <w:noWrap/>
            <w:vAlign w:val="center"/>
            <w:hideMark/>
          </w:tcPr>
          <w:p w14:paraId="5E5CA0B9" w14:textId="77777777" w:rsidR="001A531C" w:rsidRPr="00C20DEB" w:rsidRDefault="001A531C" w:rsidP="004A13DE">
            <w:pPr>
              <w:ind w:firstLine="0"/>
              <w:jc w:val="center"/>
              <w:rPr>
                <w:rFonts w:eastAsia="Times New Roman"/>
                <w:sz w:val="22"/>
                <w:lang w:eastAsia="en-GB"/>
              </w:rPr>
            </w:pPr>
            <w:r w:rsidRPr="00C20DEB">
              <w:rPr>
                <w:rFonts w:eastAsia="Times New Roman"/>
                <w:sz w:val="22"/>
                <w:lang w:eastAsia="en-GB"/>
              </w:rPr>
              <w:t>67 162</w:t>
            </w:r>
          </w:p>
        </w:tc>
        <w:tc>
          <w:tcPr>
            <w:tcW w:w="2136" w:type="dxa"/>
            <w:tcBorders>
              <w:top w:val="single" w:sz="4" w:space="0" w:color="auto"/>
              <w:left w:val="single" w:sz="4" w:space="0" w:color="auto"/>
              <w:bottom w:val="single" w:sz="4" w:space="0" w:color="auto"/>
              <w:right w:val="single" w:sz="4" w:space="0" w:color="auto"/>
            </w:tcBorders>
            <w:noWrap/>
            <w:vAlign w:val="center"/>
            <w:hideMark/>
          </w:tcPr>
          <w:p w14:paraId="228EBD2A" w14:textId="77777777" w:rsidR="001A531C" w:rsidRPr="00C20DEB" w:rsidRDefault="001A531C" w:rsidP="00C83748">
            <w:pPr>
              <w:pStyle w:val="ListParagraph"/>
              <w:numPr>
                <w:ilvl w:val="0"/>
                <w:numId w:val="21"/>
              </w:numPr>
              <w:jc w:val="center"/>
              <w:rPr>
                <w:rFonts w:eastAsia="Times New Roman"/>
                <w:sz w:val="22"/>
                <w:lang w:eastAsia="en-GB"/>
              </w:rPr>
            </w:pPr>
            <w:r w:rsidRPr="00C20DEB">
              <w:rPr>
                <w:rFonts w:eastAsia="Times New Roman"/>
                <w:sz w:val="22"/>
                <w:lang w:eastAsia="en-GB"/>
              </w:rPr>
              <w:t>63</w:t>
            </w:r>
          </w:p>
        </w:tc>
      </w:tr>
    </w:tbl>
    <w:p w14:paraId="4B24D489" w14:textId="77777777" w:rsidR="001A531C" w:rsidRPr="00C20DEB" w:rsidRDefault="001A531C" w:rsidP="002135B6">
      <w:pPr>
        <w:pStyle w:val="Heading3"/>
      </w:pPr>
    </w:p>
    <w:p w14:paraId="5EFA6635" w14:textId="77777777" w:rsidR="001A531C" w:rsidRPr="00C20DEB" w:rsidRDefault="001A531C" w:rsidP="000F4F2B">
      <w:r w:rsidRPr="00C20DEB">
        <w:t xml:space="preserve">Baterijas un akumulatori ir sadzīves bīstamo atkritumu grupa, kam tiek prognozēts visstraujākais apjomu pieaugums. Jaunu akumulatoru tehnoloģiju attīstības rezultātā arvien pieaugošā bateriju un akumulatoru energokapacitāte, enerģijas blīvums un uzlādes ātrums ir ļāvis būtiski attīstīties pārnēsājamo viedierīču tirgum. Plaši sastopami akumulatori ir arī rokas elektriskajos darbarīkos – urbjos, slīpmašīnās, profesionālajās videokamerās, u.tml. </w:t>
      </w:r>
    </w:p>
    <w:p w14:paraId="472FE24F" w14:textId="77777777" w:rsidR="001A531C" w:rsidRPr="00C20DEB" w:rsidRDefault="001A531C" w:rsidP="000F4F2B">
      <w:r w:rsidRPr="00C20DEB">
        <w:t xml:space="preserve">Visstraujāk augošā akumulatoru loma tuvākajās desmitgadēs ir paredzama transporta jomā, kur ir aizsācies auto industrijas elektrifikācijas process un arvien plašāku popularitāti iemanto elektriskie skrejriteņi. Akumulatori tiek izmantoti arī saules  elektroenerģijas uzkrāšanai dienā, lai šo enerģiju izmantotu naktī. Šobrīd Latvijā  šī joma nav izteikti populāra, taču, pieaugot šādu risinājumu izplatībai un samazinoties paneļu izmaksām, tie nākotnē, īpaši lauku reģionos, arī Latvijā varētu kļūt izplatītāki. </w:t>
      </w:r>
    </w:p>
    <w:p w14:paraId="1309CF7D" w14:textId="77777777" w:rsidR="001A531C" w:rsidRPr="00C20DEB" w:rsidRDefault="001A531C" w:rsidP="000F4F2B">
      <w:r w:rsidRPr="00C20DEB">
        <w:t xml:space="preserve">Paredzams, ka </w:t>
      </w:r>
      <w:r w:rsidR="00903E32" w:rsidRPr="00C20DEB">
        <w:t xml:space="preserve">Bateriju un akumulatoru </w:t>
      </w:r>
      <w:r w:rsidRPr="00C20DEB">
        <w:t>atkritumu rašanās 5 gadu laikā pieaugs par 1 t uz 10000 iedzīvotājiem (sk.3.1.att.).</w:t>
      </w:r>
    </w:p>
    <w:p w14:paraId="7A699944" w14:textId="77777777" w:rsidR="001A531C" w:rsidRPr="00C20DEB" w:rsidRDefault="001A531C" w:rsidP="000F4F2B"/>
    <w:p w14:paraId="4029C202" w14:textId="5EC55FB3" w:rsidR="001A531C" w:rsidRPr="00C20DEB" w:rsidRDefault="00C83748" w:rsidP="000F4F2B">
      <w:pPr>
        <w:jc w:val="center"/>
        <w:rPr>
          <w:sz w:val="20"/>
          <w:szCs w:val="20"/>
        </w:rPr>
      </w:pPr>
      <w:r>
        <w:rPr>
          <w:noProof/>
          <w:lang w:eastAsia="lv-LV"/>
        </w:rPr>
        <w:drawing>
          <wp:inline distT="0" distB="0" distL="0" distR="0" wp14:anchorId="09D8D739" wp14:editId="7F574C6F">
            <wp:extent cx="5213351" cy="1771650"/>
            <wp:effectExtent l="0" t="0" r="0" b="0"/>
            <wp:docPr id="1308917385" name="Picture 1308917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08917385"/>
                    <pic:cNvPicPr/>
                  </pic:nvPicPr>
                  <pic:blipFill>
                    <a:blip r:embed="rId47">
                      <a:extLst>
                        <a:ext uri="{28A0092B-C50C-407E-A947-70E740481C1C}">
                          <a14:useLocalDpi xmlns:a14="http://schemas.microsoft.com/office/drawing/2010/main" val="0"/>
                        </a:ext>
                      </a:extLst>
                    </a:blip>
                    <a:stretch>
                      <a:fillRect/>
                    </a:stretch>
                  </pic:blipFill>
                  <pic:spPr>
                    <a:xfrm>
                      <a:off x="0" y="0"/>
                      <a:ext cx="5213351" cy="1771650"/>
                    </a:xfrm>
                    <a:prstGeom prst="rect">
                      <a:avLst/>
                    </a:prstGeom>
                  </pic:spPr>
                </pic:pic>
              </a:graphicData>
            </a:graphic>
          </wp:inline>
        </w:drawing>
      </w:r>
    </w:p>
    <w:p w14:paraId="1D04ADC1" w14:textId="77777777" w:rsidR="001A531C" w:rsidRPr="00C20DEB" w:rsidRDefault="001A531C" w:rsidP="000F4F2B">
      <w:pPr>
        <w:jc w:val="center"/>
        <w:rPr>
          <w:szCs w:val="24"/>
        </w:rPr>
      </w:pPr>
      <w:r w:rsidRPr="00C20DEB">
        <w:rPr>
          <w:b/>
          <w:bCs/>
          <w:szCs w:val="24"/>
        </w:rPr>
        <w:t>3.1.attēls.</w:t>
      </w:r>
      <w:r w:rsidRPr="00C20DEB">
        <w:rPr>
          <w:szCs w:val="24"/>
        </w:rPr>
        <w:t>Bateriju un akumulatoru atkritumu daudzuma prognoze laika posmam no 2004. gada līdz 2035.gadam kā prognozes, t/10 000 iedzīvotājiem</w:t>
      </w:r>
    </w:p>
    <w:p w14:paraId="578A9596" w14:textId="77777777" w:rsidR="001A531C" w:rsidRPr="00C20DEB" w:rsidRDefault="001A531C" w:rsidP="000F4F2B"/>
    <w:p w14:paraId="7A99787A" w14:textId="77777777" w:rsidR="001A531C" w:rsidRPr="00C20DEB" w:rsidRDefault="001A531C" w:rsidP="000F4F2B">
      <w:pPr>
        <w:rPr>
          <w:szCs w:val="24"/>
        </w:rPr>
      </w:pPr>
    </w:p>
    <w:p w14:paraId="6CAFCA1E" w14:textId="77777777" w:rsidR="001A531C" w:rsidRPr="00C20DEB" w:rsidRDefault="001A531C" w:rsidP="000F4F2B">
      <w:r w:rsidRPr="00C20DEB">
        <w:t xml:space="preserve">EEIA ir nozīmīga atkritumu kategorija, kuras apjomi strauji pieaug gan pasaules, gan Latvijas mērogā. Ir sagaidāms, ka šīs kategorijas atkritumu daudzuma palielināšanās tendences turpināsies arī nākotnē.. </w:t>
      </w:r>
    </w:p>
    <w:p w14:paraId="2EE9CD05" w14:textId="77777777" w:rsidR="001A531C" w:rsidRPr="00C20DEB" w:rsidRDefault="001A531C" w:rsidP="000F4F2B">
      <w:r w:rsidRPr="00C20DEB">
        <w:t>Latvijas EEIA ražošanas prognoze 2019. -</w:t>
      </w:r>
      <w:r w:rsidR="00AF3A15" w:rsidRPr="00C20DEB">
        <w:t xml:space="preserve"> </w:t>
      </w:r>
      <w:r w:rsidRPr="00C20DEB">
        <w:t>2035. gadam ir sagatavota atbilstoši EEIA radītā apjoma Latvijā datu kopai laika posmam no 2004. līdz 2018. gadam. Paredzams, ka šādu atkritumu rašanās 5 gadu laikā pieaugs par 10 t uz 10000 iedzīvotājiem (sk. 3.2.att.):</w:t>
      </w:r>
    </w:p>
    <w:p w14:paraId="5A6B16DA" w14:textId="77777777" w:rsidR="001A531C" w:rsidRPr="00C20DEB" w:rsidRDefault="001A531C" w:rsidP="000F4F2B">
      <w:pPr>
        <w:rPr>
          <w:szCs w:val="24"/>
        </w:rPr>
      </w:pPr>
    </w:p>
    <w:p w14:paraId="59588176" w14:textId="55C1232F" w:rsidR="001A531C" w:rsidRPr="00C20DEB" w:rsidRDefault="00C83748" w:rsidP="000F4F2B">
      <w:pPr>
        <w:pStyle w:val="ListParagraph"/>
        <w:ind w:left="0" w:hanging="11"/>
        <w:jc w:val="center"/>
        <w:rPr>
          <w:sz w:val="20"/>
          <w:szCs w:val="20"/>
        </w:rPr>
      </w:pPr>
      <w:r>
        <w:rPr>
          <w:noProof/>
          <w:lang w:eastAsia="lv-LV"/>
        </w:rPr>
        <w:drawing>
          <wp:inline distT="0" distB="0" distL="0" distR="0" wp14:anchorId="78B1BD89" wp14:editId="0FABD35C">
            <wp:extent cx="5029200" cy="1873250"/>
            <wp:effectExtent l="0" t="0" r="0" b="0"/>
            <wp:docPr id="1097482706" name="Picture 10974827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97482706"/>
                    <pic:cNvPicPr/>
                  </pic:nvPicPr>
                  <pic:blipFill>
                    <a:blip r:embed="rId48">
                      <a:extLst>
                        <a:ext uri="{28A0092B-C50C-407E-A947-70E740481C1C}">
                          <a14:useLocalDpi xmlns:a14="http://schemas.microsoft.com/office/drawing/2010/main" val="0"/>
                        </a:ext>
                      </a:extLst>
                    </a:blip>
                    <a:stretch>
                      <a:fillRect/>
                    </a:stretch>
                  </pic:blipFill>
                  <pic:spPr>
                    <a:xfrm>
                      <a:off x="0" y="0"/>
                      <a:ext cx="5029200" cy="1873250"/>
                    </a:xfrm>
                    <a:prstGeom prst="rect">
                      <a:avLst/>
                    </a:prstGeom>
                  </pic:spPr>
                </pic:pic>
              </a:graphicData>
            </a:graphic>
          </wp:inline>
        </w:drawing>
      </w:r>
    </w:p>
    <w:p w14:paraId="336B64A9" w14:textId="77777777" w:rsidR="001A531C" w:rsidRPr="00C20DEB" w:rsidRDefault="001A531C" w:rsidP="000F4F2B">
      <w:pPr>
        <w:ind w:hanging="11"/>
        <w:jc w:val="center"/>
        <w:rPr>
          <w:szCs w:val="24"/>
        </w:rPr>
      </w:pPr>
      <w:r w:rsidRPr="00C20DEB">
        <w:rPr>
          <w:b/>
          <w:bCs/>
          <w:szCs w:val="24"/>
        </w:rPr>
        <w:t>3.2.attēls.</w:t>
      </w:r>
      <w:r w:rsidRPr="00C20DEB">
        <w:rPr>
          <w:szCs w:val="24"/>
        </w:rPr>
        <w:t xml:space="preserve"> EEIA radītā apjoma prognoze, t/10 000 iedzīvotājiem</w:t>
      </w:r>
    </w:p>
    <w:p w14:paraId="3A01643D" w14:textId="77777777" w:rsidR="001A531C" w:rsidRPr="00C20DEB" w:rsidRDefault="001A531C" w:rsidP="000F4F2B">
      <w:pPr>
        <w:rPr>
          <w:szCs w:val="24"/>
        </w:rPr>
      </w:pPr>
    </w:p>
    <w:p w14:paraId="626F3E84" w14:textId="77777777" w:rsidR="001A531C" w:rsidRPr="00C20DEB" w:rsidRDefault="001A531C" w:rsidP="007D1009">
      <w:r w:rsidRPr="00C20DEB">
        <w:t xml:space="preserve">Lai izveidotu un optimizētu pārskatāmu EEIA uzskaites sistēmu, ir jāuzlabo EEIA savākšanas iekārtu kontrole attiecībā uz informāciju par atkritumu savākšanu no iepriekš minētajām kategorijām, tāpat ir nepieciešams uzlabot sabiedrības informētību par EEIA negatīvo ietekmi, ja EEIA tiek izmesti kopā ar  sadzīves atkritumiem. </w:t>
      </w:r>
    </w:p>
    <w:p w14:paraId="60BE3D4B" w14:textId="77777777" w:rsidR="001A531C" w:rsidRPr="00C20DEB" w:rsidRDefault="001A531C" w:rsidP="000F4F2B">
      <w:pPr>
        <w:rPr>
          <w:b/>
          <w:szCs w:val="24"/>
        </w:rPr>
      </w:pPr>
    </w:p>
    <w:p w14:paraId="7D42634C" w14:textId="77777777" w:rsidR="001A531C" w:rsidRPr="00C20DEB" w:rsidRDefault="001A531C" w:rsidP="000F4F2B">
      <w:pPr>
        <w:rPr>
          <w:szCs w:val="24"/>
        </w:rPr>
      </w:pPr>
      <w:r w:rsidRPr="00C20DEB">
        <w:rPr>
          <w:szCs w:val="24"/>
        </w:rPr>
        <w:t xml:space="preserve">Potenciālais eļļu samazinājums līdz ar transportlīdzekļu elektronizāciju un attiecīgu eļļu apjoma samazināšanu varētu tikt gaidāms ap 2030.gadu, taču to </w:t>
      </w:r>
      <w:r w:rsidR="00903E32" w:rsidRPr="00C20DEB">
        <w:rPr>
          <w:szCs w:val="24"/>
        </w:rPr>
        <w:t xml:space="preserve">īpatsvars </w:t>
      </w:r>
      <w:r w:rsidRPr="00C20DEB">
        <w:rPr>
          <w:szCs w:val="24"/>
        </w:rPr>
        <w:t>tikai nedaudz samazina pārstrādātā atkritumu apjomu (sk.3.3.att.).</w:t>
      </w:r>
    </w:p>
    <w:p w14:paraId="76E860E1" w14:textId="77777777" w:rsidR="001A531C" w:rsidRPr="00C20DEB" w:rsidRDefault="001A531C" w:rsidP="000F4F2B">
      <w:pPr>
        <w:rPr>
          <w:szCs w:val="24"/>
        </w:rPr>
      </w:pPr>
    </w:p>
    <w:p w14:paraId="4BD984C2" w14:textId="77777777" w:rsidR="001A531C" w:rsidRPr="00C20DEB" w:rsidRDefault="001A531C" w:rsidP="000F4F2B">
      <w:pPr>
        <w:rPr>
          <w:szCs w:val="24"/>
        </w:rPr>
      </w:pPr>
    </w:p>
    <w:p w14:paraId="72C6EB67" w14:textId="51E7031B" w:rsidR="001A531C" w:rsidRPr="00C20DEB" w:rsidRDefault="00C83748" w:rsidP="007D1009">
      <w:pPr>
        <w:ind w:firstLine="0"/>
        <w:jc w:val="center"/>
        <w:rPr>
          <w:sz w:val="20"/>
          <w:szCs w:val="20"/>
        </w:rPr>
      </w:pPr>
      <w:r>
        <w:rPr>
          <w:noProof/>
          <w:lang w:eastAsia="lv-LV"/>
        </w:rPr>
        <w:drawing>
          <wp:inline distT="0" distB="0" distL="0" distR="0" wp14:anchorId="30629B27" wp14:editId="27D8B92F">
            <wp:extent cx="4927601" cy="2000250"/>
            <wp:effectExtent l="0" t="0" r="0" b="0"/>
            <wp:docPr id="1663943592" name="Picture 16639435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63943592"/>
                    <pic:cNvPicPr/>
                  </pic:nvPicPr>
                  <pic:blipFill>
                    <a:blip r:embed="rId49">
                      <a:extLst>
                        <a:ext uri="{28A0092B-C50C-407E-A947-70E740481C1C}">
                          <a14:useLocalDpi xmlns:a14="http://schemas.microsoft.com/office/drawing/2010/main" val="0"/>
                        </a:ext>
                      </a:extLst>
                    </a:blip>
                    <a:stretch>
                      <a:fillRect/>
                    </a:stretch>
                  </pic:blipFill>
                  <pic:spPr>
                    <a:xfrm>
                      <a:off x="0" y="0"/>
                      <a:ext cx="4927601" cy="2000250"/>
                    </a:xfrm>
                    <a:prstGeom prst="rect">
                      <a:avLst/>
                    </a:prstGeom>
                  </pic:spPr>
                </pic:pic>
              </a:graphicData>
            </a:graphic>
          </wp:inline>
        </w:drawing>
      </w:r>
    </w:p>
    <w:p w14:paraId="5441C1F5" w14:textId="4A166097" w:rsidR="001A531C" w:rsidRPr="00C20DEB" w:rsidRDefault="001A531C" w:rsidP="007D1009">
      <w:pPr>
        <w:ind w:firstLine="0"/>
        <w:jc w:val="center"/>
        <w:rPr>
          <w:szCs w:val="24"/>
        </w:rPr>
      </w:pPr>
      <w:bookmarkStart w:id="125" w:name="_Hlk36024918"/>
      <w:r w:rsidRPr="00C20DEB">
        <w:rPr>
          <w:b/>
          <w:bCs/>
          <w:szCs w:val="24"/>
        </w:rPr>
        <w:t>3.3.attēls.</w:t>
      </w:r>
      <w:r w:rsidRPr="00C20DEB">
        <w:rPr>
          <w:szCs w:val="24"/>
        </w:rPr>
        <w:t xml:space="preserve"> Savāktā atkritumeļļu daudzuma prognoze, t/gadā</w:t>
      </w:r>
      <w:r w:rsidR="00164849" w:rsidRPr="00C20DEB">
        <w:rPr>
          <w:szCs w:val="24"/>
        </w:rPr>
        <w:t xml:space="preserve"> </w:t>
      </w:r>
      <w:r w:rsidRPr="00C20DEB">
        <w:rPr>
          <w:rStyle w:val="FootnoteReference0"/>
        </w:rPr>
        <w:footnoteReference w:id="102"/>
      </w:r>
    </w:p>
    <w:p w14:paraId="79BAB170" w14:textId="77777777" w:rsidR="001A531C" w:rsidRPr="00C20DEB" w:rsidRDefault="001A531C" w:rsidP="000F4F2B">
      <w:pPr>
        <w:jc w:val="center"/>
        <w:rPr>
          <w:szCs w:val="24"/>
        </w:rPr>
      </w:pPr>
    </w:p>
    <w:bookmarkEnd w:id="125"/>
    <w:p w14:paraId="0A3602F0" w14:textId="77777777" w:rsidR="00AF3A15" w:rsidRPr="00C20DEB" w:rsidRDefault="001A531C" w:rsidP="00EE546E">
      <w:r w:rsidRPr="00C20DEB">
        <w:t>Vienlaikus jāņem vērā, ka direktīvas 2008/98/EK  21.panta 4.punkts paredz, ka EK jāapsver iespēja pieņemt pasākumus attiecībā uz atkritumeļļu apstrādi, tostarp kvantitatīvus mērķrādītājus attiecībā uz atkritumeļļu reģenerāciju.</w:t>
      </w:r>
    </w:p>
    <w:p w14:paraId="551B5E5E" w14:textId="77777777" w:rsidR="00AF3A15" w:rsidRPr="00C20DEB" w:rsidRDefault="00AF3A15" w:rsidP="006144F0"/>
    <w:p w14:paraId="16002A4C" w14:textId="77777777" w:rsidR="001A531C" w:rsidRPr="00C20DEB" w:rsidRDefault="001A531C" w:rsidP="007D382E">
      <w:pPr>
        <w:pStyle w:val="Heading2"/>
      </w:pPr>
      <w:bookmarkStart w:id="126" w:name="_Toc57507687"/>
      <w:r w:rsidRPr="00C20DEB">
        <w:t>3.2.Scenārijs ar pasākumiem atkritumu rašanās novēršanai</w:t>
      </w:r>
      <w:bookmarkEnd w:id="126"/>
    </w:p>
    <w:p w14:paraId="1F635989" w14:textId="77777777" w:rsidR="001A531C" w:rsidRPr="00C20DEB" w:rsidRDefault="001A531C" w:rsidP="00D15108"/>
    <w:p w14:paraId="416EB1E3" w14:textId="77777777" w:rsidR="001A531C" w:rsidRPr="00C20DEB" w:rsidRDefault="001A531C" w:rsidP="00D15108">
      <w:r>
        <w:t>Scenāriju ar pasākumiem atkritumu rašanās novēršanai balstīts uz pieņēmumu, ka papildus bāzes scenārijam tiek veikti jauni atkritumu rašanās novēršanas pasākumi, un atkritumu apsaimniekošanas jaudas paliek bāzes līmenī, ko nodrošina ES fondu 2014.-2020.gada plānošanas perioda laikā izveidotā un izveidojamā atkritumu pārstrādes un reģenerācijas</w:t>
      </w:r>
      <w:r w:rsidR="00903E32">
        <w:t xml:space="preserve"> </w:t>
      </w:r>
      <w:r>
        <w:t xml:space="preserve">iekārtu jauda. Tiek papildus </w:t>
      </w:r>
      <w:r w:rsidR="00903E32" w:rsidRPr="1906AA59">
        <w:rPr>
          <w:rFonts w:eastAsia="Times New Roman"/>
        </w:rPr>
        <w:t>no</w:t>
      </w:r>
      <w:r w:rsidRPr="1906AA59">
        <w:rPr>
          <w:rFonts w:eastAsia="Times New Roman"/>
        </w:rPr>
        <w:t>šķirotas jaunas atkritumu plūsmas (bioloģiskie atkritumi, tekstilmateriāli, sadzīves bīstamie atkritumi)</w:t>
      </w:r>
      <w:r w:rsidR="00903E32" w:rsidRPr="1906AA59">
        <w:rPr>
          <w:rFonts w:eastAsia="Times New Roman"/>
        </w:rPr>
        <w:t xml:space="preserve">, </w:t>
      </w:r>
      <w:r>
        <w:t>tiek samazināts apglabāto atkritumu daudzums.</w:t>
      </w:r>
    </w:p>
    <w:p w14:paraId="4EAB387E" w14:textId="77777777" w:rsidR="001A531C" w:rsidRPr="00C20DEB" w:rsidRDefault="001A531C" w:rsidP="00D15108">
      <w:r w:rsidRPr="00C20DEB">
        <w:t>Scenārijā simulēta radīto nešķiroto SA daudzuma pakāpeniska mazināšanās, kāpinot dalīto atkritumu vākšanu dažādām nešķiroto SA sastāvā esošajām frakcijām</w:t>
      </w:r>
      <w:r w:rsidR="00903E32" w:rsidRPr="00C20DEB">
        <w:t xml:space="preserve">. </w:t>
      </w:r>
      <w:r w:rsidRPr="00C20DEB">
        <w:t xml:space="preserve">Simulētais dalītās atkritumu vākšanas kāpuma temps atkarībā no frakcijas ir 0.5 – 3.0 % gadā. Prognožu veidošanā tiek izmantoti SIA </w:t>
      </w:r>
      <w:r w:rsidR="00C44468" w:rsidRPr="00C20DEB">
        <w:t>“</w:t>
      </w:r>
      <w:r w:rsidR="00FF1E51" w:rsidRPr="00C20DEB">
        <w:t>Geo Consultants</w:t>
      </w:r>
      <w:r w:rsidR="00C44468" w:rsidRPr="00C20DEB">
        <w:t>”</w:t>
      </w:r>
      <w:r w:rsidRPr="00C20DEB">
        <w:t xml:space="preserve"> (2016)</w:t>
      </w:r>
      <w:r w:rsidRPr="00C20DEB">
        <w:rPr>
          <w:szCs w:val="24"/>
        </w:rPr>
        <w:footnoteReference w:id="103"/>
      </w:r>
      <w:r w:rsidRPr="00C20DEB">
        <w:t xml:space="preserve"> dati par 2019.gada nešķiroto SA sastāvu. Palielinoties dalīti savāktajam dažādu atkritumu veidu daudzumam, ne vien mazināsies radīto nešķiroto SA daudzums, bet arī mainīsies nešķiroto SA sastāvs (sk. 3.4.att.</w:t>
      </w:r>
      <w:r w:rsidR="00903E32" w:rsidRPr="00C20DEB">
        <w:t>).</w:t>
      </w:r>
    </w:p>
    <w:p w14:paraId="19A30A40" w14:textId="77777777" w:rsidR="001A531C" w:rsidRPr="00C20DEB" w:rsidRDefault="001A531C" w:rsidP="00D15108"/>
    <w:p w14:paraId="1ECCEFE0" w14:textId="353E7BF6" w:rsidR="001A531C" w:rsidRPr="00C20DEB" w:rsidRDefault="00C83748" w:rsidP="00817D5F">
      <w:pPr>
        <w:ind w:firstLine="0"/>
        <w:jc w:val="center"/>
        <w:rPr>
          <w:sz w:val="20"/>
          <w:szCs w:val="20"/>
        </w:rPr>
      </w:pPr>
      <w:r>
        <w:rPr>
          <w:noProof/>
          <w:lang w:eastAsia="lv-LV"/>
        </w:rPr>
        <w:drawing>
          <wp:inline distT="0" distB="0" distL="0" distR="0" wp14:anchorId="5E31BD78" wp14:editId="008BC694">
            <wp:extent cx="5638798" cy="2552700"/>
            <wp:effectExtent l="0" t="0" r="0" b="0"/>
            <wp:docPr id="790376975" name="Picture 7903769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0376975"/>
                    <pic:cNvPicPr/>
                  </pic:nvPicPr>
                  <pic:blipFill>
                    <a:blip r:embed="rId50">
                      <a:extLst>
                        <a:ext uri="{28A0092B-C50C-407E-A947-70E740481C1C}">
                          <a14:useLocalDpi xmlns:a14="http://schemas.microsoft.com/office/drawing/2010/main" val="0"/>
                        </a:ext>
                      </a:extLst>
                    </a:blip>
                    <a:stretch>
                      <a:fillRect/>
                    </a:stretch>
                  </pic:blipFill>
                  <pic:spPr>
                    <a:xfrm>
                      <a:off x="0" y="0"/>
                      <a:ext cx="5638798" cy="2552700"/>
                    </a:xfrm>
                    <a:prstGeom prst="rect">
                      <a:avLst/>
                    </a:prstGeom>
                  </pic:spPr>
                </pic:pic>
              </a:graphicData>
            </a:graphic>
          </wp:inline>
        </w:drawing>
      </w:r>
    </w:p>
    <w:p w14:paraId="002EB0A8" w14:textId="77777777" w:rsidR="00164849" w:rsidRPr="00C20DEB" w:rsidRDefault="00164849" w:rsidP="00817D5F">
      <w:pPr>
        <w:jc w:val="center"/>
        <w:rPr>
          <w:b/>
          <w:bCs/>
          <w:szCs w:val="24"/>
        </w:rPr>
      </w:pPr>
    </w:p>
    <w:p w14:paraId="371B27D0" w14:textId="043BAB7E" w:rsidR="001A531C" w:rsidRPr="00C20DEB" w:rsidRDefault="001A531C" w:rsidP="00817D5F">
      <w:pPr>
        <w:jc w:val="center"/>
        <w:rPr>
          <w:i/>
          <w:szCs w:val="24"/>
        </w:rPr>
      </w:pPr>
      <w:r w:rsidRPr="00C20DEB">
        <w:rPr>
          <w:b/>
          <w:bCs/>
          <w:szCs w:val="24"/>
        </w:rPr>
        <w:t>3.4.attēls.</w:t>
      </w:r>
      <w:r w:rsidRPr="00C20DEB">
        <w:rPr>
          <w:szCs w:val="24"/>
        </w:rPr>
        <w:t xml:space="preserve"> Radītā nešķiroto SA daudzuma un sastāva izmaiņas, t, 2019-2035</w:t>
      </w:r>
      <w:r w:rsidR="00164849" w:rsidRPr="00C20DEB">
        <w:rPr>
          <w:szCs w:val="24"/>
        </w:rPr>
        <w:t xml:space="preserve"> </w:t>
      </w:r>
      <w:r w:rsidRPr="00C20DEB">
        <w:rPr>
          <w:szCs w:val="24"/>
          <w:vertAlign w:val="superscript"/>
        </w:rPr>
        <w:footnoteReference w:id="104"/>
      </w:r>
    </w:p>
    <w:p w14:paraId="27D31C53" w14:textId="77777777" w:rsidR="001A531C" w:rsidRPr="00C20DEB" w:rsidRDefault="001A531C" w:rsidP="00817D5F">
      <w:pPr>
        <w:ind w:firstLine="0"/>
        <w:jc w:val="center"/>
      </w:pPr>
    </w:p>
    <w:p w14:paraId="68F253BF" w14:textId="77777777" w:rsidR="00C97795" w:rsidRPr="00C20DEB" w:rsidRDefault="00C97795" w:rsidP="00295217">
      <w:pPr>
        <w:pStyle w:val="Subtitle"/>
      </w:pPr>
      <w:bookmarkStart w:id="127" w:name="_Ref49716037"/>
    </w:p>
    <w:bookmarkEnd w:id="127"/>
    <w:p w14:paraId="3383BE0C" w14:textId="1C6D53B6" w:rsidR="001A531C" w:rsidRPr="00C20DEB" w:rsidRDefault="001A531C" w:rsidP="00D5634B">
      <w:r w:rsidRPr="00C20DEB">
        <w:t>Scenārij</w:t>
      </w:r>
      <w:r w:rsidR="00903E32" w:rsidRPr="00C20DEB">
        <w:t>s</w:t>
      </w:r>
      <w:r w:rsidRPr="00C20DEB">
        <w:t xml:space="preserve"> parāda, ka, veicinot dažādu atkritumu veidu dalītās atkritumu vākšanas sistēmas attīstību, radīto nešķiroto SA daudzums mazināsies un 2035.gadā sasniegs 282 241 t (-46.7% pret 2019.gada daudzumu).</w:t>
      </w:r>
      <w:r w:rsidR="00903E32" w:rsidRPr="00C20DEB">
        <w:t xml:space="preserve"> </w:t>
      </w:r>
      <w:r w:rsidRPr="00C20DEB">
        <w:t xml:space="preserve">Nešķiroto SA daudzuma izmaiņu rezultātā palielināsies pārstrādāto un reģenerēto SA daudzums. </w:t>
      </w:r>
    </w:p>
    <w:p w14:paraId="601EAF45" w14:textId="77777777" w:rsidR="001A531C" w:rsidRPr="00C20DEB" w:rsidRDefault="001A531C" w:rsidP="00081AB8">
      <w:r w:rsidRPr="00C20DEB">
        <w:t>2035.gadā pārstrādāto SA īpatsvars no radītā atkritumu apjoma sasniegs 51.4%, reģenerēto – 1.7%, bet apglabāto – 0.5%. Atlikusī SA daļa nonāks atkritumu priekšapstrādes iekārtās, kur tiks sagatavota pārstrādei un reģenerācijai. Augstāka pārstrādāto un reģenerēto SA īpatsvara iegūšanu kavēs jaudu iztrūkums bioloģisko atkritumu pārstrādei un SA reģenerācijai.</w:t>
      </w:r>
    </w:p>
    <w:p w14:paraId="1436CCE6" w14:textId="3577FF2A" w:rsidR="001A531C" w:rsidRPr="00C20DEB" w:rsidRDefault="001A531C" w:rsidP="007D62E4">
      <w:r w:rsidRPr="00C20DEB">
        <w:t xml:space="preserve">Scenārijā simulēta bioloģisko atkritumu dalītā vākšana, pieņemot, ka 2021.gadā dalīti tiks savākti 10% no šobrīd nešķirotu SA masā esošā bioloģisko atkritumu daudzuma. </w:t>
      </w:r>
      <w:r w:rsidR="003945AE" w:rsidRPr="00C20DEB">
        <w:rPr>
          <w:color w:val="FF0000"/>
        </w:rPr>
        <w:t xml:space="preserve">Atbilstoši SIA “Getliņi EKO” oficiālajā statistikas pārskatā </w:t>
      </w:r>
      <w:r w:rsidR="009B487F" w:rsidRPr="00C20DEB">
        <w:rPr>
          <w:color w:val="FF0000"/>
        </w:rPr>
        <w:t xml:space="preserve">sniegtajai informācijai, </w:t>
      </w:r>
      <w:r w:rsidR="00662F85" w:rsidRPr="00C20DEB">
        <w:rPr>
          <w:color w:val="FF0000"/>
        </w:rPr>
        <w:t xml:space="preserve">Pierīgas AAR 2019.gadā dalīti tika savāktas </w:t>
      </w:r>
      <w:r w:rsidR="00D45042" w:rsidRPr="00C20DEB">
        <w:rPr>
          <w:color w:val="FF0000"/>
        </w:rPr>
        <w:t>30 </w:t>
      </w:r>
      <w:r w:rsidR="00D759E5" w:rsidRPr="00C20DEB">
        <w:rPr>
          <w:color w:val="FF0000"/>
        </w:rPr>
        <w:t xml:space="preserve">tūkst. </w:t>
      </w:r>
      <w:r w:rsidR="00D45042" w:rsidRPr="00C20DEB">
        <w:rPr>
          <w:color w:val="FF0000"/>
        </w:rPr>
        <w:t xml:space="preserve"> t</w:t>
      </w:r>
      <w:r w:rsidR="00D759E5" w:rsidRPr="00C20DEB">
        <w:rPr>
          <w:color w:val="FF0000"/>
        </w:rPr>
        <w:t xml:space="preserve"> </w:t>
      </w:r>
      <w:r w:rsidR="00D45042" w:rsidRPr="00C20DEB">
        <w:rPr>
          <w:color w:val="FF0000"/>
        </w:rPr>
        <w:t xml:space="preserve">SA, kas </w:t>
      </w:r>
      <w:r w:rsidR="001D7C6B" w:rsidRPr="00C20DEB">
        <w:rPr>
          <w:color w:val="FF0000"/>
        </w:rPr>
        <w:t xml:space="preserve">aptuveni ir 10% no </w:t>
      </w:r>
      <w:r w:rsidR="00C3466A" w:rsidRPr="00C20DEB">
        <w:rPr>
          <w:color w:val="FF0000"/>
        </w:rPr>
        <w:t>radītajiem SA.</w:t>
      </w:r>
      <w:r w:rsidRPr="00C20DEB">
        <w:t xml:space="preserve"> Tiek pieņemts, ka 2024.gadā šis lielums sasniegs 30%, pēc tam ik gadu palielinoties par 3%. Ņemot vērā atkritumu rašanās avotā dalīti savāktā bioloģisko atkritumu daudzuma palielināšanos, ievērojami palielināsies arī pārstrādājamo BNA daudzums, pārsniedzot pieejamās pārstrādes jaudas – veidosies pārstrādes jaudu iztrūkums 50 – 80 tūkst. tapmērā. Nodrošinot nepieciešamo jaudu pieaugumu, tiktu sasniegta 60% BNA pārstrāde 2035.gadā. Jaudām saglabājoties esošajā līmenī, pārstrādāto BNA īpatsvars svārstīsies ap 48%</w:t>
      </w:r>
      <w:r w:rsidR="00903E32" w:rsidRPr="00C20DEB">
        <w:t xml:space="preserve">. </w:t>
      </w:r>
      <w:r w:rsidRPr="00C20DEB">
        <w:t>Nešķiroto SA masā palikusī BNA daļa būs jāsagatavo pārstrādei un reģenerācijai, izmantojot poligonos esošās mehāniskās priekšapstrādes jaudas. Jāņem vērā, ka no 2027.gada ar mehānisko priekšapstrādi no nešķirotiem SA atdalītais un kompostētais BNA daudzums nevarēs tikt ieskaitīts pārstrādāto BNA daudzumā. Tas nozīmē, ka dalīti savākto bioloģisko atkritumu daudzums būtu jākāpina straujāk, vienlaikus nodrošinot iespējas savākto BNA daudzumu pārstrādāt kvalitatīvā, tirgū realizējamā kompostā.</w:t>
      </w:r>
    </w:p>
    <w:p w14:paraId="155F5D70" w14:textId="77777777" w:rsidR="001A531C" w:rsidRPr="00C20DEB" w:rsidRDefault="001A531C" w:rsidP="00C4296B">
      <w:pPr>
        <w:ind w:firstLine="0"/>
      </w:pPr>
    </w:p>
    <w:p w14:paraId="069048EA" w14:textId="29313F3E" w:rsidR="001A531C" w:rsidRPr="00C20DEB" w:rsidRDefault="00D759E5" w:rsidP="007D382E">
      <w:pPr>
        <w:pStyle w:val="Heading2"/>
      </w:pPr>
      <w:r w:rsidRPr="00C20DEB">
        <w:br w:type="page"/>
      </w:r>
      <w:bookmarkStart w:id="128" w:name="_Toc57507688"/>
      <w:r w:rsidR="001A531C" w:rsidRPr="00C20DEB">
        <w:t>3.</w:t>
      </w:r>
      <w:bookmarkStart w:id="129" w:name="_Toc49715616"/>
      <w:bookmarkStart w:id="130" w:name="_Toc49765479"/>
      <w:bookmarkStart w:id="131" w:name="_Toc49972783"/>
      <w:bookmarkStart w:id="132" w:name="_Toc50031256"/>
      <w:r w:rsidR="001A531C" w:rsidRPr="00C20DEB">
        <w:t>3.Scenārijs ar aprites ekonomikas pasākumu ieviešanu</w:t>
      </w:r>
      <w:bookmarkEnd w:id="129"/>
      <w:bookmarkEnd w:id="130"/>
      <w:bookmarkEnd w:id="131"/>
      <w:bookmarkEnd w:id="132"/>
      <w:bookmarkEnd w:id="128"/>
    </w:p>
    <w:p w14:paraId="6849E776" w14:textId="77777777" w:rsidR="001A531C" w:rsidRPr="00C20DEB" w:rsidRDefault="001A531C" w:rsidP="000E24BF">
      <w:pPr>
        <w:ind w:hanging="142"/>
      </w:pPr>
    </w:p>
    <w:p w14:paraId="76418B61" w14:textId="77777777" w:rsidR="001A531C" w:rsidRPr="00C20DEB" w:rsidRDefault="001A531C" w:rsidP="00C4296B">
      <w:r w:rsidRPr="00C20DEB">
        <w:t xml:space="preserve">Scenārijs ar aprites ekonomikas pasākumu ieviešanu balstās uz pieņēmumu, ka atbilstoši Aprites ekonomikas rīcības plānam Latvijai 2020.-2028. gadam un ES Jaunajam aprites ekonomikas rīcības plānam, kuros paredzētās rīcības papildina scenārijā ar pasākumiem atkritumu rašanās novēršanai modelētos pasākumus, pie kam jaudas tiek saglabātas līmenī, ko nodrošina ES fondu 2014.-2020. gada plānošanas perioda laikā izveidotā un izveidojamā atkritumu pārstrādes un reģenerācijas iekārtu jauda. </w:t>
      </w:r>
    </w:p>
    <w:p w14:paraId="4B8D0F8F" w14:textId="7AA8ED91" w:rsidR="001A531C" w:rsidRPr="00C20DEB" w:rsidRDefault="001A531C" w:rsidP="00C4296B">
      <w:r w:rsidRPr="00C20DEB">
        <w:t xml:space="preserve">Scenārijā simulēta paplašinātās </w:t>
      </w:r>
      <w:r w:rsidR="00F4692A" w:rsidRPr="00C20DEB">
        <w:t>RAS</w:t>
      </w:r>
      <w:r w:rsidRPr="00C20DEB">
        <w:t xml:space="preserve"> piemērošana atsevišķām atkritumu grupām (tekstils, mēbeles, būvmateriāli, plastmasa un pārtikas atkritumi), kā rezultātā no 2024.gada ik gadu samazinās attiecīgo atkritumu radītais apjoms par 1%. Rezultāti parāda, ka šādā veidā līdz 2035.gadam izdosies samazināt nešķiroto SA daudzumu kopumā par 150 tūkst. t, salīdzinot ar bāzes scenāriju, un par 9 300 t</w:t>
      </w:r>
      <w:r w:rsidR="00F4692A" w:rsidRPr="00C20DEB">
        <w:t xml:space="preserve"> </w:t>
      </w:r>
      <w:r w:rsidRPr="00C20DEB">
        <w:t>salīdzinot ar B scenāriju (scenārijs ar pasākumiem atkritumu rašanās novēršanai) (3.5.att. un 3.</w:t>
      </w:r>
      <w:r w:rsidR="006144F0" w:rsidRPr="00C20DEB">
        <w:t>9</w:t>
      </w:r>
      <w:r w:rsidRPr="00C20DEB">
        <w:t>.tab.). Scenārijā tiek arī izdarīts pieņēmums, ka nepieciešamajā apjomā tiks palielinātas arī SA reģenerācijas jaudas un bioloģisko atkritumu pārstrādes jaudas.</w:t>
      </w:r>
    </w:p>
    <w:p w14:paraId="7D9ABC95" w14:textId="77777777" w:rsidR="001A531C" w:rsidRPr="00C20DEB" w:rsidRDefault="001A531C" w:rsidP="00C4296B"/>
    <w:p w14:paraId="3441A5F4" w14:textId="1BBFE25C" w:rsidR="001A531C" w:rsidRPr="00C20DEB" w:rsidRDefault="00C83748" w:rsidP="00C4296B">
      <w:pPr>
        <w:ind w:firstLine="0"/>
        <w:jc w:val="center"/>
        <w:rPr>
          <w:sz w:val="20"/>
          <w:szCs w:val="20"/>
        </w:rPr>
      </w:pPr>
      <w:r>
        <w:rPr>
          <w:noProof/>
          <w:lang w:eastAsia="lv-LV"/>
        </w:rPr>
        <w:drawing>
          <wp:inline distT="0" distB="0" distL="0" distR="0" wp14:anchorId="10E4272F" wp14:editId="0B72C4E7">
            <wp:extent cx="5391152" cy="2419350"/>
            <wp:effectExtent l="0" t="0" r="0" b="0"/>
            <wp:docPr id="1983950890" name="Picture 19839508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83950890"/>
                    <pic:cNvPicPr/>
                  </pic:nvPicPr>
                  <pic:blipFill>
                    <a:blip r:embed="rId51">
                      <a:extLst>
                        <a:ext uri="{28A0092B-C50C-407E-A947-70E740481C1C}">
                          <a14:useLocalDpi xmlns:a14="http://schemas.microsoft.com/office/drawing/2010/main" val="0"/>
                        </a:ext>
                      </a:extLst>
                    </a:blip>
                    <a:stretch>
                      <a:fillRect/>
                    </a:stretch>
                  </pic:blipFill>
                  <pic:spPr>
                    <a:xfrm>
                      <a:off x="0" y="0"/>
                      <a:ext cx="5391152" cy="2419350"/>
                    </a:xfrm>
                    <a:prstGeom prst="rect">
                      <a:avLst/>
                    </a:prstGeom>
                  </pic:spPr>
                </pic:pic>
              </a:graphicData>
            </a:graphic>
          </wp:inline>
        </w:drawing>
      </w:r>
    </w:p>
    <w:p w14:paraId="55884500" w14:textId="19CBB312" w:rsidR="001A531C" w:rsidRPr="00C20DEB" w:rsidRDefault="001A531C" w:rsidP="00C4296B">
      <w:pPr>
        <w:rPr>
          <w:i/>
        </w:rPr>
      </w:pPr>
      <w:r w:rsidRPr="00C20DEB">
        <w:rPr>
          <w:b/>
          <w:bCs/>
          <w:szCs w:val="24"/>
        </w:rPr>
        <w:t>3.5.attēls.</w:t>
      </w:r>
      <w:r w:rsidRPr="00C20DEB">
        <w:rPr>
          <w:szCs w:val="24"/>
        </w:rPr>
        <w:t xml:space="preserve"> Radītā nešķiroto SA daudzuma un sastāva izmaiņas, t, 2019</w:t>
      </w:r>
      <w:r w:rsidR="005B41EE" w:rsidRPr="00C20DEB">
        <w:rPr>
          <w:szCs w:val="24"/>
        </w:rPr>
        <w:t>.</w:t>
      </w:r>
      <w:r w:rsidRPr="00C20DEB">
        <w:rPr>
          <w:szCs w:val="24"/>
        </w:rPr>
        <w:t>-2035</w:t>
      </w:r>
      <w:r w:rsidR="005B41EE" w:rsidRPr="00C20DEB">
        <w:rPr>
          <w:szCs w:val="24"/>
        </w:rPr>
        <w:t xml:space="preserve">.gads </w:t>
      </w:r>
      <w:r w:rsidRPr="00C20DEB">
        <w:rPr>
          <w:szCs w:val="24"/>
          <w:vertAlign w:val="superscript"/>
        </w:rPr>
        <w:footnoteReference w:id="105"/>
      </w:r>
    </w:p>
    <w:p w14:paraId="67CBF627" w14:textId="77777777" w:rsidR="001729C6" w:rsidRPr="00C20DEB" w:rsidRDefault="001729C6" w:rsidP="00295217">
      <w:pPr>
        <w:pStyle w:val="Subtitle"/>
      </w:pPr>
      <w:bookmarkStart w:id="133" w:name="_Ref49759176"/>
      <w:bookmarkStart w:id="134" w:name="_Ref49759172"/>
    </w:p>
    <w:p w14:paraId="16AF1840" w14:textId="6B79A195" w:rsidR="001A531C" w:rsidRPr="00C20DEB" w:rsidRDefault="00030E4D" w:rsidP="00295217">
      <w:pPr>
        <w:pStyle w:val="Subtitle"/>
      </w:pPr>
      <w:r w:rsidRPr="00C20DEB">
        <w:br w:type="page"/>
      </w:r>
      <w:r w:rsidR="001A531C" w:rsidRPr="00C20DEB">
        <w:t>3.</w:t>
      </w:r>
      <w:r w:rsidR="006144F0" w:rsidRPr="00C20DEB">
        <w:t>9</w:t>
      </w:r>
      <w:r w:rsidR="001A531C" w:rsidRPr="00C20DEB">
        <w:t>.tabula</w:t>
      </w:r>
      <w:bookmarkEnd w:id="133"/>
    </w:p>
    <w:p w14:paraId="5642202C" w14:textId="77777777" w:rsidR="001A531C" w:rsidRPr="00C20DEB" w:rsidRDefault="001A531C" w:rsidP="00D01FA7"/>
    <w:p w14:paraId="41D9186B" w14:textId="36A16B11" w:rsidR="001A531C" w:rsidRPr="00C20DEB" w:rsidRDefault="001A531C" w:rsidP="00D01FA7">
      <w:pPr>
        <w:pStyle w:val="Tabulasnosaukums1"/>
        <w:ind w:left="-142"/>
        <w:rPr>
          <w:i/>
          <w:color w:val="auto"/>
          <w:szCs w:val="24"/>
        </w:rPr>
      </w:pPr>
      <w:r w:rsidRPr="00C20DEB">
        <w:rPr>
          <w:bCs/>
          <w:color w:val="auto"/>
          <w:szCs w:val="24"/>
        </w:rPr>
        <w:t>Prognozētais radīto nešķiroto SA daudzums un sastāvs, t, 2019.-2035.gads</w:t>
      </w:r>
      <w:r w:rsidRPr="00C20DEB">
        <w:rPr>
          <w:color w:val="auto"/>
          <w:szCs w:val="24"/>
          <w:vertAlign w:val="superscript"/>
        </w:rPr>
        <w:footnoteReference w:id="106"/>
      </w:r>
      <w:bookmarkEnd w:id="1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773"/>
        <w:gridCol w:w="772"/>
        <w:gridCol w:w="772"/>
        <w:gridCol w:w="772"/>
        <w:gridCol w:w="772"/>
        <w:gridCol w:w="772"/>
        <w:gridCol w:w="772"/>
        <w:gridCol w:w="772"/>
        <w:gridCol w:w="772"/>
        <w:gridCol w:w="772"/>
        <w:gridCol w:w="772"/>
      </w:tblGrid>
      <w:tr w:rsidR="000E5A5B" w:rsidRPr="00C20DEB" w14:paraId="137ADD76" w14:textId="77777777" w:rsidTr="00C07E65">
        <w:trPr>
          <w:cantSplit/>
          <w:trHeight w:val="1507"/>
          <w:jc w:val="center"/>
        </w:trPr>
        <w:tc>
          <w:tcPr>
            <w:tcW w:w="313" w:type="pct"/>
            <w:shd w:val="clear" w:color="auto" w:fill="E2EFD9"/>
            <w:textDirection w:val="btLr"/>
            <w:vAlign w:val="center"/>
          </w:tcPr>
          <w:p w14:paraId="408A91F2" w14:textId="77777777" w:rsidR="001A531C" w:rsidRPr="00C20DEB" w:rsidRDefault="001A531C" w:rsidP="005B1ECB">
            <w:pPr>
              <w:pStyle w:val="NoSpacing"/>
              <w:ind w:left="-142" w:right="113"/>
              <w:jc w:val="center"/>
              <w:rPr>
                <w:rFonts w:eastAsia="Times New Roman"/>
                <w:b/>
                <w:bCs/>
                <w:sz w:val="20"/>
                <w:szCs w:val="20"/>
              </w:rPr>
            </w:pPr>
            <w:r w:rsidRPr="00C20DEB">
              <w:rPr>
                <w:b/>
                <w:bCs/>
                <w:sz w:val="20"/>
                <w:szCs w:val="20"/>
              </w:rPr>
              <w:t>Gads</w:t>
            </w:r>
          </w:p>
        </w:tc>
        <w:tc>
          <w:tcPr>
            <w:tcW w:w="426" w:type="pct"/>
            <w:shd w:val="clear" w:color="auto" w:fill="E2EFD9"/>
            <w:textDirection w:val="btLr"/>
            <w:vAlign w:val="center"/>
          </w:tcPr>
          <w:p w14:paraId="1F0DB8EC" w14:textId="77777777" w:rsidR="001A531C" w:rsidRPr="00C20DEB" w:rsidRDefault="001A531C" w:rsidP="005B1ECB">
            <w:pPr>
              <w:pStyle w:val="NoSpacing"/>
              <w:ind w:left="-142" w:right="113"/>
              <w:jc w:val="center"/>
              <w:rPr>
                <w:rFonts w:eastAsia="Times New Roman"/>
                <w:b/>
                <w:bCs/>
                <w:sz w:val="20"/>
                <w:szCs w:val="20"/>
              </w:rPr>
            </w:pPr>
            <w:r w:rsidRPr="00C20DEB">
              <w:rPr>
                <w:b/>
                <w:bCs/>
                <w:sz w:val="20"/>
                <w:szCs w:val="20"/>
              </w:rPr>
              <w:t>Bioloģiskie</w:t>
            </w:r>
          </w:p>
        </w:tc>
        <w:tc>
          <w:tcPr>
            <w:tcW w:w="426" w:type="pct"/>
            <w:shd w:val="clear" w:color="auto" w:fill="E2EFD9"/>
            <w:textDirection w:val="btLr"/>
            <w:vAlign w:val="center"/>
          </w:tcPr>
          <w:p w14:paraId="6C7BFE90" w14:textId="77777777" w:rsidR="001A531C" w:rsidRPr="00C20DEB" w:rsidRDefault="001A531C" w:rsidP="005B1ECB">
            <w:pPr>
              <w:pStyle w:val="NoSpacing"/>
              <w:ind w:left="-142" w:right="113"/>
              <w:jc w:val="center"/>
              <w:rPr>
                <w:rFonts w:eastAsia="Times New Roman"/>
                <w:b/>
                <w:bCs/>
                <w:sz w:val="20"/>
                <w:szCs w:val="20"/>
              </w:rPr>
            </w:pPr>
            <w:r w:rsidRPr="00C20DEB">
              <w:rPr>
                <w:b/>
                <w:bCs/>
                <w:sz w:val="20"/>
                <w:szCs w:val="20"/>
              </w:rPr>
              <w:t>Tekstils</w:t>
            </w:r>
          </w:p>
        </w:tc>
        <w:tc>
          <w:tcPr>
            <w:tcW w:w="426" w:type="pct"/>
            <w:shd w:val="clear" w:color="auto" w:fill="E2EFD9"/>
            <w:textDirection w:val="btLr"/>
            <w:vAlign w:val="center"/>
          </w:tcPr>
          <w:p w14:paraId="6BE1C96E" w14:textId="77777777" w:rsidR="001A531C" w:rsidRPr="00C20DEB" w:rsidRDefault="001A531C" w:rsidP="005B1ECB">
            <w:pPr>
              <w:pStyle w:val="NoSpacing"/>
              <w:ind w:left="-142" w:right="113"/>
              <w:jc w:val="center"/>
              <w:rPr>
                <w:b/>
                <w:bCs/>
                <w:sz w:val="20"/>
                <w:szCs w:val="20"/>
              </w:rPr>
            </w:pPr>
            <w:r w:rsidRPr="00C20DEB">
              <w:rPr>
                <w:b/>
                <w:bCs/>
                <w:sz w:val="20"/>
                <w:szCs w:val="20"/>
              </w:rPr>
              <w:t>SBA</w:t>
            </w:r>
          </w:p>
        </w:tc>
        <w:tc>
          <w:tcPr>
            <w:tcW w:w="426" w:type="pct"/>
            <w:shd w:val="clear" w:color="auto" w:fill="E2EFD9"/>
            <w:textDirection w:val="btLr"/>
            <w:vAlign w:val="center"/>
          </w:tcPr>
          <w:p w14:paraId="4FF96930" w14:textId="77777777" w:rsidR="001A531C" w:rsidRPr="00C20DEB" w:rsidRDefault="001A531C" w:rsidP="005B1ECB">
            <w:pPr>
              <w:pStyle w:val="NoSpacing"/>
              <w:ind w:left="-142" w:right="113"/>
              <w:jc w:val="center"/>
              <w:rPr>
                <w:b/>
                <w:bCs/>
                <w:sz w:val="20"/>
                <w:szCs w:val="20"/>
              </w:rPr>
            </w:pPr>
            <w:r w:rsidRPr="00C20DEB">
              <w:rPr>
                <w:b/>
                <w:bCs/>
                <w:sz w:val="20"/>
                <w:szCs w:val="20"/>
              </w:rPr>
              <w:t>Iepakojums</w:t>
            </w:r>
          </w:p>
        </w:tc>
        <w:tc>
          <w:tcPr>
            <w:tcW w:w="426" w:type="pct"/>
            <w:shd w:val="clear" w:color="auto" w:fill="E2EFD9"/>
            <w:textDirection w:val="btLr"/>
            <w:vAlign w:val="center"/>
          </w:tcPr>
          <w:p w14:paraId="2E452364" w14:textId="77777777" w:rsidR="001A531C" w:rsidRPr="00C20DEB" w:rsidRDefault="001A531C" w:rsidP="005B1ECB">
            <w:pPr>
              <w:pStyle w:val="NoSpacing"/>
              <w:ind w:left="-142" w:right="113"/>
              <w:jc w:val="center"/>
              <w:rPr>
                <w:b/>
                <w:bCs/>
                <w:sz w:val="20"/>
                <w:szCs w:val="20"/>
              </w:rPr>
            </w:pPr>
            <w:r w:rsidRPr="00C20DEB">
              <w:rPr>
                <w:b/>
                <w:bCs/>
                <w:sz w:val="20"/>
                <w:szCs w:val="20"/>
              </w:rPr>
              <w:t>Papīrs</w:t>
            </w:r>
          </w:p>
        </w:tc>
        <w:tc>
          <w:tcPr>
            <w:tcW w:w="426" w:type="pct"/>
            <w:shd w:val="clear" w:color="auto" w:fill="E2EFD9"/>
            <w:textDirection w:val="btLr"/>
            <w:vAlign w:val="center"/>
          </w:tcPr>
          <w:p w14:paraId="2D6B7BB6" w14:textId="77777777" w:rsidR="001A531C" w:rsidRPr="00C20DEB" w:rsidRDefault="001A531C" w:rsidP="005B1ECB">
            <w:pPr>
              <w:pStyle w:val="NoSpacing"/>
              <w:ind w:left="-142" w:right="113"/>
              <w:jc w:val="center"/>
              <w:rPr>
                <w:b/>
                <w:bCs/>
                <w:sz w:val="20"/>
                <w:szCs w:val="20"/>
              </w:rPr>
            </w:pPr>
            <w:r w:rsidRPr="00C20DEB">
              <w:rPr>
                <w:b/>
                <w:bCs/>
                <w:sz w:val="20"/>
                <w:szCs w:val="20"/>
              </w:rPr>
              <w:t>Stikls</w:t>
            </w:r>
          </w:p>
        </w:tc>
        <w:tc>
          <w:tcPr>
            <w:tcW w:w="426" w:type="pct"/>
            <w:shd w:val="clear" w:color="auto" w:fill="E2EFD9"/>
            <w:textDirection w:val="btLr"/>
            <w:vAlign w:val="center"/>
          </w:tcPr>
          <w:p w14:paraId="0F75BA6E" w14:textId="77777777" w:rsidR="001A531C" w:rsidRPr="00C20DEB" w:rsidRDefault="001A531C" w:rsidP="005B1ECB">
            <w:pPr>
              <w:pStyle w:val="NoSpacing"/>
              <w:ind w:left="-142" w:right="113"/>
              <w:jc w:val="center"/>
              <w:rPr>
                <w:b/>
                <w:bCs/>
                <w:sz w:val="20"/>
                <w:szCs w:val="20"/>
              </w:rPr>
            </w:pPr>
            <w:r w:rsidRPr="00C20DEB">
              <w:rPr>
                <w:b/>
                <w:bCs/>
                <w:sz w:val="20"/>
                <w:szCs w:val="20"/>
              </w:rPr>
              <w:t>Metāls</w:t>
            </w:r>
          </w:p>
        </w:tc>
        <w:tc>
          <w:tcPr>
            <w:tcW w:w="426" w:type="pct"/>
            <w:shd w:val="clear" w:color="auto" w:fill="E2EFD9"/>
            <w:textDirection w:val="btLr"/>
            <w:vAlign w:val="center"/>
          </w:tcPr>
          <w:p w14:paraId="327DC21D" w14:textId="77777777" w:rsidR="001A531C" w:rsidRPr="00C20DEB" w:rsidRDefault="001A531C" w:rsidP="005B1ECB">
            <w:pPr>
              <w:pStyle w:val="NoSpacing"/>
              <w:ind w:left="-142" w:right="113"/>
              <w:jc w:val="center"/>
              <w:rPr>
                <w:b/>
                <w:bCs/>
                <w:sz w:val="20"/>
                <w:szCs w:val="20"/>
              </w:rPr>
            </w:pPr>
            <w:r w:rsidRPr="00C20DEB">
              <w:rPr>
                <w:b/>
                <w:bCs/>
                <w:sz w:val="20"/>
                <w:szCs w:val="20"/>
              </w:rPr>
              <w:t>Plastmasa</w:t>
            </w:r>
          </w:p>
        </w:tc>
        <w:tc>
          <w:tcPr>
            <w:tcW w:w="426" w:type="pct"/>
            <w:shd w:val="clear" w:color="auto" w:fill="E2EFD9"/>
            <w:textDirection w:val="btLr"/>
            <w:vAlign w:val="center"/>
          </w:tcPr>
          <w:p w14:paraId="1D8C9633" w14:textId="77777777" w:rsidR="001A531C" w:rsidRPr="00C20DEB" w:rsidRDefault="001A531C" w:rsidP="005B1ECB">
            <w:pPr>
              <w:pStyle w:val="NoSpacing"/>
              <w:ind w:left="-142" w:right="113"/>
              <w:jc w:val="center"/>
              <w:rPr>
                <w:b/>
                <w:bCs/>
                <w:sz w:val="20"/>
                <w:szCs w:val="20"/>
              </w:rPr>
            </w:pPr>
            <w:r w:rsidRPr="00C20DEB">
              <w:rPr>
                <w:b/>
                <w:bCs/>
                <w:sz w:val="20"/>
                <w:szCs w:val="20"/>
              </w:rPr>
              <w:t>Inertie</w:t>
            </w:r>
          </w:p>
        </w:tc>
        <w:tc>
          <w:tcPr>
            <w:tcW w:w="426" w:type="pct"/>
            <w:shd w:val="clear" w:color="auto" w:fill="E2EFD9"/>
            <w:textDirection w:val="btLr"/>
            <w:vAlign w:val="center"/>
          </w:tcPr>
          <w:p w14:paraId="356AD6D4" w14:textId="77777777" w:rsidR="001A531C" w:rsidRPr="00C20DEB" w:rsidRDefault="001A531C" w:rsidP="005B1ECB">
            <w:pPr>
              <w:pStyle w:val="NoSpacing"/>
              <w:ind w:left="-142" w:right="113"/>
              <w:jc w:val="center"/>
              <w:rPr>
                <w:b/>
                <w:bCs/>
                <w:sz w:val="20"/>
                <w:szCs w:val="20"/>
              </w:rPr>
            </w:pPr>
            <w:r w:rsidRPr="00C20DEB">
              <w:rPr>
                <w:b/>
                <w:bCs/>
                <w:sz w:val="20"/>
                <w:szCs w:val="20"/>
              </w:rPr>
              <w:t>Citi</w:t>
            </w:r>
          </w:p>
        </w:tc>
        <w:tc>
          <w:tcPr>
            <w:tcW w:w="426" w:type="pct"/>
            <w:shd w:val="clear" w:color="auto" w:fill="E2EFD9"/>
            <w:textDirection w:val="btLr"/>
            <w:vAlign w:val="center"/>
          </w:tcPr>
          <w:p w14:paraId="5EC0549C" w14:textId="77777777" w:rsidR="001A531C" w:rsidRPr="00C20DEB" w:rsidRDefault="001A531C" w:rsidP="005B1ECB">
            <w:pPr>
              <w:pStyle w:val="NoSpacing"/>
              <w:ind w:left="-142" w:right="113"/>
              <w:jc w:val="center"/>
              <w:rPr>
                <w:b/>
                <w:bCs/>
                <w:sz w:val="20"/>
                <w:szCs w:val="20"/>
              </w:rPr>
            </w:pPr>
            <w:r w:rsidRPr="00C20DEB">
              <w:rPr>
                <w:b/>
                <w:bCs/>
                <w:sz w:val="20"/>
                <w:szCs w:val="20"/>
              </w:rPr>
              <w:t>NSA kopā</w:t>
            </w:r>
          </w:p>
        </w:tc>
      </w:tr>
      <w:tr w:rsidR="001A531C" w:rsidRPr="00C20DEB" w14:paraId="007F8C62" w14:textId="77777777" w:rsidTr="005B1ECB">
        <w:trPr>
          <w:trHeight w:val="270"/>
          <w:jc w:val="center"/>
        </w:trPr>
        <w:tc>
          <w:tcPr>
            <w:tcW w:w="313" w:type="pct"/>
            <w:vAlign w:val="center"/>
          </w:tcPr>
          <w:p w14:paraId="6B8EA3D9" w14:textId="77777777" w:rsidR="001A531C" w:rsidRPr="00C20DEB" w:rsidRDefault="001A531C" w:rsidP="005B1ECB">
            <w:pPr>
              <w:pStyle w:val="NoSpacing"/>
              <w:ind w:left="-142"/>
              <w:jc w:val="center"/>
              <w:rPr>
                <w:sz w:val="20"/>
                <w:szCs w:val="20"/>
              </w:rPr>
            </w:pPr>
            <w:r w:rsidRPr="00C20DEB">
              <w:rPr>
                <w:sz w:val="20"/>
                <w:szCs w:val="20"/>
              </w:rPr>
              <w:t>2019</w:t>
            </w:r>
          </w:p>
        </w:tc>
        <w:tc>
          <w:tcPr>
            <w:tcW w:w="426" w:type="pct"/>
            <w:vAlign w:val="center"/>
          </w:tcPr>
          <w:p w14:paraId="5A30AD92" w14:textId="77777777" w:rsidR="001A531C" w:rsidRPr="00C20DEB" w:rsidRDefault="001A531C" w:rsidP="005B1ECB">
            <w:pPr>
              <w:pStyle w:val="NoSpacing"/>
              <w:ind w:left="-142"/>
              <w:jc w:val="center"/>
              <w:rPr>
                <w:sz w:val="20"/>
                <w:szCs w:val="20"/>
              </w:rPr>
            </w:pPr>
            <w:r w:rsidRPr="00C20DEB">
              <w:rPr>
                <w:sz w:val="20"/>
                <w:szCs w:val="20"/>
              </w:rPr>
              <w:t>206 700</w:t>
            </w:r>
          </w:p>
        </w:tc>
        <w:tc>
          <w:tcPr>
            <w:tcW w:w="426" w:type="pct"/>
            <w:vAlign w:val="center"/>
          </w:tcPr>
          <w:p w14:paraId="187FB00E" w14:textId="77777777" w:rsidR="001A531C" w:rsidRPr="00C20DEB" w:rsidRDefault="001A531C" w:rsidP="005B1ECB">
            <w:pPr>
              <w:pStyle w:val="NoSpacing"/>
              <w:ind w:left="-142"/>
              <w:jc w:val="center"/>
              <w:rPr>
                <w:sz w:val="20"/>
                <w:szCs w:val="20"/>
              </w:rPr>
            </w:pPr>
            <w:r w:rsidRPr="00C20DEB">
              <w:rPr>
                <w:sz w:val="20"/>
                <w:szCs w:val="20"/>
              </w:rPr>
              <w:t>26 712</w:t>
            </w:r>
          </w:p>
        </w:tc>
        <w:tc>
          <w:tcPr>
            <w:tcW w:w="426" w:type="pct"/>
            <w:vAlign w:val="center"/>
          </w:tcPr>
          <w:p w14:paraId="7591BFC8" w14:textId="77777777" w:rsidR="001A531C" w:rsidRPr="00C20DEB" w:rsidRDefault="001A531C" w:rsidP="005B1ECB">
            <w:pPr>
              <w:pStyle w:val="NoSpacing"/>
              <w:ind w:left="-142"/>
              <w:jc w:val="center"/>
              <w:rPr>
                <w:sz w:val="20"/>
                <w:szCs w:val="20"/>
              </w:rPr>
            </w:pPr>
            <w:r w:rsidRPr="00C20DEB">
              <w:rPr>
                <w:sz w:val="20"/>
                <w:szCs w:val="20"/>
              </w:rPr>
              <w:t>10 070</w:t>
            </w:r>
          </w:p>
        </w:tc>
        <w:tc>
          <w:tcPr>
            <w:tcW w:w="426" w:type="pct"/>
            <w:vAlign w:val="center"/>
          </w:tcPr>
          <w:p w14:paraId="73774C6C" w14:textId="77777777" w:rsidR="001A531C" w:rsidRPr="00C20DEB" w:rsidRDefault="001A531C" w:rsidP="005B1ECB">
            <w:pPr>
              <w:pStyle w:val="NoSpacing"/>
              <w:ind w:left="-142"/>
              <w:jc w:val="center"/>
              <w:rPr>
                <w:sz w:val="20"/>
                <w:szCs w:val="20"/>
              </w:rPr>
            </w:pPr>
            <w:r w:rsidRPr="00C20DEB">
              <w:rPr>
                <w:sz w:val="20"/>
                <w:szCs w:val="20"/>
              </w:rPr>
              <w:t>115 010</w:t>
            </w:r>
          </w:p>
        </w:tc>
        <w:tc>
          <w:tcPr>
            <w:tcW w:w="426" w:type="pct"/>
            <w:vAlign w:val="center"/>
          </w:tcPr>
          <w:p w14:paraId="42BBB34F" w14:textId="77777777" w:rsidR="001A531C" w:rsidRPr="00C20DEB" w:rsidRDefault="001A531C" w:rsidP="005B1ECB">
            <w:pPr>
              <w:pStyle w:val="NoSpacing"/>
              <w:ind w:left="-142"/>
              <w:jc w:val="center"/>
              <w:rPr>
                <w:sz w:val="20"/>
                <w:szCs w:val="20"/>
              </w:rPr>
            </w:pPr>
            <w:r w:rsidRPr="00C20DEB">
              <w:rPr>
                <w:sz w:val="20"/>
                <w:szCs w:val="20"/>
              </w:rPr>
              <w:t>24 465</w:t>
            </w:r>
          </w:p>
        </w:tc>
        <w:tc>
          <w:tcPr>
            <w:tcW w:w="426" w:type="pct"/>
            <w:vAlign w:val="center"/>
          </w:tcPr>
          <w:p w14:paraId="35DAC314" w14:textId="77777777" w:rsidR="001A531C" w:rsidRPr="00C20DEB" w:rsidRDefault="001A531C" w:rsidP="005B1ECB">
            <w:pPr>
              <w:pStyle w:val="NoSpacing"/>
              <w:ind w:left="-142"/>
              <w:jc w:val="center"/>
              <w:rPr>
                <w:sz w:val="20"/>
                <w:szCs w:val="20"/>
              </w:rPr>
            </w:pPr>
            <w:r w:rsidRPr="00C20DEB">
              <w:rPr>
                <w:sz w:val="20"/>
                <w:szCs w:val="20"/>
              </w:rPr>
              <w:t>6 127</w:t>
            </w:r>
          </w:p>
        </w:tc>
        <w:tc>
          <w:tcPr>
            <w:tcW w:w="426" w:type="pct"/>
            <w:vAlign w:val="center"/>
          </w:tcPr>
          <w:p w14:paraId="247AA6E4" w14:textId="77777777" w:rsidR="001A531C" w:rsidRPr="00C20DEB" w:rsidRDefault="001A531C" w:rsidP="005B1ECB">
            <w:pPr>
              <w:pStyle w:val="NoSpacing"/>
              <w:ind w:left="-142"/>
              <w:jc w:val="center"/>
              <w:rPr>
                <w:sz w:val="20"/>
                <w:szCs w:val="20"/>
              </w:rPr>
            </w:pPr>
            <w:r w:rsidRPr="00C20DEB">
              <w:rPr>
                <w:sz w:val="20"/>
                <w:szCs w:val="20"/>
              </w:rPr>
              <w:t>5 300</w:t>
            </w:r>
          </w:p>
        </w:tc>
        <w:tc>
          <w:tcPr>
            <w:tcW w:w="426" w:type="pct"/>
            <w:vAlign w:val="center"/>
          </w:tcPr>
          <w:p w14:paraId="10613D64" w14:textId="77777777" w:rsidR="001A531C" w:rsidRPr="00C20DEB" w:rsidRDefault="001A531C" w:rsidP="005B1ECB">
            <w:pPr>
              <w:pStyle w:val="NoSpacing"/>
              <w:ind w:left="-142"/>
              <w:jc w:val="center"/>
              <w:rPr>
                <w:sz w:val="20"/>
                <w:szCs w:val="20"/>
              </w:rPr>
            </w:pPr>
            <w:r w:rsidRPr="00C20DEB">
              <w:rPr>
                <w:sz w:val="20"/>
                <w:szCs w:val="20"/>
              </w:rPr>
              <w:t>11 883</w:t>
            </w:r>
          </w:p>
        </w:tc>
        <w:tc>
          <w:tcPr>
            <w:tcW w:w="426" w:type="pct"/>
            <w:vAlign w:val="center"/>
          </w:tcPr>
          <w:p w14:paraId="7D7CE085" w14:textId="77777777" w:rsidR="001A531C" w:rsidRPr="00C20DEB" w:rsidRDefault="001A531C" w:rsidP="005B1ECB">
            <w:pPr>
              <w:pStyle w:val="NoSpacing"/>
              <w:ind w:left="-142"/>
              <w:jc w:val="center"/>
              <w:rPr>
                <w:sz w:val="20"/>
                <w:szCs w:val="20"/>
              </w:rPr>
            </w:pPr>
            <w:r w:rsidRPr="00C20DEB">
              <w:rPr>
                <w:sz w:val="20"/>
                <w:szCs w:val="20"/>
              </w:rPr>
              <w:t>10 812</w:t>
            </w:r>
          </w:p>
        </w:tc>
        <w:tc>
          <w:tcPr>
            <w:tcW w:w="426" w:type="pct"/>
            <w:vAlign w:val="center"/>
          </w:tcPr>
          <w:p w14:paraId="3ABE3B30" w14:textId="77777777" w:rsidR="001A531C" w:rsidRPr="00C20DEB" w:rsidRDefault="001A531C" w:rsidP="005B1ECB">
            <w:pPr>
              <w:pStyle w:val="NoSpacing"/>
              <w:ind w:left="-142"/>
              <w:jc w:val="center"/>
              <w:rPr>
                <w:sz w:val="20"/>
                <w:szCs w:val="20"/>
              </w:rPr>
            </w:pPr>
            <w:r w:rsidRPr="00C20DEB">
              <w:rPr>
                <w:sz w:val="20"/>
                <w:szCs w:val="20"/>
              </w:rPr>
              <w:t>112 922</w:t>
            </w:r>
          </w:p>
        </w:tc>
        <w:tc>
          <w:tcPr>
            <w:tcW w:w="426" w:type="pct"/>
            <w:vAlign w:val="center"/>
          </w:tcPr>
          <w:p w14:paraId="2EF1776E" w14:textId="77777777" w:rsidR="001A531C" w:rsidRPr="00C20DEB" w:rsidRDefault="001A531C" w:rsidP="005B1ECB">
            <w:pPr>
              <w:pStyle w:val="NoSpacing"/>
              <w:ind w:left="-142"/>
              <w:jc w:val="center"/>
              <w:rPr>
                <w:sz w:val="20"/>
                <w:szCs w:val="20"/>
              </w:rPr>
            </w:pPr>
            <w:r w:rsidRPr="00C20DEB">
              <w:rPr>
                <w:sz w:val="20"/>
                <w:szCs w:val="20"/>
              </w:rPr>
              <w:t>530 000</w:t>
            </w:r>
          </w:p>
        </w:tc>
      </w:tr>
      <w:tr w:rsidR="001A531C" w:rsidRPr="00C20DEB" w14:paraId="0C167083" w14:textId="77777777" w:rsidTr="005B1ECB">
        <w:trPr>
          <w:trHeight w:val="255"/>
          <w:jc w:val="center"/>
        </w:trPr>
        <w:tc>
          <w:tcPr>
            <w:tcW w:w="313" w:type="pct"/>
            <w:noWrap/>
            <w:vAlign w:val="center"/>
          </w:tcPr>
          <w:p w14:paraId="383941C7" w14:textId="77777777" w:rsidR="001A531C" w:rsidRPr="00C20DEB" w:rsidRDefault="001A531C" w:rsidP="005B1ECB">
            <w:pPr>
              <w:pStyle w:val="NoSpacing"/>
              <w:ind w:left="-142"/>
              <w:jc w:val="center"/>
              <w:rPr>
                <w:sz w:val="20"/>
                <w:szCs w:val="20"/>
              </w:rPr>
            </w:pPr>
            <w:r w:rsidRPr="00C20DEB">
              <w:rPr>
                <w:sz w:val="20"/>
                <w:szCs w:val="20"/>
              </w:rPr>
              <w:t>2020</w:t>
            </w:r>
          </w:p>
        </w:tc>
        <w:tc>
          <w:tcPr>
            <w:tcW w:w="426" w:type="pct"/>
            <w:noWrap/>
            <w:vAlign w:val="center"/>
          </w:tcPr>
          <w:p w14:paraId="079D2F49" w14:textId="77777777" w:rsidR="001A531C" w:rsidRPr="00C20DEB" w:rsidRDefault="001A531C" w:rsidP="005B1ECB">
            <w:pPr>
              <w:pStyle w:val="NoSpacing"/>
              <w:ind w:left="-142"/>
              <w:jc w:val="center"/>
              <w:rPr>
                <w:rFonts w:eastAsia="Times New Roman"/>
                <w:sz w:val="20"/>
                <w:szCs w:val="20"/>
              </w:rPr>
            </w:pPr>
            <w:r w:rsidRPr="00C20DEB">
              <w:rPr>
                <w:sz w:val="20"/>
                <w:szCs w:val="20"/>
              </w:rPr>
              <w:t>206 700</w:t>
            </w:r>
          </w:p>
        </w:tc>
        <w:tc>
          <w:tcPr>
            <w:tcW w:w="426" w:type="pct"/>
            <w:noWrap/>
            <w:vAlign w:val="center"/>
          </w:tcPr>
          <w:p w14:paraId="342BC71B" w14:textId="77777777" w:rsidR="001A531C" w:rsidRPr="00C20DEB" w:rsidRDefault="001A531C" w:rsidP="005B1ECB">
            <w:pPr>
              <w:pStyle w:val="NoSpacing"/>
              <w:ind w:left="-142"/>
              <w:jc w:val="center"/>
              <w:rPr>
                <w:rFonts w:eastAsia="Times New Roman"/>
                <w:sz w:val="20"/>
                <w:szCs w:val="20"/>
              </w:rPr>
            </w:pPr>
            <w:r w:rsidRPr="00C20DEB">
              <w:rPr>
                <w:sz w:val="20"/>
                <w:szCs w:val="20"/>
              </w:rPr>
              <w:t>26 712</w:t>
            </w:r>
          </w:p>
        </w:tc>
        <w:tc>
          <w:tcPr>
            <w:tcW w:w="426" w:type="pct"/>
            <w:vAlign w:val="center"/>
          </w:tcPr>
          <w:p w14:paraId="0E822A82" w14:textId="77777777" w:rsidR="001A531C" w:rsidRPr="00C20DEB" w:rsidRDefault="001A531C" w:rsidP="005B1ECB">
            <w:pPr>
              <w:pStyle w:val="NoSpacing"/>
              <w:ind w:left="-142"/>
              <w:jc w:val="center"/>
              <w:rPr>
                <w:sz w:val="20"/>
                <w:szCs w:val="20"/>
              </w:rPr>
            </w:pPr>
            <w:r w:rsidRPr="00C20DEB">
              <w:rPr>
                <w:sz w:val="20"/>
                <w:szCs w:val="20"/>
              </w:rPr>
              <w:t>10 070</w:t>
            </w:r>
          </w:p>
        </w:tc>
        <w:tc>
          <w:tcPr>
            <w:tcW w:w="426" w:type="pct"/>
            <w:vAlign w:val="center"/>
          </w:tcPr>
          <w:p w14:paraId="32A56C95" w14:textId="77777777" w:rsidR="001A531C" w:rsidRPr="00C20DEB" w:rsidRDefault="001A531C" w:rsidP="005B1ECB">
            <w:pPr>
              <w:pStyle w:val="NoSpacing"/>
              <w:ind w:left="-142"/>
              <w:jc w:val="center"/>
              <w:rPr>
                <w:sz w:val="20"/>
                <w:szCs w:val="20"/>
              </w:rPr>
            </w:pPr>
            <w:r w:rsidRPr="00C20DEB">
              <w:rPr>
                <w:sz w:val="20"/>
                <w:szCs w:val="20"/>
              </w:rPr>
              <w:t>115 010</w:t>
            </w:r>
          </w:p>
        </w:tc>
        <w:tc>
          <w:tcPr>
            <w:tcW w:w="426" w:type="pct"/>
            <w:vAlign w:val="center"/>
          </w:tcPr>
          <w:p w14:paraId="0F43622E" w14:textId="77777777" w:rsidR="001A531C" w:rsidRPr="00C20DEB" w:rsidRDefault="001A531C" w:rsidP="005B1ECB">
            <w:pPr>
              <w:pStyle w:val="NoSpacing"/>
              <w:ind w:left="-142"/>
              <w:jc w:val="center"/>
              <w:rPr>
                <w:sz w:val="20"/>
                <w:szCs w:val="20"/>
              </w:rPr>
            </w:pPr>
            <w:r w:rsidRPr="00C20DEB">
              <w:rPr>
                <w:sz w:val="20"/>
                <w:szCs w:val="20"/>
              </w:rPr>
              <w:t>24 465</w:t>
            </w:r>
          </w:p>
        </w:tc>
        <w:tc>
          <w:tcPr>
            <w:tcW w:w="426" w:type="pct"/>
            <w:vAlign w:val="center"/>
          </w:tcPr>
          <w:p w14:paraId="271A2E38" w14:textId="77777777" w:rsidR="001A531C" w:rsidRPr="00C20DEB" w:rsidRDefault="001A531C" w:rsidP="005B1ECB">
            <w:pPr>
              <w:pStyle w:val="NoSpacing"/>
              <w:ind w:left="-142"/>
              <w:jc w:val="center"/>
              <w:rPr>
                <w:sz w:val="20"/>
                <w:szCs w:val="20"/>
              </w:rPr>
            </w:pPr>
            <w:r w:rsidRPr="00C20DEB">
              <w:rPr>
                <w:sz w:val="20"/>
                <w:szCs w:val="20"/>
              </w:rPr>
              <w:t>6 127</w:t>
            </w:r>
          </w:p>
        </w:tc>
        <w:tc>
          <w:tcPr>
            <w:tcW w:w="426" w:type="pct"/>
            <w:vAlign w:val="center"/>
          </w:tcPr>
          <w:p w14:paraId="326BD3F7" w14:textId="77777777" w:rsidR="001A531C" w:rsidRPr="00C20DEB" w:rsidRDefault="001A531C" w:rsidP="005B1ECB">
            <w:pPr>
              <w:pStyle w:val="NoSpacing"/>
              <w:ind w:left="-142"/>
              <w:jc w:val="center"/>
              <w:rPr>
                <w:sz w:val="20"/>
                <w:szCs w:val="20"/>
              </w:rPr>
            </w:pPr>
            <w:r w:rsidRPr="00C20DEB">
              <w:rPr>
                <w:sz w:val="20"/>
                <w:szCs w:val="20"/>
              </w:rPr>
              <w:t>5 300</w:t>
            </w:r>
          </w:p>
        </w:tc>
        <w:tc>
          <w:tcPr>
            <w:tcW w:w="426" w:type="pct"/>
            <w:vAlign w:val="center"/>
          </w:tcPr>
          <w:p w14:paraId="6DAF785B" w14:textId="77777777" w:rsidR="001A531C" w:rsidRPr="00C20DEB" w:rsidRDefault="001A531C" w:rsidP="005B1ECB">
            <w:pPr>
              <w:pStyle w:val="NoSpacing"/>
              <w:ind w:left="-142"/>
              <w:jc w:val="center"/>
              <w:rPr>
                <w:sz w:val="20"/>
                <w:szCs w:val="20"/>
              </w:rPr>
            </w:pPr>
            <w:r w:rsidRPr="00C20DEB">
              <w:rPr>
                <w:sz w:val="20"/>
                <w:szCs w:val="20"/>
              </w:rPr>
              <w:t>11 764</w:t>
            </w:r>
          </w:p>
        </w:tc>
        <w:tc>
          <w:tcPr>
            <w:tcW w:w="426" w:type="pct"/>
            <w:vAlign w:val="center"/>
          </w:tcPr>
          <w:p w14:paraId="7FA91BCA" w14:textId="77777777" w:rsidR="001A531C" w:rsidRPr="00C20DEB" w:rsidRDefault="001A531C" w:rsidP="005B1ECB">
            <w:pPr>
              <w:pStyle w:val="NoSpacing"/>
              <w:ind w:left="-142"/>
              <w:jc w:val="center"/>
              <w:rPr>
                <w:sz w:val="20"/>
                <w:szCs w:val="20"/>
              </w:rPr>
            </w:pPr>
            <w:r w:rsidRPr="00C20DEB">
              <w:rPr>
                <w:sz w:val="20"/>
                <w:szCs w:val="20"/>
              </w:rPr>
              <w:t>10 812</w:t>
            </w:r>
          </w:p>
        </w:tc>
        <w:tc>
          <w:tcPr>
            <w:tcW w:w="426" w:type="pct"/>
            <w:vAlign w:val="center"/>
          </w:tcPr>
          <w:p w14:paraId="159C0168" w14:textId="77777777" w:rsidR="001A531C" w:rsidRPr="00C20DEB" w:rsidRDefault="001A531C" w:rsidP="005B1ECB">
            <w:pPr>
              <w:pStyle w:val="NoSpacing"/>
              <w:ind w:left="-142"/>
              <w:jc w:val="center"/>
              <w:rPr>
                <w:sz w:val="20"/>
                <w:szCs w:val="20"/>
              </w:rPr>
            </w:pPr>
            <w:r w:rsidRPr="00C20DEB">
              <w:rPr>
                <w:sz w:val="20"/>
                <w:szCs w:val="20"/>
              </w:rPr>
              <w:t>83 481</w:t>
            </w:r>
          </w:p>
        </w:tc>
        <w:tc>
          <w:tcPr>
            <w:tcW w:w="426" w:type="pct"/>
            <w:vAlign w:val="center"/>
          </w:tcPr>
          <w:p w14:paraId="1CEEB159" w14:textId="77777777" w:rsidR="001A531C" w:rsidRPr="00C20DEB" w:rsidRDefault="001A531C" w:rsidP="005B1ECB">
            <w:pPr>
              <w:pStyle w:val="NoSpacing"/>
              <w:ind w:left="-142"/>
              <w:jc w:val="center"/>
              <w:rPr>
                <w:sz w:val="20"/>
                <w:szCs w:val="20"/>
              </w:rPr>
            </w:pPr>
            <w:r w:rsidRPr="00C20DEB">
              <w:rPr>
                <w:sz w:val="20"/>
                <w:szCs w:val="20"/>
              </w:rPr>
              <w:t>500 440</w:t>
            </w:r>
          </w:p>
        </w:tc>
      </w:tr>
      <w:tr w:rsidR="001A531C" w:rsidRPr="00C20DEB" w14:paraId="02BA2F52" w14:textId="77777777" w:rsidTr="005B1ECB">
        <w:trPr>
          <w:trHeight w:val="255"/>
          <w:jc w:val="center"/>
        </w:trPr>
        <w:tc>
          <w:tcPr>
            <w:tcW w:w="313" w:type="pct"/>
            <w:noWrap/>
            <w:vAlign w:val="center"/>
          </w:tcPr>
          <w:p w14:paraId="53E70883" w14:textId="77777777" w:rsidR="001A531C" w:rsidRPr="00C20DEB" w:rsidRDefault="001A531C" w:rsidP="005B1ECB">
            <w:pPr>
              <w:pStyle w:val="NoSpacing"/>
              <w:ind w:left="-142"/>
              <w:jc w:val="center"/>
              <w:rPr>
                <w:sz w:val="20"/>
                <w:szCs w:val="20"/>
              </w:rPr>
            </w:pPr>
            <w:r w:rsidRPr="00C20DEB">
              <w:rPr>
                <w:sz w:val="20"/>
                <w:szCs w:val="20"/>
              </w:rPr>
              <w:t>2021</w:t>
            </w:r>
          </w:p>
        </w:tc>
        <w:tc>
          <w:tcPr>
            <w:tcW w:w="426" w:type="pct"/>
            <w:noWrap/>
            <w:vAlign w:val="center"/>
          </w:tcPr>
          <w:p w14:paraId="613E68E6" w14:textId="77777777" w:rsidR="001A531C" w:rsidRPr="00C20DEB" w:rsidRDefault="001A531C" w:rsidP="005B1ECB">
            <w:pPr>
              <w:pStyle w:val="NoSpacing"/>
              <w:ind w:left="-142"/>
              <w:jc w:val="center"/>
              <w:rPr>
                <w:rFonts w:eastAsia="Times New Roman"/>
                <w:sz w:val="20"/>
                <w:szCs w:val="20"/>
              </w:rPr>
            </w:pPr>
            <w:r w:rsidRPr="00C20DEB">
              <w:rPr>
                <w:sz w:val="20"/>
                <w:szCs w:val="20"/>
              </w:rPr>
              <w:t>206 700</w:t>
            </w:r>
          </w:p>
        </w:tc>
        <w:tc>
          <w:tcPr>
            <w:tcW w:w="426" w:type="pct"/>
            <w:noWrap/>
            <w:vAlign w:val="center"/>
          </w:tcPr>
          <w:p w14:paraId="324B1B31" w14:textId="77777777" w:rsidR="001A531C" w:rsidRPr="00C20DEB" w:rsidRDefault="001A531C" w:rsidP="005B1ECB">
            <w:pPr>
              <w:pStyle w:val="NoSpacing"/>
              <w:ind w:left="-142"/>
              <w:jc w:val="center"/>
              <w:rPr>
                <w:rFonts w:eastAsia="Times New Roman"/>
                <w:sz w:val="20"/>
                <w:szCs w:val="20"/>
              </w:rPr>
            </w:pPr>
            <w:r w:rsidRPr="00C20DEB">
              <w:rPr>
                <w:sz w:val="20"/>
                <w:szCs w:val="20"/>
              </w:rPr>
              <w:t>26 445</w:t>
            </w:r>
          </w:p>
        </w:tc>
        <w:tc>
          <w:tcPr>
            <w:tcW w:w="426" w:type="pct"/>
            <w:vAlign w:val="center"/>
          </w:tcPr>
          <w:p w14:paraId="065F0643" w14:textId="77777777" w:rsidR="001A531C" w:rsidRPr="00C20DEB" w:rsidRDefault="001A531C" w:rsidP="005B1ECB">
            <w:pPr>
              <w:pStyle w:val="NoSpacing"/>
              <w:ind w:left="-142"/>
              <w:jc w:val="center"/>
              <w:rPr>
                <w:sz w:val="20"/>
                <w:szCs w:val="20"/>
              </w:rPr>
            </w:pPr>
            <w:r w:rsidRPr="00C20DEB">
              <w:rPr>
                <w:sz w:val="20"/>
                <w:szCs w:val="20"/>
              </w:rPr>
              <w:t>9 567</w:t>
            </w:r>
          </w:p>
        </w:tc>
        <w:tc>
          <w:tcPr>
            <w:tcW w:w="426" w:type="pct"/>
            <w:vAlign w:val="center"/>
          </w:tcPr>
          <w:p w14:paraId="067FFB8E" w14:textId="77777777" w:rsidR="001A531C" w:rsidRPr="00C20DEB" w:rsidRDefault="001A531C" w:rsidP="005B1ECB">
            <w:pPr>
              <w:pStyle w:val="NoSpacing"/>
              <w:ind w:left="-142"/>
              <w:jc w:val="center"/>
              <w:rPr>
                <w:sz w:val="20"/>
                <w:szCs w:val="20"/>
              </w:rPr>
            </w:pPr>
            <w:r w:rsidRPr="00C20DEB">
              <w:rPr>
                <w:sz w:val="20"/>
                <w:szCs w:val="20"/>
              </w:rPr>
              <w:t>113 860</w:t>
            </w:r>
          </w:p>
        </w:tc>
        <w:tc>
          <w:tcPr>
            <w:tcW w:w="426" w:type="pct"/>
            <w:vAlign w:val="center"/>
          </w:tcPr>
          <w:p w14:paraId="76E22770" w14:textId="77777777" w:rsidR="001A531C" w:rsidRPr="00C20DEB" w:rsidRDefault="001A531C" w:rsidP="005B1ECB">
            <w:pPr>
              <w:pStyle w:val="NoSpacing"/>
              <w:ind w:left="-142"/>
              <w:jc w:val="center"/>
              <w:rPr>
                <w:sz w:val="20"/>
                <w:szCs w:val="20"/>
              </w:rPr>
            </w:pPr>
            <w:r w:rsidRPr="00C20DEB">
              <w:rPr>
                <w:sz w:val="20"/>
                <w:szCs w:val="20"/>
              </w:rPr>
              <w:t>23 731</w:t>
            </w:r>
          </w:p>
        </w:tc>
        <w:tc>
          <w:tcPr>
            <w:tcW w:w="426" w:type="pct"/>
            <w:vAlign w:val="center"/>
          </w:tcPr>
          <w:p w14:paraId="5D0FDE02" w14:textId="77777777" w:rsidR="001A531C" w:rsidRPr="00C20DEB" w:rsidRDefault="001A531C" w:rsidP="005B1ECB">
            <w:pPr>
              <w:pStyle w:val="NoSpacing"/>
              <w:ind w:left="-142"/>
              <w:jc w:val="center"/>
              <w:rPr>
                <w:sz w:val="20"/>
                <w:szCs w:val="20"/>
              </w:rPr>
            </w:pPr>
            <w:r w:rsidRPr="00C20DEB">
              <w:rPr>
                <w:sz w:val="20"/>
                <w:szCs w:val="20"/>
              </w:rPr>
              <w:t>6 127</w:t>
            </w:r>
          </w:p>
        </w:tc>
        <w:tc>
          <w:tcPr>
            <w:tcW w:w="426" w:type="pct"/>
            <w:vAlign w:val="center"/>
          </w:tcPr>
          <w:p w14:paraId="44C4E957" w14:textId="77777777" w:rsidR="001A531C" w:rsidRPr="00C20DEB" w:rsidRDefault="001A531C" w:rsidP="005B1ECB">
            <w:pPr>
              <w:pStyle w:val="NoSpacing"/>
              <w:ind w:left="-142"/>
              <w:jc w:val="center"/>
              <w:rPr>
                <w:sz w:val="20"/>
                <w:szCs w:val="20"/>
              </w:rPr>
            </w:pPr>
            <w:r w:rsidRPr="00C20DEB">
              <w:rPr>
                <w:sz w:val="20"/>
                <w:szCs w:val="20"/>
              </w:rPr>
              <w:t>5 141</w:t>
            </w:r>
          </w:p>
        </w:tc>
        <w:tc>
          <w:tcPr>
            <w:tcW w:w="426" w:type="pct"/>
            <w:vAlign w:val="center"/>
          </w:tcPr>
          <w:p w14:paraId="513876B0" w14:textId="77777777" w:rsidR="001A531C" w:rsidRPr="00C20DEB" w:rsidRDefault="001A531C" w:rsidP="005B1ECB">
            <w:pPr>
              <w:pStyle w:val="NoSpacing"/>
              <w:ind w:left="-142"/>
              <w:jc w:val="center"/>
              <w:rPr>
                <w:sz w:val="20"/>
                <w:szCs w:val="20"/>
              </w:rPr>
            </w:pPr>
            <w:r w:rsidRPr="00C20DEB">
              <w:rPr>
                <w:sz w:val="20"/>
                <w:szCs w:val="20"/>
              </w:rPr>
              <w:t>11 646</w:t>
            </w:r>
          </w:p>
        </w:tc>
        <w:tc>
          <w:tcPr>
            <w:tcW w:w="426" w:type="pct"/>
            <w:vAlign w:val="center"/>
          </w:tcPr>
          <w:p w14:paraId="7E2E0DBC" w14:textId="77777777" w:rsidR="001A531C" w:rsidRPr="00C20DEB" w:rsidRDefault="001A531C" w:rsidP="005B1ECB">
            <w:pPr>
              <w:pStyle w:val="NoSpacing"/>
              <w:ind w:left="-142"/>
              <w:jc w:val="center"/>
              <w:rPr>
                <w:sz w:val="20"/>
                <w:szCs w:val="20"/>
              </w:rPr>
            </w:pPr>
            <w:r w:rsidRPr="00C20DEB">
              <w:rPr>
                <w:sz w:val="20"/>
                <w:szCs w:val="20"/>
              </w:rPr>
              <w:t>10 812</w:t>
            </w:r>
          </w:p>
        </w:tc>
        <w:tc>
          <w:tcPr>
            <w:tcW w:w="426" w:type="pct"/>
            <w:vAlign w:val="center"/>
          </w:tcPr>
          <w:p w14:paraId="47D1D04B" w14:textId="77777777" w:rsidR="001A531C" w:rsidRPr="00C20DEB" w:rsidRDefault="001A531C" w:rsidP="005B1ECB">
            <w:pPr>
              <w:pStyle w:val="NoSpacing"/>
              <w:ind w:left="-142"/>
              <w:jc w:val="center"/>
              <w:rPr>
                <w:sz w:val="20"/>
                <w:szCs w:val="20"/>
              </w:rPr>
            </w:pPr>
            <w:r w:rsidRPr="00C20DEB">
              <w:rPr>
                <w:sz w:val="20"/>
                <w:szCs w:val="20"/>
              </w:rPr>
              <w:t>111 793</w:t>
            </w:r>
          </w:p>
        </w:tc>
        <w:tc>
          <w:tcPr>
            <w:tcW w:w="426" w:type="pct"/>
            <w:vAlign w:val="center"/>
          </w:tcPr>
          <w:p w14:paraId="5730B5C5" w14:textId="77777777" w:rsidR="001A531C" w:rsidRPr="00C20DEB" w:rsidRDefault="001A531C" w:rsidP="005B1ECB">
            <w:pPr>
              <w:pStyle w:val="NoSpacing"/>
              <w:ind w:left="-142"/>
              <w:jc w:val="center"/>
              <w:rPr>
                <w:sz w:val="20"/>
                <w:szCs w:val="20"/>
              </w:rPr>
            </w:pPr>
            <w:r w:rsidRPr="00C20DEB">
              <w:rPr>
                <w:sz w:val="20"/>
                <w:szCs w:val="20"/>
              </w:rPr>
              <w:t>525 821</w:t>
            </w:r>
          </w:p>
        </w:tc>
      </w:tr>
      <w:tr w:rsidR="001A531C" w:rsidRPr="00C20DEB" w14:paraId="58734579" w14:textId="77777777" w:rsidTr="005B1ECB">
        <w:trPr>
          <w:trHeight w:val="255"/>
          <w:jc w:val="center"/>
        </w:trPr>
        <w:tc>
          <w:tcPr>
            <w:tcW w:w="313" w:type="pct"/>
            <w:noWrap/>
            <w:vAlign w:val="center"/>
          </w:tcPr>
          <w:p w14:paraId="3BB60DB8" w14:textId="77777777" w:rsidR="001A531C" w:rsidRPr="00C20DEB" w:rsidRDefault="001A531C" w:rsidP="005B1ECB">
            <w:pPr>
              <w:pStyle w:val="NoSpacing"/>
              <w:ind w:left="-142"/>
              <w:jc w:val="center"/>
              <w:rPr>
                <w:sz w:val="20"/>
                <w:szCs w:val="20"/>
              </w:rPr>
            </w:pPr>
            <w:r w:rsidRPr="00C20DEB">
              <w:rPr>
                <w:sz w:val="20"/>
                <w:szCs w:val="20"/>
              </w:rPr>
              <w:t>2022</w:t>
            </w:r>
          </w:p>
        </w:tc>
        <w:tc>
          <w:tcPr>
            <w:tcW w:w="426" w:type="pct"/>
            <w:noWrap/>
            <w:vAlign w:val="center"/>
          </w:tcPr>
          <w:p w14:paraId="523916C6" w14:textId="77777777" w:rsidR="001A531C" w:rsidRPr="00C20DEB" w:rsidRDefault="001A531C" w:rsidP="005B1ECB">
            <w:pPr>
              <w:pStyle w:val="NoSpacing"/>
              <w:ind w:left="-142"/>
              <w:jc w:val="center"/>
              <w:rPr>
                <w:rFonts w:eastAsia="Times New Roman"/>
                <w:sz w:val="20"/>
                <w:szCs w:val="20"/>
              </w:rPr>
            </w:pPr>
            <w:r w:rsidRPr="00C20DEB">
              <w:rPr>
                <w:sz w:val="20"/>
                <w:szCs w:val="20"/>
              </w:rPr>
              <w:t>186 030</w:t>
            </w:r>
          </w:p>
        </w:tc>
        <w:tc>
          <w:tcPr>
            <w:tcW w:w="426" w:type="pct"/>
            <w:noWrap/>
            <w:vAlign w:val="center"/>
          </w:tcPr>
          <w:p w14:paraId="732B8CFB" w14:textId="77777777" w:rsidR="001A531C" w:rsidRPr="00C20DEB" w:rsidRDefault="001A531C" w:rsidP="005B1ECB">
            <w:pPr>
              <w:pStyle w:val="NoSpacing"/>
              <w:ind w:left="-142"/>
              <w:jc w:val="center"/>
              <w:rPr>
                <w:rFonts w:eastAsia="Times New Roman"/>
                <w:sz w:val="20"/>
                <w:szCs w:val="20"/>
              </w:rPr>
            </w:pPr>
            <w:r w:rsidRPr="00C20DEB">
              <w:rPr>
                <w:sz w:val="20"/>
                <w:szCs w:val="20"/>
              </w:rPr>
              <w:t>25 649</w:t>
            </w:r>
          </w:p>
        </w:tc>
        <w:tc>
          <w:tcPr>
            <w:tcW w:w="426" w:type="pct"/>
            <w:vAlign w:val="center"/>
          </w:tcPr>
          <w:p w14:paraId="68CC7E54" w14:textId="77777777" w:rsidR="001A531C" w:rsidRPr="00C20DEB" w:rsidRDefault="001A531C" w:rsidP="005B1ECB">
            <w:pPr>
              <w:pStyle w:val="NoSpacing"/>
              <w:ind w:left="-142"/>
              <w:jc w:val="center"/>
              <w:rPr>
                <w:sz w:val="20"/>
                <w:szCs w:val="20"/>
              </w:rPr>
            </w:pPr>
            <w:r w:rsidRPr="00C20DEB">
              <w:rPr>
                <w:sz w:val="20"/>
                <w:szCs w:val="20"/>
              </w:rPr>
              <w:t>8 776</w:t>
            </w:r>
          </w:p>
        </w:tc>
        <w:tc>
          <w:tcPr>
            <w:tcW w:w="426" w:type="pct"/>
            <w:vAlign w:val="center"/>
          </w:tcPr>
          <w:p w14:paraId="0817542E" w14:textId="77777777" w:rsidR="001A531C" w:rsidRPr="00C20DEB" w:rsidRDefault="001A531C" w:rsidP="005B1ECB">
            <w:pPr>
              <w:pStyle w:val="NoSpacing"/>
              <w:ind w:left="-142"/>
              <w:jc w:val="center"/>
              <w:rPr>
                <w:sz w:val="20"/>
                <w:szCs w:val="20"/>
              </w:rPr>
            </w:pPr>
            <w:r w:rsidRPr="00C20DEB">
              <w:rPr>
                <w:sz w:val="20"/>
                <w:szCs w:val="20"/>
              </w:rPr>
              <w:t>111 571</w:t>
            </w:r>
          </w:p>
        </w:tc>
        <w:tc>
          <w:tcPr>
            <w:tcW w:w="426" w:type="pct"/>
            <w:vAlign w:val="center"/>
          </w:tcPr>
          <w:p w14:paraId="02051F43" w14:textId="77777777" w:rsidR="001A531C" w:rsidRPr="00C20DEB" w:rsidRDefault="001A531C" w:rsidP="005B1ECB">
            <w:pPr>
              <w:pStyle w:val="NoSpacing"/>
              <w:ind w:left="-142"/>
              <w:jc w:val="center"/>
              <w:rPr>
                <w:sz w:val="20"/>
                <w:szCs w:val="20"/>
              </w:rPr>
            </w:pPr>
            <w:r w:rsidRPr="00C20DEB">
              <w:rPr>
                <w:sz w:val="20"/>
                <w:szCs w:val="20"/>
              </w:rPr>
              <w:t>22 522</w:t>
            </w:r>
          </w:p>
        </w:tc>
        <w:tc>
          <w:tcPr>
            <w:tcW w:w="426" w:type="pct"/>
            <w:vAlign w:val="center"/>
          </w:tcPr>
          <w:p w14:paraId="198D09CF" w14:textId="77777777" w:rsidR="001A531C" w:rsidRPr="00C20DEB" w:rsidRDefault="001A531C" w:rsidP="005B1ECB">
            <w:pPr>
              <w:pStyle w:val="NoSpacing"/>
              <w:ind w:left="-142"/>
              <w:jc w:val="center"/>
              <w:rPr>
                <w:sz w:val="20"/>
                <w:szCs w:val="20"/>
              </w:rPr>
            </w:pPr>
            <w:r w:rsidRPr="00C20DEB">
              <w:rPr>
                <w:sz w:val="20"/>
                <w:szCs w:val="20"/>
              </w:rPr>
              <w:t>6 127</w:t>
            </w:r>
          </w:p>
        </w:tc>
        <w:tc>
          <w:tcPr>
            <w:tcW w:w="426" w:type="pct"/>
            <w:vAlign w:val="center"/>
          </w:tcPr>
          <w:p w14:paraId="52BE1414" w14:textId="77777777" w:rsidR="001A531C" w:rsidRPr="00C20DEB" w:rsidRDefault="001A531C" w:rsidP="005B1ECB">
            <w:pPr>
              <w:pStyle w:val="NoSpacing"/>
              <w:ind w:left="-142"/>
              <w:jc w:val="center"/>
              <w:rPr>
                <w:sz w:val="20"/>
                <w:szCs w:val="20"/>
              </w:rPr>
            </w:pPr>
            <w:r w:rsidRPr="00C20DEB">
              <w:rPr>
                <w:sz w:val="20"/>
                <w:szCs w:val="20"/>
              </w:rPr>
              <w:t>4 828</w:t>
            </w:r>
          </w:p>
        </w:tc>
        <w:tc>
          <w:tcPr>
            <w:tcW w:w="426" w:type="pct"/>
            <w:vAlign w:val="center"/>
          </w:tcPr>
          <w:p w14:paraId="611537DA" w14:textId="77777777" w:rsidR="001A531C" w:rsidRPr="00C20DEB" w:rsidRDefault="001A531C" w:rsidP="005B1ECB">
            <w:pPr>
              <w:pStyle w:val="NoSpacing"/>
              <w:ind w:left="-142"/>
              <w:jc w:val="center"/>
              <w:rPr>
                <w:sz w:val="20"/>
                <w:szCs w:val="20"/>
              </w:rPr>
            </w:pPr>
            <w:r w:rsidRPr="00C20DEB">
              <w:rPr>
                <w:sz w:val="20"/>
                <w:szCs w:val="20"/>
              </w:rPr>
              <w:t>11 530</w:t>
            </w:r>
          </w:p>
        </w:tc>
        <w:tc>
          <w:tcPr>
            <w:tcW w:w="426" w:type="pct"/>
            <w:vAlign w:val="center"/>
          </w:tcPr>
          <w:p w14:paraId="060C9851" w14:textId="77777777" w:rsidR="001A531C" w:rsidRPr="00C20DEB" w:rsidRDefault="001A531C" w:rsidP="005B1ECB">
            <w:pPr>
              <w:pStyle w:val="NoSpacing"/>
              <w:ind w:left="-142"/>
              <w:jc w:val="center"/>
              <w:rPr>
                <w:sz w:val="20"/>
                <w:szCs w:val="20"/>
              </w:rPr>
            </w:pPr>
            <w:r w:rsidRPr="00C20DEB">
              <w:rPr>
                <w:sz w:val="20"/>
                <w:szCs w:val="20"/>
              </w:rPr>
              <w:t>10 812</w:t>
            </w:r>
          </w:p>
        </w:tc>
        <w:tc>
          <w:tcPr>
            <w:tcW w:w="426" w:type="pct"/>
            <w:vAlign w:val="center"/>
          </w:tcPr>
          <w:p w14:paraId="2C3C010B" w14:textId="77777777" w:rsidR="001A531C" w:rsidRPr="00C20DEB" w:rsidRDefault="001A531C" w:rsidP="005B1ECB">
            <w:pPr>
              <w:pStyle w:val="NoSpacing"/>
              <w:ind w:left="-142"/>
              <w:jc w:val="center"/>
              <w:rPr>
                <w:sz w:val="20"/>
                <w:szCs w:val="20"/>
              </w:rPr>
            </w:pPr>
            <w:r w:rsidRPr="00C20DEB">
              <w:rPr>
                <w:sz w:val="20"/>
                <w:szCs w:val="20"/>
              </w:rPr>
              <w:t>110 675</w:t>
            </w:r>
          </w:p>
        </w:tc>
        <w:tc>
          <w:tcPr>
            <w:tcW w:w="426" w:type="pct"/>
            <w:vAlign w:val="center"/>
          </w:tcPr>
          <w:p w14:paraId="1500BD85" w14:textId="77777777" w:rsidR="001A531C" w:rsidRPr="00C20DEB" w:rsidRDefault="001A531C" w:rsidP="005B1ECB">
            <w:pPr>
              <w:pStyle w:val="NoSpacing"/>
              <w:ind w:left="-142"/>
              <w:jc w:val="center"/>
              <w:rPr>
                <w:sz w:val="20"/>
                <w:szCs w:val="20"/>
              </w:rPr>
            </w:pPr>
            <w:r w:rsidRPr="00C20DEB">
              <w:rPr>
                <w:sz w:val="20"/>
                <w:szCs w:val="20"/>
              </w:rPr>
              <w:t>498 519</w:t>
            </w:r>
          </w:p>
        </w:tc>
      </w:tr>
      <w:tr w:rsidR="001A531C" w:rsidRPr="00C20DEB" w14:paraId="281D83CF" w14:textId="77777777" w:rsidTr="005B1ECB">
        <w:trPr>
          <w:trHeight w:val="255"/>
          <w:jc w:val="center"/>
        </w:trPr>
        <w:tc>
          <w:tcPr>
            <w:tcW w:w="313" w:type="pct"/>
            <w:noWrap/>
            <w:vAlign w:val="center"/>
          </w:tcPr>
          <w:p w14:paraId="593D0899" w14:textId="77777777" w:rsidR="001A531C" w:rsidRPr="00C20DEB" w:rsidRDefault="001A531C" w:rsidP="005B1ECB">
            <w:pPr>
              <w:pStyle w:val="NoSpacing"/>
              <w:ind w:left="-142"/>
              <w:jc w:val="center"/>
              <w:rPr>
                <w:sz w:val="20"/>
                <w:szCs w:val="20"/>
              </w:rPr>
            </w:pPr>
            <w:r w:rsidRPr="00C20DEB">
              <w:rPr>
                <w:sz w:val="20"/>
                <w:szCs w:val="20"/>
              </w:rPr>
              <w:t>2023</w:t>
            </w:r>
          </w:p>
        </w:tc>
        <w:tc>
          <w:tcPr>
            <w:tcW w:w="426" w:type="pct"/>
            <w:noWrap/>
            <w:vAlign w:val="center"/>
          </w:tcPr>
          <w:p w14:paraId="157FC707" w14:textId="77777777" w:rsidR="001A531C" w:rsidRPr="00C20DEB" w:rsidRDefault="001A531C" w:rsidP="005B1ECB">
            <w:pPr>
              <w:pStyle w:val="NoSpacing"/>
              <w:ind w:left="-142"/>
              <w:jc w:val="center"/>
              <w:rPr>
                <w:rFonts w:eastAsia="Times New Roman"/>
                <w:sz w:val="20"/>
                <w:szCs w:val="20"/>
              </w:rPr>
            </w:pPr>
            <w:r w:rsidRPr="00C20DEB">
              <w:rPr>
                <w:sz w:val="20"/>
                <w:szCs w:val="20"/>
              </w:rPr>
              <w:t>156 059</w:t>
            </w:r>
          </w:p>
        </w:tc>
        <w:tc>
          <w:tcPr>
            <w:tcW w:w="426" w:type="pct"/>
            <w:noWrap/>
            <w:vAlign w:val="center"/>
          </w:tcPr>
          <w:p w14:paraId="62030B2B" w14:textId="77777777" w:rsidR="001A531C" w:rsidRPr="00C20DEB" w:rsidRDefault="001A531C" w:rsidP="005B1ECB">
            <w:pPr>
              <w:pStyle w:val="NoSpacing"/>
              <w:ind w:left="-142"/>
              <w:jc w:val="center"/>
              <w:rPr>
                <w:rFonts w:eastAsia="Times New Roman"/>
                <w:sz w:val="20"/>
                <w:szCs w:val="20"/>
              </w:rPr>
            </w:pPr>
            <w:r w:rsidRPr="00C20DEB">
              <w:rPr>
                <w:sz w:val="20"/>
                <w:szCs w:val="20"/>
              </w:rPr>
              <w:t>24 607</w:t>
            </w:r>
          </w:p>
        </w:tc>
        <w:tc>
          <w:tcPr>
            <w:tcW w:w="426" w:type="pct"/>
            <w:vAlign w:val="center"/>
          </w:tcPr>
          <w:p w14:paraId="29D0503B" w14:textId="77777777" w:rsidR="001A531C" w:rsidRPr="00C20DEB" w:rsidRDefault="001A531C" w:rsidP="005B1ECB">
            <w:pPr>
              <w:pStyle w:val="NoSpacing"/>
              <w:ind w:left="-142"/>
              <w:jc w:val="center"/>
              <w:rPr>
                <w:sz w:val="20"/>
                <w:szCs w:val="20"/>
              </w:rPr>
            </w:pPr>
            <w:r w:rsidRPr="00C20DEB">
              <w:rPr>
                <w:sz w:val="20"/>
                <w:szCs w:val="20"/>
              </w:rPr>
              <w:t>8 226</w:t>
            </w:r>
          </w:p>
        </w:tc>
        <w:tc>
          <w:tcPr>
            <w:tcW w:w="426" w:type="pct"/>
            <w:vAlign w:val="center"/>
          </w:tcPr>
          <w:p w14:paraId="37A2B895" w14:textId="77777777" w:rsidR="001A531C" w:rsidRPr="00C20DEB" w:rsidRDefault="001A531C" w:rsidP="005B1ECB">
            <w:pPr>
              <w:pStyle w:val="NoSpacing"/>
              <w:ind w:left="-142"/>
              <w:jc w:val="center"/>
              <w:rPr>
                <w:sz w:val="20"/>
                <w:szCs w:val="20"/>
              </w:rPr>
            </w:pPr>
            <w:r w:rsidRPr="00C20DEB">
              <w:rPr>
                <w:sz w:val="20"/>
                <w:szCs w:val="20"/>
              </w:rPr>
              <w:t>107 085</w:t>
            </w:r>
          </w:p>
        </w:tc>
        <w:tc>
          <w:tcPr>
            <w:tcW w:w="426" w:type="pct"/>
            <w:vAlign w:val="center"/>
          </w:tcPr>
          <w:p w14:paraId="788FFB1A" w14:textId="77777777" w:rsidR="001A531C" w:rsidRPr="00C20DEB" w:rsidRDefault="001A531C" w:rsidP="005B1ECB">
            <w:pPr>
              <w:pStyle w:val="NoSpacing"/>
              <w:ind w:left="-142"/>
              <w:jc w:val="center"/>
              <w:rPr>
                <w:sz w:val="20"/>
                <w:szCs w:val="20"/>
              </w:rPr>
            </w:pPr>
            <w:r w:rsidRPr="00C20DEB">
              <w:rPr>
                <w:sz w:val="20"/>
                <w:szCs w:val="20"/>
              </w:rPr>
              <w:t>21 597</w:t>
            </w:r>
          </w:p>
        </w:tc>
        <w:tc>
          <w:tcPr>
            <w:tcW w:w="426" w:type="pct"/>
            <w:vAlign w:val="center"/>
          </w:tcPr>
          <w:p w14:paraId="46A0FF85" w14:textId="77777777" w:rsidR="001A531C" w:rsidRPr="00C20DEB" w:rsidRDefault="001A531C" w:rsidP="005B1ECB">
            <w:pPr>
              <w:pStyle w:val="NoSpacing"/>
              <w:ind w:left="-142"/>
              <w:jc w:val="center"/>
              <w:rPr>
                <w:sz w:val="20"/>
                <w:szCs w:val="20"/>
              </w:rPr>
            </w:pPr>
            <w:r w:rsidRPr="00C20DEB">
              <w:rPr>
                <w:sz w:val="20"/>
                <w:szCs w:val="20"/>
              </w:rPr>
              <w:t>6 127</w:t>
            </w:r>
          </w:p>
        </w:tc>
        <w:tc>
          <w:tcPr>
            <w:tcW w:w="426" w:type="pct"/>
            <w:vAlign w:val="center"/>
          </w:tcPr>
          <w:p w14:paraId="29775A86" w14:textId="77777777" w:rsidR="001A531C" w:rsidRPr="00C20DEB" w:rsidRDefault="001A531C" w:rsidP="005B1ECB">
            <w:pPr>
              <w:pStyle w:val="NoSpacing"/>
              <w:ind w:left="-142"/>
              <w:jc w:val="center"/>
              <w:rPr>
                <w:sz w:val="20"/>
                <w:szCs w:val="20"/>
              </w:rPr>
            </w:pPr>
            <w:r w:rsidRPr="00C20DEB">
              <w:rPr>
                <w:sz w:val="20"/>
                <w:szCs w:val="20"/>
              </w:rPr>
              <w:t>4 529</w:t>
            </w:r>
          </w:p>
        </w:tc>
        <w:tc>
          <w:tcPr>
            <w:tcW w:w="426" w:type="pct"/>
            <w:vAlign w:val="center"/>
          </w:tcPr>
          <w:p w14:paraId="62D88BE9" w14:textId="77777777" w:rsidR="001A531C" w:rsidRPr="00C20DEB" w:rsidRDefault="001A531C" w:rsidP="005B1ECB">
            <w:pPr>
              <w:pStyle w:val="NoSpacing"/>
              <w:ind w:left="-142"/>
              <w:jc w:val="center"/>
              <w:rPr>
                <w:sz w:val="20"/>
                <w:szCs w:val="20"/>
              </w:rPr>
            </w:pPr>
            <w:r w:rsidRPr="00C20DEB">
              <w:rPr>
                <w:sz w:val="20"/>
                <w:szCs w:val="20"/>
              </w:rPr>
              <w:t>11 414</w:t>
            </w:r>
          </w:p>
        </w:tc>
        <w:tc>
          <w:tcPr>
            <w:tcW w:w="426" w:type="pct"/>
            <w:vAlign w:val="center"/>
          </w:tcPr>
          <w:p w14:paraId="287C638E" w14:textId="77777777" w:rsidR="001A531C" w:rsidRPr="00C20DEB" w:rsidRDefault="001A531C" w:rsidP="005B1ECB">
            <w:pPr>
              <w:pStyle w:val="NoSpacing"/>
              <w:ind w:left="-142"/>
              <w:jc w:val="center"/>
              <w:rPr>
                <w:sz w:val="20"/>
                <w:szCs w:val="20"/>
              </w:rPr>
            </w:pPr>
            <w:r w:rsidRPr="00C20DEB">
              <w:rPr>
                <w:sz w:val="20"/>
                <w:szCs w:val="20"/>
              </w:rPr>
              <w:t>10 812</w:t>
            </w:r>
          </w:p>
        </w:tc>
        <w:tc>
          <w:tcPr>
            <w:tcW w:w="426" w:type="pct"/>
            <w:vAlign w:val="center"/>
          </w:tcPr>
          <w:p w14:paraId="4704065E" w14:textId="77777777" w:rsidR="001A531C" w:rsidRPr="00C20DEB" w:rsidRDefault="001A531C" w:rsidP="005B1ECB">
            <w:pPr>
              <w:pStyle w:val="NoSpacing"/>
              <w:ind w:left="-142"/>
              <w:jc w:val="center"/>
              <w:rPr>
                <w:sz w:val="20"/>
                <w:szCs w:val="20"/>
              </w:rPr>
            </w:pPr>
            <w:r w:rsidRPr="00C20DEB">
              <w:rPr>
                <w:sz w:val="20"/>
                <w:szCs w:val="20"/>
              </w:rPr>
              <w:t>109 568</w:t>
            </w:r>
          </w:p>
        </w:tc>
        <w:tc>
          <w:tcPr>
            <w:tcW w:w="426" w:type="pct"/>
            <w:vAlign w:val="center"/>
          </w:tcPr>
          <w:p w14:paraId="00751E71" w14:textId="77777777" w:rsidR="001A531C" w:rsidRPr="00C20DEB" w:rsidRDefault="001A531C" w:rsidP="005B1ECB">
            <w:pPr>
              <w:pStyle w:val="NoSpacing"/>
              <w:ind w:left="-142"/>
              <w:jc w:val="center"/>
              <w:rPr>
                <w:sz w:val="20"/>
                <w:szCs w:val="20"/>
              </w:rPr>
            </w:pPr>
            <w:r w:rsidRPr="00C20DEB">
              <w:rPr>
                <w:sz w:val="20"/>
                <w:szCs w:val="20"/>
              </w:rPr>
              <w:t>460 024</w:t>
            </w:r>
          </w:p>
        </w:tc>
      </w:tr>
      <w:tr w:rsidR="001A531C" w:rsidRPr="00C20DEB" w14:paraId="5B59761F" w14:textId="77777777" w:rsidTr="005B1ECB">
        <w:trPr>
          <w:trHeight w:val="255"/>
          <w:jc w:val="center"/>
        </w:trPr>
        <w:tc>
          <w:tcPr>
            <w:tcW w:w="313" w:type="pct"/>
            <w:noWrap/>
            <w:vAlign w:val="center"/>
          </w:tcPr>
          <w:p w14:paraId="0F565CDE" w14:textId="77777777" w:rsidR="001A531C" w:rsidRPr="00C20DEB" w:rsidRDefault="001A531C" w:rsidP="005B1ECB">
            <w:pPr>
              <w:pStyle w:val="NoSpacing"/>
              <w:ind w:left="-142"/>
              <w:jc w:val="center"/>
              <w:rPr>
                <w:sz w:val="20"/>
                <w:szCs w:val="20"/>
              </w:rPr>
            </w:pPr>
            <w:r w:rsidRPr="00C20DEB">
              <w:rPr>
                <w:sz w:val="20"/>
                <w:szCs w:val="20"/>
              </w:rPr>
              <w:t>2024</w:t>
            </w:r>
          </w:p>
        </w:tc>
        <w:tc>
          <w:tcPr>
            <w:tcW w:w="426" w:type="pct"/>
            <w:noWrap/>
            <w:vAlign w:val="center"/>
          </w:tcPr>
          <w:p w14:paraId="7F356642" w14:textId="77777777" w:rsidR="001A531C" w:rsidRPr="00C20DEB" w:rsidRDefault="001A531C" w:rsidP="005B1ECB">
            <w:pPr>
              <w:pStyle w:val="NoSpacing"/>
              <w:ind w:left="-142"/>
              <w:jc w:val="center"/>
              <w:rPr>
                <w:rFonts w:eastAsia="Times New Roman"/>
                <w:sz w:val="20"/>
                <w:szCs w:val="20"/>
              </w:rPr>
            </w:pPr>
            <w:r w:rsidRPr="00C20DEB">
              <w:rPr>
                <w:sz w:val="20"/>
                <w:szCs w:val="20"/>
              </w:rPr>
              <w:t>137 550</w:t>
            </w:r>
          </w:p>
        </w:tc>
        <w:tc>
          <w:tcPr>
            <w:tcW w:w="426" w:type="pct"/>
            <w:noWrap/>
            <w:vAlign w:val="center"/>
          </w:tcPr>
          <w:p w14:paraId="3EA0DD9D" w14:textId="77777777" w:rsidR="001A531C" w:rsidRPr="00C20DEB" w:rsidRDefault="001A531C" w:rsidP="005B1ECB">
            <w:pPr>
              <w:pStyle w:val="NoSpacing"/>
              <w:ind w:left="-142"/>
              <w:jc w:val="center"/>
              <w:rPr>
                <w:rFonts w:eastAsia="Times New Roman"/>
                <w:sz w:val="20"/>
                <w:szCs w:val="20"/>
              </w:rPr>
            </w:pPr>
            <w:r w:rsidRPr="00C20DEB">
              <w:rPr>
                <w:sz w:val="20"/>
                <w:szCs w:val="20"/>
              </w:rPr>
              <w:t>23 356</w:t>
            </w:r>
          </w:p>
        </w:tc>
        <w:tc>
          <w:tcPr>
            <w:tcW w:w="426" w:type="pct"/>
            <w:vAlign w:val="center"/>
          </w:tcPr>
          <w:p w14:paraId="3C6293FF" w14:textId="77777777" w:rsidR="001A531C" w:rsidRPr="00C20DEB" w:rsidRDefault="001A531C" w:rsidP="005B1ECB">
            <w:pPr>
              <w:pStyle w:val="NoSpacing"/>
              <w:ind w:left="-142"/>
              <w:jc w:val="center"/>
              <w:rPr>
                <w:sz w:val="20"/>
                <w:szCs w:val="20"/>
              </w:rPr>
            </w:pPr>
            <w:r w:rsidRPr="00C20DEB">
              <w:rPr>
                <w:sz w:val="20"/>
                <w:szCs w:val="20"/>
              </w:rPr>
              <w:t>7 716</w:t>
            </w:r>
          </w:p>
        </w:tc>
        <w:tc>
          <w:tcPr>
            <w:tcW w:w="426" w:type="pct"/>
            <w:vAlign w:val="center"/>
          </w:tcPr>
          <w:p w14:paraId="2CD46DD0" w14:textId="77777777" w:rsidR="001A531C" w:rsidRPr="00C20DEB" w:rsidRDefault="001A531C" w:rsidP="005B1ECB">
            <w:pPr>
              <w:pStyle w:val="NoSpacing"/>
              <w:ind w:left="-142"/>
              <w:jc w:val="center"/>
              <w:rPr>
                <w:sz w:val="20"/>
                <w:szCs w:val="20"/>
              </w:rPr>
            </w:pPr>
            <w:r w:rsidRPr="00C20DEB">
              <w:rPr>
                <w:sz w:val="20"/>
                <w:szCs w:val="20"/>
              </w:rPr>
              <w:t>102 667</w:t>
            </w:r>
          </w:p>
        </w:tc>
        <w:tc>
          <w:tcPr>
            <w:tcW w:w="426" w:type="pct"/>
            <w:vAlign w:val="center"/>
          </w:tcPr>
          <w:p w14:paraId="6C8585AC" w14:textId="77777777" w:rsidR="001A531C" w:rsidRPr="00C20DEB" w:rsidRDefault="001A531C" w:rsidP="005B1ECB">
            <w:pPr>
              <w:pStyle w:val="NoSpacing"/>
              <w:ind w:left="-142"/>
              <w:jc w:val="center"/>
              <w:rPr>
                <w:sz w:val="20"/>
                <w:szCs w:val="20"/>
              </w:rPr>
            </w:pPr>
            <w:r w:rsidRPr="00C20DEB">
              <w:rPr>
                <w:sz w:val="20"/>
                <w:szCs w:val="20"/>
              </w:rPr>
              <w:t>20 715</w:t>
            </w:r>
          </w:p>
        </w:tc>
        <w:tc>
          <w:tcPr>
            <w:tcW w:w="426" w:type="pct"/>
            <w:vAlign w:val="center"/>
          </w:tcPr>
          <w:p w14:paraId="596611C4" w14:textId="77777777" w:rsidR="001A531C" w:rsidRPr="00C20DEB" w:rsidRDefault="001A531C" w:rsidP="005B1ECB">
            <w:pPr>
              <w:pStyle w:val="NoSpacing"/>
              <w:ind w:left="-142"/>
              <w:jc w:val="center"/>
              <w:rPr>
                <w:sz w:val="20"/>
                <w:szCs w:val="20"/>
              </w:rPr>
            </w:pPr>
            <w:r w:rsidRPr="00C20DEB">
              <w:rPr>
                <w:sz w:val="20"/>
                <w:szCs w:val="20"/>
              </w:rPr>
              <w:t>6 127</w:t>
            </w:r>
          </w:p>
        </w:tc>
        <w:tc>
          <w:tcPr>
            <w:tcW w:w="426" w:type="pct"/>
            <w:vAlign w:val="center"/>
          </w:tcPr>
          <w:p w14:paraId="3BC476D4" w14:textId="77777777" w:rsidR="001A531C" w:rsidRPr="00C20DEB" w:rsidRDefault="001A531C" w:rsidP="005B1ECB">
            <w:pPr>
              <w:pStyle w:val="NoSpacing"/>
              <w:ind w:left="-142"/>
              <w:jc w:val="center"/>
              <w:rPr>
                <w:sz w:val="20"/>
                <w:szCs w:val="20"/>
              </w:rPr>
            </w:pPr>
            <w:r w:rsidRPr="00C20DEB">
              <w:rPr>
                <w:sz w:val="20"/>
                <w:szCs w:val="20"/>
              </w:rPr>
              <w:t>4 248</w:t>
            </w:r>
          </w:p>
        </w:tc>
        <w:tc>
          <w:tcPr>
            <w:tcW w:w="426" w:type="pct"/>
            <w:vAlign w:val="center"/>
          </w:tcPr>
          <w:p w14:paraId="7B0F68B2" w14:textId="77777777" w:rsidR="001A531C" w:rsidRPr="00C20DEB" w:rsidRDefault="001A531C" w:rsidP="005B1ECB">
            <w:pPr>
              <w:pStyle w:val="NoSpacing"/>
              <w:ind w:left="-142"/>
              <w:jc w:val="center"/>
              <w:rPr>
                <w:sz w:val="20"/>
                <w:szCs w:val="20"/>
              </w:rPr>
            </w:pPr>
            <w:r w:rsidRPr="00C20DEB">
              <w:rPr>
                <w:sz w:val="20"/>
                <w:szCs w:val="20"/>
              </w:rPr>
              <w:t>11 186</w:t>
            </w:r>
          </w:p>
        </w:tc>
        <w:tc>
          <w:tcPr>
            <w:tcW w:w="426" w:type="pct"/>
            <w:vAlign w:val="center"/>
          </w:tcPr>
          <w:p w14:paraId="19307206" w14:textId="77777777" w:rsidR="001A531C" w:rsidRPr="00C20DEB" w:rsidRDefault="001A531C" w:rsidP="005B1ECB">
            <w:pPr>
              <w:pStyle w:val="NoSpacing"/>
              <w:ind w:left="-142"/>
              <w:jc w:val="center"/>
              <w:rPr>
                <w:sz w:val="20"/>
                <w:szCs w:val="20"/>
              </w:rPr>
            </w:pPr>
            <w:r w:rsidRPr="00C20DEB">
              <w:rPr>
                <w:sz w:val="20"/>
                <w:szCs w:val="20"/>
              </w:rPr>
              <w:t>10 704</w:t>
            </w:r>
          </w:p>
        </w:tc>
        <w:tc>
          <w:tcPr>
            <w:tcW w:w="426" w:type="pct"/>
            <w:vAlign w:val="center"/>
          </w:tcPr>
          <w:p w14:paraId="7292FF4F" w14:textId="77777777" w:rsidR="001A531C" w:rsidRPr="00C20DEB" w:rsidRDefault="001A531C" w:rsidP="005B1ECB">
            <w:pPr>
              <w:pStyle w:val="NoSpacing"/>
              <w:ind w:left="-142"/>
              <w:jc w:val="center"/>
              <w:rPr>
                <w:sz w:val="20"/>
                <w:szCs w:val="20"/>
              </w:rPr>
            </w:pPr>
            <w:r w:rsidRPr="00C20DEB">
              <w:rPr>
                <w:sz w:val="20"/>
                <w:szCs w:val="20"/>
              </w:rPr>
              <w:t>108 472</w:t>
            </w:r>
          </w:p>
        </w:tc>
        <w:tc>
          <w:tcPr>
            <w:tcW w:w="426" w:type="pct"/>
            <w:vAlign w:val="center"/>
          </w:tcPr>
          <w:p w14:paraId="0C595D35" w14:textId="77777777" w:rsidR="001A531C" w:rsidRPr="00C20DEB" w:rsidRDefault="001A531C" w:rsidP="005B1ECB">
            <w:pPr>
              <w:pStyle w:val="NoSpacing"/>
              <w:ind w:left="-142"/>
              <w:jc w:val="center"/>
              <w:rPr>
                <w:sz w:val="20"/>
                <w:szCs w:val="20"/>
              </w:rPr>
            </w:pPr>
            <w:r w:rsidRPr="00C20DEB">
              <w:rPr>
                <w:sz w:val="20"/>
                <w:szCs w:val="20"/>
              </w:rPr>
              <w:t>432 740</w:t>
            </w:r>
          </w:p>
        </w:tc>
      </w:tr>
      <w:tr w:rsidR="001A531C" w:rsidRPr="00C20DEB" w14:paraId="65FD4520" w14:textId="77777777" w:rsidTr="005B1ECB">
        <w:trPr>
          <w:trHeight w:val="255"/>
          <w:jc w:val="center"/>
        </w:trPr>
        <w:tc>
          <w:tcPr>
            <w:tcW w:w="313" w:type="pct"/>
            <w:noWrap/>
            <w:vAlign w:val="center"/>
          </w:tcPr>
          <w:p w14:paraId="12156220" w14:textId="77777777" w:rsidR="001A531C" w:rsidRPr="00C20DEB" w:rsidRDefault="001A531C" w:rsidP="005B1ECB">
            <w:pPr>
              <w:pStyle w:val="NoSpacing"/>
              <w:ind w:left="-142"/>
              <w:jc w:val="center"/>
              <w:rPr>
                <w:sz w:val="20"/>
                <w:szCs w:val="20"/>
              </w:rPr>
            </w:pPr>
            <w:r w:rsidRPr="00C20DEB">
              <w:rPr>
                <w:sz w:val="20"/>
                <w:szCs w:val="20"/>
              </w:rPr>
              <w:t>2025</w:t>
            </w:r>
          </w:p>
        </w:tc>
        <w:tc>
          <w:tcPr>
            <w:tcW w:w="426" w:type="pct"/>
            <w:noWrap/>
            <w:vAlign w:val="center"/>
          </w:tcPr>
          <w:p w14:paraId="59621773" w14:textId="77777777" w:rsidR="001A531C" w:rsidRPr="00C20DEB" w:rsidRDefault="001A531C" w:rsidP="005B1ECB">
            <w:pPr>
              <w:pStyle w:val="NoSpacing"/>
              <w:ind w:left="-142"/>
              <w:jc w:val="center"/>
              <w:rPr>
                <w:rFonts w:eastAsia="Times New Roman"/>
                <w:sz w:val="20"/>
                <w:szCs w:val="20"/>
              </w:rPr>
            </w:pPr>
            <w:r w:rsidRPr="00C20DEB">
              <w:rPr>
                <w:sz w:val="20"/>
                <w:szCs w:val="20"/>
              </w:rPr>
              <w:t>114 754</w:t>
            </w:r>
          </w:p>
        </w:tc>
        <w:tc>
          <w:tcPr>
            <w:tcW w:w="426" w:type="pct"/>
            <w:noWrap/>
            <w:vAlign w:val="center"/>
          </w:tcPr>
          <w:p w14:paraId="232A8EF7" w14:textId="77777777" w:rsidR="001A531C" w:rsidRPr="00C20DEB" w:rsidRDefault="001A531C" w:rsidP="005B1ECB">
            <w:pPr>
              <w:pStyle w:val="NoSpacing"/>
              <w:ind w:left="-142"/>
              <w:jc w:val="center"/>
              <w:rPr>
                <w:rFonts w:eastAsia="Times New Roman"/>
                <w:sz w:val="20"/>
                <w:szCs w:val="20"/>
              </w:rPr>
            </w:pPr>
            <w:r w:rsidRPr="00C20DEB">
              <w:rPr>
                <w:sz w:val="20"/>
                <w:szCs w:val="20"/>
              </w:rPr>
              <w:t>22 163</w:t>
            </w:r>
          </w:p>
        </w:tc>
        <w:tc>
          <w:tcPr>
            <w:tcW w:w="426" w:type="pct"/>
            <w:vAlign w:val="center"/>
          </w:tcPr>
          <w:p w14:paraId="32BB5AB2" w14:textId="77777777" w:rsidR="001A531C" w:rsidRPr="00C20DEB" w:rsidRDefault="001A531C" w:rsidP="005B1ECB">
            <w:pPr>
              <w:pStyle w:val="NoSpacing"/>
              <w:ind w:left="-142"/>
              <w:jc w:val="center"/>
              <w:rPr>
                <w:sz w:val="20"/>
                <w:szCs w:val="20"/>
              </w:rPr>
            </w:pPr>
            <w:r w:rsidRPr="00C20DEB">
              <w:rPr>
                <w:sz w:val="20"/>
                <w:szCs w:val="20"/>
              </w:rPr>
              <w:t>7 237</w:t>
            </w:r>
          </w:p>
        </w:tc>
        <w:tc>
          <w:tcPr>
            <w:tcW w:w="426" w:type="pct"/>
            <w:vAlign w:val="center"/>
          </w:tcPr>
          <w:p w14:paraId="589324A5" w14:textId="77777777" w:rsidR="001A531C" w:rsidRPr="00C20DEB" w:rsidRDefault="001A531C" w:rsidP="005B1ECB">
            <w:pPr>
              <w:pStyle w:val="NoSpacing"/>
              <w:ind w:left="-142"/>
              <w:jc w:val="center"/>
              <w:rPr>
                <w:sz w:val="20"/>
                <w:szCs w:val="20"/>
              </w:rPr>
            </w:pPr>
            <w:r w:rsidRPr="00C20DEB">
              <w:rPr>
                <w:sz w:val="20"/>
                <w:szCs w:val="20"/>
              </w:rPr>
              <w:t>100 570</w:t>
            </w:r>
          </w:p>
        </w:tc>
        <w:tc>
          <w:tcPr>
            <w:tcW w:w="426" w:type="pct"/>
            <w:vAlign w:val="center"/>
          </w:tcPr>
          <w:p w14:paraId="1FF1C0CF" w14:textId="77777777" w:rsidR="001A531C" w:rsidRPr="00C20DEB" w:rsidRDefault="001A531C" w:rsidP="005B1ECB">
            <w:pPr>
              <w:pStyle w:val="NoSpacing"/>
              <w:ind w:left="-142"/>
              <w:jc w:val="center"/>
              <w:rPr>
                <w:sz w:val="20"/>
                <w:szCs w:val="20"/>
              </w:rPr>
            </w:pPr>
            <w:r w:rsidRPr="00C20DEB">
              <w:rPr>
                <w:sz w:val="20"/>
                <w:szCs w:val="20"/>
              </w:rPr>
              <w:t>19 869</w:t>
            </w:r>
          </w:p>
        </w:tc>
        <w:tc>
          <w:tcPr>
            <w:tcW w:w="426" w:type="pct"/>
            <w:vAlign w:val="center"/>
          </w:tcPr>
          <w:p w14:paraId="187E8A23" w14:textId="77777777" w:rsidR="001A531C" w:rsidRPr="00C20DEB" w:rsidRDefault="001A531C" w:rsidP="005B1ECB">
            <w:pPr>
              <w:pStyle w:val="NoSpacing"/>
              <w:ind w:left="-142"/>
              <w:jc w:val="center"/>
              <w:rPr>
                <w:sz w:val="20"/>
                <w:szCs w:val="20"/>
              </w:rPr>
            </w:pPr>
            <w:r w:rsidRPr="00C20DEB">
              <w:rPr>
                <w:sz w:val="20"/>
                <w:szCs w:val="20"/>
              </w:rPr>
              <w:t>6 096</w:t>
            </w:r>
          </w:p>
        </w:tc>
        <w:tc>
          <w:tcPr>
            <w:tcW w:w="426" w:type="pct"/>
            <w:vAlign w:val="center"/>
          </w:tcPr>
          <w:p w14:paraId="49861863" w14:textId="77777777" w:rsidR="001A531C" w:rsidRPr="00C20DEB" w:rsidRDefault="001A531C" w:rsidP="005B1ECB">
            <w:pPr>
              <w:pStyle w:val="NoSpacing"/>
              <w:ind w:left="-142"/>
              <w:jc w:val="center"/>
              <w:rPr>
                <w:sz w:val="20"/>
                <w:szCs w:val="20"/>
              </w:rPr>
            </w:pPr>
            <w:r w:rsidRPr="00C20DEB">
              <w:rPr>
                <w:sz w:val="20"/>
                <w:szCs w:val="20"/>
              </w:rPr>
              <w:t>3 985</w:t>
            </w:r>
          </w:p>
        </w:tc>
        <w:tc>
          <w:tcPr>
            <w:tcW w:w="426" w:type="pct"/>
            <w:vAlign w:val="center"/>
          </w:tcPr>
          <w:p w14:paraId="3862663B" w14:textId="77777777" w:rsidR="001A531C" w:rsidRPr="00C20DEB" w:rsidRDefault="001A531C" w:rsidP="005B1ECB">
            <w:pPr>
              <w:pStyle w:val="NoSpacing"/>
              <w:ind w:left="-142"/>
              <w:jc w:val="center"/>
              <w:rPr>
                <w:sz w:val="20"/>
                <w:szCs w:val="20"/>
              </w:rPr>
            </w:pPr>
            <w:r w:rsidRPr="00C20DEB">
              <w:rPr>
                <w:sz w:val="20"/>
                <w:szCs w:val="20"/>
              </w:rPr>
              <w:t>10 962</w:t>
            </w:r>
          </w:p>
        </w:tc>
        <w:tc>
          <w:tcPr>
            <w:tcW w:w="426" w:type="pct"/>
            <w:vAlign w:val="center"/>
          </w:tcPr>
          <w:p w14:paraId="31F8BE3A" w14:textId="77777777" w:rsidR="001A531C" w:rsidRPr="00C20DEB" w:rsidRDefault="001A531C" w:rsidP="005B1ECB">
            <w:pPr>
              <w:pStyle w:val="NoSpacing"/>
              <w:ind w:left="-142"/>
              <w:jc w:val="center"/>
              <w:rPr>
                <w:sz w:val="20"/>
                <w:szCs w:val="20"/>
              </w:rPr>
            </w:pPr>
            <w:r w:rsidRPr="00C20DEB">
              <w:rPr>
                <w:sz w:val="20"/>
                <w:szCs w:val="20"/>
              </w:rPr>
              <w:t>7 921</w:t>
            </w:r>
          </w:p>
        </w:tc>
        <w:tc>
          <w:tcPr>
            <w:tcW w:w="426" w:type="pct"/>
            <w:vAlign w:val="center"/>
          </w:tcPr>
          <w:p w14:paraId="2EA673EA" w14:textId="77777777" w:rsidR="001A531C" w:rsidRPr="00C20DEB" w:rsidRDefault="001A531C" w:rsidP="005B1ECB">
            <w:pPr>
              <w:pStyle w:val="NoSpacing"/>
              <w:ind w:left="-142"/>
              <w:jc w:val="center"/>
              <w:rPr>
                <w:sz w:val="20"/>
                <w:szCs w:val="20"/>
              </w:rPr>
            </w:pPr>
            <w:r w:rsidRPr="00C20DEB">
              <w:rPr>
                <w:sz w:val="20"/>
                <w:szCs w:val="20"/>
              </w:rPr>
              <w:t>107 388</w:t>
            </w:r>
          </w:p>
        </w:tc>
        <w:tc>
          <w:tcPr>
            <w:tcW w:w="426" w:type="pct"/>
            <w:vAlign w:val="center"/>
          </w:tcPr>
          <w:p w14:paraId="42B99E5E" w14:textId="77777777" w:rsidR="001A531C" w:rsidRPr="00C20DEB" w:rsidRDefault="001A531C" w:rsidP="005B1ECB">
            <w:pPr>
              <w:pStyle w:val="NoSpacing"/>
              <w:ind w:left="-142"/>
              <w:jc w:val="center"/>
              <w:rPr>
                <w:sz w:val="20"/>
                <w:szCs w:val="20"/>
              </w:rPr>
            </w:pPr>
            <w:r w:rsidRPr="00C20DEB">
              <w:rPr>
                <w:sz w:val="20"/>
                <w:szCs w:val="20"/>
              </w:rPr>
              <w:t>400 944</w:t>
            </w:r>
          </w:p>
        </w:tc>
      </w:tr>
      <w:tr w:rsidR="001A531C" w:rsidRPr="00C20DEB" w14:paraId="172A8539" w14:textId="77777777" w:rsidTr="005B1ECB">
        <w:trPr>
          <w:trHeight w:val="255"/>
          <w:jc w:val="center"/>
        </w:trPr>
        <w:tc>
          <w:tcPr>
            <w:tcW w:w="313" w:type="pct"/>
            <w:noWrap/>
            <w:vAlign w:val="center"/>
          </w:tcPr>
          <w:p w14:paraId="4051D9AE" w14:textId="77777777" w:rsidR="001A531C" w:rsidRPr="00C20DEB" w:rsidRDefault="001A531C" w:rsidP="005B1ECB">
            <w:pPr>
              <w:pStyle w:val="NoSpacing"/>
              <w:ind w:left="-142"/>
              <w:jc w:val="center"/>
              <w:rPr>
                <w:sz w:val="20"/>
                <w:szCs w:val="20"/>
              </w:rPr>
            </w:pPr>
            <w:r w:rsidRPr="00C20DEB">
              <w:rPr>
                <w:sz w:val="20"/>
                <w:szCs w:val="20"/>
              </w:rPr>
              <w:t>2026</w:t>
            </w:r>
          </w:p>
        </w:tc>
        <w:tc>
          <w:tcPr>
            <w:tcW w:w="426" w:type="pct"/>
            <w:noWrap/>
            <w:vAlign w:val="center"/>
          </w:tcPr>
          <w:p w14:paraId="1F18C81F" w14:textId="77777777" w:rsidR="001A531C" w:rsidRPr="00C20DEB" w:rsidRDefault="001A531C" w:rsidP="005B1ECB">
            <w:pPr>
              <w:pStyle w:val="NoSpacing"/>
              <w:ind w:left="-142"/>
              <w:jc w:val="center"/>
              <w:rPr>
                <w:rFonts w:eastAsia="Times New Roman"/>
                <w:sz w:val="20"/>
                <w:szCs w:val="20"/>
              </w:rPr>
            </w:pPr>
            <w:r w:rsidRPr="00C20DEB">
              <w:rPr>
                <w:sz w:val="20"/>
                <w:szCs w:val="20"/>
              </w:rPr>
              <w:t>96 523</w:t>
            </w:r>
          </w:p>
        </w:tc>
        <w:tc>
          <w:tcPr>
            <w:tcW w:w="426" w:type="pct"/>
            <w:noWrap/>
            <w:vAlign w:val="center"/>
          </w:tcPr>
          <w:p w14:paraId="14C213EC" w14:textId="77777777" w:rsidR="001A531C" w:rsidRPr="00C20DEB" w:rsidRDefault="001A531C" w:rsidP="005B1ECB">
            <w:pPr>
              <w:pStyle w:val="NoSpacing"/>
              <w:ind w:left="-142"/>
              <w:jc w:val="center"/>
              <w:rPr>
                <w:rFonts w:eastAsia="Times New Roman"/>
                <w:sz w:val="20"/>
                <w:szCs w:val="20"/>
              </w:rPr>
            </w:pPr>
            <w:r w:rsidRPr="00C20DEB">
              <w:rPr>
                <w:sz w:val="20"/>
                <w:szCs w:val="20"/>
              </w:rPr>
              <w:t>20 588</w:t>
            </w:r>
          </w:p>
        </w:tc>
        <w:tc>
          <w:tcPr>
            <w:tcW w:w="426" w:type="pct"/>
            <w:vAlign w:val="center"/>
          </w:tcPr>
          <w:p w14:paraId="74830339" w14:textId="77777777" w:rsidR="001A531C" w:rsidRPr="00C20DEB" w:rsidRDefault="001A531C" w:rsidP="005B1ECB">
            <w:pPr>
              <w:pStyle w:val="NoSpacing"/>
              <w:ind w:left="-142"/>
              <w:jc w:val="center"/>
              <w:rPr>
                <w:sz w:val="20"/>
                <w:szCs w:val="20"/>
              </w:rPr>
            </w:pPr>
            <w:r w:rsidRPr="00C20DEB">
              <w:rPr>
                <w:sz w:val="20"/>
                <w:szCs w:val="20"/>
              </w:rPr>
              <w:t>6 789</w:t>
            </w:r>
          </w:p>
        </w:tc>
        <w:tc>
          <w:tcPr>
            <w:tcW w:w="426" w:type="pct"/>
            <w:vAlign w:val="center"/>
          </w:tcPr>
          <w:p w14:paraId="611F8E47" w14:textId="77777777" w:rsidR="001A531C" w:rsidRPr="00C20DEB" w:rsidRDefault="001A531C" w:rsidP="005B1ECB">
            <w:pPr>
              <w:pStyle w:val="NoSpacing"/>
              <w:ind w:left="-142"/>
              <w:jc w:val="center"/>
              <w:rPr>
                <w:sz w:val="20"/>
                <w:szCs w:val="20"/>
              </w:rPr>
            </w:pPr>
            <w:r w:rsidRPr="00C20DEB">
              <w:rPr>
                <w:sz w:val="20"/>
                <w:szCs w:val="20"/>
              </w:rPr>
              <w:t>98 538</w:t>
            </w:r>
          </w:p>
        </w:tc>
        <w:tc>
          <w:tcPr>
            <w:tcW w:w="426" w:type="pct"/>
            <w:vAlign w:val="center"/>
          </w:tcPr>
          <w:p w14:paraId="12A21B47" w14:textId="77777777" w:rsidR="001A531C" w:rsidRPr="00C20DEB" w:rsidRDefault="001A531C" w:rsidP="005B1ECB">
            <w:pPr>
              <w:pStyle w:val="NoSpacing"/>
              <w:ind w:left="-142"/>
              <w:jc w:val="center"/>
              <w:rPr>
                <w:sz w:val="20"/>
                <w:szCs w:val="20"/>
              </w:rPr>
            </w:pPr>
            <w:r w:rsidRPr="00C20DEB">
              <w:rPr>
                <w:sz w:val="20"/>
                <w:szCs w:val="20"/>
              </w:rPr>
              <w:t>19 057</w:t>
            </w:r>
          </w:p>
        </w:tc>
        <w:tc>
          <w:tcPr>
            <w:tcW w:w="426" w:type="pct"/>
            <w:vAlign w:val="center"/>
          </w:tcPr>
          <w:p w14:paraId="6FFD3254" w14:textId="77777777" w:rsidR="001A531C" w:rsidRPr="00C20DEB" w:rsidRDefault="001A531C" w:rsidP="005B1ECB">
            <w:pPr>
              <w:pStyle w:val="NoSpacing"/>
              <w:ind w:left="-142"/>
              <w:jc w:val="center"/>
              <w:rPr>
                <w:sz w:val="20"/>
                <w:szCs w:val="20"/>
              </w:rPr>
            </w:pPr>
            <w:r w:rsidRPr="00C20DEB">
              <w:rPr>
                <w:sz w:val="20"/>
                <w:szCs w:val="20"/>
              </w:rPr>
              <w:t>6 035</w:t>
            </w:r>
          </w:p>
        </w:tc>
        <w:tc>
          <w:tcPr>
            <w:tcW w:w="426" w:type="pct"/>
            <w:vAlign w:val="center"/>
          </w:tcPr>
          <w:p w14:paraId="5F80C1EA" w14:textId="77777777" w:rsidR="001A531C" w:rsidRPr="00C20DEB" w:rsidRDefault="001A531C" w:rsidP="005B1ECB">
            <w:pPr>
              <w:pStyle w:val="NoSpacing"/>
              <w:ind w:left="-142"/>
              <w:jc w:val="center"/>
              <w:rPr>
                <w:sz w:val="20"/>
                <w:szCs w:val="20"/>
              </w:rPr>
            </w:pPr>
            <w:r w:rsidRPr="00C20DEB">
              <w:rPr>
                <w:sz w:val="20"/>
                <w:szCs w:val="20"/>
              </w:rPr>
              <w:t>3 738</w:t>
            </w:r>
          </w:p>
        </w:tc>
        <w:tc>
          <w:tcPr>
            <w:tcW w:w="426" w:type="pct"/>
            <w:vAlign w:val="center"/>
          </w:tcPr>
          <w:p w14:paraId="699C2285" w14:textId="77777777" w:rsidR="001A531C" w:rsidRPr="00C20DEB" w:rsidRDefault="001A531C" w:rsidP="005B1ECB">
            <w:pPr>
              <w:pStyle w:val="NoSpacing"/>
              <w:ind w:left="-142"/>
              <w:jc w:val="center"/>
              <w:rPr>
                <w:sz w:val="20"/>
                <w:szCs w:val="20"/>
              </w:rPr>
            </w:pPr>
            <w:r w:rsidRPr="00C20DEB">
              <w:rPr>
                <w:sz w:val="20"/>
                <w:szCs w:val="20"/>
              </w:rPr>
              <w:t>10 743</w:t>
            </w:r>
          </w:p>
        </w:tc>
        <w:tc>
          <w:tcPr>
            <w:tcW w:w="426" w:type="pct"/>
            <w:vAlign w:val="center"/>
          </w:tcPr>
          <w:p w14:paraId="25E53377" w14:textId="77777777" w:rsidR="001A531C" w:rsidRPr="00C20DEB" w:rsidRDefault="001A531C" w:rsidP="005B1ECB">
            <w:pPr>
              <w:pStyle w:val="NoSpacing"/>
              <w:ind w:left="-142"/>
              <w:jc w:val="center"/>
              <w:rPr>
                <w:sz w:val="20"/>
                <w:szCs w:val="20"/>
              </w:rPr>
            </w:pPr>
            <w:r w:rsidRPr="00C20DEB">
              <w:rPr>
                <w:sz w:val="20"/>
                <w:szCs w:val="20"/>
              </w:rPr>
              <w:t>4 928</w:t>
            </w:r>
          </w:p>
        </w:tc>
        <w:tc>
          <w:tcPr>
            <w:tcW w:w="426" w:type="pct"/>
            <w:vAlign w:val="center"/>
          </w:tcPr>
          <w:p w14:paraId="64F42C54" w14:textId="77777777" w:rsidR="001A531C" w:rsidRPr="00C20DEB" w:rsidRDefault="001A531C" w:rsidP="005B1ECB">
            <w:pPr>
              <w:pStyle w:val="NoSpacing"/>
              <w:ind w:left="-142"/>
              <w:jc w:val="center"/>
              <w:rPr>
                <w:sz w:val="20"/>
                <w:szCs w:val="20"/>
              </w:rPr>
            </w:pPr>
            <w:r w:rsidRPr="00C20DEB">
              <w:rPr>
                <w:sz w:val="20"/>
                <w:szCs w:val="20"/>
              </w:rPr>
              <w:t>106 314</w:t>
            </w:r>
          </w:p>
        </w:tc>
        <w:tc>
          <w:tcPr>
            <w:tcW w:w="426" w:type="pct"/>
            <w:vAlign w:val="center"/>
          </w:tcPr>
          <w:p w14:paraId="06557307" w14:textId="77777777" w:rsidR="001A531C" w:rsidRPr="00C20DEB" w:rsidRDefault="001A531C" w:rsidP="005B1ECB">
            <w:pPr>
              <w:pStyle w:val="NoSpacing"/>
              <w:ind w:left="-142"/>
              <w:jc w:val="center"/>
              <w:rPr>
                <w:sz w:val="20"/>
                <w:szCs w:val="20"/>
              </w:rPr>
            </w:pPr>
            <w:r w:rsidRPr="00C20DEB">
              <w:rPr>
                <w:sz w:val="20"/>
                <w:szCs w:val="20"/>
              </w:rPr>
              <w:t>373 252</w:t>
            </w:r>
          </w:p>
        </w:tc>
      </w:tr>
      <w:tr w:rsidR="001A531C" w:rsidRPr="00C20DEB" w14:paraId="15277217" w14:textId="77777777" w:rsidTr="005B1ECB">
        <w:trPr>
          <w:trHeight w:val="255"/>
          <w:jc w:val="center"/>
        </w:trPr>
        <w:tc>
          <w:tcPr>
            <w:tcW w:w="313" w:type="pct"/>
            <w:noWrap/>
            <w:vAlign w:val="center"/>
          </w:tcPr>
          <w:p w14:paraId="55459F97" w14:textId="77777777" w:rsidR="001A531C" w:rsidRPr="00C20DEB" w:rsidRDefault="001A531C" w:rsidP="005B1ECB">
            <w:pPr>
              <w:pStyle w:val="NoSpacing"/>
              <w:ind w:left="-142"/>
              <w:jc w:val="center"/>
              <w:rPr>
                <w:sz w:val="20"/>
                <w:szCs w:val="20"/>
              </w:rPr>
            </w:pPr>
            <w:r w:rsidRPr="00C20DEB">
              <w:rPr>
                <w:sz w:val="20"/>
                <w:szCs w:val="20"/>
              </w:rPr>
              <w:t>2027</w:t>
            </w:r>
          </w:p>
        </w:tc>
        <w:tc>
          <w:tcPr>
            <w:tcW w:w="426" w:type="pct"/>
            <w:noWrap/>
            <w:vAlign w:val="center"/>
          </w:tcPr>
          <w:p w14:paraId="6B08536C" w14:textId="77777777" w:rsidR="001A531C" w:rsidRPr="00C20DEB" w:rsidRDefault="001A531C" w:rsidP="005B1ECB">
            <w:pPr>
              <w:pStyle w:val="NoSpacing"/>
              <w:ind w:left="-142"/>
              <w:jc w:val="center"/>
              <w:rPr>
                <w:rFonts w:eastAsia="Times New Roman"/>
                <w:sz w:val="20"/>
                <w:szCs w:val="20"/>
              </w:rPr>
            </w:pPr>
            <w:r w:rsidRPr="00C20DEB">
              <w:rPr>
                <w:sz w:val="20"/>
                <w:szCs w:val="20"/>
              </w:rPr>
              <w:t>89 316</w:t>
            </w:r>
          </w:p>
        </w:tc>
        <w:tc>
          <w:tcPr>
            <w:tcW w:w="426" w:type="pct"/>
            <w:noWrap/>
            <w:vAlign w:val="center"/>
          </w:tcPr>
          <w:p w14:paraId="397541D5" w14:textId="77777777" w:rsidR="001A531C" w:rsidRPr="00C20DEB" w:rsidRDefault="001A531C" w:rsidP="005B1ECB">
            <w:pPr>
              <w:pStyle w:val="NoSpacing"/>
              <w:ind w:left="-142"/>
              <w:jc w:val="center"/>
              <w:rPr>
                <w:rFonts w:eastAsia="Times New Roman"/>
                <w:sz w:val="20"/>
                <w:szCs w:val="20"/>
              </w:rPr>
            </w:pPr>
            <w:r w:rsidRPr="00C20DEB">
              <w:rPr>
                <w:sz w:val="20"/>
                <w:szCs w:val="20"/>
              </w:rPr>
              <w:t>18 672</w:t>
            </w:r>
          </w:p>
        </w:tc>
        <w:tc>
          <w:tcPr>
            <w:tcW w:w="426" w:type="pct"/>
            <w:vAlign w:val="center"/>
          </w:tcPr>
          <w:p w14:paraId="626B5BEC" w14:textId="77777777" w:rsidR="001A531C" w:rsidRPr="00C20DEB" w:rsidRDefault="001A531C" w:rsidP="005B1ECB">
            <w:pPr>
              <w:pStyle w:val="NoSpacing"/>
              <w:ind w:left="-142"/>
              <w:jc w:val="center"/>
              <w:rPr>
                <w:sz w:val="20"/>
                <w:szCs w:val="20"/>
              </w:rPr>
            </w:pPr>
            <w:r w:rsidRPr="00C20DEB">
              <w:rPr>
                <w:sz w:val="20"/>
                <w:szCs w:val="20"/>
              </w:rPr>
              <w:t>6 368</w:t>
            </w:r>
          </w:p>
        </w:tc>
        <w:tc>
          <w:tcPr>
            <w:tcW w:w="426" w:type="pct"/>
            <w:vAlign w:val="center"/>
          </w:tcPr>
          <w:p w14:paraId="4BB25AE1" w14:textId="77777777" w:rsidR="001A531C" w:rsidRPr="00C20DEB" w:rsidRDefault="001A531C" w:rsidP="005B1ECB">
            <w:pPr>
              <w:pStyle w:val="NoSpacing"/>
              <w:ind w:left="-142"/>
              <w:jc w:val="center"/>
              <w:rPr>
                <w:sz w:val="20"/>
                <w:szCs w:val="20"/>
              </w:rPr>
            </w:pPr>
            <w:r w:rsidRPr="00C20DEB">
              <w:rPr>
                <w:sz w:val="20"/>
                <w:szCs w:val="20"/>
              </w:rPr>
              <w:t>96 546</w:t>
            </w:r>
          </w:p>
        </w:tc>
        <w:tc>
          <w:tcPr>
            <w:tcW w:w="426" w:type="pct"/>
            <w:vAlign w:val="center"/>
          </w:tcPr>
          <w:p w14:paraId="14554408" w14:textId="77777777" w:rsidR="001A531C" w:rsidRPr="00C20DEB" w:rsidRDefault="001A531C" w:rsidP="005B1ECB">
            <w:pPr>
              <w:pStyle w:val="NoSpacing"/>
              <w:ind w:left="-142"/>
              <w:jc w:val="center"/>
              <w:rPr>
                <w:sz w:val="20"/>
                <w:szCs w:val="20"/>
              </w:rPr>
            </w:pPr>
            <w:r w:rsidRPr="00C20DEB">
              <w:rPr>
                <w:sz w:val="20"/>
                <w:szCs w:val="20"/>
              </w:rPr>
              <w:t>18 278</w:t>
            </w:r>
          </w:p>
        </w:tc>
        <w:tc>
          <w:tcPr>
            <w:tcW w:w="426" w:type="pct"/>
            <w:vAlign w:val="center"/>
          </w:tcPr>
          <w:p w14:paraId="261F95AA" w14:textId="77777777" w:rsidR="001A531C" w:rsidRPr="00C20DEB" w:rsidRDefault="001A531C" w:rsidP="005B1ECB">
            <w:pPr>
              <w:pStyle w:val="NoSpacing"/>
              <w:ind w:left="-142"/>
              <w:jc w:val="center"/>
              <w:rPr>
                <w:sz w:val="20"/>
                <w:szCs w:val="20"/>
              </w:rPr>
            </w:pPr>
            <w:r w:rsidRPr="00C20DEB">
              <w:rPr>
                <w:sz w:val="20"/>
                <w:szCs w:val="20"/>
              </w:rPr>
              <w:t>5 974</w:t>
            </w:r>
          </w:p>
        </w:tc>
        <w:tc>
          <w:tcPr>
            <w:tcW w:w="426" w:type="pct"/>
            <w:vAlign w:val="center"/>
          </w:tcPr>
          <w:p w14:paraId="24BD5B6C" w14:textId="77777777" w:rsidR="001A531C" w:rsidRPr="00C20DEB" w:rsidRDefault="001A531C" w:rsidP="005B1ECB">
            <w:pPr>
              <w:pStyle w:val="NoSpacing"/>
              <w:ind w:left="-142"/>
              <w:jc w:val="center"/>
              <w:rPr>
                <w:sz w:val="20"/>
                <w:szCs w:val="20"/>
              </w:rPr>
            </w:pPr>
            <w:r w:rsidRPr="00C20DEB">
              <w:rPr>
                <w:sz w:val="20"/>
                <w:szCs w:val="20"/>
              </w:rPr>
              <w:t>3 506</w:t>
            </w:r>
          </w:p>
        </w:tc>
        <w:tc>
          <w:tcPr>
            <w:tcW w:w="426" w:type="pct"/>
            <w:vAlign w:val="center"/>
          </w:tcPr>
          <w:p w14:paraId="0F690EB6" w14:textId="77777777" w:rsidR="001A531C" w:rsidRPr="00C20DEB" w:rsidRDefault="001A531C" w:rsidP="005B1ECB">
            <w:pPr>
              <w:pStyle w:val="NoSpacing"/>
              <w:ind w:left="-142"/>
              <w:jc w:val="center"/>
              <w:rPr>
                <w:sz w:val="20"/>
                <w:szCs w:val="20"/>
              </w:rPr>
            </w:pPr>
            <w:r w:rsidRPr="00C20DEB">
              <w:rPr>
                <w:sz w:val="20"/>
                <w:szCs w:val="20"/>
              </w:rPr>
              <w:t>10 528</w:t>
            </w:r>
          </w:p>
        </w:tc>
        <w:tc>
          <w:tcPr>
            <w:tcW w:w="426" w:type="pct"/>
            <w:vAlign w:val="center"/>
          </w:tcPr>
          <w:p w14:paraId="4C6612BD" w14:textId="77777777" w:rsidR="001A531C" w:rsidRPr="00C20DEB" w:rsidRDefault="001A531C" w:rsidP="005B1ECB">
            <w:pPr>
              <w:pStyle w:val="NoSpacing"/>
              <w:ind w:left="-142"/>
              <w:jc w:val="center"/>
              <w:rPr>
                <w:sz w:val="20"/>
                <w:szCs w:val="20"/>
              </w:rPr>
            </w:pPr>
            <w:r w:rsidRPr="00C20DEB">
              <w:rPr>
                <w:sz w:val="20"/>
                <w:szCs w:val="20"/>
              </w:rPr>
              <w:t>4 493</w:t>
            </w:r>
          </w:p>
        </w:tc>
        <w:tc>
          <w:tcPr>
            <w:tcW w:w="426" w:type="pct"/>
            <w:vAlign w:val="center"/>
          </w:tcPr>
          <w:p w14:paraId="02E9C677" w14:textId="77777777" w:rsidR="001A531C" w:rsidRPr="00C20DEB" w:rsidRDefault="001A531C" w:rsidP="005B1ECB">
            <w:pPr>
              <w:pStyle w:val="NoSpacing"/>
              <w:ind w:left="-142"/>
              <w:jc w:val="center"/>
              <w:rPr>
                <w:sz w:val="20"/>
                <w:szCs w:val="20"/>
              </w:rPr>
            </w:pPr>
            <w:r w:rsidRPr="00C20DEB">
              <w:rPr>
                <w:sz w:val="20"/>
                <w:szCs w:val="20"/>
              </w:rPr>
              <w:t>105 250</w:t>
            </w:r>
          </w:p>
        </w:tc>
        <w:tc>
          <w:tcPr>
            <w:tcW w:w="426" w:type="pct"/>
            <w:vAlign w:val="center"/>
          </w:tcPr>
          <w:p w14:paraId="5D6F62A0" w14:textId="77777777" w:rsidR="001A531C" w:rsidRPr="00C20DEB" w:rsidRDefault="001A531C" w:rsidP="005B1ECB">
            <w:pPr>
              <w:pStyle w:val="NoSpacing"/>
              <w:ind w:left="-142"/>
              <w:jc w:val="center"/>
              <w:rPr>
                <w:sz w:val="20"/>
                <w:szCs w:val="20"/>
              </w:rPr>
            </w:pPr>
            <w:r w:rsidRPr="00C20DEB">
              <w:rPr>
                <w:sz w:val="20"/>
                <w:szCs w:val="20"/>
              </w:rPr>
              <w:t>358 934</w:t>
            </w:r>
          </w:p>
        </w:tc>
      </w:tr>
      <w:tr w:rsidR="001A531C" w:rsidRPr="00C20DEB" w14:paraId="07A845F7" w14:textId="77777777" w:rsidTr="005B1ECB">
        <w:trPr>
          <w:trHeight w:val="255"/>
          <w:jc w:val="center"/>
        </w:trPr>
        <w:tc>
          <w:tcPr>
            <w:tcW w:w="313" w:type="pct"/>
            <w:noWrap/>
            <w:vAlign w:val="center"/>
          </w:tcPr>
          <w:p w14:paraId="25509E4B" w14:textId="77777777" w:rsidR="001A531C" w:rsidRPr="00C20DEB" w:rsidRDefault="001A531C" w:rsidP="005B1ECB">
            <w:pPr>
              <w:pStyle w:val="NoSpacing"/>
              <w:ind w:left="-142"/>
              <w:jc w:val="center"/>
              <w:rPr>
                <w:sz w:val="20"/>
                <w:szCs w:val="20"/>
              </w:rPr>
            </w:pPr>
            <w:r w:rsidRPr="00C20DEB">
              <w:rPr>
                <w:sz w:val="20"/>
                <w:szCs w:val="20"/>
              </w:rPr>
              <w:t>2028</w:t>
            </w:r>
          </w:p>
        </w:tc>
        <w:tc>
          <w:tcPr>
            <w:tcW w:w="426" w:type="pct"/>
            <w:noWrap/>
            <w:vAlign w:val="center"/>
          </w:tcPr>
          <w:p w14:paraId="20D57718" w14:textId="77777777" w:rsidR="001A531C" w:rsidRPr="00C20DEB" w:rsidRDefault="001A531C" w:rsidP="005B1ECB">
            <w:pPr>
              <w:pStyle w:val="NoSpacing"/>
              <w:ind w:left="-142"/>
              <w:jc w:val="center"/>
              <w:rPr>
                <w:rFonts w:eastAsia="Times New Roman"/>
                <w:sz w:val="20"/>
                <w:szCs w:val="20"/>
              </w:rPr>
            </w:pPr>
            <w:r w:rsidRPr="00C20DEB">
              <w:rPr>
                <w:sz w:val="20"/>
                <w:szCs w:val="20"/>
              </w:rPr>
              <w:t>82 937</w:t>
            </w:r>
          </w:p>
        </w:tc>
        <w:tc>
          <w:tcPr>
            <w:tcW w:w="426" w:type="pct"/>
            <w:noWrap/>
            <w:vAlign w:val="center"/>
          </w:tcPr>
          <w:p w14:paraId="38469103" w14:textId="77777777" w:rsidR="001A531C" w:rsidRPr="00C20DEB" w:rsidRDefault="001A531C" w:rsidP="005B1ECB">
            <w:pPr>
              <w:pStyle w:val="NoSpacing"/>
              <w:ind w:left="-142"/>
              <w:jc w:val="center"/>
              <w:rPr>
                <w:rFonts w:eastAsia="Times New Roman"/>
                <w:sz w:val="20"/>
                <w:szCs w:val="20"/>
              </w:rPr>
            </w:pPr>
            <w:r w:rsidRPr="00C20DEB">
              <w:rPr>
                <w:sz w:val="20"/>
                <w:szCs w:val="20"/>
              </w:rPr>
              <w:t>16 915</w:t>
            </w:r>
          </w:p>
        </w:tc>
        <w:tc>
          <w:tcPr>
            <w:tcW w:w="426" w:type="pct"/>
            <w:vAlign w:val="center"/>
          </w:tcPr>
          <w:p w14:paraId="0635E9E6" w14:textId="77777777" w:rsidR="001A531C" w:rsidRPr="00C20DEB" w:rsidRDefault="001A531C" w:rsidP="005B1ECB">
            <w:pPr>
              <w:pStyle w:val="NoSpacing"/>
              <w:ind w:left="-142"/>
              <w:jc w:val="center"/>
              <w:rPr>
                <w:sz w:val="20"/>
                <w:szCs w:val="20"/>
              </w:rPr>
            </w:pPr>
            <w:r w:rsidRPr="00C20DEB">
              <w:rPr>
                <w:sz w:val="20"/>
                <w:szCs w:val="20"/>
              </w:rPr>
              <w:t>5 973</w:t>
            </w:r>
          </w:p>
        </w:tc>
        <w:tc>
          <w:tcPr>
            <w:tcW w:w="426" w:type="pct"/>
            <w:vAlign w:val="center"/>
          </w:tcPr>
          <w:p w14:paraId="5D5ACCCF" w14:textId="77777777" w:rsidR="001A531C" w:rsidRPr="00C20DEB" w:rsidRDefault="001A531C" w:rsidP="005B1ECB">
            <w:pPr>
              <w:pStyle w:val="NoSpacing"/>
              <w:ind w:left="-142"/>
              <w:jc w:val="center"/>
              <w:rPr>
                <w:sz w:val="20"/>
                <w:szCs w:val="20"/>
              </w:rPr>
            </w:pPr>
            <w:r w:rsidRPr="00C20DEB">
              <w:rPr>
                <w:sz w:val="20"/>
                <w:szCs w:val="20"/>
              </w:rPr>
              <w:t>94 596</w:t>
            </w:r>
          </w:p>
        </w:tc>
        <w:tc>
          <w:tcPr>
            <w:tcW w:w="426" w:type="pct"/>
            <w:vAlign w:val="center"/>
          </w:tcPr>
          <w:p w14:paraId="7F6FFA23" w14:textId="77777777" w:rsidR="001A531C" w:rsidRPr="00C20DEB" w:rsidRDefault="001A531C" w:rsidP="005B1ECB">
            <w:pPr>
              <w:pStyle w:val="NoSpacing"/>
              <w:ind w:left="-142"/>
              <w:jc w:val="center"/>
              <w:rPr>
                <w:sz w:val="20"/>
                <w:szCs w:val="20"/>
              </w:rPr>
            </w:pPr>
            <w:r w:rsidRPr="00C20DEB">
              <w:rPr>
                <w:sz w:val="20"/>
                <w:szCs w:val="20"/>
              </w:rPr>
              <w:t>17 532</w:t>
            </w:r>
          </w:p>
        </w:tc>
        <w:tc>
          <w:tcPr>
            <w:tcW w:w="426" w:type="pct"/>
            <w:vAlign w:val="center"/>
          </w:tcPr>
          <w:p w14:paraId="05DC01DC" w14:textId="77777777" w:rsidR="001A531C" w:rsidRPr="00C20DEB" w:rsidRDefault="001A531C" w:rsidP="005B1ECB">
            <w:pPr>
              <w:pStyle w:val="NoSpacing"/>
              <w:ind w:left="-142"/>
              <w:jc w:val="center"/>
              <w:rPr>
                <w:sz w:val="20"/>
                <w:szCs w:val="20"/>
              </w:rPr>
            </w:pPr>
            <w:r w:rsidRPr="00C20DEB">
              <w:rPr>
                <w:sz w:val="20"/>
                <w:szCs w:val="20"/>
              </w:rPr>
              <w:t>5 914</w:t>
            </w:r>
          </w:p>
        </w:tc>
        <w:tc>
          <w:tcPr>
            <w:tcW w:w="426" w:type="pct"/>
            <w:vAlign w:val="center"/>
          </w:tcPr>
          <w:p w14:paraId="6440132F" w14:textId="77777777" w:rsidR="001A531C" w:rsidRPr="00C20DEB" w:rsidRDefault="001A531C" w:rsidP="005B1ECB">
            <w:pPr>
              <w:pStyle w:val="NoSpacing"/>
              <w:ind w:left="-142"/>
              <w:jc w:val="center"/>
              <w:rPr>
                <w:sz w:val="20"/>
                <w:szCs w:val="20"/>
              </w:rPr>
            </w:pPr>
            <w:r w:rsidRPr="00C20DEB">
              <w:rPr>
                <w:sz w:val="20"/>
                <w:szCs w:val="20"/>
              </w:rPr>
              <w:t>3 289</w:t>
            </w:r>
          </w:p>
        </w:tc>
        <w:tc>
          <w:tcPr>
            <w:tcW w:w="426" w:type="pct"/>
            <w:vAlign w:val="center"/>
          </w:tcPr>
          <w:p w14:paraId="092CF01B" w14:textId="77777777" w:rsidR="001A531C" w:rsidRPr="00C20DEB" w:rsidRDefault="001A531C" w:rsidP="005B1ECB">
            <w:pPr>
              <w:pStyle w:val="NoSpacing"/>
              <w:ind w:left="-142"/>
              <w:jc w:val="center"/>
              <w:rPr>
                <w:sz w:val="20"/>
                <w:szCs w:val="20"/>
              </w:rPr>
            </w:pPr>
            <w:r w:rsidRPr="00C20DEB">
              <w:rPr>
                <w:sz w:val="20"/>
                <w:szCs w:val="20"/>
              </w:rPr>
              <w:t>10 318</w:t>
            </w:r>
          </w:p>
        </w:tc>
        <w:tc>
          <w:tcPr>
            <w:tcW w:w="426" w:type="pct"/>
            <w:vAlign w:val="center"/>
          </w:tcPr>
          <w:p w14:paraId="1C040338" w14:textId="77777777" w:rsidR="001A531C" w:rsidRPr="00C20DEB" w:rsidRDefault="001A531C" w:rsidP="005B1ECB">
            <w:pPr>
              <w:pStyle w:val="NoSpacing"/>
              <w:ind w:left="-142"/>
              <w:jc w:val="center"/>
              <w:rPr>
                <w:sz w:val="20"/>
                <w:szCs w:val="20"/>
              </w:rPr>
            </w:pPr>
            <w:r w:rsidRPr="00C20DEB">
              <w:rPr>
                <w:sz w:val="20"/>
                <w:szCs w:val="20"/>
              </w:rPr>
              <w:t>4 166</w:t>
            </w:r>
          </w:p>
        </w:tc>
        <w:tc>
          <w:tcPr>
            <w:tcW w:w="426" w:type="pct"/>
            <w:vAlign w:val="center"/>
          </w:tcPr>
          <w:p w14:paraId="60FC32CA" w14:textId="77777777" w:rsidR="001A531C" w:rsidRPr="00C20DEB" w:rsidRDefault="001A531C" w:rsidP="005B1ECB">
            <w:pPr>
              <w:pStyle w:val="NoSpacing"/>
              <w:ind w:left="-142"/>
              <w:jc w:val="center"/>
              <w:rPr>
                <w:sz w:val="20"/>
                <w:szCs w:val="20"/>
              </w:rPr>
            </w:pPr>
            <w:r w:rsidRPr="00C20DEB">
              <w:rPr>
                <w:sz w:val="20"/>
                <w:szCs w:val="20"/>
              </w:rPr>
              <w:t>104 198</w:t>
            </w:r>
          </w:p>
        </w:tc>
        <w:tc>
          <w:tcPr>
            <w:tcW w:w="426" w:type="pct"/>
            <w:vAlign w:val="center"/>
          </w:tcPr>
          <w:p w14:paraId="4635591B" w14:textId="77777777" w:rsidR="001A531C" w:rsidRPr="00C20DEB" w:rsidRDefault="001A531C" w:rsidP="005B1ECB">
            <w:pPr>
              <w:pStyle w:val="NoSpacing"/>
              <w:ind w:left="-142"/>
              <w:jc w:val="center"/>
              <w:rPr>
                <w:sz w:val="20"/>
                <w:szCs w:val="20"/>
              </w:rPr>
            </w:pPr>
            <w:r w:rsidRPr="00C20DEB">
              <w:rPr>
                <w:sz w:val="20"/>
                <w:szCs w:val="20"/>
              </w:rPr>
              <w:t>345 837</w:t>
            </w:r>
          </w:p>
        </w:tc>
      </w:tr>
      <w:tr w:rsidR="001A531C" w:rsidRPr="00C20DEB" w14:paraId="263EF64E" w14:textId="77777777" w:rsidTr="005B1ECB">
        <w:trPr>
          <w:trHeight w:val="255"/>
          <w:jc w:val="center"/>
        </w:trPr>
        <w:tc>
          <w:tcPr>
            <w:tcW w:w="313" w:type="pct"/>
            <w:noWrap/>
            <w:vAlign w:val="center"/>
          </w:tcPr>
          <w:p w14:paraId="5D90D072" w14:textId="77777777" w:rsidR="001A531C" w:rsidRPr="00C20DEB" w:rsidRDefault="001A531C" w:rsidP="005B1ECB">
            <w:pPr>
              <w:pStyle w:val="NoSpacing"/>
              <w:ind w:left="-142"/>
              <w:jc w:val="center"/>
              <w:rPr>
                <w:sz w:val="20"/>
                <w:szCs w:val="20"/>
              </w:rPr>
            </w:pPr>
            <w:r w:rsidRPr="00C20DEB">
              <w:rPr>
                <w:sz w:val="20"/>
                <w:szCs w:val="20"/>
              </w:rPr>
              <w:t>2029</w:t>
            </w:r>
          </w:p>
        </w:tc>
        <w:tc>
          <w:tcPr>
            <w:tcW w:w="426" w:type="pct"/>
            <w:noWrap/>
            <w:vAlign w:val="center"/>
          </w:tcPr>
          <w:p w14:paraId="17999CB4" w14:textId="77777777" w:rsidR="001A531C" w:rsidRPr="00C20DEB" w:rsidRDefault="001A531C" w:rsidP="005B1ECB">
            <w:pPr>
              <w:pStyle w:val="NoSpacing"/>
              <w:ind w:left="-142"/>
              <w:jc w:val="center"/>
              <w:rPr>
                <w:rFonts w:eastAsia="Times New Roman"/>
                <w:sz w:val="20"/>
                <w:szCs w:val="20"/>
              </w:rPr>
            </w:pPr>
            <w:r w:rsidRPr="00C20DEB">
              <w:rPr>
                <w:sz w:val="20"/>
                <w:szCs w:val="20"/>
              </w:rPr>
              <w:t>77 023</w:t>
            </w:r>
          </w:p>
        </w:tc>
        <w:tc>
          <w:tcPr>
            <w:tcW w:w="426" w:type="pct"/>
            <w:noWrap/>
            <w:vAlign w:val="center"/>
          </w:tcPr>
          <w:p w14:paraId="7B1D5F75" w14:textId="77777777" w:rsidR="001A531C" w:rsidRPr="00C20DEB" w:rsidRDefault="001A531C" w:rsidP="005B1ECB">
            <w:pPr>
              <w:pStyle w:val="NoSpacing"/>
              <w:ind w:left="-142"/>
              <w:jc w:val="center"/>
              <w:rPr>
                <w:rFonts w:eastAsia="Times New Roman"/>
                <w:sz w:val="20"/>
                <w:szCs w:val="20"/>
              </w:rPr>
            </w:pPr>
            <w:r w:rsidRPr="00C20DEB">
              <w:rPr>
                <w:sz w:val="20"/>
                <w:szCs w:val="20"/>
              </w:rPr>
              <w:t>15 322</w:t>
            </w:r>
          </w:p>
        </w:tc>
        <w:tc>
          <w:tcPr>
            <w:tcW w:w="426" w:type="pct"/>
            <w:vAlign w:val="center"/>
          </w:tcPr>
          <w:p w14:paraId="30E402F1" w14:textId="77777777" w:rsidR="001A531C" w:rsidRPr="00C20DEB" w:rsidRDefault="001A531C" w:rsidP="005B1ECB">
            <w:pPr>
              <w:pStyle w:val="NoSpacing"/>
              <w:ind w:left="-142"/>
              <w:jc w:val="center"/>
              <w:rPr>
                <w:sz w:val="20"/>
                <w:szCs w:val="20"/>
              </w:rPr>
            </w:pPr>
            <w:r w:rsidRPr="00C20DEB">
              <w:rPr>
                <w:sz w:val="20"/>
                <w:szCs w:val="20"/>
              </w:rPr>
              <w:t>5 603</w:t>
            </w:r>
          </w:p>
        </w:tc>
        <w:tc>
          <w:tcPr>
            <w:tcW w:w="426" w:type="pct"/>
            <w:vAlign w:val="center"/>
          </w:tcPr>
          <w:p w14:paraId="36519FB5" w14:textId="77777777" w:rsidR="001A531C" w:rsidRPr="00C20DEB" w:rsidRDefault="001A531C" w:rsidP="005B1ECB">
            <w:pPr>
              <w:pStyle w:val="NoSpacing"/>
              <w:ind w:left="-142"/>
              <w:jc w:val="center"/>
              <w:rPr>
                <w:sz w:val="20"/>
                <w:szCs w:val="20"/>
              </w:rPr>
            </w:pPr>
            <w:r w:rsidRPr="00C20DEB">
              <w:rPr>
                <w:sz w:val="20"/>
                <w:szCs w:val="20"/>
              </w:rPr>
              <w:t>92 684</w:t>
            </w:r>
          </w:p>
        </w:tc>
        <w:tc>
          <w:tcPr>
            <w:tcW w:w="426" w:type="pct"/>
            <w:vAlign w:val="center"/>
          </w:tcPr>
          <w:p w14:paraId="7468B985" w14:textId="77777777" w:rsidR="001A531C" w:rsidRPr="00C20DEB" w:rsidRDefault="001A531C" w:rsidP="005B1ECB">
            <w:pPr>
              <w:pStyle w:val="NoSpacing"/>
              <w:ind w:left="-142"/>
              <w:jc w:val="center"/>
              <w:rPr>
                <w:sz w:val="20"/>
                <w:szCs w:val="20"/>
              </w:rPr>
            </w:pPr>
            <w:r w:rsidRPr="00C20DEB">
              <w:rPr>
                <w:sz w:val="20"/>
                <w:szCs w:val="20"/>
              </w:rPr>
              <w:t>16 816</w:t>
            </w:r>
          </w:p>
        </w:tc>
        <w:tc>
          <w:tcPr>
            <w:tcW w:w="426" w:type="pct"/>
            <w:vAlign w:val="center"/>
          </w:tcPr>
          <w:p w14:paraId="70A20A31" w14:textId="77777777" w:rsidR="001A531C" w:rsidRPr="00C20DEB" w:rsidRDefault="001A531C" w:rsidP="005B1ECB">
            <w:pPr>
              <w:pStyle w:val="NoSpacing"/>
              <w:ind w:left="-142"/>
              <w:jc w:val="center"/>
              <w:rPr>
                <w:sz w:val="20"/>
                <w:szCs w:val="20"/>
              </w:rPr>
            </w:pPr>
            <w:r w:rsidRPr="00C20DEB">
              <w:rPr>
                <w:sz w:val="20"/>
                <w:szCs w:val="20"/>
              </w:rPr>
              <w:t>5 855</w:t>
            </w:r>
          </w:p>
        </w:tc>
        <w:tc>
          <w:tcPr>
            <w:tcW w:w="426" w:type="pct"/>
            <w:vAlign w:val="center"/>
          </w:tcPr>
          <w:p w14:paraId="136DE2C7" w14:textId="77777777" w:rsidR="001A531C" w:rsidRPr="00C20DEB" w:rsidRDefault="001A531C" w:rsidP="005B1ECB">
            <w:pPr>
              <w:pStyle w:val="NoSpacing"/>
              <w:ind w:left="-142"/>
              <w:jc w:val="center"/>
              <w:rPr>
                <w:sz w:val="20"/>
                <w:szCs w:val="20"/>
              </w:rPr>
            </w:pPr>
            <w:r w:rsidRPr="00C20DEB">
              <w:rPr>
                <w:sz w:val="20"/>
                <w:szCs w:val="20"/>
              </w:rPr>
              <w:t>3 085</w:t>
            </w:r>
          </w:p>
        </w:tc>
        <w:tc>
          <w:tcPr>
            <w:tcW w:w="426" w:type="pct"/>
            <w:vAlign w:val="center"/>
          </w:tcPr>
          <w:p w14:paraId="79A1B233" w14:textId="77777777" w:rsidR="001A531C" w:rsidRPr="00C20DEB" w:rsidRDefault="001A531C" w:rsidP="005B1ECB">
            <w:pPr>
              <w:pStyle w:val="NoSpacing"/>
              <w:ind w:left="-142"/>
              <w:jc w:val="center"/>
              <w:rPr>
                <w:sz w:val="20"/>
                <w:szCs w:val="20"/>
              </w:rPr>
            </w:pPr>
            <w:r w:rsidRPr="00C20DEB">
              <w:rPr>
                <w:sz w:val="20"/>
                <w:szCs w:val="20"/>
              </w:rPr>
              <w:t>10 111</w:t>
            </w:r>
          </w:p>
        </w:tc>
        <w:tc>
          <w:tcPr>
            <w:tcW w:w="426" w:type="pct"/>
            <w:vAlign w:val="center"/>
          </w:tcPr>
          <w:p w14:paraId="4B3E3A6C" w14:textId="77777777" w:rsidR="001A531C" w:rsidRPr="00C20DEB" w:rsidRDefault="001A531C" w:rsidP="005B1ECB">
            <w:pPr>
              <w:pStyle w:val="NoSpacing"/>
              <w:ind w:left="-142"/>
              <w:jc w:val="center"/>
              <w:rPr>
                <w:sz w:val="20"/>
                <w:szCs w:val="20"/>
              </w:rPr>
            </w:pPr>
            <w:r w:rsidRPr="00C20DEB">
              <w:rPr>
                <w:sz w:val="20"/>
                <w:szCs w:val="20"/>
              </w:rPr>
              <w:t>3 864</w:t>
            </w:r>
          </w:p>
        </w:tc>
        <w:tc>
          <w:tcPr>
            <w:tcW w:w="426" w:type="pct"/>
            <w:vAlign w:val="center"/>
          </w:tcPr>
          <w:p w14:paraId="2D5430A7" w14:textId="77777777" w:rsidR="001A531C" w:rsidRPr="00C20DEB" w:rsidRDefault="001A531C" w:rsidP="005B1ECB">
            <w:pPr>
              <w:pStyle w:val="NoSpacing"/>
              <w:ind w:left="-142"/>
              <w:jc w:val="center"/>
              <w:rPr>
                <w:sz w:val="20"/>
                <w:szCs w:val="20"/>
              </w:rPr>
            </w:pPr>
            <w:r w:rsidRPr="00C20DEB">
              <w:rPr>
                <w:sz w:val="20"/>
                <w:szCs w:val="20"/>
              </w:rPr>
              <w:t>103 156</w:t>
            </w:r>
          </w:p>
        </w:tc>
        <w:tc>
          <w:tcPr>
            <w:tcW w:w="426" w:type="pct"/>
            <w:vAlign w:val="center"/>
          </w:tcPr>
          <w:p w14:paraId="11DB5455" w14:textId="77777777" w:rsidR="001A531C" w:rsidRPr="00C20DEB" w:rsidRDefault="001A531C" w:rsidP="005B1ECB">
            <w:pPr>
              <w:pStyle w:val="NoSpacing"/>
              <w:ind w:left="-142"/>
              <w:jc w:val="center"/>
              <w:rPr>
                <w:sz w:val="20"/>
                <w:szCs w:val="20"/>
              </w:rPr>
            </w:pPr>
            <w:r w:rsidRPr="00C20DEB">
              <w:rPr>
                <w:sz w:val="20"/>
                <w:szCs w:val="20"/>
              </w:rPr>
              <w:t>333 520</w:t>
            </w:r>
          </w:p>
        </w:tc>
      </w:tr>
      <w:tr w:rsidR="001A531C" w:rsidRPr="00C20DEB" w14:paraId="631F0262" w14:textId="77777777" w:rsidTr="005B1ECB">
        <w:trPr>
          <w:trHeight w:val="255"/>
          <w:jc w:val="center"/>
        </w:trPr>
        <w:tc>
          <w:tcPr>
            <w:tcW w:w="313" w:type="pct"/>
            <w:noWrap/>
            <w:vAlign w:val="center"/>
          </w:tcPr>
          <w:p w14:paraId="587BD55E" w14:textId="77777777" w:rsidR="001A531C" w:rsidRPr="00C20DEB" w:rsidRDefault="001A531C" w:rsidP="005B1ECB">
            <w:pPr>
              <w:pStyle w:val="NoSpacing"/>
              <w:ind w:left="-142"/>
              <w:jc w:val="center"/>
              <w:rPr>
                <w:sz w:val="20"/>
                <w:szCs w:val="20"/>
              </w:rPr>
            </w:pPr>
            <w:r w:rsidRPr="00C20DEB">
              <w:rPr>
                <w:sz w:val="20"/>
                <w:szCs w:val="20"/>
              </w:rPr>
              <w:t>2030</w:t>
            </w:r>
          </w:p>
        </w:tc>
        <w:tc>
          <w:tcPr>
            <w:tcW w:w="426" w:type="pct"/>
            <w:noWrap/>
            <w:vAlign w:val="center"/>
          </w:tcPr>
          <w:p w14:paraId="21B5587C" w14:textId="77777777" w:rsidR="001A531C" w:rsidRPr="00C20DEB" w:rsidRDefault="001A531C" w:rsidP="005B1ECB">
            <w:pPr>
              <w:pStyle w:val="NoSpacing"/>
              <w:ind w:left="-142"/>
              <w:jc w:val="center"/>
              <w:rPr>
                <w:rFonts w:eastAsia="Times New Roman"/>
                <w:sz w:val="20"/>
                <w:szCs w:val="20"/>
              </w:rPr>
            </w:pPr>
            <w:r w:rsidRPr="00C20DEB">
              <w:rPr>
                <w:sz w:val="20"/>
                <w:szCs w:val="20"/>
              </w:rPr>
              <w:t>71 531</w:t>
            </w:r>
          </w:p>
        </w:tc>
        <w:tc>
          <w:tcPr>
            <w:tcW w:w="426" w:type="pct"/>
            <w:noWrap/>
            <w:vAlign w:val="center"/>
          </w:tcPr>
          <w:p w14:paraId="45103EA6" w14:textId="77777777" w:rsidR="001A531C" w:rsidRPr="00C20DEB" w:rsidRDefault="001A531C" w:rsidP="005B1ECB">
            <w:pPr>
              <w:pStyle w:val="NoSpacing"/>
              <w:ind w:left="-142"/>
              <w:jc w:val="center"/>
              <w:rPr>
                <w:rFonts w:eastAsia="Times New Roman"/>
                <w:sz w:val="20"/>
                <w:szCs w:val="20"/>
              </w:rPr>
            </w:pPr>
            <w:r w:rsidRPr="00C20DEB">
              <w:rPr>
                <w:sz w:val="20"/>
                <w:szCs w:val="20"/>
              </w:rPr>
              <w:t>13 879</w:t>
            </w:r>
          </w:p>
        </w:tc>
        <w:tc>
          <w:tcPr>
            <w:tcW w:w="426" w:type="pct"/>
            <w:vAlign w:val="center"/>
          </w:tcPr>
          <w:p w14:paraId="1B404996" w14:textId="77777777" w:rsidR="001A531C" w:rsidRPr="00C20DEB" w:rsidRDefault="001A531C" w:rsidP="005B1ECB">
            <w:pPr>
              <w:pStyle w:val="NoSpacing"/>
              <w:ind w:left="-142"/>
              <w:jc w:val="center"/>
              <w:rPr>
                <w:sz w:val="20"/>
                <w:szCs w:val="20"/>
              </w:rPr>
            </w:pPr>
            <w:r w:rsidRPr="00C20DEB">
              <w:rPr>
                <w:sz w:val="20"/>
                <w:szCs w:val="20"/>
              </w:rPr>
              <w:t>5 256</w:t>
            </w:r>
          </w:p>
        </w:tc>
        <w:tc>
          <w:tcPr>
            <w:tcW w:w="426" w:type="pct"/>
            <w:vAlign w:val="center"/>
          </w:tcPr>
          <w:p w14:paraId="0C53CCD2" w14:textId="77777777" w:rsidR="001A531C" w:rsidRPr="00C20DEB" w:rsidRDefault="001A531C" w:rsidP="005B1ECB">
            <w:pPr>
              <w:pStyle w:val="NoSpacing"/>
              <w:ind w:left="-142"/>
              <w:jc w:val="center"/>
              <w:rPr>
                <w:sz w:val="20"/>
                <w:szCs w:val="20"/>
              </w:rPr>
            </w:pPr>
            <w:r w:rsidRPr="00C20DEB">
              <w:rPr>
                <w:sz w:val="20"/>
                <w:szCs w:val="20"/>
              </w:rPr>
              <w:t>90 811</w:t>
            </w:r>
          </w:p>
        </w:tc>
        <w:tc>
          <w:tcPr>
            <w:tcW w:w="426" w:type="pct"/>
            <w:vAlign w:val="center"/>
          </w:tcPr>
          <w:p w14:paraId="05E55927" w14:textId="77777777" w:rsidR="001A531C" w:rsidRPr="00C20DEB" w:rsidRDefault="001A531C" w:rsidP="005B1ECB">
            <w:pPr>
              <w:pStyle w:val="NoSpacing"/>
              <w:ind w:left="-142"/>
              <w:jc w:val="center"/>
              <w:rPr>
                <w:sz w:val="20"/>
                <w:szCs w:val="20"/>
              </w:rPr>
            </w:pPr>
            <w:r w:rsidRPr="00C20DEB">
              <w:rPr>
                <w:sz w:val="20"/>
                <w:szCs w:val="20"/>
              </w:rPr>
              <w:t>16 129</w:t>
            </w:r>
          </w:p>
        </w:tc>
        <w:tc>
          <w:tcPr>
            <w:tcW w:w="426" w:type="pct"/>
            <w:vAlign w:val="center"/>
          </w:tcPr>
          <w:p w14:paraId="4A99DDDF" w14:textId="77777777" w:rsidR="001A531C" w:rsidRPr="00C20DEB" w:rsidRDefault="001A531C" w:rsidP="005B1ECB">
            <w:pPr>
              <w:pStyle w:val="NoSpacing"/>
              <w:ind w:left="-142"/>
              <w:jc w:val="center"/>
              <w:rPr>
                <w:sz w:val="20"/>
                <w:szCs w:val="20"/>
              </w:rPr>
            </w:pPr>
            <w:r w:rsidRPr="00C20DEB">
              <w:rPr>
                <w:sz w:val="20"/>
                <w:szCs w:val="20"/>
              </w:rPr>
              <w:t>5 796</w:t>
            </w:r>
          </w:p>
        </w:tc>
        <w:tc>
          <w:tcPr>
            <w:tcW w:w="426" w:type="pct"/>
            <w:vAlign w:val="center"/>
          </w:tcPr>
          <w:p w14:paraId="0BE19067" w14:textId="77777777" w:rsidR="001A531C" w:rsidRPr="00C20DEB" w:rsidRDefault="001A531C" w:rsidP="005B1ECB">
            <w:pPr>
              <w:pStyle w:val="NoSpacing"/>
              <w:ind w:left="-142"/>
              <w:jc w:val="center"/>
              <w:rPr>
                <w:sz w:val="20"/>
                <w:szCs w:val="20"/>
              </w:rPr>
            </w:pPr>
            <w:r w:rsidRPr="00C20DEB">
              <w:rPr>
                <w:sz w:val="20"/>
                <w:szCs w:val="20"/>
              </w:rPr>
              <w:t>2 894</w:t>
            </w:r>
          </w:p>
        </w:tc>
        <w:tc>
          <w:tcPr>
            <w:tcW w:w="426" w:type="pct"/>
            <w:vAlign w:val="center"/>
          </w:tcPr>
          <w:p w14:paraId="676D7178" w14:textId="77777777" w:rsidR="001A531C" w:rsidRPr="00C20DEB" w:rsidRDefault="001A531C" w:rsidP="005B1ECB">
            <w:pPr>
              <w:pStyle w:val="NoSpacing"/>
              <w:ind w:left="-142"/>
              <w:jc w:val="center"/>
              <w:rPr>
                <w:sz w:val="20"/>
                <w:szCs w:val="20"/>
              </w:rPr>
            </w:pPr>
            <w:r w:rsidRPr="00C20DEB">
              <w:rPr>
                <w:sz w:val="20"/>
                <w:szCs w:val="20"/>
              </w:rPr>
              <w:t>9 909</w:t>
            </w:r>
          </w:p>
        </w:tc>
        <w:tc>
          <w:tcPr>
            <w:tcW w:w="426" w:type="pct"/>
            <w:vAlign w:val="center"/>
          </w:tcPr>
          <w:p w14:paraId="6CA6EF51" w14:textId="77777777" w:rsidR="001A531C" w:rsidRPr="00C20DEB" w:rsidRDefault="001A531C" w:rsidP="005B1ECB">
            <w:pPr>
              <w:pStyle w:val="NoSpacing"/>
              <w:ind w:left="-142"/>
              <w:jc w:val="center"/>
              <w:rPr>
                <w:sz w:val="20"/>
                <w:szCs w:val="20"/>
              </w:rPr>
            </w:pPr>
            <w:r w:rsidRPr="00C20DEB">
              <w:rPr>
                <w:sz w:val="20"/>
                <w:szCs w:val="20"/>
              </w:rPr>
              <w:t>3 585</w:t>
            </w:r>
          </w:p>
        </w:tc>
        <w:tc>
          <w:tcPr>
            <w:tcW w:w="426" w:type="pct"/>
            <w:vAlign w:val="center"/>
          </w:tcPr>
          <w:p w14:paraId="5B37F7C0" w14:textId="77777777" w:rsidR="001A531C" w:rsidRPr="00C20DEB" w:rsidRDefault="001A531C" w:rsidP="005B1ECB">
            <w:pPr>
              <w:pStyle w:val="NoSpacing"/>
              <w:ind w:left="-142"/>
              <w:jc w:val="center"/>
              <w:rPr>
                <w:sz w:val="20"/>
                <w:szCs w:val="20"/>
              </w:rPr>
            </w:pPr>
            <w:r w:rsidRPr="00C20DEB">
              <w:rPr>
                <w:sz w:val="20"/>
                <w:szCs w:val="20"/>
              </w:rPr>
              <w:t>102 124</w:t>
            </w:r>
          </w:p>
        </w:tc>
        <w:tc>
          <w:tcPr>
            <w:tcW w:w="426" w:type="pct"/>
            <w:vAlign w:val="center"/>
          </w:tcPr>
          <w:p w14:paraId="0D286E60" w14:textId="77777777" w:rsidR="001A531C" w:rsidRPr="00C20DEB" w:rsidRDefault="001A531C" w:rsidP="005B1ECB">
            <w:pPr>
              <w:pStyle w:val="NoSpacing"/>
              <w:ind w:left="-142"/>
              <w:jc w:val="center"/>
              <w:rPr>
                <w:sz w:val="20"/>
                <w:szCs w:val="20"/>
              </w:rPr>
            </w:pPr>
            <w:r w:rsidRPr="00C20DEB">
              <w:rPr>
                <w:sz w:val="20"/>
                <w:szCs w:val="20"/>
              </w:rPr>
              <w:t>321 915</w:t>
            </w:r>
          </w:p>
        </w:tc>
      </w:tr>
      <w:tr w:rsidR="001A531C" w:rsidRPr="00C20DEB" w14:paraId="1E2490F0" w14:textId="77777777" w:rsidTr="005B1ECB">
        <w:trPr>
          <w:trHeight w:val="255"/>
          <w:jc w:val="center"/>
        </w:trPr>
        <w:tc>
          <w:tcPr>
            <w:tcW w:w="313" w:type="pct"/>
            <w:noWrap/>
            <w:vAlign w:val="center"/>
          </w:tcPr>
          <w:p w14:paraId="37AB5B91" w14:textId="77777777" w:rsidR="001A531C" w:rsidRPr="00C20DEB" w:rsidRDefault="001A531C" w:rsidP="005B1ECB">
            <w:pPr>
              <w:pStyle w:val="NoSpacing"/>
              <w:ind w:left="-142"/>
              <w:jc w:val="center"/>
              <w:rPr>
                <w:sz w:val="20"/>
                <w:szCs w:val="20"/>
              </w:rPr>
            </w:pPr>
            <w:r w:rsidRPr="00C20DEB">
              <w:rPr>
                <w:sz w:val="20"/>
                <w:szCs w:val="20"/>
              </w:rPr>
              <w:t>2031</w:t>
            </w:r>
          </w:p>
        </w:tc>
        <w:tc>
          <w:tcPr>
            <w:tcW w:w="426" w:type="pct"/>
            <w:noWrap/>
            <w:vAlign w:val="center"/>
          </w:tcPr>
          <w:p w14:paraId="43E4AE14" w14:textId="77777777" w:rsidR="001A531C" w:rsidRPr="00C20DEB" w:rsidRDefault="001A531C" w:rsidP="005B1ECB">
            <w:pPr>
              <w:pStyle w:val="NoSpacing"/>
              <w:ind w:left="-142"/>
              <w:jc w:val="center"/>
              <w:rPr>
                <w:rFonts w:eastAsia="Times New Roman"/>
                <w:sz w:val="20"/>
                <w:szCs w:val="20"/>
              </w:rPr>
            </w:pPr>
            <w:r w:rsidRPr="00C20DEB">
              <w:rPr>
                <w:sz w:val="20"/>
                <w:szCs w:val="20"/>
              </w:rPr>
              <w:t>66 431</w:t>
            </w:r>
          </w:p>
        </w:tc>
        <w:tc>
          <w:tcPr>
            <w:tcW w:w="426" w:type="pct"/>
            <w:noWrap/>
            <w:vAlign w:val="center"/>
          </w:tcPr>
          <w:p w14:paraId="36F71E64" w14:textId="77777777" w:rsidR="001A531C" w:rsidRPr="00C20DEB" w:rsidRDefault="001A531C" w:rsidP="005B1ECB">
            <w:pPr>
              <w:pStyle w:val="NoSpacing"/>
              <w:ind w:left="-142"/>
              <w:jc w:val="center"/>
              <w:rPr>
                <w:rFonts w:eastAsia="Times New Roman"/>
                <w:sz w:val="20"/>
                <w:szCs w:val="20"/>
              </w:rPr>
            </w:pPr>
            <w:r w:rsidRPr="00C20DEB">
              <w:rPr>
                <w:sz w:val="20"/>
                <w:szCs w:val="20"/>
              </w:rPr>
              <w:t>12 573</w:t>
            </w:r>
          </w:p>
        </w:tc>
        <w:tc>
          <w:tcPr>
            <w:tcW w:w="426" w:type="pct"/>
            <w:vAlign w:val="center"/>
          </w:tcPr>
          <w:p w14:paraId="4155B619" w14:textId="77777777" w:rsidR="001A531C" w:rsidRPr="00C20DEB" w:rsidRDefault="001A531C" w:rsidP="005B1ECB">
            <w:pPr>
              <w:pStyle w:val="NoSpacing"/>
              <w:ind w:left="-142"/>
              <w:jc w:val="center"/>
              <w:rPr>
                <w:sz w:val="20"/>
                <w:szCs w:val="20"/>
              </w:rPr>
            </w:pPr>
            <w:r w:rsidRPr="00C20DEB">
              <w:rPr>
                <w:sz w:val="20"/>
                <w:szCs w:val="20"/>
              </w:rPr>
              <w:t>4 930</w:t>
            </w:r>
          </w:p>
        </w:tc>
        <w:tc>
          <w:tcPr>
            <w:tcW w:w="426" w:type="pct"/>
            <w:vAlign w:val="center"/>
          </w:tcPr>
          <w:p w14:paraId="1037B9C6" w14:textId="77777777" w:rsidR="001A531C" w:rsidRPr="00C20DEB" w:rsidRDefault="001A531C" w:rsidP="005B1ECB">
            <w:pPr>
              <w:pStyle w:val="NoSpacing"/>
              <w:ind w:left="-142"/>
              <w:jc w:val="center"/>
              <w:rPr>
                <w:sz w:val="20"/>
                <w:szCs w:val="20"/>
              </w:rPr>
            </w:pPr>
            <w:r w:rsidRPr="00C20DEB">
              <w:rPr>
                <w:sz w:val="20"/>
                <w:szCs w:val="20"/>
              </w:rPr>
              <w:t>88 976</w:t>
            </w:r>
          </w:p>
        </w:tc>
        <w:tc>
          <w:tcPr>
            <w:tcW w:w="426" w:type="pct"/>
            <w:vAlign w:val="center"/>
          </w:tcPr>
          <w:p w14:paraId="44DE887E" w14:textId="77777777" w:rsidR="001A531C" w:rsidRPr="00C20DEB" w:rsidRDefault="001A531C" w:rsidP="005B1ECB">
            <w:pPr>
              <w:pStyle w:val="NoSpacing"/>
              <w:ind w:left="-142"/>
              <w:jc w:val="center"/>
              <w:rPr>
                <w:sz w:val="20"/>
                <w:szCs w:val="20"/>
              </w:rPr>
            </w:pPr>
            <w:r w:rsidRPr="00C20DEB">
              <w:rPr>
                <w:sz w:val="20"/>
                <w:szCs w:val="20"/>
              </w:rPr>
              <w:t>15 470</w:t>
            </w:r>
          </w:p>
        </w:tc>
        <w:tc>
          <w:tcPr>
            <w:tcW w:w="426" w:type="pct"/>
            <w:vAlign w:val="center"/>
          </w:tcPr>
          <w:p w14:paraId="28272005" w14:textId="77777777" w:rsidR="001A531C" w:rsidRPr="00C20DEB" w:rsidRDefault="001A531C" w:rsidP="005B1ECB">
            <w:pPr>
              <w:pStyle w:val="NoSpacing"/>
              <w:ind w:left="-142"/>
              <w:jc w:val="center"/>
              <w:rPr>
                <w:sz w:val="20"/>
                <w:szCs w:val="20"/>
              </w:rPr>
            </w:pPr>
            <w:r w:rsidRPr="00C20DEB">
              <w:rPr>
                <w:sz w:val="20"/>
                <w:szCs w:val="20"/>
              </w:rPr>
              <w:t>5 738</w:t>
            </w:r>
          </w:p>
        </w:tc>
        <w:tc>
          <w:tcPr>
            <w:tcW w:w="426" w:type="pct"/>
            <w:vAlign w:val="center"/>
          </w:tcPr>
          <w:p w14:paraId="000415EB" w14:textId="77777777" w:rsidR="001A531C" w:rsidRPr="00C20DEB" w:rsidRDefault="001A531C" w:rsidP="005B1ECB">
            <w:pPr>
              <w:pStyle w:val="NoSpacing"/>
              <w:ind w:left="-142"/>
              <w:jc w:val="center"/>
              <w:rPr>
                <w:sz w:val="20"/>
                <w:szCs w:val="20"/>
              </w:rPr>
            </w:pPr>
            <w:r w:rsidRPr="00C20DEB">
              <w:rPr>
                <w:sz w:val="20"/>
                <w:szCs w:val="20"/>
              </w:rPr>
              <w:t>2 714</w:t>
            </w:r>
          </w:p>
        </w:tc>
        <w:tc>
          <w:tcPr>
            <w:tcW w:w="426" w:type="pct"/>
            <w:vAlign w:val="center"/>
          </w:tcPr>
          <w:p w14:paraId="37C99164" w14:textId="77777777" w:rsidR="001A531C" w:rsidRPr="00C20DEB" w:rsidRDefault="001A531C" w:rsidP="005B1ECB">
            <w:pPr>
              <w:pStyle w:val="NoSpacing"/>
              <w:ind w:left="-142"/>
              <w:jc w:val="center"/>
              <w:rPr>
                <w:sz w:val="20"/>
                <w:szCs w:val="20"/>
              </w:rPr>
            </w:pPr>
            <w:r w:rsidRPr="00C20DEB">
              <w:rPr>
                <w:sz w:val="20"/>
                <w:szCs w:val="20"/>
              </w:rPr>
              <w:t>9 711</w:t>
            </w:r>
          </w:p>
        </w:tc>
        <w:tc>
          <w:tcPr>
            <w:tcW w:w="426" w:type="pct"/>
            <w:vAlign w:val="center"/>
          </w:tcPr>
          <w:p w14:paraId="4ADB8BEF" w14:textId="77777777" w:rsidR="001A531C" w:rsidRPr="00C20DEB" w:rsidRDefault="001A531C" w:rsidP="005B1ECB">
            <w:pPr>
              <w:pStyle w:val="NoSpacing"/>
              <w:ind w:left="-142"/>
              <w:jc w:val="center"/>
              <w:rPr>
                <w:sz w:val="20"/>
                <w:szCs w:val="20"/>
              </w:rPr>
            </w:pPr>
            <w:r w:rsidRPr="00C20DEB">
              <w:rPr>
                <w:sz w:val="20"/>
                <w:szCs w:val="20"/>
              </w:rPr>
              <w:t>3 325</w:t>
            </w:r>
          </w:p>
        </w:tc>
        <w:tc>
          <w:tcPr>
            <w:tcW w:w="426" w:type="pct"/>
            <w:vAlign w:val="center"/>
          </w:tcPr>
          <w:p w14:paraId="63943906" w14:textId="77777777" w:rsidR="001A531C" w:rsidRPr="00C20DEB" w:rsidRDefault="001A531C" w:rsidP="005B1ECB">
            <w:pPr>
              <w:pStyle w:val="NoSpacing"/>
              <w:ind w:left="-142"/>
              <w:jc w:val="center"/>
              <w:rPr>
                <w:sz w:val="20"/>
                <w:szCs w:val="20"/>
              </w:rPr>
            </w:pPr>
            <w:r w:rsidRPr="00C20DEB">
              <w:rPr>
                <w:sz w:val="20"/>
                <w:szCs w:val="20"/>
              </w:rPr>
              <w:t>101 103</w:t>
            </w:r>
          </w:p>
        </w:tc>
        <w:tc>
          <w:tcPr>
            <w:tcW w:w="426" w:type="pct"/>
            <w:vAlign w:val="center"/>
          </w:tcPr>
          <w:p w14:paraId="485C75EB" w14:textId="77777777" w:rsidR="001A531C" w:rsidRPr="00C20DEB" w:rsidRDefault="001A531C" w:rsidP="005B1ECB">
            <w:pPr>
              <w:pStyle w:val="NoSpacing"/>
              <w:ind w:left="-142"/>
              <w:jc w:val="center"/>
              <w:rPr>
                <w:sz w:val="20"/>
                <w:szCs w:val="20"/>
              </w:rPr>
            </w:pPr>
            <w:r w:rsidRPr="00C20DEB">
              <w:rPr>
                <w:sz w:val="20"/>
                <w:szCs w:val="20"/>
              </w:rPr>
              <w:t>310 971</w:t>
            </w:r>
          </w:p>
        </w:tc>
      </w:tr>
      <w:tr w:rsidR="001A531C" w:rsidRPr="00C20DEB" w14:paraId="3FD6CACA" w14:textId="77777777" w:rsidTr="005B1ECB">
        <w:trPr>
          <w:trHeight w:val="255"/>
          <w:jc w:val="center"/>
        </w:trPr>
        <w:tc>
          <w:tcPr>
            <w:tcW w:w="313" w:type="pct"/>
            <w:noWrap/>
            <w:vAlign w:val="center"/>
          </w:tcPr>
          <w:p w14:paraId="7BD9157C" w14:textId="77777777" w:rsidR="001A531C" w:rsidRPr="00C20DEB" w:rsidRDefault="001A531C" w:rsidP="005B1ECB">
            <w:pPr>
              <w:pStyle w:val="NoSpacing"/>
              <w:ind w:left="-142"/>
              <w:jc w:val="center"/>
              <w:rPr>
                <w:sz w:val="20"/>
                <w:szCs w:val="20"/>
              </w:rPr>
            </w:pPr>
            <w:r w:rsidRPr="00C20DEB">
              <w:rPr>
                <w:sz w:val="20"/>
                <w:szCs w:val="20"/>
              </w:rPr>
              <w:t>2032</w:t>
            </w:r>
          </w:p>
        </w:tc>
        <w:tc>
          <w:tcPr>
            <w:tcW w:w="426" w:type="pct"/>
            <w:noWrap/>
            <w:vAlign w:val="center"/>
          </w:tcPr>
          <w:p w14:paraId="521A2F21" w14:textId="77777777" w:rsidR="001A531C" w:rsidRPr="00C20DEB" w:rsidRDefault="001A531C" w:rsidP="005B1ECB">
            <w:pPr>
              <w:pStyle w:val="NoSpacing"/>
              <w:ind w:left="-142"/>
              <w:jc w:val="center"/>
              <w:rPr>
                <w:rFonts w:eastAsia="Times New Roman"/>
                <w:sz w:val="20"/>
                <w:szCs w:val="20"/>
              </w:rPr>
            </w:pPr>
            <w:r w:rsidRPr="00C20DEB">
              <w:rPr>
                <w:sz w:val="20"/>
                <w:szCs w:val="20"/>
              </w:rPr>
              <w:t>61 694</w:t>
            </w:r>
          </w:p>
        </w:tc>
        <w:tc>
          <w:tcPr>
            <w:tcW w:w="426" w:type="pct"/>
            <w:noWrap/>
            <w:vAlign w:val="center"/>
          </w:tcPr>
          <w:p w14:paraId="518EF335" w14:textId="77777777" w:rsidR="001A531C" w:rsidRPr="00C20DEB" w:rsidRDefault="001A531C" w:rsidP="005B1ECB">
            <w:pPr>
              <w:pStyle w:val="NoSpacing"/>
              <w:ind w:left="-142"/>
              <w:jc w:val="center"/>
              <w:rPr>
                <w:rFonts w:eastAsia="Times New Roman"/>
                <w:sz w:val="20"/>
                <w:szCs w:val="20"/>
              </w:rPr>
            </w:pPr>
            <w:r w:rsidRPr="00C20DEB">
              <w:rPr>
                <w:sz w:val="20"/>
                <w:szCs w:val="20"/>
              </w:rPr>
              <w:t>11 389</w:t>
            </w:r>
          </w:p>
        </w:tc>
        <w:tc>
          <w:tcPr>
            <w:tcW w:w="426" w:type="pct"/>
            <w:vAlign w:val="center"/>
          </w:tcPr>
          <w:p w14:paraId="74151982" w14:textId="77777777" w:rsidR="001A531C" w:rsidRPr="00C20DEB" w:rsidRDefault="001A531C" w:rsidP="005B1ECB">
            <w:pPr>
              <w:pStyle w:val="NoSpacing"/>
              <w:ind w:left="-142"/>
              <w:jc w:val="center"/>
              <w:rPr>
                <w:sz w:val="20"/>
                <w:szCs w:val="20"/>
              </w:rPr>
            </w:pPr>
            <w:r w:rsidRPr="00C20DEB">
              <w:rPr>
                <w:sz w:val="20"/>
                <w:szCs w:val="20"/>
              </w:rPr>
              <w:t>4 624</w:t>
            </w:r>
          </w:p>
        </w:tc>
        <w:tc>
          <w:tcPr>
            <w:tcW w:w="426" w:type="pct"/>
            <w:vAlign w:val="center"/>
          </w:tcPr>
          <w:p w14:paraId="68808796" w14:textId="77777777" w:rsidR="001A531C" w:rsidRPr="00C20DEB" w:rsidRDefault="001A531C" w:rsidP="005B1ECB">
            <w:pPr>
              <w:pStyle w:val="NoSpacing"/>
              <w:ind w:left="-142"/>
              <w:jc w:val="center"/>
              <w:rPr>
                <w:sz w:val="20"/>
                <w:szCs w:val="20"/>
              </w:rPr>
            </w:pPr>
            <w:r w:rsidRPr="00C20DEB">
              <w:rPr>
                <w:sz w:val="20"/>
                <w:szCs w:val="20"/>
              </w:rPr>
              <w:t>87 179</w:t>
            </w:r>
          </w:p>
        </w:tc>
        <w:tc>
          <w:tcPr>
            <w:tcW w:w="426" w:type="pct"/>
            <w:vAlign w:val="center"/>
          </w:tcPr>
          <w:p w14:paraId="25DE6CF8" w14:textId="77777777" w:rsidR="001A531C" w:rsidRPr="00C20DEB" w:rsidRDefault="001A531C" w:rsidP="005B1ECB">
            <w:pPr>
              <w:pStyle w:val="NoSpacing"/>
              <w:ind w:left="-142"/>
              <w:jc w:val="center"/>
              <w:rPr>
                <w:sz w:val="20"/>
                <w:szCs w:val="20"/>
              </w:rPr>
            </w:pPr>
            <w:r w:rsidRPr="00C20DEB">
              <w:rPr>
                <w:sz w:val="20"/>
                <w:szCs w:val="20"/>
              </w:rPr>
              <w:t>14 838</w:t>
            </w:r>
          </w:p>
        </w:tc>
        <w:tc>
          <w:tcPr>
            <w:tcW w:w="426" w:type="pct"/>
            <w:vAlign w:val="center"/>
          </w:tcPr>
          <w:p w14:paraId="61073A03" w14:textId="77777777" w:rsidR="001A531C" w:rsidRPr="00C20DEB" w:rsidRDefault="001A531C" w:rsidP="005B1ECB">
            <w:pPr>
              <w:pStyle w:val="NoSpacing"/>
              <w:ind w:left="-142"/>
              <w:jc w:val="center"/>
              <w:rPr>
                <w:sz w:val="20"/>
                <w:szCs w:val="20"/>
              </w:rPr>
            </w:pPr>
            <w:r w:rsidRPr="00C20DEB">
              <w:rPr>
                <w:sz w:val="20"/>
                <w:szCs w:val="20"/>
              </w:rPr>
              <w:t>5 680</w:t>
            </w:r>
          </w:p>
        </w:tc>
        <w:tc>
          <w:tcPr>
            <w:tcW w:w="426" w:type="pct"/>
            <w:vAlign w:val="center"/>
          </w:tcPr>
          <w:p w14:paraId="6D496FB6" w14:textId="77777777" w:rsidR="001A531C" w:rsidRPr="00C20DEB" w:rsidRDefault="001A531C" w:rsidP="005B1ECB">
            <w:pPr>
              <w:pStyle w:val="NoSpacing"/>
              <w:ind w:left="-142"/>
              <w:jc w:val="center"/>
              <w:rPr>
                <w:sz w:val="20"/>
                <w:szCs w:val="20"/>
              </w:rPr>
            </w:pPr>
            <w:r w:rsidRPr="00C20DEB">
              <w:rPr>
                <w:sz w:val="20"/>
                <w:szCs w:val="20"/>
              </w:rPr>
              <w:t>2 546</w:t>
            </w:r>
          </w:p>
        </w:tc>
        <w:tc>
          <w:tcPr>
            <w:tcW w:w="426" w:type="pct"/>
            <w:vAlign w:val="center"/>
          </w:tcPr>
          <w:p w14:paraId="354F852A" w14:textId="77777777" w:rsidR="001A531C" w:rsidRPr="00C20DEB" w:rsidRDefault="001A531C" w:rsidP="005B1ECB">
            <w:pPr>
              <w:pStyle w:val="NoSpacing"/>
              <w:ind w:left="-142"/>
              <w:jc w:val="center"/>
              <w:rPr>
                <w:sz w:val="20"/>
                <w:szCs w:val="20"/>
              </w:rPr>
            </w:pPr>
            <w:r w:rsidRPr="00C20DEB">
              <w:rPr>
                <w:sz w:val="20"/>
                <w:szCs w:val="20"/>
              </w:rPr>
              <w:t>9 517</w:t>
            </w:r>
          </w:p>
        </w:tc>
        <w:tc>
          <w:tcPr>
            <w:tcW w:w="426" w:type="pct"/>
            <w:vAlign w:val="center"/>
          </w:tcPr>
          <w:p w14:paraId="46B47366" w14:textId="77777777" w:rsidR="001A531C" w:rsidRPr="00C20DEB" w:rsidRDefault="001A531C" w:rsidP="005B1ECB">
            <w:pPr>
              <w:pStyle w:val="NoSpacing"/>
              <w:ind w:left="-142"/>
              <w:jc w:val="center"/>
              <w:rPr>
                <w:sz w:val="20"/>
                <w:szCs w:val="20"/>
              </w:rPr>
            </w:pPr>
            <w:r w:rsidRPr="00C20DEB">
              <w:rPr>
                <w:sz w:val="20"/>
                <w:szCs w:val="20"/>
              </w:rPr>
              <w:t>3 085</w:t>
            </w:r>
          </w:p>
        </w:tc>
        <w:tc>
          <w:tcPr>
            <w:tcW w:w="426" w:type="pct"/>
            <w:vAlign w:val="center"/>
          </w:tcPr>
          <w:p w14:paraId="13BBF36A" w14:textId="77777777" w:rsidR="001A531C" w:rsidRPr="00C20DEB" w:rsidRDefault="001A531C" w:rsidP="005B1ECB">
            <w:pPr>
              <w:pStyle w:val="NoSpacing"/>
              <w:ind w:left="-142"/>
              <w:jc w:val="center"/>
              <w:rPr>
                <w:sz w:val="20"/>
                <w:szCs w:val="20"/>
              </w:rPr>
            </w:pPr>
            <w:r w:rsidRPr="00C20DEB">
              <w:rPr>
                <w:sz w:val="20"/>
                <w:szCs w:val="20"/>
              </w:rPr>
              <w:t>100 092</w:t>
            </w:r>
          </w:p>
        </w:tc>
        <w:tc>
          <w:tcPr>
            <w:tcW w:w="426" w:type="pct"/>
            <w:vAlign w:val="center"/>
          </w:tcPr>
          <w:p w14:paraId="2C75D771" w14:textId="77777777" w:rsidR="001A531C" w:rsidRPr="00C20DEB" w:rsidRDefault="001A531C" w:rsidP="005B1ECB">
            <w:pPr>
              <w:pStyle w:val="NoSpacing"/>
              <w:ind w:left="-142"/>
              <w:jc w:val="center"/>
              <w:rPr>
                <w:sz w:val="20"/>
                <w:szCs w:val="20"/>
              </w:rPr>
            </w:pPr>
            <w:r w:rsidRPr="00C20DEB">
              <w:rPr>
                <w:sz w:val="20"/>
                <w:szCs w:val="20"/>
              </w:rPr>
              <w:t>300 644</w:t>
            </w:r>
          </w:p>
        </w:tc>
      </w:tr>
      <w:tr w:rsidR="001A531C" w:rsidRPr="00C20DEB" w14:paraId="1D7BC839" w14:textId="77777777" w:rsidTr="005B1ECB">
        <w:trPr>
          <w:trHeight w:val="255"/>
          <w:jc w:val="center"/>
        </w:trPr>
        <w:tc>
          <w:tcPr>
            <w:tcW w:w="313" w:type="pct"/>
            <w:noWrap/>
            <w:vAlign w:val="center"/>
          </w:tcPr>
          <w:p w14:paraId="2E2E7ED3" w14:textId="77777777" w:rsidR="001A531C" w:rsidRPr="00C20DEB" w:rsidRDefault="001A531C" w:rsidP="005B1ECB">
            <w:pPr>
              <w:pStyle w:val="NoSpacing"/>
              <w:ind w:left="-142"/>
              <w:jc w:val="center"/>
              <w:rPr>
                <w:sz w:val="20"/>
                <w:szCs w:val="20"/>
              </w:rPr>
            </w:pPr>
            <w:r w:rsidRPr="00C20DEB">
              <w:rPr>
                <w:sz w:val="20"/>
                <w:szCs w:val="20"/>
              </w:rPr>
              <w:t>2033</w:t>
            </w:r>
          </w:p>
        </w:tc>
        <w:tc>
          <w:tcPr>
            <w:tcW w:w="426" w:type="pct"/>
            <w:noWrap/>
            <w:vAlign w:val="center"/>
          </w:tcPr>
          <w:p w14:paraId="48C43D84" w14:textId="77777777" w:rsidR="001A531C" w:rsidRPr="00C20DEB" w:rsidRDefault="001A531C" w:rsidP="005B1ECB">
            <w:pPr>
              <w:pStyle w:val="NoSpacing"/>
              <w:ind w:left="-142"/>
              <w:jc w:val="center"/>
              <w:rPr>
                <w:rFonts w:eastAsia="Times New Roman"/>
                <w:sz w:val="20"/>
                <w:szCs w:val="20"/>
              </w:rPr>
            </w:pPr>
            <w:r w:rsidRPr="00C20DEB">
              <w:rPr>
                <w:sz w:val="20"/>
                <w:szCs w:val="20"/>
              </w:rPr>
              <w:t>57 295</w:t>
            </w:r>
          </w:p>
        </w:tc>
        <w:tc>
          <w:tcPr>
            <w:tcW w:w="426" w:type="pct"/>
            <w:noWrap/>
            <w:vAlign w:val="center"/>
          </w:tcPr>
          <w:p w14:paraId="2B78DB21" w14:textId="77777777" w:rsidR="001A531C" w:rsidRPr="00C20DEB" w:rsidRDefault="001A531C" w:rsidP="005B1ECB">
            <w:pPr>
              <w:pStyle w:val="NoSpacing"/>
              <w:ind w:left="-142"/>
              <w:jc w:val="center"/>
              <w:rPr>
                <w:rFonts w:eastAsia="Times New Roman"/>
                <w:sz w:val="20"/>
                <w:szCs w:val="20"/>
              </w:rPr>
            </w:pPr>
            <w:r w:rsidRPr="00C20DEB">
              <w:rPr>
                <w:sz w:val="20"/>
                <w:szCs w:val="20"/>
              </w:rPr>
              <w:t>10 316</w:t>
            </w:r>
          </w:p>
        </w:tc>
        <w:tc>
          <w:tcPr>
            <w:tcW w:w="426" w:type="pct"/>
            <w:vAlign w:val="center"/>
          </w:tcPr>
          <w:p w14:paraId="567B4339" w14:textId="77777777" w:rsidR="001A531C" w:rsidRPr="00C20DEB" w:rsidRDefault="001A531C" w:rsidP="005B1ECB">
            <w:pPr>
              <w:pStyle w:val="NoSpacing"/>
              <w:ind w:left="-142"/>
              <w:jc w:val="center"/>
              <w:rPr>
                <w:sz w:val="20"/>
                <w:szCs w:val="20"/>
              </w:rPr>
            </w:pPr>
            <w:r w:rsidRPr="00C20DEB">
              <w:rPr>
                <w:sz w:val="20"/>
                <w:szCs w:val="20"/>
              </w:rPr>
              <w:t>4 338</w:t>
            </w:r>
          </w:p>
        </w:tc>
        <w:tc>
          <w:tcPr>
            <w:tcW w:w="426" w:type="pct"/>
            <w:vAlign w:val="center"/>
          </w:tcPr>
          <w:p w14:paraId="51CED16D" w14:textId="77777777" w:rsidR="001A531C" w:rsidRPr="00C20DEB" w:rsidRDefault="001A531C" w:rsidP="005B1ECB">
            <w:pPr>
              <w:pStyle w:val="NoSpacing"/>
              <w:ind w:left="-142"/>
              <w:jc w:val="center"/>
              <w:rPr>
                <w:sz w:val="20"/>
                <w:szCs w:val="20"/>
              </w:rPr>
            </w:pPr>
            <w:r w:rsidRPr="00C20DEB">
              <w:rPr>
                <w:sz w:val="20"/>
                <w:szCs w:val="20"/>
              </w:rPr>
              <w:t>85 417</w:t>
            </w:r>
          </w:p>
        </w:tc>
        <w:tc>
          <w:tcPr>
            <w:tcW w:w="426" w:type="pct"/>
            <w:vAlign w:val="center"/>
          </w:tcPr>
          <w:p w14:paraId="064515C6" w14:textId="77777777" w:rsidR="001A531C" w:rsidRPr="00C20DEB" w:rsidRDefault="001A531C" w:rsidP="005B1ECB">
            <w:pPr>
              <w:pStyle w:val="NoSpacing"/>
              <w:ind w:left="-142"/>
              <w:jc w:val="center"/>
              <w:rPr>
                <w:sz w:val="20"/>
                <w:szCs w:val="20"/>
              </w:rPr>
            </w:pPr>
            <w:r w:rsidRPr="00C20DEB">
              <w:rPr>
                <w:sz w:val="20"/>
                <w:szCs w:val="20"/>
              </w:rPr>
              <w:t>14 232</w:t>
            </w:r>
          </w:p>
        </w:tc>
        <w:tc>
          <w:tcPr>
            <w:tcW w:w="426" w:type="pct"/>
            <w:vAlign w:val="center"/>
          </w:tcPr>
          <w:p w14:paraId="2360F1DF" w14:textId="77777777" w:rsidR="001A531C" w:rsidRPr="00C20DEB" w:rsidRDefault="001A531C" w:rsidP="005B1ECB">
            <w:pPr>
              <w:pStyle w:val="NoSpacing"/>
              <w:ind w:left="-142"/>
              <w:jc w:val="center"/>
              <w:rPr>
                <w:sz w:val="20"/>
                <w:szCs w:val="20"/>
              </w:rPr>
            </w:pPr>
            <w:r w:rsidRPr="00C20DEB">
              <w:rPr>
                <w:sz w:val="20"/>
                <w:szCs w:val="20"/>
              </w:rPr>
              <w:t>5 623</w:t>
            </w:r>
          </w:p>
        </w:tc>
        <w:tc>
          <w:tcPr>
            <w:tcW w:w="426" w:type="pct"/>
            <w:vAlign w:val="center"/>
          </w:tcPr>
          <w:p w14:paraId="592BC08B" w14:textId="77777777" w:rsidR="001A531C" w:rsidRPr="00C20DEB" w:rsidRDefault="001A531C" w:rsidP="005B1ECB">
            <w:pPr>
              <w:pStyle w:val="NoSpacing"/>
              <w:ind w:left="-142"/>
              <w:jc w:val="center"/>
              <w:rPr>
                <w:sz w:val="20"/>
                <w:szCs w:val="20"/>
              </w:rPr>
            </w:pPr>
            <w:r w:rsidRPr="00C20DEB">
              <w:rPr>
                <w:sz w:val="20"/>
                <w:szCs w:val="20"/>
              </w:rPr>
              <w:t>2 388</w:t>
            </w:r>
          </w:p>
        </w:tc>
        <w:tc>
          <w:tcPr>
            <w:tcW w:w="426" w:type="pct"/>
            <w:vAlign w:val="center"/>
          </w:tcPr>
          <w:p w14:paraId="7E8667BD" w14:textId="77777777" w:rsidR="001A531C" w:rsidRPr="00C20DEB" w:rsidRDefault="001A531C" w:rsidP="005B1ECB">
            <w:pPr>
              <w:pStyle w:val="NoSpacing"/>
              <w:ind w:left="-142"/>
              <w:jc w:val="center"/>
              <w:rPr>
                <w:sz w:val="20"/>
                <w:szCs w:val="20"/>
              </w:rPr>
            </w:pPr>
            <w:r w:rsidRPr="00C20DEB">
              <w:rPr>
                <w:sz w:val="20"/>
                <w:szCs w:val="20"/>
              </w:rPr>
              <w:t>9 326</w:t>
            </w:r>
          </w:p>
        </w:tc>
        <w:tc>
          <w:tcPr>
            <w:tcW w:w="426" w:type="pct"/>
            <w:vAlign w:val="center"/>
          </w:tcPr>
          <w:p w14:paraId="0546B64C" w14:textId="77777777" w:rsidR="001A531C" w:rsidRPr="00C20DEB" w:rsidRDefault="001A531C" w:rsidP="005B1ECB">
            <w:pPr>
              <w:pStyle w:val="NoSpacing"/>
              <w:ind w:left="-142"/>
              <w:jc w:val="center"/>
              <w:rPr>
                <w:sz w:val="20"/>
                <w:szCs w:val="20"/>
              </w:rPr>
            </w:pPr>
            <w:r w:rsidRPr="00C20DEB">
              <w:rPr>
                <w:sz w:val="20"/>
                <w:szCs w:val="20"/>
              </w:rPr>
              <w:t>2 862</w:t>
            </w:r>
          </w:p>
        </w:tc>
        <w:tc>
          <w:tcPr>
            <w:tcW w:w="426" w:type="pct"/>
            <w:vAlign w:val="center"/>
          </w:tcPr>
          <w:p w14:paraId="04CC462C" w14:textId="77777777" w:rsidR="001A531C" w:rsidRPr="00C20DEB" w:rsidRDefault="001A531C" w:rsidP="005B1ECB">
            <w:pPr>
              <w:pStyle w:val="NoSpacing"/>
              <w:ind w:left="-142"/>
              <w:jc w:val="center"/>
              <w:rPr>
                <w:sz w:val="20"/>
                <w:szCs w:val="20"/>
              </w:rPr>
            </w:pPr>
            <w:r w:rsidRPr="00C20DEB">
              <w:rPr>
                <w:sz w:val="20"/>
                <w:szCs w:val="20"/>
              </w:rPr>
              <w:t>99 091</w:t>
            </w:r>
          </w:p>
        </w:tc>
        <w:tc>
          <w:tcPr>
            <w:tcW w:w="426" w:type="pct"/>
            <w:vAlign w:val="center"/>
          </w:tcPr>
          <w:p w14:paraId="2BACC12E" w14:textId="77777777" w:rsidR="001A531C" w:rsidRPr="00C20DEB" w:rsidRDefault="001A531C" w:rsidP="005B1ECB">
            <w:pPr>
              <w:pStyle w:val="NoSpacing"/>
              <w:ind w:left="-142"/>
              <w:jc w:val="center"/>
              <w:rPr>
                <w:sz w:val="20"/>
                <w:szCs w:val="20"/>
              </w:rPr>
            </w:pPr>
            <w:r w:rsidRPr="00C20DEB">
              <w:rPr>
                <w:sz w:val="20"/>
                <w:szCs w:val="20"/>
              </w:rPr>
              <w:t>290 889</w:t>
            </w:r>
          </w:p>
        </w:tc>
      </w:tr>
      <w:tr w:rsidR="001A531C" w:rsidRPr="00C20DEB" w14:paraId="504A0884" w14:textId="77777777" w:rsidTr="005B1ECB">
        <w:trPr>
          <w:trHeight w:val="255"/>
          <w:jc w:val="center"/>
        </w:trPr>
        <w:tc>
          <w:tcPr>
            <w:tcW w:w="313" w:type="pct"/>
            <w:noWrap/>
            <w:vAlign w:val="center"/>
          </w:tcPr>
          <w:p w14:paraId="30BCE343" w14:textId="77777777" w:rsidR="001A531C" w:rsidRPr="00C20DEB" w:rsidRDefault="001A531C" w:rsidP="005B1ECB">
            <w:pPr>
              <w:pStyle w:val="NoSpacing"/>
              <w:ind w:left="-142"/>
              <w:jc w:val="center"/>
              <w:rPr>
                <w:sz w:val="20"/>
                <w:szCs w:val="20"/>
              </w:rPr>
            </w:pPr>
            <w:r w:rsidRPr="00C20DEB">
              <w:rPr>
                <w:sz w:val="20"/>
                <w:szCs w:val="20"/>
              </w:rPr>
              <w:t>2034</w:t>
            </w:r>
          </w:p>
        </w:tc>
        <w:tc>
          <w:tcPr>
            <w:tcW w:w="426" w:type="pct"/>
            <w:noWrap/>
            <w:vAlign w:val="center"/>
          </w:tcPr>
          <w:p w14:paraId="59674FCA" w14:textId="77777777" w:rsidR="001A531C" w:rsidRPr="00C20DEB" w:rsidRDefault="001A531C" w:rsidP="005B1ECB">
            <w:pPr>
              <w:pStyle w:val="NoSpacing"/>
              <w:ind w:left="-142"/>
              <w:jc w:val="center"/>
              <w:rPr>
                <w:rFonts w:eastAsia="Times New Roman"/>
                <w:sz w:val="20"/>
                <w:szCs w:val="20"/>
              </w:rPr>
            </w:pPr>
            <w:r w:rsidRPr="00C20DEB">
              <w:rPr>
                <w:sz w:val="20"/>
                <w:szCs w:val="20"/>
              </w:rPr>
              <w:t>53 210</w:t>
            </w:r>
          </w:p>
        </w:tc>
        <w:tc>
          <w:tcPr>
            <w:tcW w:w="426" w:type="pct"/>
            <w:noWrap/>
            <w:vAlign w:val="center"/>
          </w:tcPr>
          <w:p w14:paraId="6B6CD90A" w14:textId="77777777" w:rsidR="001A531C" w:rsidRPr="00C20DEB" w:rsidRDefault="001A531C" w:rsidP="005B1ECB">
            <w:pPr>
              <w:pStyle w:val="NoSpacing"/>
              <w:ind w:left="-142"/>
              <w:jc w:val="center"/>
              <w:rPr>
                <w:rFonts w:eastAsia="Times New Roman"/>
                <w:sz w:val="20"/>
                <w:szCs w:val="20"/>
              </w:rPr>
            </w:pPr>
            <w:r w:rsidRPr="00C20DEB">
              <w:rPr>
                <w:sz w:val="20"/>
                <w:szCs w:val="20"/>
              </w:rPr>
              <w:t>9 345</w:t>
            </w:r>
          </w:p>
        </w:tc>
        <w:tc>
          <w:tcPr>
            <w:tcW w:w="426" w:type="pct"/>
            <w:vAlign w:val="center"/>
          </w:tcPr>
          <w:p w14:paraId="49CF3A9C" w14:textId="77777777" w:rsidR="001A531C" w:rsidRPr="00C20DEB" w:rsidRDefault="001A531C" w:rsidP="005B1ECB">
            <w:pPr>
              <w:pStyle w:val="NoSpacing"/>
              <w:ind w:left="-142"/>
              <w:jc w:val="center"/>
              <w:rPr>
                <w:sz w:val="20"/>
                <w:szCs w:val="20"/>
              </w:rPr>
            </w:pPr>
            <w:r w:rsidRPr="00C20DEB">
              <w:rPr>
                <w:sz w:val="20"/>
                <w:szCs w:val="20"/>
              </w:rPr>
              <w:t>4 069</w:t>
            </w:r>
          </w:p>
        </w:tc>
        <w:tc>
          <w:tcPr>
            <w:tcW w:w="426" w:type="pct"/>
            <w:vAlign w:val="center"/>
          </w:tcPr>
          <w:p w14:paraId="2E0854C1" w14:textId="77777777" w:rsidR="001A531C" w:rsidRPr="00C20DEB" w:rsidRDefault="001A531C" w:rsidP="005B1ECB">
            <w:pPr>
              <w:pStyle w:val="NoSpacing"/>
              <w:ind w:left="-142"/>
              <w:jc w:val="center"/>
              <w:rPr>
                <w:sz w:val="20"/>
                <w:szCs w:val="20"/>
              </w:rPr>
            </w:pPr>
            <w:r w:rsidRPr="00C20DEB">
              <w:rPr>
                <w:sz w:val="20"/>
                <w:szCs w:val="20"/>
              </w:rPr>
              <w:t>83 691</w:t>
            </w:r>
          </w:p>
        </w:tc>
        <w:tc>
          <w:tcPr>
            <w:tcW w:w="426" w:type="pct"/>
            <w:vAlign w:val="center"/>
          </w:tcPr>
          <w:p w14:paraId="10A8410A" w14:textId="77777777" w:rsidR="001A531C" w:rsidRPr="00C20DEB" w:rsidRDefault="001A531C" w:rsidP="005B1ECB">
            <w:pPr>
              <w:pStyle w:val="NoSpacing"/>
              <w:ind w:left="-142"/>
              <w:jc w:val="center"/>
              <w:rPr>
                <w:sz w:val="20"/>
                <w:szCs w:val="20"/>
              </w:rPr>
            </w:pPr>
            <w:r w:rsidRPr="00C20DEB">
              <w:rPr>
                <w:sz w:val="20"/>
                <w:szCs w:val="20"/>
              </w:rPr>
              <w:t>13 650</w:t>
            </w:r>
          </w:p>
        </w:tc>
        <w:tc>
          <w:tcPr>
            <w:tcW w:w="426" w:type="pct"/>
            <w:vAlign w:val="center"/>
          </w:tcPr>
          <w:p w14:paraId="21D3D6B4" w14:textId="77777777" w:rsidR="001A531C" w:rsidRPr="00C20DEB" w:rsidRDefault="001A531C" w:rsidP="005B1ECB">
            <w:pPr>
              <w:pStyle w:val="NoSpacing"/>
              <w:ind w:left="-142"/>
              <w:jc w:val="center"/>
              <w:rPr>
                <w:sz w:val="20"/>
                <w:szCs w:val="20"/>
              </w:rPr>
            </w:pPr>
            <w:r w:rsidRPr="00C20DEB">
              <w:rPr>
                <w:sz w:val="20"/>
                <w:szCs w:val="20"/>
              </w:rPr>
              <w:t>5 567</w:t>
            </w:r>
          </w:p>
        </w:tc>
        <w:tc>
          <w:tcPr>
            <w:tcW w:w="426" w:type="pct"/>
            <w:vAlign w:val="center"/>
          </w:tcPr>
          <w:p w14:paraId="56E08876" w14:textId="77777777" w:rsidR="001A531C" w:rsidRPr="00C20DEB" w:rsidRDefault="001A531C" w:rsidP="005B1ECB">
            <w:pPr>
              <w:pStyle w:val="NoSpacing"/>
              <w:ind w:left="-142"/>
              <w:jc w:val="center"/>
              <w:rPr>
                <w:sz w:val="20"/>
                <w:szCs w:val="20"/>
              </w:rPr>
            </w:pPr>
            <w:r w:rsidRPr="00C20DEB">
              <w:rPr>
                <w:sz w:val="20"/>
                <w:szCs w:val="20"/>
              </w:rPr>
              <w:t>2 240</w:t>
            </w:r>
          </w:p>
        </w:tc>
        <w:tc>
          <w:tcPr>
            <w:tcW w:w="426" w:type="pct"/>
            <w:vAlign w:val="center"/>
          </w:tcPr>
          <w:p w14:paraId="7EE0053C" w14:textId="77777777" w:rsidR="001A531C" w:rsidRPr="00C20DEB" w:rsidRDefault="001A531C" w:rsidP="005B1ECB">
            <w:pPr>
              <w:pStyle w:val="NoSpacing"/>
              <w:ind w:left="-142"/>
              <w:jc w:val="center"/>
              <w:rPr>
                <w:sz w:val="20"/>
                <w:szCs w:val="20"/>
              </w:rPr>
            </w:pPr>
            <w:r w:rsidRPr="00C20DEB">
              <w:rPr>
                <w:sz w:val="20"/>
                <w:szCs w:val="20"/>
              </w:rPr>
              <w:t>9 140</w:t>
            </w:r>
          </w:p>
        </w:tc>
        <w:tc>
          <w:tcPr>
            <w:tcW w:w="426" w:type="pct"/>
            <w:vAlign w:val="center"/>
          </w:tcPr>
          <w:p w14:paraId="7335BDFD" w14:textId="77777777" w:rsidR="001A531C" w:rsidRPr="00C20DEB" w:rsidRDefault="001A531C" w:rsidP="005B1ECB">
            <w:pPr>
              <w:pStyle w:val="NoSpacing"/>
              <w:ind w:left="-142"/>
              <w:jc w:val="center"/>
              <w:rPr>
                <w:sz w:val="20"/>
                <w:szCs w:val="20"/>
              </w:rPr>
            </w:pPr>
            <w:r w:rsidRPr="00C20DEB">
              <w:rPr>
                <w:sz w:val="20"/>
                <w:szCs w:val="20"/>
              </w:rPr>
              <w:t>2 655</w:t>
            </w:r>
          </w:p>
        </w:tc>
        <w:tc>
          <w:tcPr>
            <w:tcW w:w="426" w:type="pct"/>
            <w:vAlign w:val="center"/>
          </w:tcPr>
          <w:p w14:paraId="6FC68207" w14:textId="77777777" w:rsidR="001A531C" w:rsidRPr="00C20DEB" w:rsidRDefault="001A531C" w:rsidP="005B1ECB">
            <w:pPr>
              <w:pStyle w:val="NoSpacing"/>
              <w:ind w:left="-142"/>
              <w:jc w:val="center"/>
              <w:rPr>
                <w:sz w:val="20"/>
                <w:szCs w:val="20"/>
              </w:rPr>
            </w:pPr>
            <w:r w:rsidRPr="00C20DEB">
              <w:rPr>
                <w:sz w:val="20"/>
                <w:szCs w:val="20"/>
              </w:rPr>
              <w:t>98 100</w:t>
            </w:r>
          </w:p>
        </w:tc>
        <w:tc>
          <w:tcPr>
            <w:tcW w:w="426" w:type="pct"/>
            <w:vAlign w:val="center"/>
          </w:tcPr>
          <w:p w14:paraId="2D772EC5" w14:textId="77777777" w:rsidR="001A531C" w:rsidRPr="00C20DEB" w:rsidRDefault="001A531C" w:rsidP="005B1ECB">
            <w:pPr>
              <w:pStyle w:val="NoSpacing"/>
              <w:ind w:left="-142"/>
              <w:jc w:val="center"/>
              <w:rPr>
                <w:sz w:val="20"/>
                <w:szCs w:val="20"/>
              </w:rPr>
            </w:pPr>
            <w:r w:rsidRPr="00C20DEB">
              <w:rPr>
                <w:sz w:val="20"/>
                <w:szCs w:val="20"/>
              </w:rPr>
              <w:t>281 667</w:t>
            </w:r>
          </w:p>
        </w:tc>
      </w:tr>
      <w:tr w:rsidR="001A531C" w:rsidRPr="00C20DEB" w14:paraId="2F3B55F6" w14:textId="77777777" w:rsidTr="005B1ECB">
        <w:trPr>
          <w:trHeight w:val="255"/>
          <w:jc w:val="center"/>
        </w:trPr>
        <w:tc>
          <w:tcPr>
            <w:tcW w:w="313" w:type="pct"/>
            <w:noWrap/>
            <w:vAlign w:val="center"/>
          </w:tcPr>
          <w:p w14:paraId="43359EB3" w14:textId="77777777" w:rsidR="001A531C" w:rsidRPr="00C20DEB" w:rsidRDefault="001A531C" w:rsidP="005B1ECB">
            <w:pPr>
              <w:pStyle w:val="NoSpacing"/>
              <w:ind w:left="-142"/>
              <w:jc w:val="center"/>
              <w:rPr>
                <w:sz w:val="20"/>
                <w:szCs w:val="20"/>
              </w:rPr>
            </w:pPr>
            <w:r w:rsidRPr="00C20DEB">
              <w:rPr>
                <w:sz w:val="20"/>
                <w:szCs w:val="20"/>
              </w:rPr>
              <w:t>2035</w:t>
            </w:r>
          </w:p>
        </w:tc>
        <w:tc>
          <w:tcPr>
            <w:tcW w:w="426" w:type="pct"/>
            <w:noWrap/>
            <w:vAlign w:val="center"/>
          </w:tcPr>
          <w:p w14:paraId="7B15FE55" w14:textId="77777777" w:rsidR="001A531C" w:rsidRPr="00C20DEB" w:rsidRDefault="001A531C" w:rsidP="005B1ECB">
            <w:pPr>
              <w:pStyle w:val="NoSpacing"/>
              <w:ind w:left="-142"/>
              <w:jc w:val="center"/>
              <w:rPr>
                <w:rFonts w:eastAsia="Times New Roman"/>
                <w:sz w:val="20"/>
                <w:szCs w:val="20"/>
              </w:rPr>
            </w:pPr>
            <w:r w:rsidRPr="00C20DEB">
              <w:rPr>
                <w:sz w:val="20"/>
                <w:szCs w:val="20"/>
              </w:rPr>
              <w:t>49 416</w:t>
            </w:r>
          </w:p>
        </w:tc>
        <w:tc>
          <w:tcPr>
            <w:tcW w:w="426" w:type="pct"/>
            <w:noWrap/>
            <w:vAlign w:val="center"/>
          </w:tcPr>
          <w:p w14:paraId="15CB03C2" w14:textId="77777777" w:rsidR="001A531C" w:rsidRPr="00C20DEB" w:rsidRDefault="001A531C" w:rsidP="005B1ECB">
            <w:pPr>
              <w:pStyle w:val="NoSpacing"/>
              <w:ind w:left="-142"/>
              <w:jc w:val="center"/>
              <w:rPr>
                <w:rFonts w:eastAsia="Times New Roman"/>
                <w:sz w:val="20"/>
                <w:szCs w:val="20"/>
              </w:rPr>
            </w:pPr>
            <w:r w:rsidRPr="00C20DEB">
              <w:rPr>
                <w:sz w:val="20"/>
                <w:szCs w:val="20"/>
              </w:rPr>
              <w:t>8 465</w:t>
            </w:r>
          </w:p>
        </w:tc>
        <w:tc>
          <w:tcPr>
            <w:tcW w:w="426" w:type="pct"/>
            <w:vAlign w:val="center"/>
          </w:tcPr>
          <w:p w14:paraId="285BED23" w14:textId="77777777" w:rsidR="001A531C" w:rsidRPr="00C20DEB" w:rsidRDefault="001A531C" w:rsidP="005B1ECB">
            <w:pPr>
              <w:pStyle w:val="NoSpacing"/>
              <w:ind w:left="-142"/>
              <w:jc w:val="center"/>
              <w:rPr>
                <w:sz w:val="20"/>
                <w:szCs w:val="20"/>
              </w:rPr>
            </w:pPr>
            <w:r w:rsidRPr="00C20DEB">
              <w:rPr>
                <w:sz w:val="20"/>
                <w:szCs w:val="20"/>
              </w:rPr>
              <w:t>3 817</w:t>
            </w:r>
          </w:p>
        </w:tc>
        <w:tc>
          <w:tcPr>
            <w:tcW w:w="426" w:type="pct"/>
            <w:vAlign w:val="center"/>
          </w:tcPr>
          <w:p w14:paraId="69A53260" w14:textId="77777777" w:rsidR="001A531C" w:rsidRPr="00C20DEB" w:rsidRDefault="001A531C" w:rsidP="005B1ECB">
            <w:pPr>
              <w:pStyle w:val="NoSpacing"/>
              <w:ind w:left="-142"/>
              <w:jc w:val="center"/>
              <w:rPr>
                <w:sz w:val="20"/>
                <w:szCs w:val="20"/>
              </w:rPr>
            </w:pPr>
            <w:r w:rsidRPr="00C20DEB">
              <w:rPr>
                <w:sz w:val="20"/>
                <w:szCs w:val="20"/>
              </w:rPr>
              <w:t>82 000</w:t>
            </w:r>
          </w:p>
        </w:tc>
        <w:tc>
          <w:tcPr>
            <w:tcW w:w="426" w:type="pct"/>
            <w:vAlign w:val="center"/>
          </w:tcPr>
          <w:p w14:paraId="018A84D7" w14:textId="77777777" w:rsidR="001A531C" w:rsidRPr="00C20DEB" w:rsidRDefault="001A531C" w:rsidP="005B1ECB">
            <w:pPr>
              <w:pStyle w:val="NoSpacing"/>
              <w:ind w:left="-142"/>
              <w:jc w:val="center"/>
              <w:rPr>
                <w:sz w:val="20"/>
                <w:szCs w:val="20"/>
              </w:rPr>
            </w:pPr>
            <w:r w:rsidRPr="00C20DEB">
              <w:rPr>
                <w:sz w:val="20"/>
                <w:szCs w:val="20"/>
              </w:rPr>
              <w:t>13 093</w:t>
            </w:r>
          </w:p>
        </w:tc>
        <w:tc>
          <w:tcPr>
            <w:tcW w:w="426" w:type="pct"/>
            <w:vAlign w:val="center"/>
          </w:tcPr>
          <w:p w14:paraId="3A16D82A" w14:textId="77777777" w:rsidR="001A531C" w:rsidRPr="00C20DEB" w:rsidRDefault="001A531C" w:rsidP="005B1ECB">
            <w:pPr>
              <w:pStyle w:val="NoSpacing"/>
              <w:ind w:left="-142"/>
              <w:jc w:val="center"/>
              <w:rPr>
                <w:sz w:val="20"/>
                <w:szCs w:val="20"/>
              </w:rPr>
            </w:pPr>
            <w:r w:rsidRPr="00C20DEB">
              <w:rPr>
                <w:sz w:val="20"/>
                <w:szCs w:val="20"/>
              </w:rPr>
              <w:t>5 511</w:t>
            </w:r>
          </w:p>
        </w:tc>
        <w:tc>
          <w:tcPr>
            <w:tcW w:w="426" w:type="pct"/>
            <w:vAlign w:val="center"/>
          </w:tcPr>
          <w:p w14:paraId="196F959C" w14:textId="77777777" w:rsidR="001A531C" w:rsidRPr="00C20DEB" w:rsidRDefault="001A531C" w:rsidP="005B1ECB">
            <w:pPr>
              <w:pStyle w:val="NoSpacing"/>
              <w:ind w:left="-142"/>
              <w:jc w:val="center"/>
              <w:rPr>
                <w:sz w:val="20"/>
                <w:szCs w:val="20"/>
              </w:rPr>
            </w:pPr>
            <w:r w:rsidRPr="00C20DEB">
              <w:rPr>
                <w:sz w:val="20"/>
                <w:szCs w:val="20"/>
              </w:rPr>
              <w:t>2 101</w:t>
            </w:r>
          </w:p>
        </w:tc>
        <w:tc>
          <w:tcPr>
            <w:tcW w:w="426" w:type="pct"/>
            <w:vAlign w:val="center"/>
          </w:tcPr>
          <w:p w14:paraId="68CB3226" w14:textId="77777777" w:rsidR="001A531C" w:rsidRPr="00C20DEB" w:rsidRDefault="001A531C" w:rsidP="005B1ECB">
            <w:pPr>
              <w:pStyle w:val="NoSpacing"/>
              <w:ind w:left="-142"/>
              <w:jc w:val="center"/>
              <w:rPr>
                <w:sz w:val="20"/>
                <w:szCs w:val="20"/>
              </w:rPr>
            </w:pPr>
            <w:r w:rsidRPr="00C20DEB">
              <w:rPr>
                <w:sz w:val="20"/>
                <w:szCs w:val="20"/>
              </w:rPr>
              <w:t>8 957</w:t>
            </w:r>
          </w:p>
        </w:tc>
        <w:tc>
          <w:tcPr>
            <w:tcW w:w="426" w:type="pct"/>
            <w:vAlign w:val="center"/>
          </w:tcPr>
          <w:p w14:paraId="564FC9A6" w14:textId="77777777" w:rsidR="001A531C" w:rsidRPr="00C20DEB" w:rsidRDefault="001A531C" w:rsidP="005B1ECB">
            <w:pPr>
              <w:pStyle w:val="NoSpacing"/>
              <w:ind w:left="-142"/>
              <w:jc w:val="center"/>
              <w:rPr>
                <w:sz w:val="20"/>
                <w:szCs w:val="20"/>
              </w:rPr>
            </w:pPr>
            <w:r w:rsidRPr="00C20DEB">
              <w:rPr>
                <w:sz w:val="20"/>
                <w:szCs w:val="20"/>
              </w:rPr>
              <w:t>2 463</w:t>
            </w:r>
          </w:p>
        </w:tc>
        <w:tc>
          <w:tcPr>
            <w:tcW w:w="426" w:type="pct"/>
            <w:vAlign w:val="center"/>
          </w:tcPr>
          <w:p w14:paraId="4DF7CA15" w14:textId="77777777" w:rsidR="001A531C" w:rsidRPr="00C20DEB" w:rsidRDefault="001A531C" w:rsidP="005B1ECB">
            <w:pPr>
              <w:pStyle w:val="NoSpacing"/>
              <w:ind w:left="-142"/>
              <w:jc w:val="center"/>
              <w:rPr>
                <w:sz w:val="20"/>
                <w:szCs w:val="20"/>
              </w:rPr>
            </w:pPr>
            <w:r w:rsidRPr="00C20DEB">
              <w:rPr>
                <w:sz w:val="20"/>
                <w:szCs w:val="20"/>
              </w:rPr>
              <w:t>97 119</w:t>
            </w:r>
          </w:p>
        </w:tc>
        <w:tc>
          <w:tcPr>
            <w:tcW w:w="426" w:type="pct"/>
            <w:vAlign w:val="center"/>
          </w:tcPr>
          <w:p w14:paraId="36106D3C" w14:textId="77777777" w:rsidR="001A531C" w:rsidRPr="00C20DEB" w:rsidRDefault="001A531C" w:rsidP="005B1ECB">
            <w:pPr>
              <w:pStyle w:val="NoSpacing"/>
              <w:ind w:left="-142"/>
              <w:jc w:val="center"/>
              <w:rPr>
                <w:sz w:val="20"/>
                <w:szCs w:val="20"/>
              </w:rPr>
            </w:pPr>
            <w:r w:rsidRPr="00C20DEB">
              <w:rPr>
                <w:sz w:val="20"/>
                <w:szCs w:val="20"/>
              </w:rPr>
              <w:t>272 941</w:t>
            </w:r>
          </w:p>
        </w:tc>
      </w:tr>
    </w:tbl>
    <w:p w14:paraId="125D9CEE" w14:textId="77777777" w:rsidR="001A531C" w:rsidRPr="00C20DEB" w:rsidRDefault="001A531C" w:rsidP="00D01FA7">
      <w:pPr>
        <w:ind w:left="-142" w:firstLine="0"/>
      </w:pPr>
    </w:p>
    <w:p w14:paraId="2C5A12C8" w14:textId="77777777" w:rsidR="001A531C" w:rsidRPr="00C20DEB" w:rsidRDefault="001A531C" w:rsidP="009A3C1A">
      <w:pPr>
        <w:rPr>
          <w:szCs w:val="24"/>
        </w:rPr>
      </w:pPr>
      <w:r w:rsidRPr="00C20DEB">
        <w:rPr>
          <w:szCs w:val="24"/>
        </w:rPr>
        <w:t>Nešķiroto SA daudzuma izmaiņu rezultātā samazināsies kopējais radīto SA daudzums. Pārstrādes un reģenerācijas jaudu palielināšanas rezultātā palielināsies arī pārstrādāto un reģenerēto SA daudzums. 2035.gadā pārstrādāto SA īpatsvars no radītā sasniegs 60.4% (+9%, salīdzinot ar B scenāriju), reģenerēto – 2.5%, bet apglabāto 0%. Atlikusī SA daļa nonāks atkritumu priekšapstrādes iekārtās, kur tiks sagatavota pārstrādei un reģenerācijai.</w:t>
      </w:r>
    </w:p>
    <w:p w14:paraId="168F3E9A" w14:textId="77777777" w:rsidR="001A531C" w:rsidRPr="00C20DEB" w:rsidRDefault="001A531C" w:rsidP="00792072">
      <w:r w:rsidRPr="00C20DEB">
        <w:t xml:space="preserve">Scenārijā simulēta pārtikas atkritumu rašanās novēršana, kas attiecīgi ietekmē bioloģisko atkritumu daudzumu. Tiek pieņemts, ka 2024.gadā novērsto pārtikas atkritumu daudzums būs 1% no B scenārijā radītā, pēc tam ik gadu novērstajam daudzumam palielinoties par 1%. Ņemot vērā bioloģisko atkritumu pārstrādes jaudu palielināšanos, palielināsies arī pārstrādājamo BNA daudzums, tādējādi ļaujot sasniegt 60.7% BNA pārstrādi 2035.gadā . Atlikusī nešķiroto SA masā palikusī BNA daļa būs jāsagatavo pārstrādei un reģenerācijai, izmantojot poligonos esošās mehāniskās priekšapstrādes jaudas. </w:t>
      </w:r>
    </w:p>
    <w:p w14:paraId="1061596A" w14:textId="77777777" w:rsidR="0062342B" w:rsidRPr="00C20DEB" w:rsidRDefault="0062342B" w:rsidP="00792072">
      <w:r w:rsidRPr="00C20DEB">
        <w:br w:type="page"/>
      </w:r>
    </w:p>
    <w:p w14:paraId="063AF432" w14:textId="77777777" w:rsidR="007D382E" w:rsidRDefault="007D382E" w:rsidP="007D382E">
      <w:pPr>
        <w:ind w:firstLine="0"/>
      </w:pPr>
    </w:p>
    <w:p w14:paraId="1EB6D93D" w14:textId="77777777" w:rsidR="007D382E" w:rsidRPr="007D382E" w:rsidRDefault="007D382E" w:rsidP="007D382E">
      <w:pPr>
        <w:pStyle w:val="Heading1"/>
        <w:rPr>
          <w:color w:val="FF0000"/>
        </w:rPr>
      </w:pPr>
      <w:bookmarkStart w:id="135" w:name="_Toc52633740"/>
      <w:bookmarkStart w:id="136" w:name="_Toc54707130"/>
      <w:bookmarkStart w:id="137" w:name="_Toc57507689"/>
      <w:r w:rsidRPr="007D382E">
        <w:rPr>
          <w:color w:val="FF0000"/>
        </w:rPr>
        <w:t>4.Atkritumu apsaimniekošanas institucionālās sistēmas attīstība</w:t>
      </w:r>
      <w:bookmarkEnd w:id="135"/>
      <w:bookmarkEnd w:id="136"/>
      <w:bookmarkEnd w:id="137"/>
    </w:p>
    <w:p w14:paraId="67B8C00A" w14:textId="77777777" w:rsidR="007D382E" w:rsidRPr="007D382E" w:rsidRDefault="007D382E" w:rsidP="007D382E">
      <w:pPr>
        <w:rPr>
          <w:color w:val="FF0000"/>
        </w:rPr>
      </w:pPr>
      <w:bookmarkStart w:id="138" w:name="_Toc52633741"/>
    </w:p>
    <w:bookmarkEnd w:id="138"/>
    <w:p w14:paraId="35AC3964" w14:textId="77777777" w:rsidR="007D382E" w:rsidRPr="007D382E" w:rsidRDefault="007D382E" w:rsidP="007D382E">
      <w:pPr>
        <w:rPr>
          <w:color w:val="FF0000"/>
        </w:rPr>
      </w:pPr>
    </w:p>
    <w:p w14:paraId="2B22918A" w14:textId="5170F7D6" w:rsidR="007D382E" w:rsidRPr="007D382E" w:rsidRDefault="007D382E" w:rsidP="007D382E">
      <w:pPr>
        <w:pStyle w:val="Heading2"/>
      </w:pPr>
      <w:bookmarkStart w:id="139" w:name="_Toc57507690"/>
      <w:r>
        <w:t xml:space="preserve">4.1. Vispārējās </w:t>
      </w:r>
      <w:r w:rsidR="5492F6AE" w:rsidRPr="5B16678A">
        <w:rPr>
          <w:color w:val="FF0000"/>
        </w:rPr>
        <w:t>situācijas</w:t>
      </w:r>
      <w:r>
        <w:t xml:space="preserve"> raksturojums</w:t>
      </w:r>
      <w:bookmarkEnd w:id="139"/>
    </w:p>
    <w:p w14:paraId="6836174C" w14:textId="77777777" w:rsidR="007D382E" w:rsidRPr="007D382E" w:rsidRDefault="007D382E" w:rsidP="007D382E">
      <w:pPr>
        <w:ind w:firstLine="714"/>
        <w:rPr>
          <w:rFonts w:eastAsia="Times New Roman"/>
          <w:color w:val="FF0000"/>
        </w:rPr>
      </w:pPr>
    </w:p>
    <w:p w14:paraId="7E28B957" w14:textId="77777777" w:rsidR="007D382E" w:rsidRPr="007D382E" w:rsidRDefault="007D382E" w:rsidP="007D382E">
      <w:pPr>
        <w:ind w:firstLine="714"/>
        <w:rPr>
          <w:rFonts w:eastAsia="Times New Roman"/>
          <w:color w:val="FF0000"/>
        </w:rPr>
      </w:pPr>
      <w:r w:rsidRPr="007D382E">
        <w:rPr>
          <w:rFonts w:eastAsia="Times New Roman"/>
          <w:color w:val="FF0000"/>
        </w:rPr>
        <w:t xml:space="preserve">Latvijas teritorija pašlaik ir sadalīta 10 AAR, katra reģiona vienojošais elements ir SAP. AAR izveides mērķis bija nodrošināt ekonomiski pamatotu atkritumu apsaimniekošanu, kas ietver samērīgu atkritumu apsaimniekošanas infrastruktūras un reģionā radīto atkritumu apsaimniekošanas balansu, saprātīgus atkritumu pārvadājumu attālumus no atkritumu rašanās vietām līdz SAP u.c. </w:t>
      </w:r>
    </w:p>
    <w:p w14:paraId="7B5B2CAC" w14:textId="77777777" w:rsidR="007D382E" w:rsidRPr="007D382E" w:rsidRDefault="007D382E" w:rsidP="007D382E">
      <w:pPr>
        <w:ind w:firstLine="714"/>
        <w:rPr>
          <w:rFonts w:eastAsia="Times New Roman"/>
          <w:color w:val="FF0000"/>
          <w:szCs w:val="24"/>
        </w:rPr>
      </w:pPr>
      <w:r w:rsidRPr="007D382E">
        <w:rPr>
          <w:rFonts w:eastAsia="Times New Roman"/>
          <w:color w:val="FF0000"/>
        </w:rPr>
        <w:t>Pašreizējie AAR (4.1. att.):</w:t>
      </w:r>
    </w:p>
    <w:p w14:paraId="73CDBC3D" w14:textId="77777777" w:rsidR="007D382E" w:rsidRPr="007D382E" w:rsidRDefault="007D382E" w:rsidP="00C83748">
      <w:pPr>
        <w:pStyle w:val="ListParagraph"/>
        <w:numPr>
          <w:ilvl w:val="0"/>
          <w:numId w:val="77"/>
        </w:numPr>
        <w:rPr>
          <w:rFonts w:eastAsia="Times New Roman"/>
          <w:color w:val="FF0000"/>
        </w:rPr>
      </w:pPr>
      <w:r w:rsidRPr="007D382E">
        <w:rPr>
          <w:rFonts w:eastAsia="Times New Roman"/>
          <w:color w:val="FF0000"/>
        </w:rPr>
        <w:t>Austrumlagales AAR;</w:t>
      </w:r>
    </w:p>
    <w:p w14:paraId="36BB76CF" w14:textId="77777777" w:rsidR="007D382E" w:rsidRPr="007D382E" w:rsidRDefault="007D382E" w:rsidP="00C83748">
      <w:pPr>
        <w:pStyle w:val="ListParagraph"/>
        <w:numPr>
          <w:ilvl w:val="0"/>
          <w:numId w:val="77"/>
        </w:numPr>
        <w:rPr>
          <w:rFonts w:eastAsia="Times New Roman"/>
          <w:color w:val="FF0000"/>
        </w:rPr>
      </w:pPr>
      <w:r w:rsidRPr="007D382E">
        <w:rPr>
          <w:rFonts w:eastAsia="Times New Roman"/>
          <w:color w:val="FF0000"/>
        </w:rPr>
        <w:t>Dienvidlatgales AAR;</w:t>
      </w:r>
    </w:p>
    <w:p w14:paraId="50C9A669" w14:textId="77777777" w:rsidR="007D382E" w:rsidRPr="007D382E" w:rsidRDefault="007D382E" w:rsidP="00C83748">
      <w:pPr>
        <w:pStyle w:val="ListParagraph"/>
        <w:numPr>
          <w:ilvl w:val="0"/>
          <w:numId w:val="77"/>
        </w:numPr>
        <w:rPr>
          <w:rFonts w:eastAsia="Times New Roman"/>
          <w:color w:val="FF0000"/>
        </w:rPr>
      </w:pPr>
      <w:r w:rsidRPr="007D382E">
        <w:rPr>
          <w:rFonts w:eastAsia="Times New Roman"/>
          <w:color w:val="FF0000"/>
        </w:rPr>
        <w:t>Liepājas AAR;</w:t>
      </w:r>
    </w:p>
    <w:p w14:paraId="6301E15C" w14:textId="77777777" w:rsidR="007D382E" w:rsidRPr="007D382E" w:rsidRDefault="007D382E" w:rsidP="00C83748">
      <w:pPr>
        <w:pStyle w:val="ListParagraph"/>
        <w:numPr>
          <w:ilvl w:val="0"/>
          <w:numId w:val="77"/>
        </w:numPr>
        <w:rPr>
          <w:rFonts w:eastAsia="Times New Roman"/>
          <w:color w:val="FF0000"/>
        </w:rPr>
      </w:pPr>
      <w:r w:rsidRPr="007D382E">
        <w:rPr>
          <w:rFonts w:eastAsia="Times New Roman"/>
          <w:color w:val="FF0000"/>
        </w:rPr>
        <w:t>Malienas AAR;</w:t>
      </w:r>
    </w:p>
    <w:p w14:paraId="5A2F70BE" w14:textId="77777777" w:rsidR="007D382E" w:rsidRPr="007D382E" w:rsidRDefault="007D382E" w:rsidP="00C83748">
      <w:pPr>
        <w:pStyle w:val="ListParagraph"/>
        <w:numPr>
          <w:ilvl w:val="0"/>
          <w:numId w:val="77"/>
        </w:numPr>
        <w:rPr>
          <w:rFonts w:eastAsia="Times New Roman"/>
          <w:color w:val="FF0000"/>
        </w:rPr>
      </w:pPr>
      <w:r w:rsidRPr="007D382E">
        <w:rPr>
          <w:rFonts w:eastAsia="Times New Roman"/>
          <w:color w:val="FF0000"/>
        </w:rPr>
        <w:t>Piejūras AAR;</w:t>
      </w:r>
    </w:p>
    <w:p w14:paraId="69051F8F" w14:textId="77777777" w:rsidR="007D382E" w:rsidRPr="007D382E" w:rsidRDefault="007D382E" w:rsidP="00C83748">
      <w:pPr>
        <w:pStyle w:val="ListParagraph"/>
        <w:numPr>
          <w:ilvl w:val="0"/>
          <w:numId w:val="77"/>
        </w:numPr>
        <w:rPr>
          <w:rFonts w:eastAsia="Times New Roman"/>
          <w:color w:val="FF0000"/>
        </w:rPr>
      </w:pPr>
      <w:r w:rsidRPr="007D382E">
        <w:rPr>
          <w:rFonts w:eastAsia="Times New Roman"/>
          <w:color w:val="FF0000"/>
        </w:rPr>
        <w:t>Pierīgas AAR;</w:t>
      </w:r>
    </w:p>
    <w:p w14:paraId="0498986E" w14:textId="77777777" w:rsidR="007D382E" w:rsidRPr="007D382E" w:rsidRDefault="007D382E" w:rsidP="00C83748">
      <w:pPr>
        <w:pStyle w:val="ListParagraph"/>
        <w:numPr>
          <w:ilvl w:val="0"/>
          <w:numId w:val="77"/>
        </w:numPr>
        <w:rPr>
          <w:rFonts w:eastAsia="Times New Roman"/>
          <w:color w:val="FF0000"/>
        </w:rPr>
      </w:pPr>
      <w:r w:rsidRPr="007D382E">
        <w:rPr>
          <w:rFonts w:eastAsia="Times New Roman"/>
          <w:color w:val="FF0000"/>
        </w:rPr>
        <w:t>Ventspils AAR;</w:t>
      </w:r>
    </w:p>
    <w:p w14:paraId="6D1C6184" w14:textId="77777777" w:rsidR="007D382E" w:rsidRPr="007D382E" w:rsidRDefault="007D382E" w:rsidP="00C83748">
      <w:pPr>
        <w:pStyle w:val="ListParagraph"/>
        <w:numPr>
          <w:ilvl w:val="0"/>
          <w:numId w:val="77"/>
        </w:numPr>
        <w:rPr>
          <w:rFonts w:eastAsia="Times New Roman"/>
          <w:color w:val="FF0000"/>
        </w:rPr>
      </w:pPr>
      <w:r w:rsidRPr="007D382E">
        <w:rPr>
          <w:rFonts w:eastAsia="Times New Roman"/>
          <w:color w:val="FF0000"/>
        </w:rPr>
        <w:t>Vidusdaugavas AAR;</w:t>
      </w:r>
    </w:p>
    <w:p w14:paraId="74D5EF93" w14:textId="77777777" w:rsidR="007D382E" w:rsidRPr="007D382E" w:rsidRDefault="007D382E" w:rsidP="00C83748">
      <w:pPr>
        <w:pStyle w:val="ListParagraph"/>
        <w:numPr>
          <w:ilvl w:val="0"/>
          <w:numId w:val="77"/>
        </w:numPr>
        <w:rPr>
          <w:rFonts w:eastAsia="Times New Roman"/>
          <w:color w:val="FF0000"/>
        </w:rPr>
      </w:pPr>
      <w:r w:rsidRPr="007D382E">
        <w:rPr>
          <w:rFonts w:eastAsia="Times New Roman"/>
          <w:color w:val="FF0000"/>
        </w:rPr>
        <w:t>Zemgales AAR;</w:t>
      </w:r>
    </w:p>
    <w:p w14:paraId="4E54C686" w14:textId="77777777" w:rsidR="007D382E" w:rsidRPr="007D382E" w:rsidRDefault="007D382E" w:rsidP="00C83748">
      <w:pPr>
        <w:pStyle w:val="ListParagraph"/>
        <w:numPr>
          <w:ilvl w:val="0"/>
          <w:numId w:val="77"/>
        </w:numPr>
        <w:rPr>
          <w:rFonts w:eastAsia="Times New Roman"/>
          <w:color w:val="FF0000"/>
        </w:rPr>
      </w:pPr>
      <w:r w:rsidRPr="007D382E">
        <w:rPr>
          <w:rFonts w:eastAsia="Times New Roman"/>
          <w:color w:val="FF0000"/>
        </w:rPr>
        <w:t>Ziemeļvidzemes ARR.</w:t>
      </w:r>
    </w:p>
    <w:p w14:paraId="2550E0B7" w14:textId="77777777" w:rsidR="007D382E" w:rsidRPr="007D382E" w:rsidRDefault="007D382E" w:rsidP="007D382E">
      <w:pPr>
        <w:ind w:left="360" w:firstLine="0"/>
        <w:rPr>
          <w:rFonts w:eastAsia="Times New Roman"/>
          <w:color w:val="FF0000"/>
          <w:szCs w:val="24"/>
        </w:rPr>
      </w:pPr>
    </w:p>
    <w:p w14:paraId="2AC9A4BF" w14:textId="77777777" w:rsidR="007D382E" w:rsidRPr="007D382E" w:rsidRDefault="007D382E" w:rsidP="007D382E">
      <w:pPr>
        <w:ind w:left="360" w:firstLine="0"/>
        <w:rPr>
          <w:color w:val="FF0000"/>
        </w:rPr>
      </w:pPr>
      <w:r>
        <w:rPr>
          <w:noProof/>
          <w:lang w:eastAsia="lv-LV"/>
        </w:rPr>
        <w:drawing>
          <wp:inline distT="0" distB="0" distL="0" distR="0" wp14:anchorId="2AF28D91" wp14:editId="6D842D11">
            <wp:extent cx="5746748" cy="3962400"/>
            <wp:effectExtent l="0" t="0" r="0" b="0"/>
            <wp:docPr id="1521187355" name="Picture 1521187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21187355"/>
                    <pic:cNvPicPr/>
                  </pic:nvPicPr>
                  <pic:blipFill>
                    <a:blip r:embed="rId52">
                      <a:extLst>
                        <a:ext uri="{28A0092B-C50C-407E-A947-70E740481C1C}">
                          <a14:useLocalDpi xmlns:a14="http://schemas.microsoft.com/office/drawing/2010/main" val="0"/>
                        </a:ext>
                      </a:extLst>
                    </a:blip>
                    <a:stretch>
                      <a:fillRect/>
                    </a:stretch>
                  </pic:blipFill>
                  <pic:spPr>
                    <a:xfrm>
                      <a:off x="0" y="0"/>
                      <a:ext cx="5746748" cy="3962400"/>
                    </a:xfrm>
                    <a:prstGeom prst="rect">
                      <a:avLst/>
                    </a:prstGeom>
                  </pic:spPr>
                </pic:pic>
              </a:graphicData>
            </a:graphic>
          </wp:inline>
        </w:drawing>
      </w:r>
    </w:p>
    <w:p w14:paraId="14C20C2E" w14:textId="77777777" w:rsidR="007D382E" w:rsidRPr="007D382E" w:rsidRDefault="007D382E" w:rsidP="007D382E">
      <w:pPr>
        <w:ind w:left="360" w:firstLine="0"/>
        <w:rPr>
          <w:rFonts w:eastAsia="Times New Roman"/>
          <w:color w:val="FF0000"/>
          <w:szCs w:val="24"/>
        </w:rPr>
      </w:pPr>
      <w:r w:rsidRPr="007D382E">
        <w:rPr>
          <w:rFonts w:eastAsia="Times New Roman"/>
          <w:b/>
          <w:bCs/>
          <w:color w:val="FF0000"/>
          <w:szCs w:val="24"/>
        </w:rPr>
        <w:t>4.1. attēls.</w:t>
      </w:r>
      <w:r w:rsidRPr="007D382E">
        <w:rPr>
          <w:rFonts w:eastAsia="Times New Roman"/>
          <w:color w:val="FF0000"/>
          <w:szCs w:val="24"/>
        </w:rPr>
        <w:t xml:space="preserve"> Atkritumu apsaimniekošanas reģioni un atkritumu poligoni Latvijā (2020. gada septembris)</w:t>
      </w:r>
    </w:p>
    <w:p w14:paraId="7359FD8D" w14:textId="77777777" w:rsidR="007D382E" w:rsidRPr="007D382E" w:rsidRDefault="007D382E" w:rsidP="007D382E">
      <w:pPr>
        <w:rPr>
          <w:color w:val="FF0000"/>
        </w:rPr>
      </w:pPr>
    </w:p>
    <w:p w14:paraId="5E60F6F1" w14:textId="77777777" w:rsidR="007D382E" w:rsidRPr="007D382E" w:rsidRDefault="007D382E" w:rsidP="007D382E">
      <w:pPr>
        <w:ind w:firstLine="709"/>
        <w:rPr>
          <w:color w:val="FF0000"/>
        </w:rPr>
      </w:pPr>
    </w:p>
    <w:p w14:paraId="48EE6AF8" w14:textId="77777777" w:rsidR="007D382E" w:rsidRPr="007D382E" w:rsidRDefault="007D382E" w:rsidP="007D382E">
      <w:pPr>
        <w:rPr>
          <w:color w:val="FF0000"/>
        </w:rPr>
      </w:pPr>
      <w:r w:rsidRPr="007D382E">
        <w:rPr>
          <w:color w:val="FF0000"/>
        </w:rPr>
        <w:t>Kopš AAR izveides ir pagājuši vairāk kā 10 gadi un situācija atkritumu apsaimniekošanas jomā ir mainījusies:</w:t>
      </w:r>
    </w:p>
    <w:p w14:paraId="7D8A89C0" w14:textId="77777777" w:rsidR="007D382E" w:rsidRPr="007D382E" w:rsidRDefault="007D382E" w:rsidP="00C83748">
      <w:pPr>
        <w:pStyle w:val="ListParagraph"/>
        <w:numPr>
          <w:ilvl w:val="0"/>
          <w:numId w:val="78"/>
        </w:numPr>
        <w:spacing w:after="160" w:line="259" w:lineRule="auto"/>
        <w:rPr>
          <w:color w:val="FF0000"/>
        </w:rPr>
      </w:pPr>
      <w:r w:rsidRPr="007D382E">
        <w:rPr>
          <w:color w:val="FF0000"/>
        </w:rPr>
        <w:t xml:space="preserve">atkritumu apglabāšana nav galvenā atkritumu apsaimniekošanas sistēmas funkcija, līdz ar to aktualitāti zaudē SAP kā atkritumu apglabāšanas vieta un vienojošais elements, </w:t>
      </w:r>
    </w:p>
    <w:p w14:paraId="46D38CE6" w14:textId="77777777" w:rsidR="007D382E" w:rsidRPr="007D382E" w:rsidRDefault="007D382E" w:rsidP="00C83748">
      <w:pPr>
        <w:pStyle w:val="ListParagraph"/>
        <w:numPr>
          <w:ilvl w:val="0"/>
          <w:numId w:val="78"/>
        </w:numPr>
        <w:spacing w:after="160" w:line="259" w:lineRule="auto"/>
        <w:rPr>
          <w:color w:val="FF0000"/>
        </w:rPr>
      </w:pPr>
      <w:r w:rsidRPr="007D382E">
        <w:rPr>
          <w:color w:val="FF0000"/>
        </w:rPr>
        <w:t xml:space="preserve">ir notikušas būtiskas izmaiņas iedzīvotāju skaita ziņā reģionos, kā rezultātā ir izmainījušies radītie atkritumu apjomi, </w:t>
      </w:r>
    </w:p>
    <w:p w14:paraId="3CD14107" w14:textId="77777777" w:rsidR="007D382E" w:rsidRPr="007D382E" w:rsidRDefault="007D382E" w:rsidP="00C83748">
      <w:pPr>
        <w:pStyle w:val="ListParagraph"/>
        <w:numPr>
          <w:ilvl w:val="0"/>
          <w:numId w:val="78"/>
        </w:numPr>
        <w:spacing w:after="160" w:line="259" w:lineRule="auto"/>
        <w:rPr>
          <w:color w:val="FF0000"/>
        </w:rPr>
      </w:pPr>
      <w:r w:rsidRPr="007D382E">
        <w:rPr>
          <w:color w:val="FF0000"/>
        </w:rPr>
        <w:t xml:space="preserve">galvenā aktualitāte atkritumu apsaimniekošanas sektorā ir atkritumu atkārtotas izmantošanas, pārstrādes un reģenerācijas veicināšana, kā sekmes lielā mērā nosaka atbilstošas infrastruktūras pieejamība. </w:t>
      </w:r>
    </w:p>
    <w:p w14:paraId="42B86B7B" w14:textId="77777777" w:rsidR="007D382E" w:rsidRPr="007D382E" w:rsidRDefault="007D382E" w:rsidP="007D382E">
      <w:pPr>
        <w:ind w:firstLine="709"/>
        <w:rPr>
          <w:color w:val="FF0000"/>
        </w:rPr>
      </w:pPr>
    </w:p>
    <w:p w14:paraId="38002187" w14:textId="447C7303" w:rsidR="007D382E" w:rsidRPr="007D382E" w:rsidRDefault="007D382E" w:rsidP="007D382E">
      <w:pPr>
        <w:rPr>
          <w:color w:val="FF0000"/>
        </w:rPr>
      </w:pPr>
      <w:r w:rsidRPr="795B2E34">
        <w:rPr>
          <w:rFonts w:eastAsia="Times New Roman"/>
          <w:color w:val="FF0000"/>
        </w:rPr>
        <w:t xml:space="preserve">Saskaņā ar </w:t>
      </w:r>
      <w:r w:rsidRPr="795B2E34">
        <w:rPr>
          <w:rFonts w:eastAsia="Times New Roman"/>
          <w:b/>
          <w:bCs/>
          <w:color w:val="FF0000"/>
        </w:rPr>
        <w:t xml:space="preserve">Atkritumu apsaimniekošanas likumu </w:t>
      </w:r>
      <w:r w:rsidRPr="795B2E34">
        <w:rPr>
          <w:rFonts w:eastAsia="Times New Roman"/>
          <w:color w:val="FF0000"/>
        </w:rPr>
        <w:t xml:space="preserve">nepārstrādātie SA, atbilstoši sagatavoti, jāapglabā tā reģiona, kurā tie ir radīti, atkritumu apglabāšanas poligonā, ievērojot, ka katrā reģionā ir viens SAP. Šobrīd AAR apsaimniekoto atkritumu apjomi būtiski atšķiras (no nepilniem 10 tūkst. t Malienas AAR, līdz vairāk kā 450 tūkst. t Pierīgas AAR). </w:t>
      </w:r>
      <w:r w:rsidRPr="795B2E34">
        <w:rPr>
          <w:color w:val="FF0000"/>
        </w:rPr>
        <w:t xml:space="preserve">Līdz ar to ir nepieciešams izvērtējums par turpmāko AAR dzīvotspēju, lietderību, funkcijām, pienākumu un atbildības sadalījumu. Faktiski, vienīgais AAR vienojošais funkcionālais elements ir prasība sadzīves atkritumus apglabāt tā AAR sadzīves atkritumu poligonā, kurā tie ir radīti. </w:t>
      </w:r>
    </w:p>
    <w:p w14:paraId="78131BB2" w14:textId="77777777" w:rsidR="007D382E" w:rsidRPr="007D382E" w:rsidRDefault="007D382E" w:rsidP="007D382E">
      <w:pPr>
        <w:rPr>
          <w:color w:val="FF0000"/>
        </w:rPr>
      </w:pPr>
    </w:p>
    <w:p w14:paraId="101A6BD6" w14:textId="77777777" w:rsidR="007D382E" w:rsidRPr="007D382E" w:rsidRDefault="007D382E" w:rsidP="007D382E">
      <w:pPr>
        <w:rPr>
          <w:color w:val="FF0000"/>
        </w:rPr>
      </w:pPr>
      <w:r w:rsidRPr="007D382E">
        <w:rPr>
          <w:color w:val="FF0000"/>
        </w:rPr>
        <w:t xml:space="preserve">Esošo poligonu noslodze, pieejamā infrastruktūra un darbības rezultāti ir atšķirīgi. Viens no būtiskākajiem kritērijiem, kas ietekmē poligonu spēju izpildīt normatīvo aktu prasības, ir ienākošo atkritumu plūsma, proti, lielāki poligonā pieņemto atkritumu daudzumi nodrošina lielāku finanšu resursu apriti un attiecīgi spēju investēt infrastruktūrā. Otrs faktors ir esošās infrastruktūras un apsaimniekoto atkritumu apjomu attiecības samērība – vairākos poligonos būtiska problēma ir nesamērīgi maza ienākošo atkritumu plūsma attiecībā pret atkritumu apglabāšanas jaudām, kā rezultātā ieņēmumi ir nepietiekami kvalitatīvai infrastruktūras uzturēšanai. </w:t>
      </w:r>
    </w:p>
    <w:p w14:paraId="60A7A112" w14:textId="77777777" w:rsidR="007D382E" w:rsidRPr="007D382E" w:rsidRDefault="007D382E" w:rsidP="007D382E">
      <w:pPr>
        <w:ind w:firstLine="709"/>
        <w:rPr>
          <w:rFonts w:eastAsia="Times New Roman"/>
          <w:color w:val="FF0000"/>
        </w:rPr>
      </w:pPr>
    </w:p>
    <w:p w14:paraId="19DB0F73" w14:textId="091B5749" w:rsidR="007D382E" w:rsidRPr="007D382E" w:rsidRDefault="2C18ECE7" w:rsidP="795B2E34">
      <w:pPr>
        <w:ind w:firstLine="709"/>
        <w:rPr>
          <w:rFonts w:eastAsia="Times New Roman"/>
          <w:color w:val="FF0000"/>
        </w:rPr>
      </w:pPr>
      <w:r w:rsidRPr="795B2E34">
        <w:rPr>
          <w:color w:val="FF0000"/>
        </w:rPr>
        <w:t>P</w:t>
      </w:r>
      <w:r w:rsidR="007D382E" w:rsidRPr="795B2E34">
        <w:rPr>
          <w:color w:val="FF0000"/>
        </w:rPr>
        <w:t xml:space="preserve">ētījuma </w:t>
      </w:r>
      <w:r w:rsidR="37A39138" w:rsidRPr="795B2E34">
        <w:rPr>
          <w:color w:val="FF0000"/>
        </w:rPr>
        <w:t>“</w:t>
      </w:r>
      <w:r w:rsidR="37A39138" w:rsidRPr="795B2E34">
        <w:rPr>
          <w:rFonts w:eastAsia="Times New Roman"/>
          <w:color w:val="FF0000"/>
          <w:sz w:val="22"/>
        </w:rPr>
        <w:t>Investīciju vajadzību izvērtējums atkritumu apsaimniekošanas valsts plāna 2021. - 2028. gadam izstrādei”</w:t>
      </w:r>
      <w:r w:rsidR="37A39138" w:rsidRPr="795B2E34">
        <w:rPr>
          <w:rFonts w:eastAsia="Times New Roman"/>
          <w:sz w:val="22"/>
        </w:rPr>
        <w:t xml:space="preserve"> </w:t>
      </w:r>
      <w:r w:rsidR="007D382E" w:rsidRPr="795B2E34">
        <w:rPr>
          <w:color w:val="FF0000"/>
        </w:rPr>
        <w:t xml:space="preserve">ietvaros tika novērtēti katrā AAR radītie atkritumu apjomi pa atkritumu grupām, esošā atkritumu apsaimniekošanas infrastruktūra, atkritumu apsaimniekošanas finanšu ekonomiskie aspekti. </w:t>
      </w:r>
      <w:r w:rsidR="007D382E" w:rsidRPr="795B2E34">
        <w:rPr>
          <w:rFonts w:eastAsia="Times New Roman"/>
          <w:color w:val="FF0000"/>
        </w:rPr>
        <w:t xml:space="preserve">Tāpat pētījuma ietvaros tika apkopoti dati par administratīvi teritoriālās reformas rezultātā izveidotajās pašvaldībās radīto atkritumu apjomiem, kas potenciāli nogādājami poligonos. </w:t>
      </w:r>
    </w:p>
    <w:p w14:paraId="03EC7570" w14:textId="77777777" w:rsidR="007D382E" w:rsidRPr="007D382E" w:rsidRDefault="007D382E" w:rsidP="007D382E">
      <w:pPr>
        <w:ind w:firstLine="709"/>
        <w:rPr>
          <w:rFonts w:eastAsia="Times New Roman"/>
          <w:color w:val="FF0000"/>
        </w:rPr>
      </w:pPr>
    </w:p>
    <w:p w14:paraId="2162082E" w14:textId="3615123E" w:rsidR="007D382E" w:rsidRPr="007D382E" w:rsidRDefault="007D382E" w:rsidP="5B16678A">
      <w:pPr>
        <w:ind w:firstLine="709"/>
        <w:rPr>
          <w:rFonts w:eastAsia="Times New Roman"/>
          <w:color w:val="FF0000"/>
        </w:rPr>
      </w:pPr>
      <w:r w:rsidRPr="5B16678A">
        <w:rPr>
          <w:rFonts w:eastAsia="Times New Roman"/>
          <w:color w:val="FF0000"/>
        </w:rPr>
        <w:t>Balstoties uz 2019. gada faktiskajiem datiem par atkritumu plūsmām uz poligoniem, iedzīvotāju skaitu pašvaldībās un aprēķināto radīto atkritumu daudzumu uz vienu iedzīvotāju</w:t>
      </w:r>
      <w:r w:rsidR="6D64336F" w:rsidRPr="5B16678A">
        <w:rPr>
          <w:rFonts w:eastAsia="Times New Roman"/>
          <w:color w:val="FF0000"/>
        </w:rPr>
        <w:t>,</w:t>
      </w:r>
      <w:r w:rsidRPr="5B16678A">
        <w:rPr>
          <w:rFonts w:eastAsia="Times New Roman"/>
          <w:color w:val="FF0000"/>
        </w:rPr>
        <w:t xml:space="preserve"> </w:t>
      </w:r>
      <w:r w:rsidR="102AC8CA" w:rsidRPr="5B16678A">
        <w:rPr>
          <w:rFonts w:eastAsia="Times New Roman"/>
          <w:color w:val="FF0000"/>
        </w:rPr>
        <w:t>s</w:t>
      </w:r>
      <w:r w:rsidRPr="5B16678A">
        <w:rPr>
          <w:rFonts w:eastAsia="Times New Roman"/>
          <w:color w:val="FF0000"/>
        </w:rPr>
        <w:t xml:space="preserve">agatavota prognoze laika posmam no 2020. gada līdz 2035. gadam, balstoties uz izstrādātiem pieņēmumiem par radīto atkritumu apjomu dinamiku un demogrāfiskajām prognozēm. </w:t>
      </w:r>
    </w:p>
    <w:p w14:paraId="48E092EB" w14:textId="77777777" w:rsidR="007D382E" w:rsidRPr="007D382E" w:rsidRDefault="007D382E" w:rsidP="007D382E">
      <w:pPr>
        <w:rPr>
          <w:color w:val="FF0000"/>
        </w:rPr>
      </w:pPr>
    </w:p>
    <w:p w14:paraId="6A7122C7" w14:textId="77777777" w:rsidR="007D382E" w:rsidRPr="007D382E" w:rsidRDefault="007D382E" w:rsidP="007D382E">
      <w:pPr>
        <w:rPr>
          <w:color w:val="FF0000"/>
        </w:rPr>
      </w:pPr>
      <w:r w:rsidRPr="007D382E">
        <w:rPr>
          <w:color w:val="FF0000"/>
        </w:rPr>
        <w:t xml:space="preserve">Galvenie izmantotie kritēriji AAR robežu un tajos ietilpstošo pašvaldību saraksta pārskatīšanai ir: </w:t>
      </w:r>
    </w:p>
    <w:p w14:paraId="11500B3B" w14:textId="77777777" w:rsidR="007D382E" w:rsidRPr="007D382E" w:rsidRDefault="007D382E" w:rsidP="00C83748">
      <w:pPr>
        <w:pStyle w:val="ListParagraph"/>
        <w:numPr>
          <w:ilvl w:val="0"/>
          <w:numId w:val="19"/>
        </w:numPr>
        <w:ind w:left="993"/>
        <w:rPr>
          <w:color w:val="FF0000"/>
        </w:rPr>
      </w:pPr>
      <w:r w:rsidRPr="007D382E">
        <w:rPr>
          <w:color w:val="FF0000"/>
        </w:rPr>
        <w:t xml:space="preserve">atkritumu rašanās “smaguma centri” attiecībā pret to apsaimniekošanai nepieciešamās infrastruktūras novietojumu, </w:t>
      </w:r>
    </w:p>
    <w:p w14:paraId="46CB8F3B" w14:textId="77777777" w:rsidR="007D382E" w:rsidRPr="007D382E" w:rsidRDefault="007D382E" w:rsidP="00C83748">
      <w:pPr>
        <w:pStyle w:val="ListParagraph"/>
        <w:numPr>
          <w:ilvl w:val="0"/>
          <w:numId w:val="19"/>
        </w:numPr>
        <w:ind w:left="993"/>
        <w:rPr>
          <w:color w:val="FF0000"/>
        </w:rPr>
      </w:pPr>
      <w:r w:rsidRPr="007D382E">
        <w:rPr>
          <w:color w:val="FF0000"/>
        </w:rPr>
        <w:t>esošie atkritumu plūsmu pārvadājumu virzieni,</w:t>
      </w:r>
    </w:p>
    <w:p w14:paraId="0A429823" w14:textId="77777777" w:rsidR="007D382E" w:rsidRPr="007D382E" w:rsidRDefault="007D382E" w:rsidP="00C83748">
      <w:pPr>
        <w:pStyle w:val="ListParagraph"/>
        <w:numPr>
          <w:ilvl w:val="0"/>
          <w:numId w:val="19"/>
        </w:numPr>
        <w:ind w:left="993"/>
        <w:rPr>
          <w:color w:val="FF0000"/>
        </w:rPr>
      </w:pPr>
      <w:r w:rsidRPr="007D382E">
        <w:rPr>
          <w:color w:val="FF0000"/>
        </w:rPr>
        <w:t>infrastruktūras kapacitāte, un poligonu optimizācijas pasākumi,</w:t>
      </w:r>
    </w:p>
    <w:p w14:paraId="37D3380E" w14:textId="77777777" w:rsidR="007D382E" w:rsidRPr="007D382E" w:rsidRDefault="007D382E" w:rsidP="00C83748">
      <w:pPr>
        <w:pStyle w:val="ListParagraph"/>
        <w:numPr>
          <w:ilvl w:val="0"/>
          <w:numId w:val="19"/>
        </w:numPr>
        <w:ind w:left="993"/>
        <w:rPr>
          <w:color w:val="FF0000"/>
        </w:rPr>
      </w:pPr>
      <w:r w:rsidRPr="007D382E">
        <w:rPr>
          <w:color w:val="FF0000"/>
        </w:rPr>
        <w:t xml:space="preserve">finanšu ekonomiskie kritēriji, t.sk. esošo saistību segšanas iespējas, jaunu infrastruktūras objektu finansēšanas iespējas, </w:t>
      </w:r>
    </w:p>
    <w:p w14:paraId="3D1A338C" w14:textId="77777777" w:rsidR="007D382E" w:rsidRPr="007D382E" w:rsidRDefault="007D382E" w:rsidP="00C83748">
      <w:pPr>
        <w:pStyle w:val="ListParagraph"/>
        <w:numPr>
          <w:ilvl w:val="0"/>
          <w:numId w:val="19"/>
        </w:numPr>
        <w:ind w:left="993"/>
        <w:rPr>
          <w:color w:val="FF0000"/>
        </w:rPr>
      </w:pPr>
      <w:r w:rsidRPr="007D382E">
        <w:rPr>
          <w:color w:val="FF0000"/>
        </w:rPr>
        <w:t>piedāvāto izmaiņu ietekme uz atkritumu radītāju maksātspēju.</w:t>
      </w:r>
    </w:p>
    <w:p w14:paraId="3138601F" w14:textId="77777777" w:rsidR="007D382E" w:rsidRPr="007D382E" w:rsidRDefault="007D382E" w:rsidP="007D382E">
      <w:pPr>
        <w:rPr>
          <w:color w:val="FF0000"/>
        </w:rPr>
      </w:pPr>
      <w:r w:rsidRPr="007D382E">
        <w:rPr>
          <w:color w:val="FF0000"/>
        </w:rPr>
        <w:t xml:space="preserve">Poligonos apsaimniekojamo atkritumu apjoms pārskata periodā tiek lēsts no 669 tūkst.t 2020. gadā, līdz 826 tūkst. t 2035. gadā, kopā 16 gadu periodā 12 milj. tonnas. Saskaņā ar aprēķinu rezultātiem dažādās pašvaldībās ir vērojamas atšķirīgas tendences apsaimniekojamo atkritumu apjomu pieauguma – samazinājuma ziņā, ko nosaka iedzīvotāju skaita izmaiņas. Var prognozēt, ka faktiskais poligonos nogādāto atkritumu apjoms būs mazāks, ko ietekmēs pārstrādei derīgu materiālu dalītās vākšanas apjomu pieaugums, tāpat samazināsies poligonos nogādāto nešķiroto sadzīves atkritumu plūsma BNA dalītās vākšanas sistēmas attīstības rezultātā. </w:t>
      </w:r>
    </w:p>
    <w:p w14:paraId="6A8F1AF7" w14:textId="20EFD27E" w:rsidR="007D382E" w:rsidRPr="007D382E" w:rsidRDefault="007D382E" w:rsidP="795B2E34">
      <w:pPr>
        <w:rPr>
          <w:color w:val="FF0000"/>
        </w:rPr>
      </w:pPr>
    </w:p>
    <w:p w14:paraId="0F0A5A10" w14:textId="77777777" w:rsidR="007D382E" w:rsidRPr="007D382E" w:rsidRDefault="007D382E" w:rsidP="007D382E">
      <w:pPr>
        <w:ind w:firstLine="709"/>
        <w:rPr>
          <w:color w:val="FF0000"/>
        </w:rPr>
      </w:pPr>
      <w:r w:rsidRPr="007D382E">
        <w:rPr>
          <w:color w:val="FF0000"/>
        </w:rPr>
        <w:t>Lai novērtētu atkritumu poligonu turpmākās izmantošanas iespējas, ekonomisko dzīvotspēju un efektivitāti, tika analizēti arī poligonu darbības rādītāji un kredītsaistības (skat. 8.pielikumu)</w:t>
      </w:r>
    </w:p>
    <w:p w14:paraId="481BB933" w14:textId="7C65A7C0" w:rsidR="007D382E" w:rsidRPr="007D382E" w:rsidRDefault="007D382E" w:rsidP="795B2E34">
      <w:pPr>
        <w:ind w:firstLine="709"/>
        <w:rPr>
          <w:color w:val="FF0000"/>
        </w:rPr>
      </w:pPr>
    </w:p>
    <w:p w14:paraId="6A9CB5D6" w14:textId="77777777" w:rsidR="007D382E" w:rsidRPr="007D382E" w:rsidRDefault="007D382E" w:rsidP="007D382E">
      <w:pPr>
        <w:ind w:firstLine="0"/>
        <w:rPr>
          <w:color w:val="FF0000"/>
          <w:sz w:val="20"/>
          <w:szCs w:val="20"/>
        </w:rPr>
      </w:pPr>
      <w:r>
        <w:rPr>
          <w:noProof/>
          <w:lang w:eastAsia="lv-LV"/>
        </w:rPr>
        <w:drawing>
          <wp:inline distT="0" distB="0" distL="0" distR="0" wp14:anchorId="362DBDA2" wp14:editId="60CA5AAC">
            <wp:extent cx="5791202" cy="3994150"/>
            <wp:effectExtent l="0" t="0" r="0" b="0"/>
            <wp:docPr id="692765647" name="Picture 6927656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2765647"/>
                    <pic:cNvPicPr/>
                  </pic:nvPicPr>
                  <pic:blipFill>
                    <a:blip r:embed="rId53">
                      <a:extLst>
                        <a:ext uri="{28A0092B-C50C-407E-A947-70E740481C1C}">
                          <a14:useLocalDpi xmlns:a14="http://schemas.microsoft.com/office/drawing/2010/main" val="0"/>
                        </a:ext>
                      </a:extLst>
                    </a:blip>
                    <a:stretch>
                      <a:fillRect/>
                    </a:stretch>
                  </pic:blipFill>
                  <pic:spPr>
                    <a:xfrm>
                      <a:off x="0" y="0"/>
                      <a:ext cx="5791202" cy="3994150"/>
                    </a:xfrm>
                    <a:prstGeom prst="rect">
                      <a:avLst/>
                    </a:prstGeom>
                  </pic:spPr>
                </pic:pic>
              </a:graphicData>
            </a:graphic>
          </wp:inline>
        </w:drawing>
      </w:r>
    </w:p>
    <w:p w14:paraId="18F8CA8E" w14:textId="77777777" w:rsidR="007D382E" w:rsidRPr="007D382E" w:rsidRDefault="007D382E" w:rsidP="007D382E">
      <w:pPr>
        <w:jc w:val="center"/>
        <w:rPr>
          <w:color w:val="FF0000"/>
          <w:szCs w:val="24"/>
        </w:rPr>
      </w:pPr>
      <w:r w:rsidRPr="007D382E">
        <w:rPr>
          <w:b/>
          <w:bCs/>
          <w:color w:val="FF0000"/>
          <w:szCs w:val="24"/>
        </w:rPr>
        <w:t>4.2.attēls.</w:t>
      </w:r>
      <w:r w:rsidRPr="007D382E">
        <w:rPr>
          <w:color w:val="FF0000"/>
          <w:szCs w:val="24"/>
        </w:rPr>
        <w:t xml:space="preserve"> AAR robežas, ņemot vērā ATR ietvaros izveidotās pašvaldības</w:t>
      </w:r>
      <w:r w:rsidRPr="007D382E">
        <w:rPr>
          <w:rStyle w:val="FootnoteReference0"/>
          <w:color w:val="FF0000"/>
        </w:rPr>
        <w:footnoteReference w:id="107"/>
      </w:r>
    </w:p>
    <w:p w14:paraId="1B7F6E13" w14:textId="77777777" w:rsidR="007D382E" w:rsidRPr="007D382E" w:rsidRDefault="007D382E" w:rsidP="007D382E">
      <w:pPr>
        <w:jc w:val="center"/>
        <w:rPr>
          <w:color w:val="FF0000"/>
          <w:sz w:val="20"/>
          <w:szCs w:val="20"/>
        </w:rPr>
      </w:pPr>
    </w:p>
    <w:p w14:paraId="02AE8322" w14:textId="77777777" w:rsidR="007D382E" w:rsidRPr="007D382E" w:rsidRDefault="007D382E" w:rsidP="007D382E">
      <w:pPr>
        <w:rPr>
          <w:color w:val="FF0000"/>
        </w:rPr>
      </w:pPr>
      <w:r w:rsidRPr="007D382E">
        <w:rPr>
          <w:color w:val="FF0000"/>
        </w:rPr>
        <w:t xml:space="preserve">Vērtējot ATR ietekmi uz reģionu robežām var secināt, ka ietekme uz AAR ir vērojama vairākos reģionos – visbūtiskāk ir samazinājusies Zemgales AAR teritorija, ko nosaka Iecavas, Rundāles un Vecumnieku novada pievienošanas Bauskas novadam, kas ir Pierīgas AAR sastāvā. Tāpat, pievienojot Apes novadu Smiltenes novadam un Cesvaines novadu Madonas novadam, ir samazinājusies Malienas AAR teritorija. Teritorijas samazinājums ir vērojams arī Liepājas AAR. </w:t>
      </w:r>
    </w:p>
    <w:p w14:paraId="7BE9539D" w14:textId="77777777" w:rsidR="007D382E" w:rsidRPr="007D382E" w:rsidRDefault="007D382E" w:rsidP="007D382E">
      <w:pPr>
        <w:rPr>
          <w:color w:val="FF0000"/>
        </w:rPr>
      </w:pPr>
      <w:r w:rsidRPr="007D382E">
        <w:rPr>
          <w:color w:val="FF0000"/>
        </w:rPr>
        <w:t>Reģionu tehniski ekonomiskie rādītāji ATR rezultāta ir raksturoti 4.1. tabulā.</w:t>
      </w:r>
    </w:p>
    <w:p w14:paraId="4139AAF1" w14:textId="77777777" w:rsidR="007D382E" w:rsidRPr="007D382E" w:rsidRDefault="007D382E" w:rsidP="007D382E">
      <w:pPr>
        <w:pStyle w:val="Subtitle"/>
        <w:rPr>
          <w:color w:val="FF0000"/>
        </w:rPr>
      </w:pPr>
    </w:p>
    <w:p w14:paraId="5C5FC886" w14:textId="77777777" w:rsidR="007D382E" w:rsidRPr="007D382E" w:rsidRDefault="007D382E" w:rsidP="007D382E">
      <w:pPr>
        <w:pStyle w:val="Tabulasnosaukums1"/>
        <w:rPr>
          <w:color w:val="FF0000"/>
        </w:rPr>
      </w:pPr>
      <w:r w:rsidRPr="007D382E">
        <w:rPr>
          <w:color w:val="FF0000"/>
        </w:rPr>
        <w:br w:type="page"/>
        <w:t xml:space="preserve">4.1.tabula. AAR tehniski ekonomiskie rādītāji, prognoze 2020. gadā </w:t>
      </w:r>
      <w:r w:rsidRPr="007D382E">
        <w:rPr>
          <w:bCs/>
          <w:color w:val="FF0000"/>
          <w:vertAlign w:val="superscript"/>
        </w:rPr>
        <w:footnoteReference w:id="108"/>
      </w:r>
    </w:p>
    <w:tbl>
      <w:tblPr>
        <w:tblW w:w="9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1320"/>
        <w:gridCol w:w="1290"/>
        <w:gridCol w:w="1230"/>
        <w:gridCol w:w="1245"/>
        <w:gridCol w:w="1260"/>
        <w:gridCol w:w="1290"/>
      </w:tblGrid>
      <w:tr w:rsidR="007D382E" w:rsidRPr="007D382E" w14:paraId="13BC0F7B" w14:textId="77777777" w:rsidTr="795B2E34">
        <w:trPr>
          <w:trHeight w:val="868"/>
        </w:trPr>
        <w:tc>
          <w:tcPr>
            <w:tcW w:w="1740" w:type="dxa"/>
            <w:shd w:val="clear" w:color="auto" w:fill="E2EFD9" w:themeFill="accent6" w:themeFillTint="33"/>
            <w:noWrap/>
            <w:vAlign w:val="center"/>
            <w:hideMark/>
          </w:tcPr>
          <w:p w14:paraId="619CA8E0" w14:textId="77777777" w:rsidR="007D382E" w:rsidRPr="007D382E" w:rsidRDefault="007D382E" w:rsidP="007D382E">
            <w:pPr>
              <w:ind w:firstLine="0"/>
              <w:jc w:val="center"/>
              <w:rPr>
                <w:b/>
                <w:bCs/>
                <w:color w:val="FF0000"/>
                <w:sz w:val="22"/>
              </w:rPr>
            </w:pPr>
            <w:r w:rsidRPr="007D382E">
              <w:rPr>
                <w:b/>
                <w:bCs/>
                <w:color w:val="FF0000"/>
                <w:sz w:val="22"/>
              </w:rPr>
              <w:t>AAR</w:t>
            </w:r>
          </w:p>
        </w:tc>
        <w:tc>
          <w:tcPr>
            <w:tcW w:w="1320" w:type="dxa"/>
            <w:shd w:val="clear" w:color="auto" w:fill="E2EFD9" w:themeFill="accent6" w:themeFillTint="33"/>
            <w:vAlign w:val="center"/>
            <w:hideMark/>
          </w:tcPr>
          <w:p w14:paraId="52077E4D" w14:textId="77777777" w:rsidR="007D382E" w:rsidRPr="007D382E" w:rsidRDefault="007D382E" w:rsidP="007D382E">
            <w:pPr>
              <w:ind w:firstLine="0"/>
              <w:jc w:val="center"/>
              <w:rPr>
                <w:b/>
                <w:bCs/>
                <w:color w:val="FF0000"/>
                <w:sz w:val="22"/>
              </w:rPr>
            </w:pPr>
            <w:r w:rsidRPr="007D382E">
              <w:rPr>
                <w:b/>
                <w:bCs/>
                <w:color w:val="FF0000"/>
                <w:sz w:val="22"/>
              </w:rPr>
              <w:t>Pašvaldību skaits</w:t>
            </w:r>
          </w:p>
        </w:tc>
        <w:tc>
          <w:tcPr>
            <w:tcW w:w="1290" w:type="dxa"/>
            <w:shd w:val="clear" w:color="auto" w:fill="E2EFD9" w:themeFill="accent6" w:themeFillTint="33"/>
            <w:vAlign w:val="center"/>
            <w:hideMark/>
          </w:tcPr>
          <w:p w14:paraId="04854384" w14:textId="77777777" w:rsidR="007D382E" w:rsidRPr="007D382E" w:rsidRDefault="007D382E" w:rsidP="007D382E">
            <w:pPr>
              <w:ind w:firstLine="0"/>
              <w:jc w:val="center"/>
              <w:rPr>
                <w:b/>
                <w:bCs/>
                <w:color w:val="FF0000"/>
                <w:sz w:val="22"/>
              </w:rPr>
            </w:pPr>
            <w:r w:rsidRPr="007D382E">
              <w:rPr>
                <w:b/>
                <w:bCs/>
                <w:color w:val="FF0000"/>
                <w:sz w:val="22"/>
              </w:rPr>
              <w:t>Iedzīvotāju skaits</w:t>
            </w:r>
          </w:p>
        </w:tc>
        <w:tc>
          <w:tcPr>
            <w:tcW w:w="1230" w:type="dxa"/>
            <w:shd w:val="clear" w:color="auto" w:fill="E2EFD9" w:themeFill="accent6" w:themeFillTint="33"/>
            <w:vAlign w:val="center"/>
            <w:hideMark/>
          </w:tcPr>
          <w:p w14:paraId="077BD5E1" w14:textId="77777777" w:rsidR="007D382E" w:rsidRPr="007D382E" w:rsidRDefault="007D382E" w:rsidP="007D382E">
            <w:pPr>
              <w:ind w:firstLine="0"/>
              <w:jc w:val="center"/>
              <w:rPr>
                <w:b/>
                <w:bCs/>
                <w:color w:val="FF0000"/>
                <w:sz w:val="22"/>
              </w:rPr>
            </w:pPr>
            <w:r w:rsidRPr="007D382E">
              <w:rPr>
                <w:b/>
                <w:bCs/>
                <w:color w:val="FF0000"/>
                <w:sz w:val="22"/>
              </w:rPr>
              <w:t>Radīto atkritumu daudzums NSA,t</w:t>
            </w:r>
          </w:p>
        </w:tc>
        <w:tc>
          <w:tcPr>
            <w:tcW w:w="1245" w:type="dxa"/>
            <w:shd w:val="clear" w:color="auto" w:fill="E2EFD9" w:themeFill="accent6" w:themeFillTint="33"/>
            <w:vAlign w:val="center"/>
            <w:hideMark/>
          </w:tcPr>
          <w:p w14:paraId="34C8D1AF" w14:textId="77777777" w:rsidR="007D382E" w:rsidRPr="007D382E" w:rsidRDefault="007D382E" w:rsidP="007D382E">
            <w:pPr>
              <w:ind w:firstLine="0"/>
              <w:jc w:val="center"/>
              <w:rPr>
                <w:b/>
                <w:bCs/>
                <w:color w:val="FF0000"/>
                <w:sz w:val="22"/>
              </w:rPr>
            </w:pPr>
            <w:r w:rsidRPr="007D382E">
              <w:rPr>
                <w:b/>
                <w:bCs/>
                <w:color w:val="FF0000"/>
                <w:sz w:val="22"/>
              </w:rPr>
              <w:t>Radīto atkritumu daudzums Citi,t</w:t>
            </w:r>
          </w:p>
        </w:tc>
        <w:tc>
          <w:tcPr>
            <w:tcW w:w="1260" w:type="dxa"/>
            <w:shd w:val="clear" w:color="auto" w:fill="E2EFD9" w:themeFill="accent6" w:themeFillTint="33"/>
            <w:vAlign w:val="center"/>
          </w:tcPr>
          <w:p w14:paraId="17210237" w14:textId="77777777" w:rsidR="007D382E" w:rsidRPr="007D382E" w:rsidRDefault="007D382E" w:rsidP="007D382E">
            <w:pPr>
              <w:ind w:firstLine="0"/>
              <w:jc w:val="center"/>
              <w:rPr>
                <w:b/>
                <w:bCs/>
                <w:color w:val="FF0000"/>
                <w:sz w:val="22"/>
              </w:rPr>
            </w:pPr>
            <w:r w:rsidRPr="007D382E">
              <w:rPr>
                <w:b/>
                <w:bCs/>
                <w:color w:val="FF0000"/>
                <w:sz w:val="22"/>
              </w:rPr>
              <w:t>Radīto atkritumu daudzums 2035. pret 2020.gadu,         t</w:t>
            </w:r>
          </w:p>
        </w:tc>
        <w:tc>
          <w:tcPr>
            <w:tcW w:w="1290" w:type="dxa"/>
            <w:shd w:val="clear" w:color="auto" w:fill="E2EFD9" w:themeFill="accent6" w:themeFillTint="33"/>
            <w:vAlign w:val="center"/>
          </w:tcPr>
          <w:p w14:paraId="685EB113" w14:textId="77777777" w:rsidR="007D382E" w:rsidRPr="007D382E" w:rsidRDefault="007D382E" w:rsidP="007D382E">
            <w:pPr>
              <w:ind w:firstLine="0"/>
              <w:jc w:val="center"/>
              <w:rPr>
                <w:b/>
                <w:bCs/>
                <w:color w:val="FF0000"/>
                <w:sz w:val="22"/>
              </w:rPr>
            </w:pPr>
            <w:r w:rsidRPr="007D382E">
              <w:rPr>
                <w:b/>
                <w:bCs/>
                <w:color w:val="FF0000"/>
                <w:sz w:val="22"/>
              </w:rPr>
              <w:t>Radīto atkritumu daudzums 2035. pret 2020.gadu,         %</w:t>
            </w:r>
          </w:p>
        </w:tc>
      </w:tr>
      <w:tr w:rsidR="007D382E" w:rsidRPr="007D382E" w14:paraId="4FE4268E" w14:textId="77777777" w:rsidTr="795B2E34">
        <w:trPr>
          <w:trHeight w:val="229"/>
        </w:trPr>
        <w:tc>
          <w:tcPr>
            <w:tcW w:w="1740" w:type="dxa"/>
            <w:noWrap/>
            <w:hideMark/>
          </w:tcPr>
          <w:p w14:paraId="30AA928A" w14:textId="77777777" w:rsidR="007D382E" w:rsidRPr="007D382E" w:rsidRDefault="007D382E" w:rsidP="007D382E">
            <w:pPr>
              <w:ind w:firstLine="0"/>
              <w:rPr>
                <w:color w:val="FF0000"/>
                <w:sz w:val="22"/>
              </w:rPr>
            </w:pPr>
            <w:r w:rsidRPr="007D382E">
              <w:rPr>
                <w:color w:val="FF0000"/>
                <w:sz w:val="22"/>
              </w:rPr>
              <w:t>Austrumlatgales</w:t>
            </w:r>
          </w:p>
        </w:tc>
        <w:tc>
          <w:tcPr>
            <w:tcW w:w="1320" w:type="dxa"/>
            <w:noWrap/>
            <w:hideMark/>
          </w:tcPr>
          <w:p w14:paraId="1AC47C18" w14:textId="77777777" w:rsidR="007D382E" w:rsidRPr="007D382E" w:rsidRDefault="007D382E" w:rsidP="007D382E">
            <w:pPr>
              <w:ind w:firstLine="0"/>
              <w:jc w:val="center"/>
              <w:rPr>
                <w:color w:val="FF0000"/>
                <w:sz w:val="22"/>
              </w:rPr>
            </w:pPr>
            <w:r w:rsidRPr="007D382E">
              <w:rPr>
                <w:color w:val="FF0000"/>
                <w:sz w:val="22"/>
              </w:rPr>
              <w:t>3</w:t>
            </w:r>
          </w:p>
        </w:tc>
        <w:tc>
          <w:tcPr>
            <w:tcW w:w="1290" w:type="dxa"/>
            <w:noWrap/>
            <w:hideMark/>
          </w:tcPr>
          <w:p w14:paraId="7ED974E3" w14:textId="77777777" w:rsidR="007D382E" w:rsidRPr="007D382E" w:rsidRDefault="007D382E" w:rsidP="007D382E">
            <w:pPr>
              <w:ind w:firstLine="0"/>
              <w:jc w:val="center"/>
              <w:rPr>
                <w:color w:val="FF0000"/>
                <w:sz w:val="22"/>
              </w:rPr>
            </w:pPr>
            <w:r w:rsidRPr="007D382E">
              <w:rPr>
                <w:color w:val="FF0000"/>
                <w:sz w:val="22"/>
              </w:rPr>
              <w:t>79 391</w:t>
            </w:r>
          </w:p>
        </w:tc>
        <w:tc>
          <w:tcPr>
            <w:tcW w:w="1230" w:type="dxa"/>
            <w:noWrap/>
            <w:hideMark/>
          </w:tcPr>
          <w:p w14:paraId="7766364D" w14:textId="77777777" w:rsidR="007D382E" w:rsidRPr="007D382E" w:rsidRDefault="007D382E" w:rsidP="007D382E">
            <w:pPr>
              <w:ind w:firstLine="0"/>
              <w:jc w:val="center"/>
              <w:rPr>
                <w:color w:val="FF0000"/>
                <w:sz w:val="22"/>
              </w:rPr>
            </w:pPr>
            <w:r w:rsidRPr="007D382E">
              <w:rPr>
                <w:color w:val="FF0000"/>
                <w:sz w:val="22"/>
              </w:rPr>
              <w:t>15 959</w:t>
            </w:r>
          </w:p>
        </w:tc>
        <w:tc>
          <w:tcPr>
            <w:tcW w:w="1245" w:type="dxa"/>
            <w:noWrap/>
            <w:hideMark/>
          </w:tcPr>
          <w:p w14:paraId="273E2255" w14:textId="77777777" w:rsidR="007D382E" w:rsidRPr="007D382E" w:rsidRDefault="007D382E" w:rsidP="007D382E">
            <w:pPr>
              <w:ind w:firstLine="0"/>
              <w:jc w:val="center"/>
              <w:rPr>
                <w:color w:val="FF0000"/>
                <w:sz w:val="22"/>
              </w:rPr>
            </w:pPr>
            <w:r w:rsidRPr="007D382E">
              <w:rPr>
                <w:color w:val="FF0000"/>
                <w:sz w:val="22"/>
              </w:rPr>
              <w:t>1 755</w:t>
            </w:r>
          </w:p>
        </w:tc>
        <w:tc>
          <w:tcPr>
            <w:tcW w:w="1260" w:type="dxa"/>
          </w:tcPr>
          <w:p w14:paraId="15B7E22F" w14:textId="77777777" w:rsidR="007D382E" w:rsidRPr="007D382E" w:rsidRDefault="007D382E" w:rsidP="007D382E">
            <w:pPr>
              <w:ind w:firstLine="0"/>
              <w:jc w:val="center"/>
              <w:rPr>
                <w:color w:val="FF0000"/>
                <w:sz w:val="22"/>
              </w:rPr>
            </w:pPr>
            <w:r w:rsidRPr="007D382E">
              <w:rPr>
                <w:color w:val="FF0000"/>
                <w:sz w:val="22"/>
              </w:rPr>
              <w:t>-793</w:t>
            </w:r>
          </w:p>
        </w:tc>
        <w:tc>
          <w:tcPr>
            <w:tcW w:w="1290" w:type="dxa"/>
          </w:tcPr>
          <w:p w14:paraId="4A6CED9B" w14:textId="77777777" w:rsidR="007D382E" w:rsidRPr="007D382E" w:rsidRDefault="007D382E" w:rsidP="007D382E">
            <w:pPr>
              <w:ind w:firstLine="0"/>
              <w:jc w:val="center"/>
              <w:rPr>
                <w:color w:val="FF0000"/>
                <w:sz w:val="22"/>
              </w:rPr>
            </w:pPr>
            <w:r w:rsidRPr="007D382E">
              <w:rPr>
                <w:color w:val="FF0000"/>
                <w:sz w:val="22"/>
              </w:rPr>
              <w:t>-4%</w:t>
            </w:r>
          </w:p>
        </w:tc>
      </w:tr>
      <w:tr w:rsidR="007D382E" w:rsidRPr="007D382E" w14:paraId="67507E05" w14:textId="77777777" w:rsidTr="795B2E34">
        <w:trPr>
          <w:trHeight w:val="248"/>
        </w:trPr>
        <w:tc>
          <w:tcPr>
            <w:tcW w:w="1740" w:type="dxa"/>
            <w:noWrap/>
            <w:hideMark/>
          </w:tcPr>
          <w:p w14:paraId="7EA7E7DB" w14:textId="77777777" w:rsidR="007D382E" w:rsidRPr="007D382E" w:rsidRDefault="007D382E" w:rsidP="007D382E">
            <w:pPr>
              <w:ind w:firstLine="0"/>
              <w:rPr>
                <w:color w:val="FF0000"/>
                <w:sz w:val="22"/>
              </w:rPr>
            </w:pPr>
            <w:r w:rsidRPr="007D382E">
              <w:rPr>
                <w:color w:val="FF0000"/>
                <w:sz w:val="22"/>
              </w:rPr>
              <w:t>Dienvidlatgales</w:t>
            </w:r>
          </w:p>
        </w:tc>
        <w:tc>
          <w:tcPr>
            <w:tcW w:w="1320" w:type="dxa"/>
            <w:noWrap/>
            <w:hideMark/>
          </w:tcPr>
          <w:p w14:paraId="0A76A756" w14:textId="77777777" w:rsidR="007D382E" w:rsidRPr="007D382E" w:rsidRDefault="007D382E" w:rsidP="007D382E">
            <w:pPr>
              <w:ind w:firstLine="0"/>
              <w:jc w:val="center"/>
              <w:rPr>
                <w:color w:val="FF0000"/>
                <w:sz w:val="22"/>
              </w:rPr>
            </w:pPr>
            <w:r w:rsidRPr="007D382E">
              <w:rPr>
                <w:color w:val="FF0000"/>
                <w:sz w:val="22"/>
              </w:rPr>
              <w:t>5</w:t>
            </w:r>
          </w:p>
        </w:tc>
        <w:tc>
          <w:tcPr>
            <w:tcW w:w="1290" w:type="dxa"/>
            <w:noWrap/>
            <w:hideMark/>
          </w:tcPr>
          <w:p w14:paraId="04FE3B94" w14:textId="77777777" w:rsidR="007D382E" w:rsidRPr="007D382E" w:rsidRDefault="007D382E" w:rsidP="007D382E">
            <w:pPr>
              <w:ind w:firstLine="0"/>
              <w:jc w:val="center"/>
              <w:rPr>
                <w:color w:val="FF0000"/>
                <w:sz w:val="22"/>
              </w:rPr>
            </w:pPr>
            <w:r w:rsidRPr="007D382E">
              <w:rPr>
                <w:color w:val="FF0000"/>
                <w:sz w:val="22"/>
              </w:rPr>
              <w:t>156 866</w:t>
            </w:r>
          </w:p>
        </w:tc>
        <w:tc>
          <w:tcPr>
            <w:tcW w:w="1230" w:type="dxa"/>
            <w:noWrap/>
            <w:hideMark/>
          </w:tcPr>
          <w:p w14:paraId="28404C1F" w14:textId="77777777" w:rsidR="007D382E" w:rsidRPr="007D382E" w:rsidRDefault="007D382E" w:rsidP="007D382E">
            <w:pPr>
              <w:ind w:firstLine="0"/>
              <w:jc w:val="center"/>
              <w:rPr>
                <w:color w:val="FF0000"/>
                <w:sz w:val="22"/>
              </w:rPr>
            </w:pPr>
            <w:r w:rsidRPr="007D382E">
              <w:rPr>
                <w:color w:val="FF0000"/>
                <w:sz w:val="22"/>
              </w:rPr>
              <w:t>35 150</w:t>
            </w:r>
          </w:p>
        </w:tc>
        <w:tc>
          <w:tcPr>
            <w:tcW w:w="1245" w:type="dxa"/>
            <w:noWrap/>
            <w:hideMark/>
          </w:tcPr>
          <w:p w14:paraId="45B5134F" w14:textId="77777777" w:rsidR="007D382E" w:rsidRPr="007D382E" w:rsidRDefault="007D382E" w:rsidP="007D382E">
            <w:pPr>
              <w:ind w:firstLine="0"/>
              <w:jc w:val="center"/>
              <w:rPr>
                <w:color w:val="FF0000"/>
                <w:sz w:val="22"/>
              </w:rPr>
            </w:pPr>
            <w:r w:rsidRPr="007D382E">
              <w:rPr>
                <w:color w:val="FF0000"/>
                <w:sz w:val="22"/>
              </w:rPr>
              <w:t>6 327</w:t>
            </w:r>
          </w:p>
        </w:tc>
        <w:tc>
          <w:tcPr>
            <w:tcW w:w="1260" w:type="dxa"/>
          </w:tcPr>
          <w:p w14:paraId="4EB29391" w14:textId="77777777" w:rsidR="007D382E" w:rsidRPr="007D382E" w:rsidRDefault="007D382E" w:rsidP="007D382E">
            <w:pPr>
              <w:ind w:firstLine="0"/>
              <w:jc w:val="center"/>
              <w:rPr>
                <w:color w:val="FF0000"/>
                <w:sz w:val="22"/>
              </w:rPr>
            </w:pPr>
            <w:r w:rsidRPr="007D382E">
              <w:rPr>
                <w:color w:val="FF0000"/>
                <w:sz w:val="22"/>
              </w:rPr>
              <w:t>-1 160</w:t>
            </w:r>
          </w:p>
        </w:tc>
        <w:tc>
          <w:tcPr>
            <w:tcW w:w="1290" w:type="dxa"/>
          </w:tcPr>
          <w:p w14:paraId="33D401A9" w14:textId="77777777" w:rsidR="007D382E" w:rsidRPr="007D382E" w:rsidRDefault="007D382E" w:rsidP="007D382E">
            <w:pPr>
              <w:ind w:firstLine="0"/>
              <w:jc w:val="center"/>
              <w:rPr>
                <w:color w:val="FF0000"/>
                <w:sz w:val="22"/>
              </w:rPr>
            </w:pPr>
            <w:r w:rsidRPr="007D382E">
              <w:rPr>
                <w:color w:val="FF0000"/>
                <w:sz w:val="22"/>
              </w:rPr>
              <w:t>-3%</w:t>
            </w:r>
          </w:p>
        </w:tc>
      </w:tr>
      <w:tr w:rsidR="007D382E" w:rsidRPr="007D382E" w14:paraId="23DA81A4" w14:textId="77777777" w:rsidTr="795B2E34">
        <w:trPr>
          <w:trHeight w:val="238"/>
        </w:trPr>
        <w:tc>
          <w:tcPr>
            <w:tcW w:w="1740" w:type="dxa"/>
            <w:noWrap/>
            <w:hideMark/>
          </w:tcPr>
          <w:p w14:paraId="15FF668D" w14:textId="77777777" w:rsidR="007D382E" w:rsidRPr="007D382E" w:rsidRDefault="007D382E" w:rsidP="007D382E">
            <w:pPr>
              <w:ind w:firstLine="0"/>
              <w:rPr>
                <w:color w:val="FF0000"/>
                <w:sz w:val="22"/>
              </w:rPr>
            </w:pPr>
            <w:r w:rsidRPr="007D382E">
              <w:rPr>
                <w:color w:val="FF0000"/>
                <w:sz w:val="22"/>
              </w:rPr>
              <w:t xml:space="preserve">Liepājas </w:t>
            </w:r>
          </w:p>
        </w:tc>
        <w:tc>
          <w:tcPr>
            <w:tcW w:w="1320" w:type="dxa"/>
            <w:noWrap/>
            <w:hideMark/>
          </w:tcPr>
          <w:p w14:paraId="020DF5CF" w14:textId="77777777" w:rsidR="007D382E" w:rsidRPr="007D382E" w:rsidRDefault="007D382E" w:rsidP="007D382E">
            <w:pPr>
              <w:ind w:firstLine="0"/>
              <w:jc w:val="center"/>
              <w:rPr>
                <w:color w:val="FF0000"/>
                <w:sz w:val="22"/>
              </w:rPr>
            </w:pPr>
            <w:r w:rsidRPr="007D382E">
              <w:rPr>
                <w:color w:val="FF0000"/>
                <w:sz w:val="22"/>
              </w:rPr>
              <w:t>3</w:t>
            </w:r>
          </w:p>
        </w:tc>
        <w:tc>
          <w:tcPr>
            <w:tcW w:w="1290" w:type="dxa"/>
            <w:noWrap/>
            <w:hideMark/>
          </w:tcPr>
          <w:p w14:paraId="6C9BBDB8" w14:textId="77777777" w:rsidR="007D382E" w:rsidRPr="007D382E" w:rsidRDefault="007D382E" w:rsidP="007D382E">
            <w:pPr>
              <w:ind w:firstLine="0"/>
              <w:jc w:val="center"/>
              <w:rPr>
                <w:color w:val="FF0000"/>
                <w:sz w:val="22"/>
              </w:rPr>
            </w:pPr>
            <w:r w:rsidRPr="007D382E">
              <w:rPr>
                <w:color w:val="FF0000"/>
                <w:sz w:val="22"/>
              </w:rPr>
              <w:t>127 651</w:t>
            </w:r>
          </w:p>
        </w:tc>
        <w:tc>
          <w:tcPr>
            <w:tcW w:w="1230" w:type="dxa"/>
            <w:noWrap/>
            <w:hideMark/>
          </w:tcPr>
          <w:p w14:paraId="2DCA2C8A" w14:textId="77777777" w:rsidR="007D382E" w:rsidRPr="007D382E" w:rsidRDefault="007D382E" w:rsidP="007D382E">
            <w:pPr>
              <w:ind w:firstLine="0"/>
              <w:jc w:val="center"/>
              <w:rPr>
                <w:color w:val="FF0000"/>
                <w:sz w:val="22"/>
              </w:rPr>
            </w:pPr>
            <w:r w:rsidRPr="007D382E">
              <w:rPr>
                <w:color w:val="FF0000"/>
                <w:sz w:val="22"/>
              </w:rPr>
              <w:t>30 221</w:t>
            </w:r>
          </w:p>
        </w:tc>
        <w:tc>
          <w:tcPr>
            <w:tcW w:w="1245" w:type="dxa"/>
            <w:noWrap/>
            <w:hideMark/>
          </w:tcPr>
          <w:p w14:paraId="401B7BE1" w14:textId="77777777" w:rsidR="007D382E" w:rsidRPr="007D382E" w:rsidRDefault="007D382E" w:rsidP="007D382E">
            <w:pPr>
              <w:ind w:firstLine="0"/>
              <w:jc w:val="center"/>
              <w:rPr>
                <w:color w:val="FF0000"/>
                <w:sz w:val="22"/>
              </w:rPr>
            </w:pPr>
            <w:r w:rsidRPr="007D382E">
              <w:rPr>
                <w:color w:val="FF0000"/>
                <w:sz w:val="22"/>
              </w:rPr>
              <w:t>7 555</w:t>
            </w:r>
          </w:p>
        </w:tc>
        <w:tc>
          <w:tcPr>
            <w:tcW w:w="1260" w:type="dxa"/>
          </w:tcPr>
          <w:p w14:paraId="796C4718" w14:textId="77777777" w:rsidR="007D382E" w:rsidRPr="007D382E" w:rsidRDefault="007D382E" w:rsidP="007D382E">
            <w:pPr>
              <w:ind w:firstLine="0"/>
              <w:jc w:val="center"/>
              <w:rPr>
                <w:color w:val="FF0000"/>
                <w:sz w:val="22"/>
              </w:rPr>
            </w:pPr>
            <w:r w:rsidRPr="007D382E">
              <w:rPr>
                <w:color w:val="FF0000"/>
                <w:sz w:val="22"/>
              </w:rPr>
              <w:t>1 689</w:t>
            </w:r>
          </w:p>
        </w:tc>
        <w:tc>
          <w:tcPr>
            <w:tcW w:w="1290" w:type="dxa"/>
          </w:tcPr>
          <w:p w14:paraId="49F05430" w14:textId="77777777" w:rsidR="007D382E" w:rsidRPr="007D382E" w:rsidRDefault="007D382E" w:rsidP="007D382E">
            <w:pPr>
              <w:ind w:firstLine="0"/>
              <w:jc w:val="center"/>
              <w:rPr>
                <w:color w:val="FF0000"/>
                <w:sz w:val="22"/>
              </w:rPr>
            </w:pPr>
            <w:r w:rsidRPr="007D382E">
              <w:rPr>
                <w:color w:val="FF0000"/>
                <w:sz w:val="22"/>
              </w:rPr>
              <w:t>4%</w:t>
            </w:r>
          </w:p>
        </w:tc>
      </w:tr>
      <w:tr w:rsidR="007D382E" w:rsidRPr="007D382E" w14:paraId="7A067455" w14:textId="77777777" w:rsidTr="795B2E34">
        <w:trPr>
          <w:trHeight w:val="242"/>
        </w:trPr>
        <w:tc>
          <w:tcPr>
            <w:tcW w:w="1740" w:type="dxa"/>
            <w:noWrap/>
            <w:hideMark/>
          </w:tcPr>
          <w:p w14:paraId="10AC4001" w14:textId="77777777" w:rsidR="007D382E" w:rsidRPr="007D382E" w:rsidRDefault="007D382E" w:rsidP="007D382E">
            <w:pPr>
              <w:ind w:firstLine="0"/>
              <w:rPr>
                <w:color w:val="FF0000"/>
                <w:sz w:val="22"/>
              </w:rPr>
            </w:pPr>
            <w:r w:rsidRPr="007D382E">
              <w:rPr>
                <w:color w:val="FF0000"/>
                <w:sz w:val="22"/>
              </w:rPr>
              <w:t>Malienas</w:t>
            </w:r>
          </w:p>
        </w:tc>
        <w:tc>
          <w:tcPr>
            <w:tcW w:w="1320" w:type="dxa"/>
            <w:noWrap/>
            <w:hideMark/>
          </w:tcPr>
          <w:p w14:paraId="3B202E85" w14:textId="77777777" w:rsidR="007D382E" w:rsidRPr="007D382E" w:rsidRDefault="007D382E" w:rsidP="007D382E">
            <w:pPr>
              <w:ind w:firstLine="0"/>
              <w:jc w:val="center"/>
              <w:rPr>
                <w:color w:val="FF0000"/>
                <w:sz w:val="22"/>
              </w:rPr>
            </w:pPr>
            <w:r w:rsidRPr="007D382E">
              <w:rPr>
                <w:color w:val="FF0000"/>
                <w:sz w:val="22"/>
              </w:rPr>
              <w:t>3</w:t>
            </w:r>
          </w:p>
        </w:tc>
        <w:tc>
          <w:tcPr>
            <w:tcW w:w="1290" w:type="dxa"/>
            <w:noWrap/>
            <w:hideMark/>
          </w:tcPr>
          <w:p w14:paraId="5CA57B15" w14:textId="77777777" w:rsidR="007D382E" w:rsidRPr="007D382E" w:rsidRDefault="007D382E" w:rsidP="007D382E">
            <w:pPr>
              <w:ind w:firstLine="0"/>
              <w:jc w:val="center"/>
              <w:rPr>
                <w:color w:val="FF0000"/>
                <w:sz w:val="22"/>
              </w:rPr>
            </w:pPr>
            <w:r w:rsidRPr="007D382E">
              <w:rPr>
                <w:color w:val="FF0000"/>
                <w:sz w:val="22"/>
              </w:rPr>
              <w:t>52 707</w:t>
            </w:r>
          </w:p>
        </w:tc>
        <w:tc>
          <w:tcPr>
            <w:tcW w:w="1230" w:type="dxa"/>
            <w:noWrap/>
            <w:hideMark/>
          </w:tcPr>
          <w:p w14:paraId="536FBB81" w14:textId="77777777" w:rsidR="007D382E" w:rsidRPr="007D382E" w:rsidRDefault="007D382E" w:rsidP="007D382E">
            <w:pPr>
              <w:ind w:firstLine="0"/>
              <w:jc w:val="center"/>
              <w:rPr>
                <w:color w:val="FF0000"/>
                <w:sz w:val="22"/>
              </w:rPr>
            </w:pPr>
            <w:r w:rsidRPr="007D382E">
              <w:rPr>
                <w:color w:val="FF0000"/>
                <w:sz w:val="22"/>
              </w:rPr>
              <w:t>6 357</w:t>
            </w:r>
          </w:p>
        </w:tc>
        <w:tc>
          <w:tcPr>
            <w:tcW w:w="1245" w:type="dxa"/>
            <w:noWrap/>
            <w:hideMark/>
          </w:tcPr>
          <w:p w14:paraId="00792CC4" w14:textId="77777777" w:rsidR="007D382E" w:rsidRPr="007D382E" w:rsidRDefault="007D382E" w:rsidP="007D382E">
            <w:pPr>
              <w:ind w:firstLine="0"/>
              <w:jc w:val="center"/>
              <w:rPr>
                <w:color w:val="FF0000"/>
                <w:sz w:val="22"/>
              </w:rPr>
            </w:pPr>
            <w:r w:rsidRPr="007D382E">
              <w:rPr>
                <w:color w:val="FF0000"/>
                <w:sz w:val="22"/>
              </w:rPr>
              <w:t>1 780</w:t>
            </w:r>
          </w:p>
        </w:tc>
        <w:tc>
          <w:tcPr>
            <w:tcW w:w="1260" w:type="dxa"/>
          </w:tcPr>
          <w:p w14:paraId="43B71A11" w14:textId="77777777" w:rsidR="007D382E" w:rsidRPr="007D382E" w:rsidRDefault="007D382E" w:rsidP="007D382E">
            <w:pPr>
              <w:ind w:firstLine="0"/>
              <w:jc w:val="center"/>
              <w:rPr>
                <w:color w:val="FF0000"/>
                <w:sz w:val="22"/>
              </w:rPr>
            </w:pPr>
            <w:r w:rsidRPr="007D382E">
              <w:rPr>
                <w:color w:val="FF0000"/>
                <w:sz w:val="22"/>
              </w:rPr>
              <w:t>-856</w:t>
            </w:r>
          </w:p>
        </w:tc>
        <w:tc>
          <w:tcPr>
            <w:tcW w:w="1290" w:type="dxa"/>
          </w:tcPr>
          <w:p w14:paraId="626FE73A" w14:textId="77777777" w:rsidR="007D382E" w:rsidRPr="007D382E" w:rsidRDefault="007D382E" w:rsidP="007D382E">
            <w:pPr>
              <w:ind w:firstLine="0"/>
              <w:jc w:val="center"/>
              <w:rPr>
                <w:color w:val="FF0000"/>
                <w:sz w:val="22"/>
              </w:rPr>
            </w:pPr>
            <w:r w:rsidRPr="007D382E">
              <w:rPr>
                <w:color w:val="FF0000"/>
                <w:sz w:val="22"/>
              </w:rPr>
              <w:t>-11%</w:t>
            </w:r>
          </w:p>
        </w:tc>
      </w:tr>
      <w:tr w:rsidR="007D382E" w:rsidRPr="007D382E" w14:paraId="50114A3B" w14:textId="77777777" w:rsidTr="795B2E34">
        <w:trPr>
          <w:trHeight w:val="232"/>
        </w:trPr>
        <w:tc>
          <w:tcPr>
            <w:tcW w:w="1740" w:type="dxa"/>
            <w:noWrap/>
            <w:hideMark/>
          </w:tcPr>
          <w:p w14:paraId="64A9E008" w14:textId="77777777" w:rsidR="007D382E" w:rsidRPr="007D382E" w:rsidRDefault="007D382E" w:rsidP="007D382E">
            <w:pPr>
              <w:ind w:firstLine="0"/>
              <w:rPr>
                <w:color w:val="FF0000"/>
                <w:sz w:val="22"/>
              </w:rPr>
            </w:pPr>
            <w:r w:rsidRPr="007D382E">
              <w:rPr>
                <w:color w:val="FF0000"/>
                <w:sz w:val="22"/>
              </w:rPr>
              <w:t>Piejūras</w:t>
            </w:r>
          </w:p>
        </w:tc>
        <w:tc>
          <w:tcPr>
            <w:tcW w:w="1320" w:type="dxa"/>
            <w:noWrap/>
            <w:hideMark/>
          </w:tcPr>
          <w:p w14:paraId="6404762F" w14:textId="77777777" w:rsidR="007D382E" w:rsidRPr="007D382E" w:rsidRDefault="007D382E" w:rsidP="007D382E">
            <w:pPr>
              <w:ind w:firstLine="0"/>
              <w:jc w:val="center"/>
              <w:rPr>
                <w:color w:val="FF0000"/>
                <w:sz w:val="22"/>
              </w:rPr>
            </w:pPr>
            <w:r w:rsidRPr="007D382E">
              <w:rPr>
                <w:color w:val="FF0000"/>
                <w:sz w:val="22"/>
              </w:rPr>
              <w:t>3</w:t>
            </w:r>
          </w:p>
        </w:tc>
        <w:tc>
          <w:tcPr>
            <w:tcW w:w="1290" w:type="dxa"/>
            <w:noWrap/>
            <w:hideMark/>
          </w:tcPr>
          <w:p w14:paraId="1A36DCC4" w14:textId="77777777" w:rsidR="007D382E" w:rsidRPr="007D382E" w:rsidRDefault="007D382E" w:rsidP="007D382E">
            <w:pPr>
              <w:ind w:firstLine="0"/>
              <w:jc w:val="center"/>
              <w:rPr>
                <w:color w:val="FF0000"/>
                <w:sz w:val="22"/>
              </w:rPr>
            </w:pPr>
            <w:r w:rsidRPr="007D382E">
              <w:rPr>
                <w:color w:val="FF0000"/>
                <w:sz w:val="22"/>
              </w:rPr>
              <w:t>128 956</w:t>
            </w:r>
          </w:p>
        </w:tc>
        <w:tc>
          <w:tcPr>
            <w:tcW w:w="1230" w:type="dxa"/>
            <w:noWrap/>
            <w:hideMark/>
          </w:tcPr>
          <w:p w14:paraId="45C01010" w14:textId="77777777" w:rsidR="007D382E" w:rsidRPr="007D382E" w:rsidRDefault="007D382E" w:rsidP="007D382E">
            <w:pPr>
              <w:ind w:firstLine="0"/>
              <w:jc w:val="center"/>
              <w:rPr>
                <w:color w:val="FF0000"/>
                <w:sz w:val="22"/>
              </w:rPr>
            </w:pPr>
            <w:r w:rsidRPr="007D382E">
              <w:rPr>
                <w:color w:val="FF0000"/>
                <w:sz w:val="22"/>
              </w:rPr>
              <w:t>32 096</w:t>
            </w:r>
          </w:p>
        </w:tc>
        <w:tc>
          <w:tcPr>
            <w:tcW w:w="1245" w:type="dxa"/>
            <w:noWrap/>
            <w:hideMark/>
          </w:tcPr>
          <w:p w14:paraId="74350CE0" w14:textId="77777777" w:rsidR="007D382E" w:rsidRPr="007D382E" w:rsidRDefault="007D382E" w:rsidP="007D382E">
            <w:pPr>
              <w:ind w:firstLine="0"/>
              <w:jc w:val="center"/>
              <w:rPr>
                <w:color w:val="FF0000"/>
                <w:sz w:val="22"/>
              </w:rPr>
            </w:pPr>
            <w:r w:rsidRPr="007D382E">
              <w:rPr>
                <w:color w:val="FF0000"/>
                <w:sz w:val="22"/>
              </w:rPr>
              <w:t>12 838</w:t>
            </w:r>
          </w:p>
        </w:tc>
        <w:tc>
          <w:tcPr>
            <w:tcW w:w="1260" w:type="dxa"/>
          </w:tcPr>
          <w:p w14:paraId="323BF020" w14:textId="77777777" w:rsidR="007D382E" w:rsidRPr="007D382E" w:rsidRDefault="007D382E" w:rsidP="007D382E">
            <w:pPr>
              <w:ind w:firstLine="0"/>
              <w:jc w:val="center"/>
              <w:rPr>
                <w:color w:val="FF0000"/>
                <w:sz w:val="22"/>
              </w:rPr>
            </w:pPr>
            <w:r w:rsidRPr="007D382E">
              <w:rPr>
                <w:color w:val="FF0000"/>
                <w:sz w:val="22"/>
              </w:rPr>
              <w:t>7 302</w:t>
            </w:r>
          </w:p>
        </w:tc>
        <w:tc>
          <w:tcPr>
            <w:tcW w:w="1290" w:type="dxa"/>
          </w:tcPr>
          <w:p w14:paraId="4077D41E" w14:textId="77777777" w:rsidR="007D382E" w:rsidRPr="007D382E" w:rsidRDefault="007D382E" w:rsidP="007D382E">
            <w:pPr>
              <w:ind w:firstLine="0"/>
              <w:jc w:val="center"/>
              <w:rPr>
                <w:color w:val="FF0000"/>
                <w:sz w:val="22"/>
              </w:rPr>
            </w:pPr>
            <w:r w:rsidRPr="007D382E">
              <w:rPr>
                <w:color w:val="FF0000"/>
                <w:sz w:val="22"/>
              </w:rPr>
              <w:t>16%</w:t>
            </w:r>
          </w:p>
        </w:tc>
      </w:tr>
      <w:tr w:rsidR="007D382E" w:rsidRPr="007D382E" w14:paraId="7FAE234A" w14:textId="77777777" w:rsidTr="795B2E34">
        <w:trPr>
          <w:trHeight w:val="250"/>
        </w:trPr>
        <w:tc>
          <w:tcPr>
            <w:tcW w:w="1740" w:type="dxa"/>
            <w:noWrap/>
            <w:hideMark/>
          </w:tcPr>
          <w:p w14:paraId="42599047" w14:textId="77777777" w:rsidR="007D382E" w:rsidRPr="007D382E" w:rsidRDefault="007D382E" w:rsidP="007D382E">
            <w:pPr>
              <w:ind w:firstLine="0"/>
              <w:rPr>
                <w:color w:val="FF0000"/>
                <w:sz w:val="22"/>
              </w:rPr>
            </w:pPr>
            <w:r w:rsidRPr="007D382E">
              <w:rPr>
                <w:color w:val="FF0000"/>
                <w:sz w:val="22"/>
              </w:rPr>
              <w:t>Pierīgas</w:t>
            </w:r>
          </w:p>
        </w:tc>
        <w:tc>
          <w:tcPr>
            <w:tcW w:w="1320" w:type="dxa"/>
            <w:noWrap/>
            <w:hideMark/>
          </w:tcPr>
          <w:p w14:paraId="0100BB47" w14:textId="77777777" w:rsidR="007D382E" w:rsidRPr="007D382E" w:rsidRDefault="007D382E" w:rsidP="007D382E">
            <w:pPr>
              <w:ind w:firstLine="0"/>
              <w:jc w:val="center"/>
              <w:rPr>
                <w:color w:val="FF0000"/>
                <w:sz w:val="22"/>
              </w:rPr>
            </w:pPr>
            <w:r w:rsidRPr="007D382E">
              <w:rPr>
                <w:color w:val="FF0000"/>
                <w:sz w:val="22"/>
              </w:rPr>
              <w:t>11</w:t>
            </w:r>
          </w:p>
        </w:tc>
        <w:tc>
          <w:tcPr>
            <w:tcW w:w="1290" w:type="dxa"/>
            <w:noWrap/>
            <w:hideMark/>
          </w:tcPr>
          <w:p w14:paraId="141D5136" w14:textId="77777777" w:rsidR="007D382E" w:rsidRPr="007D382E" w:rsidRDefault="007D382E" w:rsidP="007D382E">
            <w:pPr>
              <w:ind w:firstLine="0"/>
              <w:jc w:val="center"/>
              <w:rPr>
                <w:color w:val="FF0000"/>
                <w:sz w:val="22"/>
              </w:rPr>
            </w:pPr>
            <w:r w:rsidRPr="007D382E">
              <w:rPr>
                <w:color w:val="FF0000"/>
                <w:sz w:val="22"/>
              </w:rPr>
              <w:t>925 272</w:t>
            </w:r>
          </w:p>
        </w:tc>
        <w:tc>
          <w:tcPr>
            <w:tcW w:w="1230" w:type="dxa"/>
            <w:noWrap/>
            <w:hideMark/>
          </w:tcPr>
          <w:p w14:paraId="43C143DC" w14:textId="77777777" w:rsidR="007D382E" w:rsidRPr="007D382E" w:rsidRDefault="007D382E" w:rsidP="007D382E">
            <w:pPr>
              <w:ind w:firstLine="0"/>
              <w:jc w:val="center"/>
              <w:rPr>
                <w:color w:val="FF0000"/>
                <w:sz w:val="22"/>
              </w:rPr>
            </w:pPr>
            <w:r w:rsidRPr="007D382E">
              <w:rPr>
                <w:color w:val="FF0000"/>
                <w:sz w:val="22"/>
              </w:rPr>
              <w:t>298 925</w:t>
            </w:r>
          </w:p>
        </w:tc>
        <w:tc>
          <w:tcPr>
            <w:tcW w:w="1245" w:type="dxa"/>
            <w:noWrap/>
            <w:hideMark/>
          </w:tcPr>
          <w:p w14:paraId="68551996" w14:textId="77777777" w:rsidR="007D382E" w:rsidRPr="007D382E" w:rsidRDefault="007D382E" w:rsidP="007D382E">
            <w:pPr>
              <w:ind w:firstLine="0"/>
              <w:jc w:val="center"/>
              <w:rPr>
                <w:color w:val="FF0000"/>
                <w:sz w:val="22"/>
              </w:rPr>
            </w:pPr>
            <w:r w:rsidRPr="007D382E">
              <w:rPr>
                <w:color w:val="FF0000"/>
                <w:sz w:val="22"/>
              </w:rPr>
              <w:t>95 656</w:t>
            </w:r>
          </w:p>
        </w:tc>
        <w:tc>
          <w:tcPr>
            <w:tcW w:w="1260" w:type="dxa"/>
          </w:tcPr>
          <w:p w14:paraId="23C37CBD" w14:textId="77777777" w:rsidR="007D382E" w:rsidRPr="007D382E" w:rsidRDefault="007D382E" w:rsidP="007D382E">
            <w:pPr>
              <w:ind w:firstLine="0"/>
              <w:jc w:val="center"/>
              <w:rPr>
                <w:color w:val="FF0000"/>
                <w:sz w:val="22"/>
              </w:rPr>
            </w:pPr>
            <w:r w:rsidRPr="007D382E">
              <w:rPr>
                <w:color w:val="FF0000"/>
                <w:sz w:val="22"/>
              </w:rPr>
              <w:t>141 687</w:t>
            </w:r>
          </w:p>
        </w:tc>
        <w:tc>
          <w:tcPr>
            <w:tcW w:w="1290" w:type="dxa"/>
          </w:tcPr>
          <w:p w14:paraId="1D95320F" w14:textId="77777777" w:rsidR="007D382E" w:rsidRPr="007D382E" w:rsidRDefault="007D382E" w:rsidP="007D382E">
            <w:pPr>
              <w:ind w:firstLine="0"/>
              <w:jc w:val="center"/>
              <w:rPr>
                <w:color w:val="FF0000"/>
                <w:sz w:val="22"/>
              </w:rPr>
            </w:pPr>
            <w:r w:rsidRPr="007D382E">
              <w:rPr>
                <w:color w:val="FF0000"/>
                <w:sz w:val="22"/>
              </w:rPr>
              <w:t>36%</w:t>
            </w:r>
          </w:p>
        </w:tc>
      </w:tr>
      <w:tr w:rsidR="007D382E" w:rsidRPr="007D382E" w14:paraId="0386A930" w14:textId="77777777" w:rsidTr="795B2E34">
        <w:trPr>
          <w:trHeight w:val="240"/>
        </w:trPr>
        <w:tc>
          <w:tcPr>
            <w:tcW w:w="1740" w:type="dxa"/>
            <w:noWrap/>
            <w:hideMark/>
          </w:tcPr>
          <w:p w14:paraId="568CD6C7" w14:textId="77777777" w:rsidR="007D382E" w:rsidRPr="007D382E" w:rsidRDefault="007D382E" w:rsidP="007D382E">
            <w:pPr>
              <w:ind w:firstLine="0"/>
              <w:rPr>
                <w:color w:val="FF0000"/>
                <w:sz w:val="22"/>
              </w:rPr>
            </w:pPr>
            <w:r w:rsidRPr="007D382E">
              <w:rPr>
                <w:color w:val="FF0000"/>
                <w:sz w:val="22"/>
              </w:rPr>
              <w:t>Ventspils</w:t>
            </w:r>
          </w:p>
        </w:tc>
        <w:tc>
          <w:tcPr>
            <w:tcW w:w="1320" w:type="dxa"/>
            <w:noWrap/>
            <w:hideMark/>
          </w:tcPr>
          <w:p w14:paraId="741864BC" w14:textId="77777777" w:rsidR="007D382E" w:rsidRPr="007D382E" w:rsidRDefault="007D382E" w:rsidP="007D382E">
            <w:pPr>
              <w:ind w:firstLine="0"/>
              <w:jc w:val="center"/>
              <w:rPr>
                <w:color w:val="FF0000"/>
                <w:sz w:val="22"/>
              </w:rPr>
            </w:pPr>
            <w:r w:rsidRPr="007D382E">
              <w:rPr>
                <w:color w:val="FF0000"/>
                <w:sz w:val="22"/>
              </w:rPr>
              <w:t>3</w:t>
            </w:r>
          </w:p>
        </w:tc>
        <w:tc>
          <w:tcPr>
            <w:tcW w:w="1290" w:type="dxa"/>
            <w:noWrap/>
            <w:hideMark/>
          </w:tcPr>
          <w:p w14:paraId="66DD7555" w14:textId="77777777" w:rsidR="007D382E" w:rsidRPr="007D382E" w:rsidRDefault="007D382E" w:rsidP="007D382E">
            <w:pPr>
              <w:ind w:firstLine="0"/>
              <w:jc w:val="center"/>
              <w:rPr>
                <w:color w:val="FF0000"/>
                <w:sz w:val="22"/>
              </w:rPr>
            </w:pPr>
            <w:r w:rsidRPr="007D382E">
              <w:rPr>
                <w:color w:val="FF0000"/>
                <w:sz w:val="22"/>
              </w:rPr>
              <w:t>72 665</w:t>
            </w:r>
          </w:p>
        </w:tc>
        <w:tc>
          <w:tcPr>
            <w:tcW w:w="1230" w:type="dxa"/>
            <w:noWrap/>
            <w:hideMark/>
          </w:tcPr>
          <w:p w14:paraId="58EB3397" w14:textId="77777777" w:rsidR="007D382E" w:rsidRPr="007D382E" w:rsidRDefault="007D382E" w:rsidP="007D382E">
            <w:pPr>
              <w:ind w:firstLine="0"/>
              <w:jc w:val="center"/>
              <w:rPr>
                <w:color w:val="FF0000"/>
                <w:sz w:val="22"/>
              </w:rPr>
            </w:pPr>
            <w:r w:rsidRPr="007D382E">
              <w:rPr>
                <w:color w:val="FF0000"/>
                <w:sz w:val="22"/>
              </w:rPr>
              <w:t>16 689</w:t>
            </w:r>
          </w:p>
        </w:tc>
        <w:tc>
          <w:tcPr>
            <w:tcW w:w="1245" w:type="dxa"/>
            <w:noWrap/>
            <w:hideMark/>
          </w:tcPr>
          <w:p w14:paraId="52270F68" w14:textId="77777777" w:rsidR="007D382E" w:rsidRPr="007D382E" w:rsidRDefault="007D382E" w:rsidP="007D382E">
            <w:pPr>
              <w:ind w:firstLine="0"/>
              <w:jc w:val="center"/>
              <w:rPr>
                <w:color w:val="FF0000"/>
                <w:sz w:val="22"/>
              </w:rPr>
            </w:pPr>
            <w:r w:rsidRPr="007D382E">
              <w:rPr>
                <w:color w:val="FF0000"/>
                <w:sz w:val="22"/>
              </w:rPr>
              <w:t>7 010</w:t>
            </w:r>
          </w:p>
        </w:tc>
        <w:tc>
          <w:tcPr>
            <w:tcW w:w="1260" w:type="dxa"/>
          </w:tcPr>
          <w:p w14:paraId="3F86E3AB" w14:textId="77777777" w:rsidR="007D382E" w:rsidRPr="007D382E" w:rsidRDefault="007D382E" w:rsidP="007D382E">
            <w:pPr>
              <w:ind w:firstLine="0"/>
              <w:jc w:val="center"/>
              <w:rPr>
                <w:color w:val="FF0000"/>
                <w:sz w:val="22"/>
              </w:rPr>
            </w:pPr>
            <w:r w:rsidRPr="007D382E">
              <w:rPr>
                <w:color w:val="FF0000"/>
                <w:sz w:val="22"/>
              </w:rPr>
              <w:t>1 179</w:t>
            </w:r>
          </w:p>
        </w:tc>
        <w:tc>
          <w:tcPr>
            <w:tcW w:w="1290" w:type="dxa"/>
          </w:tcPr>
          <w:p w14:paraId="34D8FDA0" w14:textId="77777777" w:rsidR="007D382E" w:rsidRPr="007D382E" w:rsidRDefault="007D382E" w:rsidP="007D382E">
            <w:pPr>
              <w:ind w:firstLine="0"/>
              <w:jc w:val="center"/>
              <w:rPr>
                <w:color w:val="FF0000"/>
                <w:sz w:val="22"/>
              </w:rPr>
            </w:pPr>
            <w:r w:rsidRPr="007D382E">
              <w:rPr>
                <w:color w:val="FF0000"/>
                <w:sz w:val="22"/>
              </w:rPr>
              <w:t>5%</w:t>
            </w:r>
          </w:p>
        </w:tc>
      </w:tr>
      <w:tr w:rsidR="007D382E" w:rsidRPr="007D382E" w14:paraId="504A0923" w14:textId="77777777" w:rsidTr="795B2E34">
        <w:trPr>
          <w:trHeight w:val="230"/>
        </w:trPr>
        <w:tc>
          <w:tcPr>
            <w:tcW w:w="1740" w:type="dxa"/>
            <w:noWrap/>
            <w:hideMark/>
          </w:tcPr>
          <w:p w14:paraId="6015438B" w14:textId="77777777" w:rsidR="007D382E" w:rsidRPr="007D382E" w:rsidRDefault="007D382E" w:rsidP="007D382E">
            <w:pPr>
              <w:ind w:firstLine="0"/>
              <w:rPr>
                <w:color w:val="FF0000"/>
                <w:sz w:val="22"/>
              </w:rPr>
            </w:pPr>
            <w:r w:rsidRPr="007D382E">
              <w:rPr>
                <w:color w:val="FF0000"/>
                <w:sz w:val="22"/>
              </w:rPr>
              <w:t xml:space="preserve">Vidusdaugavas </w:t>
            </w:r>
          </w:p>
        </w:tc>
        <w:tc>
          <w:tcPr>
            <w:tcW w:w="1320" w:type="dxa"/>
            <w:noWrap/>
            <w:hideMark/>
          </w:tcPr>
          <w:p w14:paraId="2ACD12AD" w14:textId="77777777" w:rsidR="007D382E" w:rsidRPr="007D382E" w:rsidRDefault="007D382E" w:rsidP="007D382E">
            <w:pPr>
              <w:ind w:firstLine="0"/>
              <w:jc w:val="center"/>
              <w:rPr>
                <w:color w:val="FF0000"/>
                <w:sz w:val="22"/>
              </w:rPr>
            </w:pPr>
            <w:r w:rsidRPr="007D382E">
              <w:rPr>
                <w:color w:val="FF0000"/>
                <w:sz w:val="22"/>
              </w:rPr>
              <w:t>3</w:t>
            </w:r>
          </w:p>
        </w:tc>
        <w:tc>
          <w:tcPr>
            <w:tcW w:w="1290" w:type="dxa"/>
            <w:noWrap/>
            <w:hideMark/>
          </w:tcPr>
          <w:p w14:paraId="18522EE6" w14:textId="77777777" w:rsidR="007D382E" w:rsidRPr="007D382E" w:rsidRDefault="007D382E" w:rsidP="007D382E">
            <w:pPr>
              <w:ind w:firstLine="0"/>
              <w:jc w:val="center"/>
              <w:rPr>
                <w:color w:val="FF0000"/>
                <w:sz w:val="22"/>
              </w:rPr>
            </w:pPr>
            <w:r w:rsidRPr="007D382E">
              <w:rPr>
                <w:color w:val="FF0000"/>
                <w:sz w:val="22"/>
              </w:rPr>
              <w:t>102 107</w:t>
            </w:r>
          </w:p>
        </w:tc>
        <w:tc>
          <w:tcPr>
            <w:tcW w:w="1230" w:type="dxa"/>
            <w:noWrap/>
            <w:hideMark/>
          </w:tcPr>
          <w:p w14:paraId="23DDDBF0" w14:textId="77777777" w:rsidR="007D382E" w:rsidRPr="007D382E" w:rsidRDefault="007D382E" w:rsidP="007D382E">
            <w:pPr>
              <w:ind w:firstLine="0"/>
              <w:jc w:val="center"/>
              <w:rPr>
                <w:color w:val="FF0000"/>
                <w:sz w:val="22"/>
              </w:rPr>
            </w:pPr>
            <w:r w:rsidRPr="007D382E">
              <w:rPr>
                <w:color w:val="FF0000"/>
                <w:sz w:val="22"/>
              </w:rPr>
              <w:t>18 523</w:t>
            </w:r>
          </w:p>
        </w:tc>
        <w:tc>
          <w:tcPr>
            <w:tcW w:w="1245" w:type="dxa"/>
            <w:noWrap/>
            <w:hideMark/>
          </w:tcPr>
          <w:p w14:paraId="114B4A60" w14:textId="77777777" w:rsidR="007D382E" w:rsidRPr="007D382E" w:rsidRDefault="007D382E" w:rsidP="007D382E">
            <w:pPr>
              <w:ind w:firstLine="0"/>
              <w:jc w:val="center"/>
              <w:rPr>
                <w:color w:val="FF0000"/>
                <w:sz w:val="22"/>
              </w:rPr>
            </w:pPr>
            <w:r w:rsidRPr="007D382E">
              <w:rPr>
                <w:color w:val="FF0000"/>
                <w:sz w:val="22"/>
              </w:rPr>
              <w:t>4 075</w:t>
            </w:r>
          </w:p>
        </w:tc>
        <w:tc>
          <w:tcPr>
            <w:tcW w:w="1260" w:type="dxa"/>
          </w:tcPr>
          <w:p w14:paraId="10710398" w14:textId="77777777" w:rsidR="007D382E" w:rsidRPr="007D382E" w:rsidRDefault="007D382E" w:rsidP="007D382E">
            <w:pPr>
              <w:ind w:firstLine="0"/>
              <w:jc w:val="center"/>
              <w:rPr>
                <w:color w:val="FF0000"/>
                <w:sz w:val="22"/>
              </w:rPr>
            </w:pPr>
            <w:r w:rsidRPr="007D382E">
              <w:rPr>
                <w:color w:val="FF0000"/>
                <w:sz w:val="22"/>
              </w:rPr>
              <w:t>391</w:t>
            </w:r>
          </w:p>
        </w:tc>
        <w:tc>
          <w:tcPr>
            <w:tcW w:w="1290" w:type="dxa"/>
          </w:tcPr>
          <w:p w14:paraId="5AA392F8" w14:textId="77777777" w:rsidR="007D382E" w:rsidRPr="007D382E" w:rsidRDefault="007D382E" w:rsidP="007D382E">
            <w:pPr>
              <w:ind w:firstLine="0"/>
              <w:jc w:val="center"/>
              <w:rPr>
                <w:color w:val="FF0000"/>
                <w:sz w:val="22"/>
              </w:rPr>
            </w:pPr>
            <w:r w:rsidRPr="007D382E">
              <w:rPr>
                <w:color w:val="FF0000"/>
                <w:sz w:val="22"/>
              </w:rPr>
              <w:t>2%</w:t>
            </w:r>
          </w:p>
        </w:tc>
      </w:tr>
      <w:tr w:rsidR="007D382E" w:rsidRPr="007D382E" w14:paraId="76C99073" w14:textId="77777777" w:rsidTr="795B2E34">
        <w:trPr>
          <w:trHeight w:val="248"/>
        </w:trPr>
        <w:tc>
          <w:tcPr>
            <w:tcW w:w="1740" w:type="dxa"/>
            <w:noWrap/>
            <w:hideMark/>
          </w:tcPr>
          <w:p w14:paraId="434D63C6" w14:textId="77777777" w:rsidR="007D382E" w:rsidRPr="007D382E" w:rsidRDefault="007D382E" w:rsidP="007D382E">
            <w:pPr>
              <w:ind w:firstLine="0"/>
              <w:rPr>
                <w:color w:val="FF0000"/>
                <w:sz w:val="22"/>
              </w:rPr>
            </w:pPr>
            <w:r w:rsidRPr="007D382E">
              <w:rPr>
                <w:color w:val="FF0000"/>
                <w:sz w:val="22"/>
              </w:rPr>
              <w:t>Zemgales</w:t>
            </w:r>
          </w:p>
        </w:tc>
        <w:tc>
          <w:tcPr>
            <w:tcW w:w="1320" w:type="dxa"/>
            <w:noWrap/>
            <w:hideMark/>
          </w:tcPr>
          <w:p w14:paraId="0AF97787" w14:textId="77777777" w:rsidR="007D382E" w:rsidRPr="007D382E" w:rsidRDefault="007D382E" w:rsidP="007D382E">
            <w:pPr>
              <w:ind w:firstLine="0"/>
              <w:jc w:val="center"/>
              <w:rPr>
                <w:color w:val="FF0000"/>
                <w:sz w:val="22"/>
              </w:rPr>
            </w:pPr>
            <w:r w:rsidRPr="007D382E">
              <w:rPr>
                <w:color w:val="FF0000"/>
                <w:sz w:val="22"/>
              </w:rPr>
              <w:t>3</w:t>
            </w:r>
          </w:p>
        </w:tc>
        <w:tc>
          <w:tcPr>
            <w:tcW w:w="1290" w:type="dxa"/>
            <w:noWrap/>
            <w:hideMark/>
          </w:tcPr>
          <w:p w14:paraId="1F6B2C4B" w14:textId="77777777" w:rsidR="007D382E" w:rsidRPr="007D382E" w:rsidRDefault="007D382E" w:rsidP="007D382E">
            <w:pPr>
              <w:ind w:firstLine="0"/>
              <w:jc w:val="center"/>
              <w:rPr>
                <w:color w:val="FF0000"/>
                <w:sz w:val="22"/>
              </w:rPr>
            </w:pPr>
            <w:r w:rsidRPr="007D382E">
              <w:rPr>
                <w:color w:val="FF0000"/>
                <w:sz w:val="22"/>
              </w:rPr>
              <w:t>115 494</w:t>
            </w:r>
          </w:p>
        </w:tc>
        <w:tc>
          <w:tcPr>
            <w:tcW w:w="1230" w:type="dxa"/>
            <w:noWrap/>
            <w:hideMark/>
          </w:tcPr>
          <w:p w14:paraId="6D8F0033" w14:textId="77777777" w:rsidR="007D382E" w:rsidRPr="007D382E" w:rsidRDefault="007D382E" w:rsidP="007D382E">
            <w:pPr>
              <w:ind w:firstLine="0"/>
              <w:jc w:val="center"/>
              <w:rPr>
                <w:color w:val="FF0000"/>
                <w:sz w:val="22"/>
              </w:rPr>
            </w:pPr>
            <w:r w:rsidRPr="007D382E">
              <w:rPr>
                <w:color w:val="FF0000"/>
                <w:sz w:val="22"/>
              </w:rPr>
              <w:t>34 302</w:t>
            </w:r>
          </w:p>
        </w:tc>
        <w:tc>
          <w:tcPr>
            <w:tcW w:w="1245" w:type="dxa"/>
            <w:noWrap/>
            <w:hideMark/>
          </w:tcPr>
          <w:p w14:paraId="2207A542" w14:textId="77777777" w:rsidR="007D382E" w:rsidRPr="007D382E" w:rsidRDefault="007D382E" w:rsidP="007D382E">
            <w:pPr>
              <w:ind w:firstLine="0"/>
              <w:jc w:val="center"/>
              <w:rPr>
                <w:color w:val="FF0000"/>
                <w:sz w:val="22"/>
              </w:rPr>
            </w:pPr>
            <w:r w:rsidRPr="007D382E">
              <w:rPr>
                <w:color w:val="FF0000"/>
                <w:sz w:val="22"/>
              </w:rPr>
              <w:t>3 773</w:t>
            </w:r>
          </w:p>
        </w:tc>
        <w:tc>
          <w:tcPr>
            <w:tcW w:w="1260" w:type="dxa"/>
          </w:tcPr>
          <w:p w14:paraId="1A5B8ADA" w14:textId="77777777" w:rsidR="007D382E" w:rsidRPr="007D382E" w:rsidRDefault="007D382E" w:rsidP="007D382E">
            <w:pPr>
              <w:ind w:firstLine="0"/>
              <w:jc w:val="center"/>
              <w:rPr>
                <w:color w:val="FF0000"/>
                <w:sz w:val="22"/>
              </w:rPr>
            </w:pPr>
            <w:r w:rsidRPr="007D382E">
              <w:rPr>
                <w:color w:val="FF0000"/>
                <w:sz w:val="22"/>
              </w:rPr>
              <w:t>5 951</w:t>
            </w:r>
          </w:p>
        </w:tc>
        <w:tc>
          <w:tcPr>
            <w:tcW w:w="1290" w:type="dxa"/>
          </w:tcPr>
          <w:p w14:paraId="44EA97AD" w14:textId="77777777" w:rsidR="007D382E" w:rsidRPr="007D382E" w:rsidRDefault="007D382E" w:rsidP="007D382E">
            <w:pPr>
              <w:ind w:firstLine="0"/>
              <w:jc w:val="center"/>
              <w:rPr>
                <w:color w:val="FF0000"/>
                <w:sz w:val="22"/>
              </w:rPr>
            </w:pPr>
            <w:r w:rsidRPr="007D382E">
              <w:rPr>
                <w:color w:val="FF0000"/>
                <w:sz w:val="22"/>
              </w:rPr>
              <w:t>16%</w:t>
            </w:r>
          </w:p>
        </w:tc>
      </w:tr>
      <w:tr w:rsidR="007D382E" w:rsidRPr="007D382E" w14:paraId="73440D38" w14:textId="77777777" w:rsidTr="795B2E34">
        <w:trPr>
          <w:trHeight w:val="252"/>
        </w:trPr>
        <w:tc>
          <w:tcPr>
            <w:tcW w:w="1740" w:type="dxa"/>
            <w:noWrap/>
            <w:hideMark/>
          </w:tcPr>
          <w:p w14:paraId="2DB78C5B" w14:textId="77777777" w:rsidR="007D382E" w:rsidRPr="007D382E" w:rsidRDefault="007D382E" w:rsidP="007D382E">
            <w:pPr>
              <w:ind w:firstLine="0"/>
              <w:rPr>
                <w:color w:val="FF0000"/>
                <w:sz w:val="22"/>
              </w:rPr>
            </w:pPr>
            <w:r w:rsidRPr="007D382E">
              <w:rPr>
                <w:color w:val="FF0000"/>
                <w:sz w:val="22"/>
              </w:rPr>
              <w:t>Ziemeļvidzemes</w:t>
            </w:r>
          </w:p>
        </w:tc>
        <w:tc>
          <w:tcPr>
            <w:tcW w:w="1320" w:type="dxa"/>
            <w:noWrap/>
            <w:hideMark/>
          </w:tcPr>
          <w:p w14:paraId="75904D35" w14:textId="77777777" w:rsidR="007D382E" w:rsidRPr="007D382E" w:rsidRDefault="007D382E" w:rsidP="007D382E">
            <w:pPr>
              <w:ind w:firstLine="0"/>
              <w:jc w:val="center"/>
              <w:rPr>
                <w:color w:val="FF0000"/>
                <w:sz w:val="22"/>
              </w:rPr>
            </w:pPr>
            <w:r w:rsidRPr="007D382E">
              <w:rPr>
                <w:color w:val="FF0000"/>
                <w:sz w:val="22"/>
              </w:rPr>
              <w:t>5</w:t>
            </w:r>
          </w:p>
        </w:tc>
        <w:tc>
          <w:tcPr>
            <w:tcW w:w="1290" w:type="dxa"/>
            <w:noWrap/>
            <w:hideMark/>
          </w:tcPr>
          <w:p w14:paraId="3BEED567" w14:textId="77777777" w:rsidR="007D382E" w:rsidRPr="007D382E" w:rsidRDefault="007D382E" w:rsidP="007D382E">
            <w:pPr>
              <w:ind w:firstLine="0"/>
              <w:jc w:val="center"/>
              <w:rPr>
                <w:color w:val="FF0000"/>
                <w:sz w:val="22"/>
              </w:rPr>
            </w:pPr>
            <w:r w:rsidRPr="007D382E">
              <w:rPr>
                <w:color w:val="FF0000"/>
                <w:sz w:val="22"/>
              </w:rPr>
              <w:t>142 877</w:t>
            </w:r>
          </w:p>
        </w:tc>
        <w:tc>
          <w:tcPr>
            <w:tcW w:w="1230" w:type="dxa"/>
            <w:noWrap/>
            <w:hideMark/>
          </w:tcPr>
          <w:p w14:paraId="547DA0AA" w14:textId="77777777" w:rsidR="007D382E" w:rsidRPr="007D382E" w:rsidRDefault="007D382E" w:rsidP="007D382E">
            <w:pPr>
              <w:ind w:firstLine="0"/>
              <w:jc w:val="center"/>
              <w:rPr>
                <w:color w:val="FF0000"/>
                <w:sz w:val="22"/>
              </w:rPr>
            </w:pPr>
            <w:r w:rsidRPr="007D382E">
              <w:rPr>
                <w:color w:val="FF0000"/>
                <w:sz w:val="22"/>
              </w:rPr>
              <w:t>26 948</w:t>
            </w:r>
          </w:p>
        </w:tc>
        <w:tc>
          <w:tcPr>
            <w:tcW w:w="1245" w:type="dxa"/>
            <w:noWrap/>
            <w:hideMark/>
          </w:tcPr>
          <w:p w14:paraId="72898833" w14:textId="77777777" w:rsidR="007D382E" w:rsidRPr="007D382E" w:rsidRDefault="007D382E" w:rsidP="007D382E">
            <w:pPr>
              <w:ind w:firstLine="0"/>
              <w:jc w:val="center"/>
              <w:rPr>
                <w:color w:val="FF0000"/>
                <w:sz w:val="22"/>
              </w:rPr>
            </w:pPr>
            <w:r w:rsidRPr="007D382E">
              <w:rPr>
                <w:color w:val="FF0000"/>
                <w:sz w:val="22"/>
              </w:rPr>
              <w:t>13 474</w:t>
            </w:r>
          </w:p>
        </w:tc>
        <w:tc>
          <w:tcPr>
            <w:tcW w:w="1260" w:type="dxa"/>
          </w:tcPr>
          <w:p w14:paraId="213B02B1" w14:textId="77777777" w:rsidR="007D382E" w:rsidRPr="007D382E" w:rsidRDefault="007D382E" w:rsidP="007D382E">
            <w:pPr>
              <w:ind w:firstLine="0"/>
              <w:jc w:val="center"/>
              <w:rPr>
                <w:color w:val="FF0000"/>
                <w:sz w:val="22"/>
              </w:rPr>
            </w:pPr>
            <w:r w:rsidRPr="007D382E">
              <w:rPr>
                <w:color w:val="FF0000"/>
                <w:sz w:val="22"/>
              </w:rPr>
              <w:t>1 636</w:t>
            </w:r>
          </w:p>
        </w:tc>
        <w:tc>
          <w:tcPr>
            <w:tcW w:w="1290" w:type="dxa"/>
          </w:tcPr>
          <w:p w14:paraId="6FE30502" w14:textId="77777777" w:rsidR="007D382E" w:rsidRPr="007D382E" w:rsidRDefault="007D382E" w:rsidP="007D382E">
            <w:pPr>
              <w:ind w:firstLine="0"/>
              <w:jc w:val="center"/>
              <w:rPr>
                <w:color w:val="FF0000"/>
                <w:sz w:val="22"/>
              </w:rPr>
            </w:pPr>
            <w:r w:rsidRPr="007D382E">
              <w:rPr>
                <w:color w:val="FF0000"/>
                <w:sz w:val="22"/>
              </w:rPr>
              <w:t>4%</w:t>
            </w:r>
          </w:p>
        </w:tc>
      </w:tr>
    </w:tbl>
    <w:p w14:paraId="14BC01FA" w14:textId="77777777" w:rsidR="007D382E" w:rsidRPr="007D382E" w:rsidRDefault="007D382E" w:rsidP="007D382E">
      <w:pPr>
        <w:jc w:val="center"/>
        <w:rPr>
          <w:color w:val="FF0000"/>
          <w:sz w:val="20"/>
          <w:szCs w:val="20"/>
        </w:rPr>
      </w:pPr>
    </w:p>
    <w:p w14:paraId="0BA48534" w14:textId="77777777" w:rsidR="007D382E" w:rsidRPr="007D382E" w:rsidRDefault="007D382E" w:rsidP="007D382E">
      <w:pPr>
        <w:rPr>
          <w:color w:val="FF0000"/>
        </w:rPr>
      </w:pPr>
      <w:r w:rsidRPr="007D382E">
        <w:rPr>
          <w:color w:val="FF0000"/>
        </w:rPr>
        <w:t>Vērtējot iespējamās radīto atkritumu izmaiņas un attiecīgi pieprasījumu pēc atkritumu apsaimniekošanas pakalpojumiem un noslodzi uz infrastruktūru, secināts, ka 3 AAR radītais atkritumu apjoms pārskata periodā samazinās, savukārt pārējos AAR palielinās. Īpaši būtisks pieaugums prognozējams Pierīgas AAR, kas skaidrojams ar demogrāfiskajām tendencēm. Ievērojot, ka izstrādātais atkritumu ražošanas dinamikas scenārijs attiecībā uz atkritumu rašanās ierobežošanas pasākumu efektivitāti ir piesardzīgs, gadījumā, ja īstenotie atkritumu rašanās novēršanas pasākumi ir efektīvi, radīto atkritumu apjoma pieaugums būs mazāks, kas palielina riskus par atkritumu apsaimniekošanas pakalpojuma pieprasījumu un infrastruktūras noslodzi īpaši tajos AAR, kur jau šajā scenārijā ir vērojama negatīva pieauguma dinamika. Šāda modeļa gadījumā nebūs iespējams sasniegt ambiciozos atkritumu apsaimniekošanas mērķus, ko pierāda arī pašreizējā situācija atkritumu apsaimniekošanā.</w:t>
      </w:r>
    </w:p>
    <w:p w14:paraId="4196C3E7" w14:textId="77777777" w:rsidR="007D382E" w:rsidRPr="007D382E" w:rsidRDefault="007D382E" w:rsidP="007D382E">
      <w:pPr>
        <w:rPr>
          <w:color w:val="FF0000"/>
        </w:rPr>
      </w:pPr>
    </w:p>
    <w:p w14:paraId="4FE64E9B" w14:textId="2C827649" w:rsidR="007D382E" w:rsidRPr="007D382E" w:rsidRDefault="007D382E" w:rsidP="007D382E">
      <w:pPr>
        <w:ind w:firstLine="709"/>
        <w:rPr>
          <w:color w:val="FF0000"/>
        </w:rPr>
      </w:pPr>
      <w:r w:rsidRPr="795B2E34">
        <w:rPr>
          <w:color w:val="FF0000"/>
        </w:rPr>
        <w:t xml:space="preserve">Prognozējama atkritumu dalītās vākšanas apjomu turpmāka palielināšanās, kas nosaka nepieciešamību attīstīt infrastruktūru, kas nepieciešama dalīti savākto pārstrādei derīgo materiālu sagatavošanai pārstrādei. Sākot ar 2021. gadu ir paredzēta BNA dalītās vākšanas sistēmas attīstība, kas savukārt nosaka nepieciešamību attīstīt BNA pārstrādes jaudas. BA ir </w:t>
      </w:r>
      <w:r w:rsidR="5C4B777F" w:rsidRPr="795B2E34">
        <w:rPr>
          <w:color w:val="FF0000"/>
        </w:rPr>
        <w:t>“</w:t>
      </w:r>
      <w:r w:rsidRPr="795B2E34">
        <w:rPr>
          <w:color w:val="FF0000"/>
        </w:rPr>
        <w:t>smagā</w:t>
      </w:r>
      <w:r w:rsidR="160CAC9E" w:rsidRPr="795B2E34">
        <w:rPr>
          <w:color w:val="FF0000"/>
        </w:rPr>
        <w:t>”</w:t>
      </w:r>
      <w:r w:rsidRPr="795B2E34">
        <w:rPr>
          <w:color w:val="FF0000"/>
        </w:rPr>
        <w:t xml:space="preserve"> atkritumu frakcija, līdz ar to ir jā</w:t>
      </w:r>
      <w:r w:rsidR="7840C85D" w:rsidRPr="795B2E34">
        <w:rPr>
          <w:color w:val="FF0000"/>
        </w:rPr>
        <w:t>ievēro</w:t>
      </w:r>
      <w:r w:rsidRPr="795B2E34">
        <w:rPr>
          <w:color w:val="FF0000"/>
        </w:rPr>
        <w:t xml:space="preserve"> arī </w:t>
      </w:r>
      <w:r w:rsidR="48D12F97" w:rsidRPr="795B2E34">
        <w:rPr>
          <w:color w:val="FF0000"/>
        </w:rPr>
        <w:t xml:space="preserve">atkritumu </w:t>
      </w:r>
      <w:r w:rsidRPr="795B2E34">
        <w:rPr>
          <w:color w:val="FF0000"/>
        </w:rPr>
        <w:t xml:space="preserve">pārvadāšanas attālumi, veidojot jaunus BA pārstrādes objektus. </w:t>
      </w:r>
    </w:p>
    <w:p w14:paraId="51627A68" w14:textId="5223AEE7" w:rsidR="007D382E" w:rsidRPr="007D382E" w:rsidRDefault="007D382E" w:rsidP="007D382E">
      <w:pPr>
        <w:ind w:firstLine="709"/>
        <w:rPr>
          <w:color w:val="FF0000"/>
          <w:highlight w:val="yellow"/>
          <w:shd w:val="clear" w:color="auto" w:fill="FFFFFF"/>
        </w:rPr>
      </w:pPr>
      <w:r w:rsidRPr="007D382E">
        <w:rPr>
          <w:color w:val="FF0000"/>
        </w:rPr>
        <w:t>Atbilstoši AAL b</w:t>
      </w:r>
      <w:r w:rsidRPr="007D382E">
        <w:rPr>
          <w:color w:val="FF0000"/>
          <w:shd w:val="clear" w:color="auto" w:fill="FFFFFF"/>
        </w:rPr>
        <w:t>ioloģiskos atkritumus kompostē sadzīves atkritumu poligonos vai bioloģisko atkritumu kompostēšanai speciāli ierīkotās vietās vai pārstrādā citādā veidā, ja saņemta atļauja attiecīgās darbības veikšanai. Tas nozīmē, ka  BA var kompostēt arī speciāli ierīkotās vietās ārpus sadzīves atkritumu poligoniem. Kompostēšanas laukumi izveidoti daudzās pašvaldībās un dažos SAP, tomēr tie nevar nodrošināt pakalpojuma pieejamību visiem atkritumu radītājiem, kā arī tajos iespējams kompostēt un iegūt tālāk izmantojamu materiālu - kompostu, izmantojot tikai zaļos dārzu un parku atkritumus</w:t>
      </w:r>
      <w:r w:rsidR="11A574FF" w:rsidRPr="007D382E">
        <w:rPr>
          <w:color w:val="FF0000"/>
          <w:shd w:val="clear" w:color="auto" w:fill="FFFFFF"/>
        </w:rPr>
        <w:t xml:space="preserve"> vai tiem līdzīgus atkritumus</w:t>
      </w:r>
      <w:r w:rsidRPr="007D382E">
        <w:rPr>
          <w:color w:val="FF0000"/>
          <w:shd w:val="clear" w:color="auto" w:fill="FFFFFF"/>
        </w:rPr>
        <w:t xml:space="preserve">. Šos laukumus paredzēts izmantot arī turpmāk. </w:t>
      </w:r>
      <w:r w:rsidR="0BBA30F1" w:rsidRPr="007D382E">
        <w:rPr>
          <w:color w:val="FF0000"/>
          <w:shd w:val="clear" w:color="auto" w:fill="FFFFFF"/>
        </w:rPr>
        <w:t>N</w:t>
      </w:r>
      <w:r w:rsidRPr="007D382E">
        <w:rPr>
          <w:color w:val="FF0000"/>
          <w:shd w:val="clear" w:color="auto" w:fill="FFFFFF"/>
        </w:rPr>
        <w:t>ākamajā plānošanas periodā paredzēts attīstīt kompostēšanas laukumus ārpus poligoniem.</w:t>
      </w:r>
    </w:p>
    <w:p w14:paraId="49FEC96A" w14:textId="77777777" w:rsidR="007D382E" w:rsidRPr="007D382E" w:rsidRDefault="007D382E" w:rsidP="007D382E">
      <w:pPr>
        <w:rPr>
          <w:color w:val="FF0000"/>
        </w:rPr>
      </w:pPr>
    </w:p>
    <w:p w14:paraId="4E81B4FC" w14:textId="69879DA1" w:rsidR="007D382E" w:rsidRPr="007D382E" w:rsidRDefault="007D382E" w:rsidP="007D382E">
      <w:pPr>
        <w:rPr>
          <w:color w:val="FF0000"/>
        </w:rPr>
      </w:pPr>
      <w:r w:rsidRPr="795B2E34">
        <w:rPr>
          <w:color w:val="FF0000"/>
        </w:rPr>
        <w:t xml:space="preserve">Iepriekš minētie faktori atstāj ietekmi uz infrastruktūru, kas paredzēta nešķirotu sadzīves atkritumu plūsmas sagatavošanai pārstrādei un reģenerācijai. Nepieciešams vērtēt arī atkritumu apglabāšanas kapacitātes attīstības nepieciešamību, kā arī jāņem vērā, ka atkritumu apsaimniekošanas sektorā noteikto mērķu sasniegšanai būs nepieciešams attīstīt </w:t>
      </w:r>
      <w:r w:rsidR="5C248C2C" w:rsidRPr="795B2E34">
        <w:rPr>
          <w:color w:val="FF0000"/>
        </w:rPr>
        <w:t xml:space="preserve">arī </w:t>
      </w:r>
      <w:r w:rsidRPr="795B2E34">
        <w:rPr>
          <w:color w:val="FF0000"/>
        </w:rPr>
        <w:t>atkritumu sadedzināšanu ar enerģijas atguvi</w:t>
      </w:r>
      <w:r w:rsidR="775E7DFB" w:rsidRPr="795B2E34">
        <w:rPr>
          <w:color w:val="FF0000"/>
        </w:rPr>
        <w:t>, kas ttālāk tiek lietderīgi izmantota</w:t>
      </w:r>
      <w:r w:rsidRPr="795B2E34">
        <w:rPr>
          <w:color w:val="FF0000"/>
        </w:rPr>
        <w:t xml:space="preserve">. </w:t>
      </w:r>
    </w:p>
    <w:p w14:paraId="6108FA57" w14:textId="77777777" w:rsidR="007D382E" w:rsidRPr="007D382E" w:rsidRDefault="007D382E" w:rsidP="007D382E">
      <w:pPr>
        <w:rPr>
          <w:color w:val="FF0000"/>
        </w:rPr>
      </w:pPr>
    </w:p>
    <w:p w14:paraId="3078D0CB" w14:textId="77777777" w:rsidR="007D382E" w:rsidRPr="007D382E" w:rsidRDefault="007D382E" w:rsidP="007D382E">
      <w:pPr>
        <w:rPr>
          <w:color w:val="FF0000"/>
        </w:rPr>
      </w:pPr>
      <w:r w:rsidRPr="007D382E">
        <w:rPr>
          <w:color w:val="FF0000"/>
        </w:rPr>
        <w:t>Attiecīgi pamatpieņēmumi un kritēriji AAR un infrastruktūras optimizācijai ir sekojoši:</w:t>
      </w:r>
    </w:p>
    <w:p w14:paraId="25EED8E2" w14:textId="77777777" w:rsidR="007D382E" w:rsidRPr="007D382E" w:rsidRDefault="007D382E" w:rsidP="00C83748">
      <w:pPr>
        <w:pStyle w:val="ListParagraph"/>
        <w:numPr>
          <w:ilvl w:val="0"/>
          <w:numId w:val="67"/>
        </w:numPr>
        <w:rPr>
          <w:color w:val="FF0000"/>
        </w:rPr>
      </w:pPr>
      <w:r w:rsidRPr="007D382E">
        <w:rPr>
          <w:color w:val="FF0000"/>
        </w:rPr>
        <w:t>Sekmīgai atkritumu apsaimniekošanas sektorā noteikto mērķu sasniegšanai ir nepieciešama atkritumu apsaimniekošanas sistēmas centralizācija, tādejādi nodrošinot lielāku vienuviet apsaimniekojamo atkritumu apjomu, kas sniedz iespēju efektīvāk investēt tehnoloģijās, kas nepieciešamas atkritumu pārstrādes apjomu palielināšanai;</w:t>
      </w:r>
    </w:p>
    <w:p w14:paraId="57032779" w14:textId="16A5154A" w:rsidR="007D382E" w:rsidRPr="007D382E" w:rsidRDefault="007D382E" w:rsidP="00C83748">
      <w:pPr>
        <w:pStyle w:val="ListParagraph"/>
        <w:numPr>
          <w:ilvl w:val="0"/>
          <w:numId w:val="67"/>
        </w:numPr>
        <w:rPr>
          <w:color w:val="FF0000"/>
        </w:rPr>
      </w:pPr>
      <w:r w:rsidRPr="795B2E34">
        <w:rPr>
          <w:color w:val="FF0000"/>
        </w:rPr>
        <w:t>Vērtējot infrastruktūras pieejamību un ieguldījumu nepieciešamību, īpaši teritorijās ar zemāku apsaimniekojamo atkritumu apjomu jāizskata specializācijas iespējas noteiktu atkritumu plūsmu un/vai atkritumu apsaimniekošanas darbību īstenošanā;</w:t>
      </w:r>
    </w:p>
    <w:p w14:paraId="2F0E30D6" w14:textId="6095BDFE" w:rsidR="007D382E" w:rsidRPr="007D382E" w:rsidRDefault="007D382E" w:rsidP="00C83748">
      <w:pPr>
        <w:pStyle w:val="ListParagraph"/>
        <w:numPr>
          <w:ilvl w:val="0"/>
          <w:numId w:val="67"/>
        </w:numPr>
        <w:rPr>
          <w:color w:val="FF0000"/>
        </w:rPr>
      </w:pPr>
      <w:r w:rsidRPr="795B2E34">
        <w:rPr>
          <w:color w:val="FF0000"/>
        </w:rPr>
        <w:t>Plānojot sistēmas centralizācijas pasākumus</w:t>
      </w:r>
      <w:r w:rsidR="60671C92" w:rsidRPr="795B2E34">
        <w:rPr>
          <w:color w:val="FF0000"/>
        </w:rPr>
        <w:t>,</w:t>
      </w:r>
      <w:r w:rsidRPr="795B2E34">
        <w:rPr>
          <w:color w:val="FF0000"/>
        </w:rPr>
        <w:t xml:space="preserve"> jāņem vērā nākotnes atkritumu plūsmu virzieni, t.i.</w:t>
      </w:r>
      <w:r w:rsidR="6FD93288" w:rsidRPr="795B2E34">
        <w:rPr>
          <w:color w:val="FF0000"/>
        </w:rPr>
        <w:t>,</w:t>
      </w:r>
      <w:r w:rsidRPr="795B2E34">
        <w:rPr>
          <w:color w:val="FF0000"/>
        </w:rPr>
        <w:t xml:space="preserve"> zinot, ka ekonomiski pamatotu atkritumu sadedzināšanas ar enerģijas atguvi iekārtu skaits nepārsniedz 3-4 iekārtas, optimizējot atkritumu sagatavošanas pārstrādei un reģenerācijai infrastruktūru, šai infrastruktūrai būtu jāatrodas pēc iespējas tuvāk potenciāli izveidojamām atkritumu reģenerācijas iekārtām. </w:t>
      </w:r>
    </w:p>
    <w:p w14:paraId="4E746073" w14:textId="77777777" w:rsidR="007D382E" w:rsidRPr="007D382E" w:rsidRDefault="007D382E" w:rsidP="007D382E">
      <w:pPr>
        <w:ind w:firstLine="0"/>
        <w:rPr>
          <w:b/>
          <w:bCs/>
          <w:color w:val="FF0000"/>
        </w:rPr>
      </w:pPr>
      <w:bookmarkStart w:id="140" w:name="_Toc52434612"/>
    </w:p>
    <w:p w14:paraId="61A50C65" w14:textId="77777777" w:rsidR="007D382E" w:rsidRPr="007D382E" w:rsidRDefault="007D382E" w:rsidP="007D382E">
      <w:pPr>
        <w:pStyle w:val="Heading2"/>
      </w:pPr>
      <w:bookmarkStart w:id="141" w:name="_Toc54707131"/>
      <w:bookmarkStart w:id="142" w:name="_Toc57507691"/>
      <w:r w:rsidRPr="007D382E">
        <w:t>4.2. Atkritumu apsaimniekošanas reģionu optimizācijas modelis</w:t>
      </w:r>
      <w:bookmarkEnd w:id="140"/>
      <w:bookmarkEnd w:id="141"/>
      <w:bookmarkEnd w:id="142"/>
    </w:p>
    <w:p w14:paraId="13D958C2" w14:textId="3503E52F" w:rsidR="007D382E" w:rsidRPr="007D382E" w:rsidRDefault="007D382E" w:rsidP="007D382E">
      <w:pPr>
        <w:rPr>
          <w:color w:val="FF0000"/>
        </w:rPr>
      </w:pPr>
      <w:r w:rsidRPr="795B2E34">
        <w:rPr>
          <w:color w:val="FF0000"/>
        </w:rPr>
        <w:t>Noteikto sistēmas centralizācijas uzdevumu īstenošanai tiek piedāvāts izveidot 5 līdz 7 atkritumu apsaimniekošanas reģionu modeli, kas izstrādāts</w:t>
      </w:r>
      <w:r w:rsidR="3C105EC2" w:rsidRPr="795B2E34">
        <w:rPr>
          <w:color w:val="FF0000"/>
        </w:rPr>
        <w:t>,</w:t>
      </w:r>
      <w:r w:rsidRPr="795B2E34">
        <w:rPr>
          <w:color w:val="FF0000"/>
        </w:rPr>
        <w:t xml:space="preserve"> pamatojoties uz iepriekš analizētajiem principiem, t.sk.</w:t>
      </w:r>
      <w:r w:rsidR="6F7A8DA6" w:rsidRPr="795B2E34">
        <w:rPr>
          <w:color w:val="FF0000"/>
        </w:rPr>
        <w:t>,</w:t>
      </w:r>
      <w:r w:rsidRPr="795B2E34">
        <w:rPr>
          <w:color w:val="FF0000"/>
        </w:rPr>
        <w:t xml:space="preserve"> ņemot vērā ATR. ATR ir balstīta uz visiem nozīmīgākajiem reģionu raksturojošajiem rādītājiem, t.i. līdzšinējo un prognozēto iedzīvotāju skaita dinamiku reģionā,  ceļu infrastruktūru un tās stāvokli, ekonomiskās attīstības līdzšinējo un prognozēto dinamiku nozaru griezumā. Līdz ar to ir pamatoti AAR reorganizācijas modeļa robežas saskaņot ar ATR rezultātā jauno izveidoto administratīvo teritoriju robežām. Pretējā gadījumā varētu nākties sas</w:t>
      </w:r>
      <w:r w:rsidR="4105E929" w:rsidRPr="795B2E34">
        <w:rPr>
          <w:color w:val="FF0000"/>
        </w:rPr>
        <w:t>karties</w:t>
      </w:r>
      <w:r w:rsidRPr="795B2E34">
        <w:rPr>
          <w:color w:val="FF0000"/>
        </w:rPr>
        <w:t xml:space="preserve"> ar administratīviem šķēršļiem tālākā atkritumu apsaimniekošanas reģionu darbībā, ja, piemēram,  AAR robeža sadalītu kādu no jaunizveidotajiem novadiem. </w:t>
      </w:r>
    </w:p>
    <w:p w14:paraId="6222B553" w14:textId="1DF82528" w:rsidR="007D382E" w:rsidRPr="007D382E" w:rsidRDefault="007D382E" w:rsidP="795B2E34">
      <w:pPr>
        <w:rPr>
          <w:color w:val="FF0000"/>
        </w:rPr>
      </w:pPr>
    </w:p>
    <w:p w14:paraId="7046D3D5" w14:textId="3F72A5B2" w:rsidR="007D382E" w:rsidRPr="007D382E" w:rsidRDefault="007D382E" w:rsidP="795B2E34">
      <w:pPr>
        <w:rPr>
          <w:b/>
          <w:bCs/>
          <w:color w:val="FF0000"/>
        </w:rPr>
      </w:pPr>
      <w:r w:rsidRPr="795B2E34">
        <w:rPr>
          <w:b/>
          <w:bCs/>
          <w:color w:val="FF0000"/>
        </w:rPr>
        <w:t xml:space="preserve">4.2.1. </w:t>
      </w:r>
      <w:bookmarkStart w:id="143" w:name="_Toc56095590"/>
      <w:r w:rsidRPr="795B2E34">
        <w:rPr>
          <w:b/>
          <w:bCs/>
          <w:color w:val="FF0000"/>
        </w:rPr>
        <w:t>Atkritumu apsaimniekošanas reģionu optimizācija – septiņu reģionu modelis</w:t>
      </w:r>
      <w:bookmarkEnd w:id="143"/>
      <w:r w:rsidRPr="795B2E34">
        <w:rPr>
          <w:b/>
          <w:bCs/>
          <w:color w:val="FF0000"/>
        </w:rPr>
        <w:t xml:space="preserve"> </w:t>
      </w:r>
    </w:p>
    <w:p w14:paraId="683993A1" w14:textId="4E174A17" w:rsidR="007D382E" w:rsidRPr="007D382E" w:rsidRDefault="007D382E" w:rsidP="007D382E">
      <w:pPr>
        <w:spacing w:before="120"/>
        <w:rPr>
          <w:color w:val="FF0000"/>
        </w:rPr>
      </w:pPr>
      <w:r w:rsidRPr="795B2E34">
        <w:rPr>
          <w:color w:val="FF0000"/>
        </w:rPr>
        <w:t>Izstrādājot optimizācijas priekšlikumu 7 AAR robežās</w:t>
      </w:r>
      <w:r w:rsidR="3F3C8D67" w:rsidRPr="795B2E34">
        <w:rPr>
          <w:color w:val="FF0000"/>
        </w:rPr>
        <w:t>,</w:t>
      </w:r>
      <w:r w:rsidRPr="795B2E34">
        <w:rPr>
          <w:color w:val="FF0000"/>
        </w:rPr>
        <w:t xml:space="preserve"> tiek piedāvāta sekojošu reģionu i</w:t>
      </w:r>
      <w:r w:rsidR="241FCC3F" w:rsidRPr="795B2E34">
        <w:rPr>
          <w:color w:val="FF0000"/>
        </w:rPr>
        <w:t>zveide</w:t>
      </w:r>
      <w:r w:rsidRPr="795B2E34">
        <w:rPr>
          <w:color w:val="FF0000"/>
        </w:rPr>
        <w:t>:</w:t>
      </w:r>
    </w:p>
    <w:p w14:paraId="03E16E12" w14:textId="3095F732" w:rsidR="007D382E" w:rsidRPr="007D382E" w:rsidRDefault="007D382E" w:rsidP="00C83748">
      <w:pPr>
        <w:pStyle w:val="ListParagraph"/>
        <w:numPr>
          <w:ilvl w:val="0"/>
          <w:numId w:val="79"/>
        </w:numPr>
        <w:spacing w:after="160" w:line="259" w:lineRule="auto"/>
        <w:rPr>
          <w:color w:val="FF0000"/>
        </w:rPr>
      </w:pPr>
      <w:r w:rsidRPr="795B2E34">
        <w:rPr>
          <w:color w:val="FF0000"/>
        </w:rPr>
        <w:t>Apvienojoties Dienvidlatgales AAR, Austrumlatgales AAR un daļai no Vidusdaugavas AAR</w:t>
      </w:r>
      <w:r w:rsidR="5C3B92C0" w:rsidRPr="795B2E34">
        <w:rPr>
          <w:color w:val="FF0000"/>
        </w:rPr>
        <w:t xml:space="preserve">, </w:t>
      </w:r>
      <w:r w:rsidRPr="795B2E34">
        <w:rPr>
          <w:color w:val="FF0000"/>
        </w:rPr>
        <w:t>tiek izveidots Latgales AAR;</w:t>
      </w:r>
    </w:p>
    <w:p w14:paraId="7A484F33" w14:textId="47CD73C4" w:rsidR="007D382E" w:rsidRPr="007D382E" w:rsidRDefault="007D382E" w:rsidP="00C83748">
      <w:pPr>
        <w:pStyle w:val="ListParagraph"/>
        <w:numPr>
          <w:ilvl w:val="0"/>
          <w:numId w:val="79"/>
        </w:numPr>
        <w:spacing w:after="160" w:line="259" w:lineRule="auto"/>
        <w:rPr>
          <w:color w:val="FF0000"/>
        </w:rPr>
      </w:pPr>
      <w:r w:rsidRPr="795B2E34">
        <w:rPr>
          <w:color w:val="FF0000"/>
        </w:rPr>
        <w:t>Apvienojoties Ziemeļvidzemes, Malienas AAR, daļai no Vidusdaugavas AAR un daļai no Pierīgas AAR</w:t>
      </w:r>
      <w:r w:rsidR="7B92D547" w:rsidRPr="795B2E34">
        <w:rPr>
          <w:color w:val="FF0000"/>
        </w:rPr>
        <w:t>,</w:t>
      </w:r>
      <w:r w:rsidRPr="795B2E34">
        <w:rPr>
          <w:color w:val="FF0000"/>
        </w:rPr>
        <w:t xml:space="preserve"> tiek izveidots Vidzemes AAR;</w:t>
      </w:r>
    </w:p>
    <w:p w14:paraId="43134D3D" w14:textId="65A2587E" w:rsidR="007D382E" w:rsidRPr="007D382E" w:rsidRDefault="007D382E" w:rsidP="00C83748">
      <w:pPr>
        <w:pStyle w:val="ListParagraph"/>
        <w:numPr>
          <w:ilvl w:val="0"/>
          <w:numId w:val="79"/>
        </w:numPr>
        <w:spacing w:after="160" w:line="259" w:lineRule="auto"/>
        <w:rPr>
          <w:color w:val="FF0000"/>
        </w:rPr>
      </w:pPr>
      <w:r w:rsidRPr="795B2E34">
        <w:rPr>
          <w:color w:val="FF0000"/>
        </w:rPr>
        <w:t>Pierīgas AAR apvienojoties ar daļu Vidusdaugavas AAR</w:t>
      </w:r>
      <w:r w:rsidR="0D961E81" w:rsidRPr="795B2E34">
        <w:rPr>
          <w:color w:val="FF0000"/>
        </w:rPr>
        <w:t>,</w:t>
      </w:r>
      <w:r w:rsidRPr="795B2E34">
        <w:rPr>
          <w:color w:val="FF0000"/>
        </w:rPr>
        <w:t xml:space="preserve">  tiek paplašināts Pierīgas AAR;</w:t>
      </w:r>
    </w:p>
    <w:p w14:paraId="568704C9" w14:textId="77777777" w:rsidR="007D382E" w:rsidRPr="007D382E" w:rsidRDefault="007D382E" w:rsidP="00C83748">
      <w:pPr>
        <w:pStyle w:val="ListParagraph"/>
        <w:numPr>
          <w:ilvl w:val="0"/>
          <w:numId w:val="79"/>
        </w:numPr>
        <w:spacing w:after="160" w:line="259" w:lineRule="auto"/>
        <w:rPr>
          <w:color w:val="FF0000"/>
        </w:rPr>
      </w:pPr>
      <w:r w:rsidRPr="007D382E">
        <w:rPr>
          <w:color w:val="FF0000"/>
        </w:rPr>
        <w:t>Piejūras AAR, Liepājas AAR, Zemgales AAR un Ventspils AAR saglabājas to esošajās robežās.</w:t>
      </w:r>
    </w:p>
    <w:p w14:paraId="14CF74E1" w14:textId="77777777" w:rsidR="007D382E" w:rsidRPr="007D382E" w:rsidRDefault="007D382E" w:rsidP="007D382E">
      <w:pPr>
        <w:ind w:firstLine="0"/>
        <w:rPr>
          <w:color w:val="FF0000"/>
        </w:rPr>
      </w:pPr>
      <w:r>
        <w:rPr>
          <w:noProof/>
          <w:lang w:eastAsia="lv-LV"/>
        </w:rPr>
        <w:drawing>
          <wp:inline distT="0" distB="0" distL="0" distR="0" wp14:anchorId="13D0AE0C" wp14:editId="6867E9DE">
            <wp:extent cx="5937250" cy="4089400"/>
            <wp:effectExtent l="0" t="0" r="0" b="0"/>
            <wp:docPr id="728824668" name="Picture 7288246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8824668"/>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37250" cy="4089400"/>
                    </a:xfrm>
                    <a:prstGeom prst="rect">
                      <a:avLst/>
                    </a:prstGeom>
                  </pic:spPr>
                </pic:pic>
              </a:graphicData>
            </a:graphic>
          </wp:inline>
        </w:drawing>
      </w:r>
    </w:p>
    <w:p w14:paraId="75C397C1" w14:textId="77777777" w:rsidR="007D382E" w:rsidRPr="007D382E" w:rsidRDefault="007D382E" w:rsidP="007D382E">
      <w:pPr>
        <w:rPr>
          <w:color w:val="FF0000"/>
        </w:rPr>
      </w:pPr>
      <w:r w:rsidRPr="007D382E">
        <w:rPr>
          <w:b/>
          <w:bCs/>
          <w:color w:val="FF0000"/>
          <w:szCs w:val="24"/>
        </w:rPr>
        <w:t>4.3.attēls.</w:t>
      </w:r>
      <w:r w:rsidRPr="007D382E">
        <w:rPr>
          <w:color w:val="FF0000"/>
          <w:szCs w:val="24"/>
        </w:rPr>
        <w:t xml:space="preserve"> </w:t>
      </w:r>
      <w:r w:rsidRPr="007D382E">
        <w:rPr>
          <w:color w:val="FF0000"/>
        </w:rPr>
        <w:t xml:space="preserve">AAR optimizācija, 7 AAR modelis </w:t>
      </w:r>
    </w:p>
    <w:p w14:paraId="6BA1B3E8" w14:textId="77777777" w:rsidR="007D382E" w:rsidRPr="007D382E" w:rsidRDefault="007D382E" w:rsidP="007D382E">
      <w:pPr>
        <w:rPr>
          <w:color w:val="FF0000"/>
        </w:rPr>
      </w:pPr>
    </w:p>
    <w:p w14:paraId="357FC198" w14:textId="19A5306A" w:rsidR="007D382E" w:rsidRPr="007D382E" w:rsidRDefault="007D382E" w:rsidP="007D382E">
      <w:pPr>
        <w:spacing w:before="120" w:after="120"/>
        <w:rPr>
          <w:color w:val="FF0000"/>
        </w:rPr>
      </w:pPr>
      <w:r w:rsidRPr="795B2E34">
        <w:rPr>
          <w:color w:val="FF0000"/>
        </w:rPr>
        <w:t>Reģionu tehniski ekonomiskie rādītāji ir raksturoti tabulā (4.2.tabula). Apvienojot pašvaldības</w:t>
      </w:r>
      <w:r w:rsidR="726DD932" w:rsidRPr="795B2E34">
        <w:rPr>
          <w:color w:val="FF0000"/>
        </w:rPr>
        <w:t>, un,</w:t>
      </w:r>
      <w:r w:rsidRPr="795B2E34">
        <w:rPr>
          <w:color w:val="FF0000"/>
        </w:rPr>
        <w:t xml:space="preserve"> ņemot vērā atkritumu plūsmas un infrastruktūras izvietojumu, joprojām saglabājās būtiskas atšķirības starp potenciāl</w:t>
      </w:r>
      <w:r w:rsidR="7BA83EBF" w:rsidRPr="795B2E34">
        <w:rPr>
          <w:color w:val="FF0000"/>
        </w:rPr>
        <w:t>ajos</w:t>
      </w:r>
      <w:r w:rsidRPr="795B2E34">
        <w:rPr>
          <w:color w:val="FF0000"/>
        </w:rPr>
        <w:t xml:space="preserve"> reģionos apsaimniekojamo atkritumu apjomu, tomēr arī mazākajos atkritumu apsaimniekošanas reģionos palielinās vienkopus apsaimniekojamo atkritumu apjoms. </w:t>
      </w:r>
    </w:p>
    <w:p w14:paraId="0132B6DE" w14:textId="77777777" w:rsidR="007D382E" w:rsidRPr="007D382E" w:rsidRDefault="007D382E" w:rsidP="007D382E">
      <w:pPr>
        <w:rPr>
          <w:color w:val="FF0000"/>
        </w:rPr>
      </w:pPr>
    </w:p>
    <w:p w14:paraId="119E238A" w14:textId="77777777" w:rsidR="007D382E" w:rsidRPr="007D382E" w:rsidRDefault="007D382E" w:rsidP="007D382E">
      <w:pPr>
        <w:jc w:val="left"/>
        <w:rPr>
          <w:b/>
          <w:bCs/>
          <w:color w:val="FF0000"/>
        </w:rPr>
      </w:pPr>
      <w:r w:rsidRPr="007D382E">
        <w:rPr>
          <w:b/>
          <w:bCs/>
          <w:color w:val="FF0000"/>
        </w:rPr>
        <w:t xml:space="preserve">4.2.tabula Jaunveidojamo 7 AAR tehniski ekonomiskie rādītāji, prognoze 2020.gadā </w:t>
      </w:r>
    </w:p>
    <w:tbl>
      <w:tblPr>
        <w:tblW w:w="5308" w:type="pct"/>
        <w:jc w:val="center"/>
        <w:tblBorders>
          <w:top w:val="single" w:sz="12" w:space="0" w:color="000000"/>
          <w:bottom w:val="single" w:sz="12" w:space="0" w:color="000000"/>
          <w:insideH w:val="single" w:sz="6" w:space="0" w:color="000000"/>
        </w:tblBorders>
        <w:tblLook w:val="04A0" w:firstRow="1" w:lastRow="0" w:firstColumn="1" w:lastColumn="0" w:noHBand="0" w:noVBand="1"/>
      </w:tblPr>
      <w:tblGrid>
        <w:gridCol w:w="1715"/>
        <w:gridCol w:w="559"/>
        <w:gridCol w:w="1275"/>
        <w:gridCol w:w="1273"/>
        <w:gridCol w:w="1131"/>
        <w:gridCol w:w="1132"/>
        <w:gridCol w:w="1414"/>
        <w:gridCol w:w="1131"/>
      </w:tblGrid>
      <w:tr w:rsidR="007D382E" w:rsidRPr="007D382E" w14:paraId="62F2AB2C" w14:textId="77777777" w:rsidTr="007D382E">
        <w:trPr>
          <w:trHeight w:val="868"/>
          <w:jc w:val="center"/>
        </w:trPr>
        <w:tc>
          <w:tcPr>
            <w:tcW w:w="891" w:type="pct"/>
            <w:shd w:val="clear" w:color="auto" w:fill="auto"/>
            <w:noWrap/>
            <w:tcMar>
              <w:top w:w="14" w:type="dxa"/>
              <w:left w:w="14" w:type="dxa"/>
              <w:bottom w:w="14" w:type="dxa"/>
              <w:right w:w="14" w:type="dxa"/>
            </w:tcMar>
            <w:vAlign w:val="center"/>
            <w:hideMark/>
          </w:tcPr>
          <w:p w14:paraId="7AC62425" w14:textId="77777777" w:rsidR="007D382E" w:rsidRPr="007D382E" w:rsidRDefault="007D382E" w:rsidP="007D382E">
            <w:pPr>
              <w:rPr>
                <w:b/>
                <w:bCs/>
                <w:color w:val="FF0000"/>
                <w:sz w:val="20"/>
                <w:szCs w:val="20"/>
                <w:lang w:eastAsia="lv-LV"/>
              </w:rPr>
            </w:pPr>
            <w:bookmarkStart w:id="144" w:name="_Hlk57381938"/>
            <w:r w:rsidRPr="007D382E">
              <w:rPr>
                <w:b/>
                <w:bCs/>
                <w:color w:val="FF0000"/>
                <w:sz w:val="20"/>
                <w:szCs w:val="20"/>
                <w:lang w:eastAsia="lv-LV"/>
              </w:rPr>
              <w:t>AAR</w:t>
            </w:r>
          </w:p>
        </w:tc>
        <w:tc>
          <w:tcPr>
            <w:tcW w:w="290" w:type="pct"/>
          </w:tcPr>
          <w:p w14:paraId="1E65A1EE" w14:textId="77777777" w:rsidR="007D382E" w:rsidRPr="007D382E" w:rsidRDefault="007D382E" w:rsidP="007D382E">
            <w:pPr>
              <w:rPr>
                <w:b/>
                <w:bCs/>
                <w:color w:val="FF0000"/>
                <w:sz w:val="20"/>
                <w:szCs w:val="20"/>
                <w:lang w:eastAsia="lv-LV"/>
              </w:rPr>
            </w:pPr>
          </w:p>
        </w:tc>
        <w:tc>
          <w:tcPr>
            <w:tcW w:w="662" w:type="pct"/>
            <w:shd w:val="clear" w:color="auto" w:fill="auto"/>
            <w:tcMar>
              <w:top w:w="14" w:type="dxa"/>
              <w:left w:w="14" w:type="dxa"/>
              <w:bottom w:w="14" w:type="dxa"/>
              <w:right w:w="14" w:type="dxa"/>
            </w:tcMar>
            <w:vAlign w:val="center"/>
            <w:hideMark/>
          </w:tcPr>
          <w:p w14:paraId="3C01FAB5" w14:textId="77777777" w:rsidR="007D382E" w:rsidRPr="007D382E" w:rsidRDefault="007D382E" w:rsidP="007D382E">
            <w:pPr>
              <w:ind w:firstLine="0"/>
              <w:rPr>
                <w:b/>
                <w:bCs/>
                <w:color w:val="FF0000"/>
                <w:sz w:val="20"/>
                <w:szCs w:val="20"/>
                <w:lang w:eastAsia="lv-LV"/>
              </w:rPr>
            </w:pPr>
            <w:r w:rsidRPr="007D382E">
              <w:rPr>
                <w:b/>
                <w:bCs/>
                <w:color w:val="FF0000"/>
                <w:sz w:val="20"/>
                <w:szCs w:val="20"/>
                <w:lang w:eastAsia="lv-LV"/>
              </w:rPr>
              <w:t>Pašvaldību skaits</w:t>
            </w:r>
          </w:p>
        </w:tc>
        <w:tc>
          <w:tcPr>
            <w:tcW w:w="661" w:type="pct"/>
            <w:shd w:val="clear" w:color="auto" w:fill="auto"/>
            <w:tcMar>
              <w:top w:w="14" w:type="dxa"/>
              <w:left w:w="14" w:type="dxa"/>
              <w:bottom w:w="14" w:type="dxa"/>
              <w:right w:w="14" w:type="dxa"/>
            </w:tcMar>
            <w:vAlign w:val="center"/>
            <w:hideMark/>
          </w:tcPr>
          <w:p w14:paraId="32FBC407" w14:textId="77777777" w:rsidR="007D382E" w:rsidRPr="007D382E" w:rsidRDefault="007D382E" w:rsidP="007D382E">
            <w:pPr>
              <w:ind w:firstLine="0"/>
              <w:rPr>
                <w:b/>
                <w:bCs/>
                <w:color w:val="FF0000"/>
                <w:sz w:val="20"/>
                <w:szCs w:val="20"/>
                <w:lang w:eastAsia="lv-LV"/>
              </w:rPr>
            </w:pPr>
            <w:r w:rsidRPr="007D382E">
              <w:rPr>
                <w:b/>
                <w:bCs/>
                <w:color w:val="FF0000"/>
                <w:sz w:val="20"/>
                <w:szCs w:val="20"/>
                <w:lang w:eastAsia="lv-LV"/>
              </w:rPr>
              <w:t>Iedzīvotāju skaits</w:t>
            </w:r>
          </w:p>
        </w:tc>
        <w:tc>
          <w:tcPr>
            <w:tcW w:w="587" w:type="pct"/>
            <w:shd w:val="clear" w:color="auto" w:fill="auto"/>
            <w:tcMar>
              <w:top w:w="14" w:type="dxa"/>
              <w:left w:w="14" w:type="dxa"/>
              <w:bottom w:w="14" w:type="dxa"/>
              <w:right w:w="14" w:type="dxa"/>
            </w:tcMar>
            <w:vAlign w:val="center"/>
            <w:hideMark/>
          </w:tcPr>
          <w:p w14:paraId="7F9C04F3" w14:textId="77777777" w:rsidR="007D382E" w:rsidRPr="007D382E" w:rsidRDefault="007D382E" w:rsidP="007D382E">
            <w:pPr>
              <w:ind w:firstLine="0"/>
              <w:rPr>
                <w:b/>
                <w:bCs/>
                <w:color w:val="FF0000"/>
                <w:sz w:val="20"/>
                <w:szCs w:val="20"/>
                <w:lang w:eastAsia="lv-LV"/>
              </w:rPr>
            </w:pPr>
            <w:r w:rsidRPr="007D382E">
              <w:rPr>
                <w:b/>
                <w:bCs/>
                <w:color w:val="FF0000"/>
                <w:sz w:val="20"/>
                <w:szCs w:val="20"/>
                <w:lang w:eastAsia="lv-LV"/>
              </w:rPr>
              <w:t>Radīto atkritumu daudzums NSA    t</w:t>
            </w:r>
          </w:p>
        </w:tc>
        <w:tc>
          <w:tcPr>
            <w:tcW w:w="588" w:type="pct"/>
            <w:shd w:val="clear" w:color="auto" w:fill="auto"/>
            <w:tcMar>
              <w:top w:w="14" w:type="dxa"/>
              <w:left w:w="14" w:type="dxa"/>
              <w:bottom w:w="14" w:type="dxa"/>
              <w:right w:w="14" w:type="dxa"/>
            </w:tcMar>
            <w:vAlign w:val="center"/>
            <w:hideMark/>
          </w:tcPr>
          <w:p w14:paraId="1F76D843" w14:textId="77777777" w:rsidR="007D382E" w:rsidRPr="007D382E" w:rsidRDefault="007D382E" w:rsidP="007D382E">
            <w:pPr>
              <w:ind w:hanging="28"/>
              <w:rPr>
                <w:b/>
                <w:bCs/>
                <w:color w:val="FF0000"/>
                <w:sz w:val="20"/>
                <w:szCs w:val="20"/>
                <w:lang w:eastAsia="lv-LV"/>
              </w:rPr>
            </w:pPr>
            <w:r w:rsidRPr="007D382E">
              <w:rPr>
                <w:b/>
                <w:bCs/>
                <w:color w:val="FF0000"/>
                <w:sz w:val="20"/>
                <w:szCs w:val="20"/>
                <w:lang w:eastAsia="lv-LV"/>
              </w:rPr>
              <w:t>Radīto atkritumu daudzums Citi t</w:t>
            </w:r>
          </w:p>
        </w:tc>
        <w:tc>
          <w:tcPr>
            <w:tcW w:w="734" w:type="pct"/>
            <w:shd w:val="clear" w:color="auto" w:fill="auto"/>
            <w:tcMar>
              <w:top w:w="14" w:type="dxa"/>
              <w:left w:w="14" w:type="dxa"/>
              <w:bottom w:w="14" w:type="dxa"/>
              <w:right w:w="14" w:type="dxa"/>
            </w:tcMar>
            <w:vAlign w:val="center"/>
          </w:tcPr>
          <w:p w14:paraId="2D535117" w14:textId="77777777" w:rsidR="007D382E" w:rsidRPr="007D382E" w:rsidRDefault="007D382E" w:rsidP="007D382E">
            <w:pPr>
              <w:ind w:firstLine="0"/>
              <w:rPr>
                <w:b/>
                <w:bCs/>
                <w:color w:val="FF0000"/>
                <w:sz w:val="20"/>
                <w:szCs w:val="20"/>
                <w:lang w:eastAsia="lv-LV"/>
              </w:rPr>
            </w:pPr>
            <w:r w:rsidRPr="007D382E">
              <w:rPr>
                <w:b/>
                <w:bCs/>
                <w:color w:val="FF0000"/>
                <w:sz w:val="20"/>
                <w:szCs w:val="20"/>
                <w:lang w:eastAsia="lv-LV"/>
              </w:rPr>
              <w:t>Radīto atkritumu daudzums 2035. pret 2020.gadu         t</w:t>
            </w:r>
          </w:p>
        </w:tc>
        <w:tc>
          <w:tcPr>
            <w:tcW w:w="587" w:type="pct"/>
            <w:shd w:val="clear" w:color="auto" w:fill="auto"/>
            <w:tcMar>
              <w:top w:w="14" w:type="dxa"/>
              <w:left w:w="14" w:type="dxa"/>
              <w:bottom w:w="14" w:type="dxa"/>
              <w:right w:w="14" w:type="dxa"/>
            </w:tcMar>
            <w:vAlign w:val="center"/>
          </w:tcPr>
          <w:p w14:paraId="705AB585" w14:textId="77777777" w:rsidR="007D382E" w:rsidRPr="007D382E" w:rsidRDefault="007D382E" w:rsidP="007D382E">
            <w:pPr>
              <w:ind w:firstLine="0"/>
              <w:rPr>
                <w:b/>
                <w:bCs/>
                <w:color w:val="FF0000"/>
                <w:sz w:val="20"/>
                <w:szCs w:val="20"/>
                <w:lang w:eastAsia="lv-LV"/>
              </w:rPr>
            </w:pPr>
            <w:r w:rsidRPr="007D382E">
              <w:rPr>
                <w:b/>
                <w:bCs/>
                <w:color w:val="FF0000"/>
                <w:sz w:val="20"/>
                <w:szCs w:val="20"/>
                <w:lang w:eastAsia="lv-LV"/>
              </w:rPr>
              <w:t>Radīto atkritumu daudzums 2035. pret 2020.gadu         %</w:t>
            </w:r>
          </w:p>
        </w:tc>
      </w:tr>
      <w:tr w:rsidR="007D382E" w:rsidRPr="007D382E" w14:paraId="681E4194" w14:textId="77777777" w:rsidTr="007D382E">
        <w:trPr>
          <w:trHeight w:val="248"/>
          <w:jc w:val="center"/>
        </w:trPr>
        <w:tc>
          <w:tcPr>
            <w:tcW w:w="891" w:type="pct"/>
            <w:shd w:val="clear" w:color="auto" w:fill="auto"/>
            <w:noWrap/>
            <w:tcMar>
              <w:top w:w="14" w:type="dxa"/>
              <w:left w:w="14" w:type="dxa"/>
              <w:bottom w:w="14" w:type="dxa"/>
              <w:right w:w="14" w:type="dxa"/>
            </w:tcMar>
            <w:vAlign w:val="center"/>
            <w:hideMark/>
          </w:tcPr>
          <w:p w14:paraId="129D9A91" w14:textId="77777777" w:rsidR="007D382E" w:rsidRPr="007D382E" w:rsidRDefault="007D382E" w:rsidP="007D382E">
            <w:pPr>
              <w:ind w:firstLine="0"/>
              <w:rPr>
                <w:color w:val="FF0000"/>
                <w:sz w:val="22"/>
                <w:lang w:eastAsia="lv-LV"/>
              </w:rPr>
            </w:pPr>
            <w:r w:rsidRPr="007D382E">
              <w:rPr>
                <w:color w:val="FF0000"/>
                <w:sz w:val="22"/>
                <w:lang w:eastAsia="lv-LV"/>
              </w:rPr>
              <w:t>Latgales</w:t>
            </w:r>
          </w:p>
        </w:tc>
        <w:tc>
          <w:tcPr>
            <w:tcW w:w="290" w:type="pct"/>
          </w:tcPr>
          <w:p w14:paraId="433F6F83" w14:textId="77777777" w:rsidR="007D382E" w:rsidRPr="007D382E" w:rsidRDefault="007D382E" w:rsidP="007D382E">
            <w:pPr>
              <w:rPr>
                <w:color w:val="FF0000"/>
                <w:sz w:val="22"/>
                <w:lang w:eastAsia="lv-LV"/>
              </w:rPr>
            </w:pPr>
          </w:p>
        </w:tc>
        <w:tc>
          <w:tcPr>
            <w:tcW w:w="662" w:type="pct"/>
            <w:shd w:val="clear" w:color="auto" w:fill="auto"/>
            <w:noWrap/>
            <w:tcMar>
              <w:top w:w="14" w:type="dxa"/>
              <w:left w:w="14" w:type="dxa"/>
              <w:bottom w:w="14" w:type="dxa"/>
              <w:right w:w="14" w:type="dxa"/>
            </w:tcMar>
            <w:vAlign w:val="center"/>
            <w:hideMark/>
          </w:tcPr>
          <w:p w14:paraId="73A5CF53" w14:textId="77777777" w:rsidR="007D382E" w:rsidRPr="007D382E" w:rsidRDefault="007D382E" w:rsidP="007D382E">
            <w:pPr>
              <w:rPr>
                <w:color w:val="FF0000"/>
                <w:sz w:val="22"/>
                <w:lang w:eastAsia="lv-LV"/>
              </w:rPr>
            </w:pPr>
            <w:r w:rsidRPr="007D382E">
              <w:rPr>
                <w:color w:val="FF0000"/>
                <w:sz w:val="22"/>
                <w:lang w:eastAsia="lv-LV"/>
              </w:rPr>
              <w:t>9</w:t>
            </w:r>
          </w:p>
        </w:tc>
        <w:tc>
          <w:tcPr>
            <w:tcW w:w="661" w:type="pct"/>
            <w:shd w:val="clear" w:color="auto" w:fill="auto"/>
            <w:noWrap/>
            <w:tcMar>
              <w:top w:w="14" w:type="dxa"/>
              <w:left w:w="14" w:type="dxa"/>
              <w:bottom w:w="14" w:type="dxa"/>
              <w:right w:w="14" w:type="dxa"/>
            </w:tcMar>
            <w:vAlign w:val="center"/>
            <w:hideMark/>
          </w:tcPr>
          <w:p w14:paraId="3B0FA215" w14:textId="77777777" w:rsidR="007D382E" w:rsidRPr="007D382E" w:rsidRDefault="007D382E" w:rsidP="007D382E">
            <w:pPr>
              <w:ind w:firstLine="0"/>
              <w:rPr>
                <w:color w:val="FF0000"/>
                <w:sz w:val="22"/>
                <w:lang w:eastAsia="lv-LV"/>
              </w:rPr>
            </w:pPr>
            <w:r w:rsidRPr="007D382E">
              <w:rPr>
                <w:color w:val="FF0000"/>
                <w:sz w:val="22"/>
              </w:rPr>
              <w:t>276 939</w:t>
            </w:r>
          </w:p>
        </w:tc>
        <w:tc>
          <w:tcPr>
            <w:tcW w:w="587" w:type="pct"/>
            <w:shd w:val="clear" w:color="auto" w:fill="auto"/>
            <w:noWrap/>
            <w:tcMar>
              <w:top w:w="14" w:type="dxa"/>
              <w:left w:w="14" w:type="dxa"/>
              <w:bottom w:w="14" w:type="dxa"/>
              <w:right w:w="14" w:type="dxa"/>
            </w:tcMar>
            <w:vAlign w:val="center"/>
            <w:hideMark/>
          </w:tcPr>
          <w:p w14:paraId="61C9CE14" w14:textId="77777777" w:rsidR="007D382E" w:rsidRPr="007D382E" w:rsidRDefault="007D382E" w:rsidP="007D382E">
            <w:pPr>
              <w:ind w:firstLine="0"/>
              <w:rPr>
                <w:color w:val="FF0000"/>
                <w:sz w:val="22"/>
                <w:lang w:eastAsia="lv-LV"/>
              </w:rPr>
            </w:pPr>
            <w:r w:rsidRPr="007D382E">
              <w:rPr>
                <w:color w:val="FF0000"/>
                <w:sz w:val="22"/>
              </w:rPr>
              <w:t>60 655</w:t>
            </w:r>
          </w:p>
        </w:tc>
        <w:tc>
          <w:tcPr>
            <w:tcW w:w="588" w:type="pct"/>
            <w:shd w:val="clear" w:color="auto" w:fill="auto"/>
            <w:noWrap/>
            <w:tcMar>
              <w:top w:w="14" w:type="dxa"/>
              <w:left w:w="14" w:type="dxa"/>
              <w:bottom w:w="14" w:type="dxa"/>
              <w:right w:w="14" w:type="dxa"/>
            </w:tcMar>
            <w:vAlign w:val="center"/>
            <w:hideMark/>
          </w:tcPr>
          <w:p w14:paraId="15F3B5ED" w14:textId="77777777" w:rsidR="007D382E" w:rsidRPr="007D382E" w:rsidRDefault="007D382E" w:rsidP="007D382E">
            <w:pPr>
              <w:ind w:firstLine="0"/>
              <w:rPr>
                <w:color w:val="FF0000"/>
                <w:sz w:val="22"/>
                <w:lang w:eastAsia="lv-LV"/>
              </w:rPr>
            </w:pPr>
            <w:r w:rsidRPr="007D382E">
              <w:rPr>
                <w:color w:val="FF0000"/>
                <w:sz w:val="22"/>
              </w:rPr>
              <w:t>10 183</w:t>
            </w:r>
          </w:p>
        </w:tc>
        <w:tc>
          <w:tcPr>
            <w:tcW w:w="734" w:type="pct"/>
            <w:shd w:val="clear" w:color="auto" w:fill="auto"/>
            <w:tcMar>
              <w:top w:w="14" w:type="dxa"/>
              <w:left w:w="14" w:type="dxa"/>
              <w:bottom w:w="14" w:type="dxa"/>
              <w:right w:w="14" w:type="dxa"/>
            </w:tcMar>
            <w:vAlign w:val="center"/>
          </w:tcPr>
          <w:p w14:paraId="419704B6" w14:textId="77777777" w:rsidR="007D382E" w:rsidRPr="007D382E" w:rsidRDefault="007D382E" w:rsidP="007D382E">
            <w:pPr>
              <w:ind w:firstLine="0"/>
              <w:rPr>
                <w:color w:val="FF0000"/>
                <w:sz w:val="22"/>
                <w:lang w:eastAsia="lv-LV"/>
              </w:rPr>
            </w:pPr>
            <w:r w:rsidRPr="007D382E">
              <w:rPr>
                <w:color w:val="FF0000"/>
                <w:sz w:val="22"/>
              </w:rPr>
              <w:t>-1 686</w:t>
            </w:r>
          </w:p>
        </w:tc>
        <w:tc>
          <w:tcPr>
            <w:tcW w:w="587" w:type="pct"/>
            <w:shd w:val="clear" w:color="auto" w:fill="auto"/>
            <w:tcMar>
              <w:top w:w="14" w:type="dxa"/>
              <w:left w:w="14" w:type="dxa"/>
              <w:bottom w:w="14" w:type="dxa"/>
              <w:right w:w="14" w:type="dxa"/>
            </w:tcMar>
            <w:vAlign w:val="center"/>
          </w:tcPr>
          <w:p w14:paraId="599C9C1F" w14:textId="77777777" w:rsidR="007D382E" w:rsidRPr="007D382E" w:rsidRDefault="007D382E" w:rsidP="007D382E">
            <w:pPr>
              <w:ind w:firstLine="0"/>
              <w:rPr>
                <w:color w:val="FF0000"/>
                <w:sz w:val="22"/>
                <w:lang w:eastAsia="lv-LV"/>
              </w:rPr>
            </w:pPr>
            <w:r w:rsidRPr="007D382E">
              <w:rPr>
                <w:color w:val="FF0000"/>
                <w:sz w:val="22"/>
              </w:rPr>
              <w:t>-2%</w:t>
            </w:r>
          </w:p>
        </w:tc>
      </w:tr>
      <w:tr w:rsidR="007D382E" w:rsidRPr="007D382E" w14:paraId="66B72F26" w14:textId="77777777" w:rsidTr="007D382E">
        <w:trPr>
          <w:trHeight w:val="229"/>
          <w:jc w:val="center"/>
        </w:trPr>
        <w:tc>
          <w:tcPr>
            <w:tcW w:w="891" w:type="pct"/>
            <w:shd w:val="clear" w:color="auto" w:fill="auto"/>
            <w:noWrap/>
            <w:tcMar>
              <w:top w:w="14" w:type="dxa"/>
              <w:left w:w="14" w:type="dxa"/>
              <w:bottom w:w="14" w:type="dxa"/>
              <w:right w:w="14" w:type="dxa"/>
            </w:tcMar>
            <w:vAlign w:val="center"/>
          </w:tcPr>
          <w:p w14:paraId="6BC6AF51" w14:textId="77777777" w:rsidR="007D382E" w:rsidRPr="007D382E" w:rsidRDefault="007D382E" w:rsidP="007D382E">
            <w:pPr>
              <w:ind w:firstLine="0"/>
              <w:rPr>
                <w:color w:val="FF0000"/>
                <w:sz w:val="22"/>
                <w:lang w:eastAsia="lv-LV"/>
              </w:rPr>
            </w:pPr>
            <w:r w:rsidRPr="007D382E">
              <w:rPr>
                <w:color w:val="FF0000"/>
                <w:sz w:val="22"/>
                <w:lang w:eastAsia="lv-LV"/>
              </w:rPr>
              <w:t xml:space="preserve">Liepājas </w:t>
            </w:r>
          </w:p>
        </w:tc>
        <w:tc>
          <w:tcPr>
            <w:tcW w:w="290" w:type="pct"/>
          </w:tcPr>
          <w:p w14:paraId="4040AD7D" w14:textId="77777777" w:rsidR="007D382E" w:rsidRPr="007D382E" w:rsidRDefault="007D382E" w:rsidP="007D382E">
            <w:pPr>
              <w:rPr>
                <w:color w:val="FF0000"/>
                <w:sz w:val="22"/>
                <w:lang w:eastAsia="lv-LV"/>
              </w:rPr>
            </w:pPr>
          </w:p>
        </w:tc>
        <w:tc>
          <w:tcPr>
            <w:tcW w:w="662" w:type="pct"/>
            <w:shd w:val="clear" w:color="auto" w:fill="auto"/>
            <w:noWrap/>
            <w:tcMar>
              <w:top w:w="14" w:type="dxa"/>
              <w:left w:w="14" w:type="dxa"/>
              <w:bottom w:w="14" w:type="dxa"/>
              <w:right w:w="14" w:type="dxa"/>
            </w:tcMar>
            <w:vAlign w:val="center"/>
          </w:tcPr>
          <w:p w14:paraId="0C4C6004" w14:textId="77777777" w:rsidR="007D382E" w:rsidRPr="007D382E" w:rsidRDefault="007D382E" w:rsidP="007D382E">
            <w:pPr>
              <w:rPr>
                <w:color w:val="FF0000"/>
                <w:sz w:val="22"/>
                <w:lang w:eastAsia="lv-LV"/>
              </w:rPr>
            </w:pPr>
            <w:r w:rsidRPr="007D382E">
              <w:rPr>
                <w:color w:val="FF0000"/>
                <w:sz w:val="22"/>
              </w:rPr>
              <w:t>3</w:t>
            </w:r>
          </w:p>
        </w:tc>
        <w:tc>
          <w:tcPr>
            <w:tcW w:w="661" w:type="pct"/>
            <w:shd w:val="clear" w:color="auto" w:fill="auto"/>
            <w:noWrap/>
            <w:tcMar>
              <w:top w:w="14" w:type="dxa"/>
              <w:left w:w="14" w:type="dxa"/>
              <w:bottom w:w="14" w:type="dxa"/>
              <w:right w:w="14" w:type="dxa"/>
            </w:tcMar>
            <w:vAlign w:val="center"/>
          </w:tcPr>
          <w:p w14:paraId="690C377E" w14:textId="77777777" w:rsidR="007D382E" w:rsidRPr="007D382E" w:rsidRDefault="007D382E" w:rsidP="007D382E">
            <w:pPr>
              <w:ind w:firstLine="0"/>
              <w:rPr>
                <w:color w:val="FF0000"/>
                <w:sz w:val="22"/>
                <w:lang w:eastAsia="lv-LV"/>
              </w:rPr>
            </w:pPr>
            <w:r w:rsidRPr="007D382E">
              <w:rPr>
                <w:color w:val="FF0000"/>
                <w:sz w:val="22"/>
              </w:rPr>
              <w:t>127 651</w:t>
            </w:r>
          </w:p>
        </w:tc>
        <w:tc>
          <w:tcPr>
            <w:tcW w:w="587" w:type="pct"/>
            <w:shd w:val="clear" w:color="auto" w:fill="auto"/>
            <w:noWrap/>
            <w:tcMar>
              <w:top w:w="14" w:type="dxa"/>
              <w:left w:w="14" w:type="dxa"/>
              <w:bottom w:w="14" w:type="dxa"/>
              <w:right w:w="14" w:type="dxa"/>
            </w:tcMar>
            <w:vAlign w:val="center"/>
          </w:tcPr>
          <w:p w14:paraId="14B9C5E7" w14:textId="77777777" w:rsidR="007D382E" w:rsidRPr="007D382E" w:rsidRDefault="007D382E" w:rsidP="007D382E">
            <w:pPr>
              <w:ind w:firstLine="0"/>
              <w:rPr>
                <w:color w:val="FF0000"/>
                <w:sz w:val="22"/>
                <w:lang w:eastAsia="lv-LV"/>
              </w:rPr>
            </w:pPr>
            <w:r w:rsidRPr="007D382E">
              <w:rPr>
                <w:color w:val="FF0000"/>
                <w:sz w:val="22"/>
              </w:rPr>
              <w:t>30 221</w:t>
            </w:r>
          </w:p>
        </w:tc>
        <w:tc>
          <w:tcPr>
            <w:tcW w:w="588" w:type="pct"/>
            <w:shd w:val="clear" w:color="auto" w:fill="auto"/>
            <w:noWrap/>
            <w:tcMar>
              <w:top w:w="14" w:type="dxa"/>
              <w:left w:w="14" w:type="dxa"/>
              <w:bottom w:w="14" w:type="dxa"/>
              <w:right w:w="14" w:type="dxa"/>
            </w:tcMar>
            <w:vAlign w:val="center"/>
          </w:tcPr>
          <w:p w14:paraId="35E9DC53" w14:textId="77777777" w:rsidR="007D382E" w:rsidRPr="007D382E" w:rsidRDefault="007D382E" w:rsidP="007D382E">
            <w:pPr>
              <w:ind w:firstLine="0"/>
              <w:rPr>
                <w:color w:val="FF0000"/>
                <w:sz w:val="22"/>
                <w:lang w:eastAsia="lv-LV"/>
              </w:rPr>
            </w:pPr>
            <w:r w:rsidRPr="007D382E">
              <w:rPr>
                <w:color w:val="FF0000"/>
                <w:sz w:val="22"/>
              </w:rPr>
              <w:t>7 555</w:t>
            </w:r>
          </w:p>
        </w:tc>
        <w:tc>
          <w:tcPr>
            <w:tcW w:w="734" w:type="pct"/>
            <w:shd w:val="clear" w:color="auto" w:fill="auto"/>
            <w:tcMar>
              <w:top w:w="14" w:type="dxa"/>
              <w:left w:w="14" w:type="dxa"/>
              <w:bottom w:w="14" w:type="dxa"/>
              <w:right w:w="14" w:type="dxa"/>
            </w:tcMar>
            <w:vAlign w:val="center"/>
          </w:tcPr>
          <w:p w14:paraId="67B638D6" w14:textId="77777777" w:rsidR="007D382E" w:rsidRPr="007D382E" w:rsidRDefault="007D382E" w:rsidP="007D382E">
            <w:pPr>
              <w:ind w:firstLine="0"/>
              <w:rPr>
                <w:color w:val="FF0000"/>
                <w:sz w:val="22"/>
                <w:lang w:eastAsia="lv-LV"/>
              </w:rPr>
            </w:pPr>
            <w:r w:rsidRPr="007D382E">
              <w:rPr>
                <w:color w:val="FF0000"/>
                <w:sz w:val="22"/>
              </w:rPr>
              <w:t>1 689</w:t>
            </w:r>
          </w:p>
        </w:tc>
        <w:tc>
          <w:tcPr>
            <w:tcW w:w="587" w:type="pct"/>
            <w:shd w:val="clear" w:color="auto" w:fill="auto"/>
            <w:tcMar>
              <w:top w:w="14" w:type="dxa"/>
              <w:left w:w="14" w:type="dxa"/>
              <w:bottom w:w="14" w:type="dxa"/>
              <w:right w:w="14" w:type="dxa"/>
            </w:tcMar>
            <w:vAlign w:val="center"/>
          </w:tcPr>
          <w:p w14:paraId="54AF5E08" w14:textId="77777777" w:rsidR="007D382E" w:rsidRPr="007D382E" w:rsidRDefault="007D382E" w:rsidP="007D382E">
            <w:pPr>
              <w:ind w:firstLine="0"/>
              <w:rPr>
                <w:color w:val="FF0000"/>
                <w:sz w:val="22"/>
                <w:lang w:eastAsia="lv-LV"/>
              </w:rPr>
            </w:pPr>
            <w:r w:rsidRPr="007D382E">
              <w:rPr>
                <w:color w:val="FF0000"/>
                <w:sz w:val="22"/>
              </w:rPr>
              <w:t>4%</w:t>
            </w:r>
          </w:p>
        </w:tc>
      </w:tr>
      <w:tr w:rsidR="007D382E" w:rsidRPr="007D382E" w14:paraId="26F22D1F" w14:textId="77777777" w:rsidTr="007D382E">
        <w:trPr>
          <w:trHeight w:val="229"/>
          <w:jc w:val="center"/>
        </w:trPr>
        <w:tc>
          <w:tcPr>
            <w:tcW w:w="891" w:type="pct"/>
            <w:shd w:val="clear" w:color="auto" w:fill="auto"/>
            <w:noWrap/>
            <w:tcMar>
              <w:top w:w="14" w:type="dxa"/>
              <w:left w:w="14" w:type="dxa"/>
              <w:bottom w:w="14" w:type="dxa"/>
              <w:right w:w="14" w:type="dxa"/>
            </w:tcMar>
            <w:vAlign w:val="center"/>
          </w:tcPr>
          <w:p w14:paraId="1C98A145" w14:textId="77777777" w:rsidR="007D382E" w:rsidRPr="007D382E" w:rsidRDefault="007D382E" w:rsidP="007D382E">
            <w:pPr>
              <w:ind w:firstLine="0"/>
              <w:rPr>
                <w:color w:val="FF0000"/>
                <w:sz w:val="22"/>
                <w:lang w:eastAsia="lv-LV"/>
              </w:rPr>
            </w:pPr>
            <w:r w:rsidRPr="007D382E">
              <w:rPr>
                <w:color w:val="FF0000"/>
                <w:sz w:val="22"/>
                <w:lang w:eastAsia="lv-LV"/>
              </w:rPr>
              <w:t xml:space="preserve">Piejūras </w:t>
            </w:r>
          </w:p>
        </w:tc>
        <w:tc>
          <w:tcPr>
            <w:tcW w:w="290" w:type="pct"/>
          </w:tcPr>
          <w:p w14:paraId="266F8D17" w14:textId="77777777" w:rsidR="007D382E" w:rsidRPr="007D382E" w:rsidRDefault="007D382E" w:rsidP="007D382E">
            <w:pPr>
              <w:rPr>
                <w:color w:val="FF0000"/>
                <w:sz w:val="22"/>
                <w:lang w:eastAsia="lv-LV"/>
              </w:rPr>
            </w:pPr>
          </w:p>
        </w:tc>
        <w:tc>
          <w:tcPr>
            <w:tcW w:w="662" w:type="pct"/>
            <w:shd w:val="clear" w:color="auto" w:fill="auto"/>
            <w:noWrap/>
            <w:tcMar>
              <w:top w:w="14" w:type="dxa"/>
              <w:left w:w="14" w:type="dxa"/>
              <w:bottom w:w="14" w:type="dxa"/>
              <w:right w:w="14" w:type="dxa"/>
            </w:tcMar>
            <w:vAlign w:val="center"/>
          </w:tcPr>
          <w:p w14:paraId="2084679A" w14:textId="77777777" w:rsidR="007D382E" w:rsidRPr="007D382E" w:rsidRDefault="007D382E" w:rsidP="007D382E">
            <w:pPr>
              <w:rPr>
                <w:color w:val="FF0000"/>
                <w:sz w:val="22"/>
                <w:lang w:eastAsia="lv-LV"/>
              </w:rPr>
            </w:pPr>
            <w:r w:rsidRPr="007D382E">
              <w:rPr>
                <w:color w:val="FF0000"/>
                <w:sz w:val="22"/>
              </w:rPr>
              <w:t>3</w:t>
            </w:r>
          </w:p>
        </w:tc>
        <w:tc>
          <w:tcPr>
            <w:tcW w:w="661" w:type="pct"/>
            <w:shd w:val="clear" w:color="auto" w:fill="auto"/>
            <w:noWrap/>
            <w:tcMar>
              <w:top w:w="14" w:type="dxa"/>
              <w:left w:w="14" w:type="dxa"/>
              <w:bottom w:w="14" w:type="dxa"/>
              <w:right w:w="14" w:type="dxa"/>
            </w:tcMar>
            <w:vAlign w:val="center"/>
          </w:tcPr>
          <w:p w14:paraId="128733EC" w14:textId="77777777" w:rsidR="007D382E" w:rsidRPr="007D382E" w:rsidRDefault="007D382E" w:rsidP="007D382E">
            <w:pPr>
              <w:ind w:firstLine="0"/>
              <w:rPr>
                <w:color w:val="FF0000"/>
                <w:sz w:val="22"/>
                <w:lang w:eastAsia="lv-LV"/>
              </w:rPr>
            </w:pPr>
            <w:r w:rsidRPr="007D382E">
              <w:rPr>
                <w:color w:val="FF0000"/>
                <w:sz w:val="22"/>
              </w:rPr>
              <w:t>128 956</w:t>
            </w:r>
          </w:p>
        </w:tc>
        <w:tc>
          <w:tcPr>
            <w:tcW w:w="587" w:type="pct"/>
            <w:shd w:val="clear" w:color="auto" w:fill="auto"/>
            <w:noWrap/>
            <w:tcMar>
              <w:top w:w="14" w:type="dxa"/>
              <w:left w:w="14" w:type="dxa"/>
              <w:bottom w:w="14" w:type="dxa"/>
              <w:right w:w="14" w:type="dxa"/>
            </w:tcMar>
            <w:vAlign w:val="center"/>
          </w:tcPr>
          <w:p w14:paraId="67DFA851" w14:textId="77777777" w:rsidR="007D382E" w:rsidRPr="007D382E" w:rsidRDefault="007D382E" w:rsidP="007D382E">
            <w:pPr>
              <w:ind w:firstLine="0"/>
              <w:rPr>
                <w:color w:val="FF0000"/>
                <w:sz w:val="22"/>
                <w:lang w:eastAsia="lv-LV"/>
              </w:rPr>
            </w:pPr>
            <w:r w:rsidRPr="007D382E">
              <w:rPr>
                <w:color w:val="FF0000"/>
                <w:sz w:val="22"/>
              </w:rPr>
              <w:t>32 096</w:t>
            </w:r>
          </w:p>
        </w:tc>
        <w:tc>
          <w:tcPr>
            <w:tcW w:w="588" w:type="pct"/>
            <w:shd w:val="clear" w:color="auto" w:fill="auto"/>
            <w:noWrap/>
            <w:tcMar>
              <w:top w:w="14" w:type="dxa"/>
              <w:left w:w="14" w:type="dxa"/>
              <w:bottom w:w="14" w:type="dxa"/>
              <w:right w:w="14" w:type="dxa"/>
            </w:tcMar>
            <w:vAlign w:val="center"/>
          </w:tcPr>
          <w:p w14:paraId="0A49257D" w14:textId="77777777" w:rsidR="007D382E" w:rsidRPr="007D382E" w:rsidRDefault="007D382E" w:rsidP="007D382E">
            <w:pPr>
              <w:ind w:firstLine="0"/>
              <w:rPr>
                <w:color w:val="FF0000"/>
                <w:sz w:val="22"/>
                <w:lang w:eastAsia="lv-LV"/>
              </w:rPr>
            </w:pPr>
            <w:r w:rsidRPr="007D382E">
              <w:rPr>
                <w:color w:val="FF0000"/>
                <w:sz w:val="22"/>
              </w:rPr>
              <w:t>12 838</w:t>
            </w:r>
          </w:p>
        </w:tc>
        <w:tc>
          <w:tcPr>
            <w:tcW w:w="734" w:type="pct"/>
            <w:shd w:val="clear" w:color="auto" w:fill="auto"/>
            <w:tcMar>
              <w:top w:w="14" w:type="dxa"/>
              <w:left w:w="14" w:type="dxa"/>
              <w:bottom w:w="14" w:type="dxa"/>
              <w:right w:w="14" w:type="dxa"/>
            </w:tcMar>
            <w:vAlign w:val="center"/>
          </w:tcPr>
          <w:p w14:paraId="332FDBC4" w14:textId="77777777" w:rsidR="007D382E" w:rsidRPr="007D382E" w:rsidRDefault="007D382E" w:rsidP="007D382E">
            <w:pPr>
              <w:ind w:firstLine="0"/>
              <w:rPr>
                <w:color w:val="FF0000"/>
                <w:sz w:val="22"/>
                <w:lang w:eastAsia="lv-LV"/>
              </w:rPr>
            </w:pPr>
            <w:r w:rsidRPr="007D382E">
              <w:rPr>
                <w:color w:val="FF0000"/>
                <w:sz w:val="22"/>
              </w:rPr>
              <w:t>7 302</w:t>
            </w:r>
          </w:p>
        </w:tc>
        <w:tc>
          <w:tcPr>
            <w:tcW w:w="587" w:type="pct"/>
            <w:shd w:val="clear" w:color="auto" w:fill="auto"/>
            <w:tcMar>
              <w:top w:w="14" w:type="dxa"/>
              <w:left w:w="14" w:type="dxa"/>
              <w:bottom w:w="14" w:type="dxa"/>
              <w:right w:w="14" w:type="dxa"/>
            </w:tcMar>
            <w:vAlign w:val="center"/>
          </w:tcPr>
          <w:p w14:paraId="4E0EC040" w14:textId="77777777" w:rsidR="007D382E" w:rsidRPr="007D382E" w:rsidRDefault="007D382E" w:rsidP="007D382E">
            <w:pPr>
              <w:ind w:firstLine="0"/>
              <w:rPr>
                <w:color w:val="FF0000"/>
                <w:sz w:val="22"/>
                <w:lang w:eastAsia="lv-LV"/>
              </w:rPr>
            </w:pPr>
            <w:r w:rsidRPr="007D382E">
              <w:rPr>
                <w:color w:val="FF0000"/>
                <w:sz w:val="22"/>
              </w:rPr>
              <w:t>16%</w:t>
            </w:r>
          </w:p>
        </w:tc>
      </w:tr>
      <w:tr w:rsidR="007D382E" w:rsidRPr="007D382E" w14:paraId="55EE4C81" w14:textId="77777777" w:rsidTr="007D382E">
        <w:trPr>
          <w:trHeight w:val="248"/>
          <w:jc w:val="center"/>
        </w:trPr>
        <w:tc>
          <w:tcPr>
            <w:tcW w:w="891" w:type="pct"/>
            <w:shd w:val="clear" w:color="auto" w:fill="auto"/>
            <w:noWrap/>
            <w:tcMar>
              <w:top w:w="14" w:type="dxa"/>
              <w:left w:w="14" w:type="dxa"/>
              <w:bottom w:w="14" w:type="dxa"/>
              <w:right w:w="14" w:type="dxa"/>
            </w:tcMar>
            <w:vAlign w:val="center"/>
          </w:tcPr>
          <w:p w14:paraId="33B9B7E2" w14:textId="77777777" w:rsidR="007D382E" w:rsidRPr="007D382E" w:rsidRDefault="007D382E" w:rsidP="007D382E">
            <w:pPr>
              <w:ind w:firstLine="0"/>
              <w:rPr>
                <w:color w:val="FF0000"/>
                <w:sz w:val="22"/>
                <w:lang w:eastAsia="lv-LV"/>
              </w:rPr>
            </w:pPr>
            <w:r w:rsidRPr="007D382E">
              <w:rPr>
                <w:color w:val="FF0000"/>
                <w:sz w:val="22"/>
                <w:lang w:eastAsia="lv-LV"/>
              </w:rPr>
              <w:t xml:space="preserve">Pierīgas </w:t>
            </w:r>
          </w:p>
        </w:tc>
        <w:tc>
          <w:tcPr>
            <w:tcW w:w="290" w:type="pct"/>
          </w:tcPr>
          <w:p w14:paraId="76D026B9" w14:textId="77777777" w:rsidR="007D382E" w:rsidRPr="007D382E" w:rsidRDefault="007D382E" w:rsidP="007D382E">
            <w:pPr>
              <w:rPr>
                <w:color w:val="FF0000"/>
                <w:sz w:val="22"/>
                <w:lang w:eastAsia="lv-LV"/>
              </w:rPr>
            </w:pPr>
          </w:p>
        </w:tc>
        <w:tc>
          <w:tcPr>
            <w:tcW w:w="662" w:type="pct"/>
            <w:shd w:val="clear" w:color="auto" w:fill="auto"/>
            <w:noWrap/>
            <w:tcMar>
              <w:top w:w="14" w:type="dxa"/>
              <w:left w:w="14" w:type="dxa"/>
              <w:bottom w:w="14" w:type="dxa"/>
              <w:right w:w="14" w:type="dxa"/>
            </w:tcMar>
            <w:vAlign w:val="center"/>
          </w:tcPr>
          <w:p w14:paraId="2A6A8E4E" w14:textId="77777777" w:rsidR="007D382E" w:rsidRPr="007D382E" w:rsidRDefault="007D382E" w:rsidP="007D382E">
            <w:pPr>
              <w:rPr>
                <w:color w:val="FF0000"/>
                <w:sz w:val="22"/>
                <w:lang w:eastAsia="lv-LV"/>
              </w:rPr>
            </w:pPr>
            <w:r w:rsidRPr="007D382E">
              <w:rPr>
                <w:color w:val="FF0000"/>
                <w:sz w:val="22"/>
              </w:rPr>
              <w:t>10</w:t>
            </w:r>
          </w:p>
        </w:tc>
        <w:tc>
          <w:tcPr>
            <w:tcW w:w="661" w:type="pct"/>
            <w:shd w:val="clear" w:color="auto" w:fill="auto"/>
            <w:noWrap/>
            <w:tcMar>
              <w:top w:w="14" w:type="dxa"/>
              <w:left w:w="14" w:type="dxa"/>
              <w:bottom w:w="14" w:type="dxa"/>
              <w:right w:w="14" w:type="dxa"/>
            </w:tcMar>
            <w:vAlign w:val="center"/>
          </w:tcPr>
          <w:p w14:paraId="54E20CFE" w14:textId="77777777" w:rsidR="007D382E" w:rsidRPr="007D382E" w:rsidRDefault="007D382E" w:rsidP="007D382E">
            <w:pPr>
              <w:ind w:firstLine="0"/>
              <w:rPr>
                <w:color w:val="FF0000"/>
                <w:sz w:val="22"/>
                <w:lang w:eastAsia="lv-LV"/>
              </w:rPr>
            </w:pPr>
            <w:r w:rsidRPr="007D382E">
              <w:rPr>
                <w:color w:val="FF0000"/>
                <w:sz w:val="22"/>
              </w:rPr>
              <w:t>910 470</w:t>
            </w:r>
          </w:p>
        </w:tc>
        <w:tc>
          <w:tcPr>
            <w:tcW w:w="587" w:type="pct"/>
            <w:shd w:val="clear" w:color="auto" w:fill="auto"/>
            <w:noWrap/>
            <w:tcMar>
              <w:top w:w="14" w:type="dxa"/>
              <w:left w:w="14" w:type="dxa"/>
              <w:bottom w:w="14" w:type="dxa"/>
              <w:right w:w="14" w:type="dxa"/>
            </w:tcMar>
            <w:vAlign w:val="center"/>
          </w:tcPr>
          <w:p w14:paraId="7F195120" w14:textId="77777777" w:rsidR="007D382E" w:rsidRPr="007D382E" w:rsidRDefault="007D382E" w:rsidP="007D382E">
            <w:pPr>
              <w:ind w:firstLine="0"/>
              <w:rPr>
                <w:color w:val="FF0000"/>
                <w:sz w:val="22"/>
                <w:lang w:eastAsia="lv-LV"/>
              </w:rPr>
            </w:pPr>
            <w:r w:rsidRPr="007D382E">
              <w:rPr>
                <w:color w:val="FF0000"/>
                <w:sz w:val="22"/>
              </w:rPr>
              <w:t>293 454</w:t>
            </w:r>
          </w:p>
        </w:tc>
        <w:tc>
          <w:tcPr>
            <w:tcW w:w="588" w:type="pct"/>
            <w:shd w:val="clear" w:color="auto" w:fill="auto"/>
            <w:noWrap/>
            <w:tcMar>
              <w:top w:w="14" w:type="dxa"/>
              <w:left w:w="14" w:type="dxa"/>
              <w:bottom w:w="14" w:type="dxa"/>
              <w:right w:w="14" w:type="dxa"/>
            </w:tcMar>
            <w:vAlign w:val="center"/>
          </w:tcPr>
          <w:p w14:paraId="094A2533" w14:textId="77777777" w:rsidR="007D382E" w:rsidRPr="007D382E" w:rsidRDefault="007D382E" w:rsidP="007D382E">
            <w:pPr>
              <w:ind w:firstLine="0"/>
              <w:rPr>
                <w:color w:val="FF0000"/>
                <w:sz w:val="22"/>
                <w:lang w:eastAsia="lv-LV"/>
              </w:rPr>
            </w:pPr>
            <w:r w:rsidRPr="007D382E">
              <w:rPr>
                <w:color w:val="FF0000"/>
                <w:sz w:val="22"/>
              </w:rPr>
              <w:t>93 347</w:t>
            </w:r>
          </w:p>
        </w:tc>
        <w:tc>
          <w:tcPr>
            <w:tcW w:w="734" w:type="pct"/>
            <w:shd w:val="clear" w:color="auto" w:fill="auto"/>
            <w:tcMar>
              <w:top w:w="14" w:type="dxa"/>
              <w:left w:w="14" w:type="dxa"/>
              <w:bottom w:w="14" w:type="dxa"/>
              <w:right w:w="14" w:type="dxa"/>
            </w:tcMar>
            <w:vAlign w:val="center"/>
          </w:tcPr>
          <w:p w14:paraId="7C81D0A4" w14:textId="77777777" w:rsidR="007D382E" w:rsidRPr="007D382E" w:rsidRDefault="007D382E" w:rsidP="007D382E">
            <w:pPr>
              <w:ind w:firstLine="0"/>
              <w:rPr>
                <w:color w:val="FF0000"/>
                <w:sz w:val="22"/>
                <w:lang w:eastAsia="lv-LV"/>
              </w:rPr>
            </w:pPr>
            <w:r w:rsidRPr="007D382E">
              <w:rPr>
                <w:color w:val="FF0000"/>
                <w:sz w:val="22"/>
              </w:rPr>
              <w:t>137 417</w:t>
            </w:r>
          </w:p>
        </w:tc>
        <w:tc>
          <w:tcPr>
            <w:tcW w:w="587" w:type="pct"/>
            <w:shd w:val="clear" w:color="auto" w:fill="auto"/>
            <w:tcMar>
              <w:top w:w="14" w:type="dxa"/>
              <w:left w:w="14" w:type="dxa"/>
              <w:bottom w:w="14" w:type="dxa"/>
              <w:right w:w="14" w:type="dxa"/>
            </w:tcMar>
            <w:vAlign w:val="bottom"/>
          </w:tcPr>
          <w:p w14:paraId="1B2E2FD9" w14:textId="77777777" w:rsidR="007D382E" w:rsidRPr="007D382E" w:rsidRDefault="007D382E" w:rsidP="007D382E">
            <w:pPr>
              <w:ind w:firstLine="0"/>
              <w:rPr>
                <w:color w:val="FF0000"/>
                <w:sz w:val="22"/>
                <w:lang w:eastAsia="lv-LV"/>
              </w:rPr>
            </w:pPr>
            <w:r w:rsidRPr="007D382E">
              <w:rPr>
                <w:color w:val="FF0000"/>
                <w:sz w:val="22"/>
              </w:rPr>
              <w:t>36%</w:t>
            </w:r>
          </w:p>
        </w:tc>
      </w:tr>
      <w:tr w:rsidR="007D382E" w:rsidRPr="007D382E" w14:paraId="2C91C9EF" w14:textId="77777777" w:rsidTr="007D382E">
        <w:trPr>
          <w:trHeight w:val="238"/>
          <w:jc w:val="center"/>
        </w:trPr>
        <w:tc>
          <w:tcPr>
            <w:tcW w:w="891" w:type="pct"/>
            <w:shd w:val="clear" w:color="auto" w:fill="auto"/>
            <w:noWrap/>
            <w:tcMar>
              <w:top w:w="14" w:type="dxa"/>
              <w:left w:w="14" w:type="dxa"/>
              <w:bottom w:w="14" w:type="dxa"/>
              <w:right w:w="14" w:type="dxa"/>
            </w:tcMar>
            <w:vAlign w:val="center"/>
          </w:tcPr>
          <w:p w14:paraId="31F9E54E" w14:textId="77777777" w:rsidR="007D382E" w:rsidRPr="007D382E" w:rsidRDefault="007D382E" w:rsidP="007D382E">
            <w:pPr>
              <w:ind w:firstLine="0"/>
              <w:rPr>
                <w:color w:val="FF0000"/>
                <w:sz w:val="22"/>
                <w:lang w:eastAsia="lv-LV"/>
              </w:rPr>
            </w:pPr>
            <w:r w:rsidRPr="007D382E">
              <w:rPr>
                <w:color w:val="FF0000"/>
                <w:sz w:val="22"/>
                <w:lang w:eastAsia="lv-LV"/>
              </w:rPr>
              <w:t xml:space="preserve">Ventspils </w:t>
            </w:r>
          </w:p>
        </w:tc>
        <w:tc>
          <w:tcPr>
            <w:tcW w:w="290" w:type="pct"/>
          </w:tcPr>
          <w:p w14:paraId="5ADE9F27" w14:textId="77777777" w:rsidR="007D382E" w:rsidRPr="007D382E" w:rsidRDefault="007D382E" w:rsidP="007D382E">
            <w:pPr>
              <w:rPr>
                <w:color w:val="FF0000"/>
                <w:sz w:val="22"/>
                <w:lang w:eastAsia="lv-LV"/>
              </w:rPr>
            </w:pPr>
          </w:p>
        </w:tc>
        <w:tc>
          <w:tcPr>
            <w:tcW w:w="662" w:type="pct"/>
            <w:shd w:val="clear" w:color="auto" w:fill="auto"/>
            <w:noWrap/>
            <w:tcMar>
              <w:top w:w="14" w:type="dxa"/>
              <w:left w:w="14" w:type="dxa"/>
              <w:bottom w:w="14" w:type="dxa"/>
              <w:right w:w="14" w:type="dxa"/>
            </w:tcMar>
            <w:vAlign w:val="center"/>
          </w:tcPr>
          <w:p w14:paraId="298C6F64" w14:textId="77777777" w:rsidR="007D382E" w:rsidRPr="007D382E" w:rsidRDefault="007D382E" w:rsidP="007D382E">
            <w:pPr>
              <w:rPr>
                <w:color w:val="FF0000"/>
                <w:sz w:val="22"/>
                <w:lang w:eastAsia="lv-LV"/>
              </w:rPr>
            </w:pPr>
            <w:r w:rsidRPr="007D382E">
              <w:rPr>
                <w:color w:val="FF0000"/>
                <w:sz w:val="22"/>
              </w:rPr>
              <w:t>3</w:t>
            </w:r>
          </w:p>
        </w:tc>
        <w:tc>
          <w:tcPr>
            <w:tcW w:w="661" w:type="pct"/>
            <w:shd w:val="clear" w:color="auto" w:fill="auto"/>
            <w:noWrap/>
            <w:tcMar>
              <w:top w:w="14" w:type="dxa"/>
              <w:left w:w="14" w:type="dxa"/>
              <w:bottom w:w="14" w:type="dxa"/>
              <w:right w:w="14" w:type="dxa"/>
            </w:tcMar>
            <w:vAlign w:val="center"/>
          </w:tcPr>
          <w:p w14:paraId="0B9A091A" w14:textId="77777777" w:rsidR="007D382E" w:rsidRPr="007D382E" w:rsidRDefault="007D382E" w:rsidP="007D382E">
            <w:pPr>
              <w:ind w:firstLine="0"/>
              <w:rPr>
                <w:color w:val="FF0000"/>
                <w:sz w:val="22"/>
                <w:lang w:eastAsia="lv-LV"/>
              </w:rPr>
            </w:pPr>
            <w:r w:rsidRPr="007D382E">
              <w:rPr>
                <w:color w:val="FF0000"/>
                <w:sz w:val="22"/>
              </w:rPr>
              <w:t>72 665</w:t>
            </w:r>
          </w:p>
        </w:tc>
        <w:tc>
          <w:tcPr>
            <w:tcW w:w="587" w:type="pct"/>
            <w:shd w:val="clear" w:color="auto" w:fill="auto"/>
            <w:noWrap/>
            <w:tcMar>
              <w:top w:w="14" w:type="dxa"/>
              <w:left w:w="14" w:type="dxa"/>
              <w:bottom w:w="14" w:type="dxa"/>
              <w:right w:w="14" w:type="dxa"/>
            </w:tcMar>
            <w:vAlign w:val="center"/>
          </w:tcPr>
          <w:p w14:paraId="2F5BDFA5" w14:textId="77777777" w:rsidR="007D382E" w:rsidRPr="007D382E" w:rsidRDefault="007D382E" w:rsidP="007D382E">
            <w:pPr>
              <w:ind w:firstLine="0"/>
              <w:rPr>
                <w:color w:val="FF0000"/>
                <w:sz w:val="22"/>
                <w:lang w:eastAsia="lv-LV"/>
              </w:rPr>
            </w:pPr>
            <w:r w:rsidRPr="007D382E">
              <w:rPr>
                <w:color w:val="FF0000"/>
                <w:sz w:val="22"/>
              </w:rPr>
              <w:t>16 689</w:t>
            </w:r>
          </w:p>
        </w:tc>
        <w:tc>
          <w:tcPr>
            <w:tcW w:w="588" w:type="pct"/>
            <w:shd w:val="clear" w:color="auto" w:fill="auto"/>
            <w:noWrap/>
            <w:tcMar>
              <w:top w:w="14" w:type="dxa"/>
              <w:left w:w="14" w:type="dxa"/>
              <w:bottom w:w="14" w:type="dxa"/>
              <w:right w:w="14" w:type="dxa"/>
            </w:tcMar>
            <w:vAlign w:val="center"/>
          </w:tcPr>
          <w:p w14:paraId="729F956E" w14:textId="77777777" w:rsidR="007D382E" w:rsidRPr="007D382E" w:rsidRDefault="007D382E" w:rsidP="007D382E">
            <w:pPr>
              <w:ind w:firstLine="0"/>
              <w:rPr>
                <w:color w:val="FF0000"/>
                <w:sz w:val="22"/>
                <w:lang w:eastAsia="lv-LV"/>
              </w:rPr>
            </w:pPr>
            <w:r w:rsidRPr="007D382E">
              <w:rPr>
                <w:color w:val="FF0000"/>
                <w:sz w:val="22"/>
              </w:rPr>
              <w:t>7 010</w:t>
            </w:r>
          </w:p>
        </w:tc>
        <w:tc>
          <w:tcPr>
            <w:tcW w:w="734" w:type="pct"/>
            <w:shd w:val="clear" w:color="auto" w:fill="auto"/>
            <w:tcMar>
              <w:top w:w="14" w:type="dxa"/>
              <w:left w:w="14" w:type="dxa"/>
              <w:bottom w:w="14" w:type="dxa"/>
              <w:right w:w="14" w:type="dxa"/>
            </w:tcMar>
            <w:vAlign w:val="center"/>
          </w:tcPr>
          <w:p w14:paraId="6F348AA7" w14:textId="77777777" w:rsidR="007D382E" w:rsidRPr="007D382E" w:rsidRDefault="007D382E" w:rsidP="007D382E">
            <w:pPr>
              <w:ind w:firstLine="0"/>
              <w:rPr>
                <w:color w:val="FF0000"/>
                <w:sz w:val="22"/>
                <w:lang w:eastAsia="lv-LV"/>
              </w:rPr>
            </w:pPr>
            <w:r w:rsidRPr="007D382E">
              <w:rPr>
                <w:color w:val="FF0000"/>
                <w:sz w:val="22"/>
              </w:rPr>
              <w:t>1 179</w:t>
            </w:r>
          </w:p>
        </w:tc>
        <w:tc>
          <w:tcPr>
            <w:tcW w:w="587" w:type="pct"/>
            <w:shd w:val="clear" w:color="auto" w:fill="auto"/>
            <w:tcMar>
              <w:top w:w="14" w:type="dxa"/>
              <w:left w:w="14" w:type="dxa"/>
              <w:bottom w:w="14" w:type="dxa"/>
              <w:right w:w="14" w:type="dxa"/>
            </w:tcMar>
            <w:vAlign w:val="center"/>
          </w:tcPr>
          <w:p w14:paraId="4DB825DF" w14:textId="77777777" w:rsidR="007D382E" w:rsidRPr="007D382E" w:rsidRDefault="007D382E" w:rsidP="007D382E">
            <w:pPr>
              <w:ind w:firstLine="0"/>
              <w:rPr>
                <w:color w:val="FF0000"/>
                <w:sz w:val="22"/>
                <w:lang w:eastAsia="lv-LV"/>
              </w:rPr>
            </w:pPr>
            <w:r w:rsidRPr="007D382E">
              <w:rPr>
                <w:color w:val="FF0000"/>
                <w:sz w:val="22"/>
              </w:rPr>
              <w:t>5%</w:t>
            </w:r>
          </w:p>
        </w:tc>
      </w:tr>
      <w:tr w:rsidR="007D382E" w:rsidRPr="007D382E" w14:paraId="384D3FA2" w14:textId="77777777" w:rsidTr="007D382E">
        <w:trPr>
          <w:trHeight w:val="238"/>
          <w:jc w:val="center"/>
        </w:trPr>
        <w:tc>
          <w:tcPr>
            <w:tcW w:w="891" w:type="pct"/>
            <w:shd w:val="clear" w:color="auto" w:fill="auto"/>
            <w:noWrap/>
            <w:tcMar>
              <w:top w:w="14" w:type="dxa"/>
              <w:left w:w="14" w:type="dxa"/>
              <w:bottom w:w="14" w:type="dxa"/>
              <w:right w:w="14" w:type="dxa"/>
            </w:tcMar>
            <w:vAlign w:val="center"/>
          </w:tcPr>
          <w:p w14:paraId="6FFC9B35" w14:textId="77777777" w:rsidR="007D382E" w:rsidRPr="007D382E" w:rsidRDefault="007D382E" w:rsidP="007D382E">
            <w:pPr>
              <w:ind w:hanging="12"/>
              <w:rPr>
                <w:color w:val="FF0000"/>
                <w:sz w:val="22"/>
                <w:lang w:eastAsia="lv-LV"/>
              </w:rPr>
            </w:pPr>
            <w:r w:rsidRPr="007D382E">
              <w:rPr>
                <w:color w:val="FF0000"/>
                <w:sz w:val="22"/>
                <w:lang w:eastAsia="lv-LV"/>
              </w:rPr>
              <w:t xml:space="preserve">Vidzemes </w:t>
            </w:r>
          </w:p>
        </w:tc>
        <w:tc>
          <w:tcPr>
            <w:tcW w:w="290" w:type="pct"/>
          </w:tcPr>
          <w:p w14:paraId="48DB21BC" w14:textId="77777777" w:rsidR="007D382E" w:rsidRPr="007D382E" w:rsidRDefault="007D382E" w:rsidP="007D382E">
            <w:pPr>
              <w:rPr>
                <w:color w:val="FF0000"/>
                <w:sz w:val="22"/>
                <w:lang w:eastAsia="lv-LV"/>
              </w:rPr>
            </w:pPr>
          </w:p>
        </w:tc>
        <w:tc>
          <w:tcPr>
            <w:tcW w:w="662" w:type="pct"/>
            <w:shd w:val="clear" w:color="auto" w:fill="auto"/>
            <w:noWrap/>
            <w:tcMar>
              <w:top w:w="14" w:type="dxa"/>
              <w:left w:w="14" w:type="dxa"/>
              <w:bottom w:w="14" w:type="dxa"/>
              <w:right w:w="14" w:type="dxa"/>
            </w:tcMar>
            <w:vAlign w:val="center"/>
          </w:tcPr>
          <w:p w14:paraId="19AA0F47" w14:textId="77777777" w:rsidR="007D382E" w:rsidRPr="007D382E" w:rsidRDefault="007D382E" w:rsidP="007D382E">
            <w:pPr>
              <w:rPr>
                <w:color w:val="FF0000"/>
                <w:sz w:val="22"/>
                <w:lang w:eastAsia="lv-LV"/>
              </w:rPr>
            </w:pPr>
            <w:r w:rsidRPr="007D382E">
              <w:rPr>
                <w:color w:val="FF0000"/>
                <w:sz w:val="22"/>
              </w:rPr>
              <w:t>11</w:t>
            </w:r>
          </w:p>
        </w:tc>
        <w:tc>
          <w:tcPr>
            <w:tcW w:w="661" w:type="pct"/>
            <w:shd w:val="clear" w:color="auto" w:fill="auto"/>
            <w:noWrap/>
            <w:tcMar>
              <w:top w:w="14" w:type="dxa"/>
              <w:left w:w="14" w:type="dxa"/>
              <w:bottom w:w="14" w:type="dxa"/>
              <w:right w:w="14" w:type="dxa"/>
            </w:tcMar>
            <w:vAlign w:val="center"/>
          </w:tcPr>
          <w:p w14:paraId="2C18D270" w14:textId="77777777" w:rsidR="007D382E" w:rsidRPr="007D382E" w:rsidRDefault="007D382E" w:rsidP="007D382E">
            <w:pPr>
              <w:ind w:firstLine="0"/>
              <w:rPr>
                <w:color w:val="FF0000"/>
                <w:sz w:val="22"/>
                <w:lang w:eastAsia="lv-LV"/>
              </w:rPr>
            </w:pPr>
            <w:r w:rsidRPr="007D382E">
              <w:rPr>
                <w:color w:val="FF0000"/>
                <w:sz w:val="22"/>
              </w:rPr>
              <w:t>271 812</w:t>
            </w:r>
          </w:p>
        </w:tc>
        <w:tc>
          <w:tcPr>
            <w:tcW w:w="587" w:type="pct"/>
            <w:shd w:val="clear" w:color="auto" w:fill="auto"/>
            <w:noWrap/>
            <w:tcMar>
              <w:top w:w="14" w:type="dxa"/>
              <w:left w:w="14" w:type="dxa"/>
              <w:bottom w:w="14" w:type="dxa"/>
              <w:right w:w="14" w:type="dxa"/>
            </w:tcMar>
            <w:vAlign w:val="center"/>
          </w:tcPr>
          <w:p w14:paraId="4F4DDCA4" w14:textId="77777777" w:rsidR="007D382E" w:rsidRPr="007D382E" w:rsidRDefault="007D382E" w:rsidP="007D382E">
            <w:pPr>
              <w:ind w:firstLine="0"/>
              <w:rPr>
                <w:color w:val="FF0000"/>
                <w:sz w:val="22"/>
                <w:lang w:eastAsia="lv-LV"/>
              </w:rPr>
            </w:pPr>
            <w:r w:rsidRPr="007D382E">
              <w:rPr>
                <w:color w:val="FF0000"/>
                <w:sz w:val="22"/>
              </w:rPr>
              <w:t>47 752</w:t>
            </w:r>
          </w:p>
        </w:tc>
        <w:tc>
          <w:tcPr>
            <w:tcW w:w="588" w:type="pct"/>
            <w:shd w:val="clear" w:color="auto" w:fill="auto"/>
            <w:noWrap/>
            <w:tcMar>
              <w:top w:w="14" w:type="dxa"/>
              <w:left w:w="14" w:type="dxa"/>
              <w:bottom w:w="14" w:type="dxa"/>
              <w:right w:w="14" w:type="dxa"/>
            </w:tcMar>
            <w:vAlign w:val="center"/>
          </w:tcPr>
          <w:p w14:paraId="79166421" w14:textId="77777777" w:rsidR="007D382E" w:rsidRPr="007D382E" w:rsidRDefault="007D382E" w:rsidP="007D382E">
            <w:pPr>
              <w:ind w:firstLine="0"/>
              <w:rPr>
                <w:color w:val="FF0000"/>
                <w:sz w:val="22"/>
                <w:lang w:eastAsia="lv-LV"/>
              </w:rPr>
            </w:pPr>
            <w:r w:rsidRPr="007D382E">
              <w:rPr>
                <w:color w:val="FF0000"/>
                <w:sz w:val="22"/>
              </w:rPr>
              <w:t>19 538</w:t>
            </w:r>
          </w:p>
        </w:tc>
        <w:tc>
          <w:tcPr>
            <w:tcW w:w="734" w:type="pct"/>
            <w:shd w:val="clear" w:color="auto" w:fill="auto"/>
            <w:tcMar>
              <w:top w:w="14" w:type="dxa"/>
              <w:left w:w="14" w:type="dxa"/>
              <w:bottom w:w="14" w:type="dxa"/>
              <w:right w:w="14" w:type="dxa"/>
            </w:tcMar>
            <w:vAlign w:val="center"/>
          </w:tcPr>
          <w:p w14:paraId="6B0C3D0C" w14:textId="77777777" w:rsidR="007D382E" w:rsidRPr="007D382E" w:rsidRDefault="007D382E" w:rsidP="007D382E">
            <w:pPr>
              <w:ind w:firstLine="0"/>
              <w:rPr>
                <w:color w:val="FF0000"/>
                <w:sz w:val="22"/>
                <w:lang w:eastAsia="lv-LV"/>
              </w:rPr>
            </w:pPr>
            <w:r w:rsidRPr="007D382E">
              <w:rPr>
                <w:color w:val="FF0000"/>
                <w:sz w:val="22"/>
              </w:rPr>
              <w:t>5 165</w:t>
            </w:r>
          </w:p>
        </w:tc>
        <w:tc>
          <w:tcPr>
            <w:tcW w:w="587" w:type="pct"/>
            <w:shd w:val="clear" w:color="auto" w:fill="auto"/>
            <w:tcMar>
              <w:top w:w="14" w:type="dxa"/>
              <w:left w:w="14" w:type="dxa"/>
              <w:bottom w:w="14" w:type="dxa"/>
              <w:right w:w="14" w:type="dxa"/>
            </w:tcMar>
            <w:vAlign w:val="center"/>
          </w:tcPr>
          <w:p w14:paraId="4F8EE753" w14:textId="77777777" w:rsidR="007D382E" w:rsidRPr="007D382E" w:rsidRDefault="007D382E" w:rsidP="007D382E">
            <w:pPr>
              <w:ind w:firstLine="0"/>
              <w:rPr>
                <w:color w:val="FF0000"/>
                <w:sz w:val="22"/>
                <w:lang w:eastAsia="lv-LV"/>
              </w:rPr>
            </w:pPr>
            <w:r w:rsidRPr="007D382E">
              <w:rPr>
                <w:color w:val="FF0000"/>
                <w:sz w:val="22"/>
              </w:rPr>
              <w:t>8%</w:t>
            </w:r>
          </w:p>
        </w:tc>
      </w:tr>
      <w:tr w:rsidR="007D382E" w:rsidRPr="007D382E" w14:paraId="7A9D7034" w14:textId="77777777" w:rsidTr="007D382E">
        <w:trPr>
          <w:trHeight w:val="238"/>
          <w:jc w:val="center"/>
        </w:trPr>
        <w:tc>
          <w:tcPr>
            <w:tcW w:w="891" w:type="pct"/>
            <w:shd w:val="clear" w:color="auto" w:fill="auto"/>
            <w:noWrap/>
            <w:tcMar>
              <w:top w:w="14" w:type="dxa"/>
              <w:left w:w="14" w:type="dxa"/>
              <w:bottom w:w="14" w:type="dxa"/>
              <w:right w:w="14" w:type="dxa"/>
            </w:tcMar>
            <w:vAlign w:val="center"/>
          </w:tcPr>
          <w:p w14:paraId="068EF396" w14:textId="77777777" w:rsidR="007D382E" w:rsidRPr="007D382E" w:rsidRDefault="007D382E" w:rsidP="007D382E">
            <w:pPr>
              <w:ind w:firstLine="0"/>
              <w:rPr>
                <w:color w:val="FF0000"/>
                <w:sz w:val="22"/>
                <w:lang w:eastAsia="lv-LV"/>
              </w:rPr>
            </w:pPr>
            <w:r w:rsidRPr="007D382E">
              <w:rPr>
                <w:color w:val="FF0000"/>
                <w:sz w:val="22"/>
                <w:lang w:eastAsia="lv-LV"/>
              </w:rPr>
              <w:t xml:space="preserve">Zemgales </w:t>
            </w:r>
          </w:p>
        </w:tc>
        <w:tc>
          <w:tcPr>
            <w:tcW w:w="290" w:type="pct"/>
          </w:tcPr>
          <w:p w14:paraId="35236AC7" w14:textId="77777777" w:rsidR="007D382E" w:rsidRPr="007D382E" w:rsidRDefault="007D382E" w:rsidP="007D382E">
            <w:pPr>
              <w:rPr>
                <w:color w:val="FF0000"/>
                <w:sz w:val="22"/>
                <w:lang w:eastAsia="lv-LV"/>
              </w:rPr>
            </w:pPr>
          </w:p>
        </w:tc>
        <w:tc>
          <w:tcPr>
            <w:tcW w:w="662" w:type="pct"/>
            <w:shd w:val="clear" w:color="auto" w:fill="auto"/>
            <w:noWrap/>
            <w:tcMar>
              <w:top w:w="14" w:type="dxa"/>
              <w:left w:w="14" w:type="dxa"/>
              <w:bottom w:w="14" w:type="dxa"/>
              <w:right w:w="14" w:type="dxa"/>
            </w:tcMar>
            <w:vAlign w:val="center"/>
          </w:tcPr>
          <w:p w14:paraId="2AC4315B" w14:textId="77777777" w:rsidR="007D382E" w:rsidRPr="007D382E" w:rsidRDefault="007D382E" w:rsidP="007D382E">
            <w:pPr>
              <w:rPr>
                <w:color w:val="FF0000"/>
                <w:sz w:val="22"/>
                <w:lang w:eastAsia="lv-LV"/>
              </w:rPr>
            </w:pPr>
            <w:r w:rsidRPr="007D382E">
              <w:rPr>
                <w:color w:val="FF0000"/>
                <w:sz w:val="22"/>
              </w:rPr>
              <w:t>3</w:t>
            </w:r>
          </w:p>
        </w:tc>
        <w:tc>
          <w:tcPr>
            <w:tcW w:w="661" w:type="pct"/>
            <w:shd w:val="clear" w:color="auto" w:fill="auto"/>
            <w:noWrap/>
            <w:tcMar>
              <w:top w:w="14" w:type="dxa"/>
              <w:left w:w="14" w:type="dxa"/>
              <w:bottom w:w="14" w:type="dxa"/>
              <w:right w:w="14" w:type="dxa"/>
            </w:tcMar>
            <w:vAlign w:val="center"/>
          </w:tcPr>
          <w:p w14:paraId="43A63A76" w14:textId="77777777" w:rsidR="007D382E" w:rsidRPr="007D382E" w:rsidRDefault="007D382E" w:rsidP="007D382E">
            <w:pPr>
              <w:ind w:firstLine="0"/>
              <w:rPr>
                <w:color w:val="FF0000"/>
                <w:sz w:val="22"/>
                <w:lang w:eastAsia="lv-LV"/>
              </w:rPr>
            </w:pPr>
            <w:r w:rsidRPr="007D382E">
              <w:rPr>
                <w:color w:val="FF0000"/>
                <w:sz w:val="22"/>
              </w:rPr>
              <w:t>115 494</w:t>
            </w:r>
          </w:p>
        </w:tc>
        <w:tc>
          <w:tcPr>
            <w:tcW w:w="587" w:type="pct"/>
            <w:shd w:val="clear" w:color="auto" w:fill="auto"/>
            <w:noWrap/>
            <w:tcMar>
              <w:top w:w="14" w:type="dxa"/>
              <w:left w:w="14" w:type="dxa"/>
              <w:bottom w:w="14" w:type="dxa"/>
              <w:right w:w="14" w:type="dxa"/>
            </w:tcMar>
            <w:vAlign w:val="center"/>
          </w:tcPr>
          <w:p w14:paraId="5B1DA8DE" w14:textId="77777777" w:rsidR="007D382E" w:rsidRPr="007D382E" w:rsidRDefault="007D382E" w:rsidP="007D382E">
            <w:pPr>
              <w:ind w:firstLine="0"/>
              <w:rPr>
                <w:color w:val="FF0000"/>
                <w:sz w:val="22"/>
                <w:lang w:eastAsia="lv-LV"/>
              </w:rPr>
            </w:pPr>
            <w:r w:rsidRPr="007D382E">
              <w:rPr>
                <w:color w:val="FF0000"/>
                <w:sz w:val="22"/>
              </w:rPr>
              <w:t>34 302</w:t>
            </w:r>
          </w:p>
        </w:tc>
        <w:tc>
          <w:tcPr>
            <w:tcW w:w="588" w:type="pct"/>
            <w:shd w:val="clear" w:color="auto" w:fill="auto"/>
            <w:noWrap/>
            <w:tcMar>
              <w:top w:w="14" w:type="dxa"/>
              <w:left w:w="14" w:type="dxa"/>
              <w:bottom w:w="14" w:type="dxa"/>
              <w:right w:w="14" w:type="dxa"/>
            </w:tcMar>
            <w:vAlign w:val="center"/>
          </w:tcPr>
          <w:p w14:paraId="1BE42AFC" w14:textId="77777777" w:rsidR="007D382E" w:rsidRPr="007D382E" w:rsidRDefault="007D382E" w:rsidP="007D382E">
            <w:pPr>
              <w:ind w:firstLine="0"/>
              <w:rPr>
                <w:color w:val="FF0000"/>
                <w:sz w:val="22"/>
                <w:lang w:eastAsia="lv-LV"/>
              </w:rPr>
            </w:pPr>
            <w:r w:rsidRPr="007D382E">
              <w:rPr>
                <w:color w:val="FF0000"/>
                <w:sz w:val="22"/>
              </w:rPr>
              <w:t>3 773</w:t>
            </w:r>
          </w:p>
        </w:tc>
        <w:tc>
          <w:tcPr>
            <w:tcW w:w="734" w:type="pct"/>
            <w:shd w:val="clear" w:color="auto" w:fill="auto"/>
            <w:tcMar>
              <w:top w:w="14" w:type="dxa"/>
              <w:left w:w="14" w:type="dxa"/>
              <w:bottom w:w="14" w:type="dxa"/>
              <w:right w:w="14" w:type="dxa"/>
            </w:tcMar>
            <w:vAlign w:val="center"/>
          </w:tcPr>
          <w:p w14:paraId="1B51D353" w14:textId="77777777" w:rsidR="007D382E" w:rsidRPr="007D382E" w:rsidRDefault="007D382E" w:rsidP="007D382E">
            <w:pPr>
              <w:ind w:firstLine="0"/>
              <w:rPr>
                <w:color w:val="FF0000"/>
                <w:sz w:val="22"/>
                <w:lang w:eastAsia="lv-LV"/>
              </w:rPr>
            </w:pPr>
            <w:r w:rsidRPr="007D382E">
              <w:rPr>
                <w:color w:val="FF0000"/>
                <w:sz w:val="22"/>
              </w:rPr>
              <w:t>5 951</w:t>
            </w:r>
          </w:p>
        </w:tc>
        <w:tc>
          <w:tcPr>
            <w:tcW w:w="587" w:type="pct"/>
            <w:shd w:val="clear" w:color="auto" w:fill="auto"/>
            <w:tcMar>
              <w:top w:w="14" w:type="dxa"/>
              <w:left w:w="14" w:type="dxa"/>
              <w:bottom w:w="14" w:type="dxa"/>
              <w:right w:w="14" w:type="dxa"/>
            </w:tcMar>
            <w:vAlign w:val="center"/>
          </w:tcPr>
          <w:p w14:paraId="2D24DF76" w14:textId="77777777" w:rsidR="007D382E" w:rsidRPr="007D382E" w:rsidRDefault="007D382E" w:rsidP="007D382E">
            <w:pPr>
              <w:ind w:firstLine="0"/>
              <w:rPr>
                <w:color w:val="FF0000"/>
                <w:sz w:val="22"/>
                <w:lang w:eastAsia="lv-LV"/>
              </w:rPr>
            </w:pPr>
            <w:r w:rsidRPr="007D382E">
              <w:rPr>
                <w:color w:val="FF0000"/>
                <w:sz w:val="22"/>
              </w:rPr>
              <w:t>16%</w:t>
            </w:r>
          </w:p>
        </w:tc>
      </w:tr>
      <w:bookmarkEnd w:id="144"/>
    </w:tbl>
    <w:p w14:paraId="04E67FE4" w14:textId="77777777" w:rsidR="007D382E" w:rsidRPr="007D382E" w:rsidRDefault="007D382E" w:rsidP="007D382E">
      <w:pPr>
        <w:rPr>
          <w:color w:val="FF0000"/>
        </w:rPr>
      </w:pPr>
    </w:p>
    <w:p w14:paraId="19C51131" w14:textId="77777777" w:rsidR="007D382E" w:rsidRPr="007D382E" w:rsidRDefault="007D382E" w:rsidP="007D382E">
      <w:pPr>
        <w:spacing w:before="120"/>
        <w:rPr>
          <w:color w:val="FF0000"/>
        </w:rPr>
      </w:pPr>
      <w:r w:rsidRPr="007D382E">
        <w:rPr>
          <w:color w:val="FF0000"/>
        </w:rPr>
        <w:t>Reģionos apsaimniekojamo atkritumu apjoms ir robežās no 23,7 tūkst. t Ventspils reģionā līdz 386,8 tūkst. t Pierīgas reģionā. Negatīva radīto atkritumu pieauguma dinamika saglabājās vienā atkritumu apsaimniekošanas reģionā – Latgales AAR.</w:t>
      </w:r>
    </w:p>
    <w:p w14:paraId="38314397" w14:textId="77777777" w:rsidR="007D382E" w:rsidRPr="007D382E" w:rsidRDefault="007D382E" w:rsidP="007D382E">
      <w:pPr>
        <w:rPr>
          <w:color w:val="FF0000"/>
        </w:rPr>
      </w:pPr>
    </w:p>
    <w:p w14:paraId="36879D1C" w14:textId="7D8DCA98" w:rsidR="007D382E" w:rsidRPr="007D382E" w:rsidRDefault="007D382E" w:rsidP="795B2E34">
      <w:pPr>
        <w:ind w:firstLine="0"/>
        <w:rPr>
          <w:b/>
          <w:bCs/>
          <w:color w:val="FF0000"/>
        </w:rPr>
      </w:pPr>
    </w:p>
    <w:p w14:paraId="51F21604" w14:textId="7AC96C9D" w:rsidR="795B2E34" w:rsidRDefault="795B2E34" w:rsidP="795B2E34">
      <w:pPr>
        <w:ind w:firstLine="0"/>
        <w:rPr>
          <w:b/>
          <w:bCs/>
          <w:color w:val="FF0000"/>
        </w:rPr>
      </w:pPr>
    </w:p>
    <w:p w14:paraId="0BA31B9C" w14:textId="77777777" w:rsidR="007D382E" w:rsidRPr="007D382E" w:rsidRDefault="007D382E" w:rsidP="007D382E">
      <w:pPr>
        <w:rPr>
          <w:b/>
          <w:bCs/>
          <w:color w:val="FF0000"/>
        </w:rPr>
      </w:pPr>
      <w:r w:rsidRPr="007D382E">
        <w:rPr>
          <w:b/>
          <w:bCs/>
          <w:color w:val="FF0000"/>
        </w:rPr>
        <w:t xml:space="preserve">4.2.2. Atkritumu apsaimniekošanas reģionu optimizācija – piecu reģionu modelis </w:t>
      </w:r>
    </w:p>
    <w:p w14:paraId="0B66DA62" w14:textId="77777777" w:rsidR="007D382E" w:rsidRPr="007D382E" w:rsidRDefault="007D382E" w:rsidP="007D382E">
      <w:pPr>
        <w:ind w:firstLine="0"/>
        <w:rPr>
          <w:b/>
          <w:bCs/>
          <w:color w:val="FF0000"/>
        </w:rPr>
      </w:pPr>
    </w:p>
    <w:p w14:paraId="03D4A99D" w14:textId="7A6B4DC9" w:rsidR="007D382E" w:rsidRPr="007D382E" w:rsidRDefault="007D382E" w:rsidP="007D382E">
      <w:pPr>
        <w:rPr>
          <w:color w:val="FF0000"/>
        </w:rPr>
      </w:pPr>
      <w:r w:rsidRPr="795B2E34">
        <w:rPr>
          <w:color w:val="FF0000"/>
        </w:rPr>
        <w:t>Izstrādājot optimizācijas priekšlikumu 5 AAR robežās</w:t>
      </w:r>
      <w:r w:rsidR="7E503B42" w:rsidRPr="795B2E34">
        <w:rPr>
          <w:color w:val="FF0000"/>
        </w:rPr>
        <w:t>,</w:t>
      </w:r>
      <w:r w:rsidRPr="795B2E34">
        <w:rPr>
          <w:color w:val="FF0000"/>
        </w:rPr>
        <w:t xml:space="preserve"> sākotnēji tiek piedāvāta sekojošu </w:t>
      </w:r>
      <w:r w:rsidR="2BCAF572" w:rsidRPr="795B2E34">
        <w:rPr>
          <w:color w:val="FF0000"/>
        </w:rPr>
        <w:t>AAR</w:t>
      </w:r>
      <w:r w:rsidRPr="795B2E34">
        <w:rPr>
          <w:color w:val="FF0000"/>
        </w:rPr>
        <w:t xml:space="preserve"> izveide:</w:t>
      </w:r>
    </w:p>
    <w:p w14:paraId="107B8E81" w14:textId="25FA436B" w:rsidR="007D382E" w:rsidRPr="007D382E" w:rsidRDefault="007D382E" w:rsidP="00C83748">
      <w:pPr>
        <w:pStyle w:val="ListParagraph"/>
        <w:numPr>
          <w:ilvl w:val="0"/>
          <w:numId w:val="79"/>
        </w:numPr>
        <w:spacing w:after="160" w:line="259" w:lineRule="auto"/>
        <w:rPr>
          <w:color w:val="FF0000"/>
        </w:rPr>
      </w:pPr>
      <w:r w:rsidRPr="795B2E34">
        <w:rPr>
          <w:color w:val="FF0000"/>
        </w:rPr>
        <w:t>Apvienojoties Dienvidlatgales AAR, Austrumlatgales AAR un daļai no Vidusdaugavas AAR</w:t>
      </w:r>
      <w:r w:rsidR="09254EA5" w:rsidRPr="795B2E34">
        <w:rPr>
          <w:color w:val="FF0000"/>
        </w:rPr>
        <w:t>,</w:t>
      </w:r>
      <w:r w:rsidRPr="795B2E34">
        <w:rPr>
          <w:color w:val="FF0000"/>
        </w:rPr>
        <w:t xml:space="preserve"> tiek izveidots Latgales AAR;</w:t>
      </w:r>
    </w:p>
    <w:p w14:paraId="6F16B39E" w14:textId="4670BDA7" w:rsidR="007D382E" w:rsidRPr="007D382E" w:rsidRDefault="007D382E" w:rsidP="00C83748">
      <w:pPr>
        <w:pStyle w:val="ListParagraph"/>
        <w:numPr>
          <w:ilvl w:val="0"/>
          <w:numId w:val="79"/>
        </w:numPr>
        <w:spacing w:after="160" w:line="259" w:lineRule="auto"/>
        <w:rPr>
          <w:color w:val="FF0000"/>
        </w:rPr>
      </w:pPr>
      <w:r w:rsidRPr="795B2E34">
        <w:rPr>
          <w:color w:val="FF0000"/>
        </w:rPr>
        <w:t>Apvienojoties Ziemeļvidzemes, Malienas AAR, daļai no Vidusdaugavas AAR un daļa no Pierīgas AAR</w:t>
      </w:r>
      <w:r w:rsidR="406BCC30" w:rsidRPr="795B2E34">
        <w:rPr>
          <w:color w:val="FF0000"/>
        </w:rPr>
        <w:t>,</w:t>
      </w:r>
      <w:r w:rsidRPr="795B2E34">
        <w:rPr>
          <w:color w:val="FF0000"/>
        </w:rPr>
        <w:t xml:space="preserve"> tiek izveidots Vidzemes AAR;</w:t>
      </w:r>
    </w:p>
    <w:p w14:paraId="54F59C8C" w14:textId="23723316" w:rsidR="007D382E" w:rsidRPr="007D382E" w:rsidRDefault="007D382E" w:rsidP="00C83748">
      <w:pPr>
        <w:pStyle w:val="ListParagraph"/>
        <w:numPr>
          <w:ilvl w:val="0"/>
          <w:numId w:val="79"/>
        </w:numPr>
        <w:spacing w:after="160" w:line="259" w:lineRule="auto"/>
        <w:rPr>
          <w:color w:val="FF0000"/>
        </w:rPr>
      </w:pPr>
      <w:r w:rsidRPr="795B2E34">
        <w:rPr>
          <w:color w:val="FF0000"/>
        </w:rPr>
        <w:t>Pierīgas AAR apvienojoties ar Zemgales AAR</w:t>
      </w:r>
      <w:r w:rsidR="493E1B1A" w:rsidRPr="795B2E34">
        <w:rPr>
          <w:color w:val="FF0000"/>
        </w:rPr>
        <w:t>,</w:t>
      </w:r>
      <w:r w:rsidRPr="795B2E34">
        <w:rPr>
          <w:color w:val="FF0000"/>
        </w:rPr>
        <w:t xml:space="preserve"> tiek izveidots Viduslatvijas AAR;</w:t>
      </w:r>
    </w:p>
    <w:p w14:paraId="6D839347" w14:textId="41CC1D09" w:rsidR="007D382E" w:rsidRPr="007D382E" w:rsidRDefault="007D382E" w:rsidP="00C83748">
      <w:pPr>
        <w:pStyle w:val="ListParagraph"/>
        <w:numPr>
          <w:ilvl w:val="0"/>
          <w:numId w:val="79"/>
        </w:numPr>
        <w:spacing w:after="160" w:line="259" w:lineRule="auto"/>
        <w:rPr>
          <w:color w:val="FF0000"/>
        </w:rPr>
      </w:pPr>
      <w:r w:rsidRPr="795B2E34">
        <w:rPr>
          <w:color w:val="FF0000"/>
        </w:rPr>
        <w:t>Piejūras AAR apvienojoties ar daļu no Ventspils AAR</w:t>
      </w:r>
      <w:r w:rsidR="504BCF49" w:rsidRPr="795B2E34">
        <w:rPr>
          <w:color w:val="FF0000"/>
        </w:rPr>
        <w:t>,</w:t>
      </w:r>
      <w:r w:rsidRPr="795B2E34">
        <w:rPr>
          <w:color w:val="FF0000"/>
        </w:rPr>
        <w:t xml:space="preserve"> tiek izveidots Ziemeļkurzemes AAR;</w:t>
      </w:r>
    </w:p>
    <w:p w14:paraId="6BB604A0" w14:textId="69BC7AD5" w:rsidR="007D382E" w:rsidRPr="007D382E" w:rsidRDefault="007D382E" w:rsidP="00C83748">
      <w:pPr>
        <w:pStyle w:val="ListParagraph"/>
        <w:numPr>
          <w:ilvl w:val="0"/>
          <w:numId w:val="79"/>
        </w:numPr>
        <w:spacing w:after="160" w:line="259" w:lineRule="auto"/>
        <w:rPr>
          <w:color w:val="FF0000"/>
        </w:rPr>
      </w:pPr>
      <w:r w:rsidRPr="795B2E34">
        <w:rPr>
          <w:color w:val="FF0000"/>
        </w:rPr>
        <w:t>Liepājas AAR apvienojoties ar daļu no Ventspils AAR</w:t>
      </w:r>
      <w:r w:rsidR="556DF204" w:rsidRPr="795B2E34">
        <w:rPr>
          <w:color w:val="FF0000"/>
        </w:rPr>
        <w:t>,</w:t>
      </w:r>
      <w:r w:rsidRPr="795B2E34">
        <w:rPr>
          <w:color w:val="FF0000"/>
        </w:rPr>
        <w:t xml:space="preserve"> tiek izveidots Dienvidkurzemes AAR.</w:t>
      </w:r>
    </w:p>
    <w:p w14:paraId="40DC5574" w14:textId="77777777" w:rsidR="007D382E" w:rsidRPr="007D382E" w:rsidRDefault="007D382E" w:rsidP="007D382E">
      <w:pPr>
        <w:ind w:firstLine="0"/>
        <w:rPr>
          <w:b/>
          <w:bCs/>
          <w:color w:val="FF0000"/>
        </w:rPr>
      </w:pPr>
    </w:p>
    <w:p w14:paraId="5FC70932" w14:textId="6788471F" w:rsidR="007D382E" w:rsidRPr="007D382E" w:rsidRDefault="007D382E" w:rsidP="795B2E34">
      <w:pPr>
        <w:spacing w:line="259" w:lineRule="auto"/>
        <w:rPr>
          <w:b/>
          <w:bCs/>
          <w:color w:val="FF0000"/>
        </w:rPr>
      </w:pPr>
      <w:r>
        <w:rPr>
          <w:noProof/>
          <w:lang w:eastAsia="lv-LV"/>
        </w:rPr>
        <w:drawing>
          <wp:inline distT="0" distB="0" distL="0" distR="0" wp14:anchorId="47B1ACB2" wp14:editId="351D5E44">
            <wp:extent cx="5911852" cy="4057650"/>
            <wp:effectExtent l="0" t="0" r="0" b="0"/>
            <wp:docPr id="1645074235" name="Picture 16450742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45074235"/>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911852" cy="4057650"/>
                    </a:xfrm>
                    <a:prstGeom prst="rect">
                      <a:avLst/>
                    </a:prstGeom>
                  </pic:spPr>
                </pic:pic>
              </a:graphicData>
            </a:graphic>
          </wp:inline>
        </w:drawing>
      </w:r>
    </w:p>
    <w:p w14:paraId="71B8BCFF" w14:textId="5029763E" w:rsidR="007D382E" w:rsidRPr="007D382E" w:rsidRDefault="007D382E" w:rsidP="007D382E">
      <w:pPr>
        <w:rPr>
          <w:color w:val="FF0000"/>
        </w:rPr>
      </w:pPr>
      <w:r w:rsidRPr="795B2E34">
        <w:rPr>
          <w:b/>
          <w:bCs/>
          <w:color w:val="FF0000"/>
        </w:rPr>
        <w:t>4.4.attēls.</w:t>
      </w:r>
      <w:r w:rsidRPr="795B2E34">
        <w:rPr>
          <w:color w:val="FF0000"/>
        </w:rPr>
        <w:t xml:space="preserve"> AAR optimizācija</w:t>
      </w:r>
      <w:r w:rsidR="582F1243" w:rsidRPr="795B2E34">
        <w:rPr>
          <w:color w:val="FF0000"/>
        </w:rPr>
        <w:t>s</w:t>
      </w:r>
      <w:r w:rsidRPr="795B2E34">
        <w:rPr>
          <w:color w:val="FF0000"/>
        </w:rPr>
        <w:t xml:space="preserve"> 5 AAR modelis </w:t>
      </w:r>
    </w:p>
    <w:p w14:paraId="573769D0" w14:textId="77777777" w:rsidR="007D382E" w:rsidRPr="007D382E" w:rsidRDefault="007D382E" w:rsidP="007D382E">
      <w:pPr>
        <w:ind w:firstLine="0"/>
        <w:rPr>
          <w:b/>
          <w:bCs/>
          <w:color w:val="FF0000"/>
        </w:rPr>
      </w:pPr>
    </w:p>
    <w:p w14:paraId="03E32F0D" w14:textId="7B61C041" w:rsidR="007D382E" w:rsidRPr="007D382E" w:rsidRDefault="007D382E" w:rsidP="007D382E">
      <w:pPr>
        <w:spacing w:before="120" w:after="120"/>
        <w:rPr>
          <w:color w:val="FF0000"/>
        </w:rPr>
      </w:pPr>
      <w:r w:rsidRPr="795B2E34">
        <w:rPr>
          <w:color w:val="FF0000"/>
        </w:rPr>
        <w:t>Reģionu tehniski ekonomiskie rādītāji ATR rezultāta raksturoti tabulā 4.3. Ņemot vērā atšķirīgo situāciju dažādos Latvijas reģionos</w:t>
      </w:r>
      <w:r w:rsidR="5A248356" w:rsidRPr="795B2E34">
        <w:rPr>
          <w:color w:val="FF0000"/>
        </w:rPr>
        <w:t>,</w:t>
      </w:r>
      <w:r w:rsidRPr="795B2E34">
        <w:rPr>
          <w:color w:val="FF0000"/>
        </w:rPr>
        <w:t xml:space="preserve"> arī 5 AAR modelī nav iespējams izlīdzsvarot viena reģiona robežās apsaimniekojamo atkritumu daudzumus, tomēr šāds modelis nodrošina iespēju kāpināt vienuviet apsaimniekojamos apjomus.</w:t>
      </w:r>
    </w:p>
    <w:p w14:paraId="3D90BB12" w14:textId="77777777" w:rsidR="007D382E" w:rsidRPr="007D382E" w:rsidRDefault="007D382E" w:rsidP="007D382E">
      <w:pPr>
        <w:ind w:firstLine="0"/>
        <w:rPr>
          <w:color w:val="FF0000"/>
        </w:rPr>
      </w:pPr>
    </w:p>
    <w:p w14:paraId="746587F7" w14:textId="77777777" w:rsidR="007D382E" w:rsidRPr="007D382E" w:rsidRDefault="007D382E" w:rsidP="007D382E">
      <w:pPr>
        <w:ind w:firstLine="0"/>
        <w:rPr>
          <w:color w:val="FF0000"/>
        </w:rPr>
      </w:pPr>
    </w:p>
    <w:p w14:paraId="761DF42E" w14:textId="77777777" w:rsidR="007D382E" w:rsidRPr="007D382E" w:rsidRDefault="007D382E" w:rsidP="007D382E">
      <w:pPr>
        <w:jc w:val="left"/>
        <w:rPr>
          <w:b/>
          <w:bCs/>
          <w:color w:val="FF0000"/>
        </w:rPr>
      </w:pPr>
      <w:r w:rsidRPr="007D382E">
        <w:rPr>
          <w:b/>
          <w:bCs/>
          <w:color w:val="FF0000"/>
        </w:rPr>
        <w:t xml:space="preserve">4.3.tabula Jaunveidojamo 5 AAR tehniski ekonomiskie rādītāji, prognoze 2020.gadā </w:t>
      </w:r>
    </w:p>
    <w:tbl>
      <w:tblPr>
        <w:tblW w:w="5308" w:type="pct"/>
        <w:jc w:val="center"/>
        <w:tblBorders>
          <w:top w:val="single" w:sz="12" w:space="0" w:color="000000"/>
          <w:bottom w:val="single" w:sz="12" w:space="0" w:color="000000"/>
          <w:insideH w:val="single" w:sz="6" w:space="0" w:color="000000"/>
        </w:tblBorders>
        <w:tblLook w:val="04A0" w:firstRow="1" w:lastRow="0" w:firstColumn="1" w:lastColumn="0" w:noHBand="0" w:noVBand="1"/>
      </w:tblPr>
      <w:tblGrid>
        <w:gridCol w:w="1715"/>
        <w:gridCol w:w="559"/>
        <w:gridCol w:w="1275"/>
        <w:gridCol w:w="1273"/>
        <w:gridCol w:w="1131"/>
        <w:gridCol w:w="1132"/>
        <w:gridCol w:w="1414"/>
        <w:gridCol w:w="1131"/>
      </w:tblGrid>
      <w:tr w:rsidR="007D382E" w:rsidRPr="007D382E" w14:paraId="37889A54" w14:textId="77777777" w:rsidTr="007D382E">
        <w:trPr>
          <w:trHeight w:val="868"/>
          <w:jc w:val="center"/>
        </w:trPr>
        <w:tc>
          <w:tcPr>
            <w:tcW w:w="891" w:type="pct"/>
            <w:shd w:val="clear" w:color="auto" w:fill="auto"/>
            <w:noWrap/>
            <w:tcMar>
              <w:top w:w="14" w:type="dxa"/>
              <w:left w:w="14" w:type="dxa"/>
              <w:bottom w:w="14" w:type="dxa"/>
              <w:right w:w="14" w:type="dxa"/>
            </w:tcMar>
            <w:vAlign w:val="center"/>
            <w:hideMark/>
          </w:tcPr>
          <w:p w14:paraId="762D86D0" w14:textId="77777777" w:rsidR="007D382E" w:rsidRPr="007D382E" w:rsidRDefault="007D382E" w:rsidP="007D382E">
            <w:pPr>
              <w:rPr>
                <w:b/>
                <w:bCs/>
                <w:color w:val="FF0000"/>
                <w:sz w:val="20"/>
                <w:szCs w:val="20"/>
                <w:lang w:eastAsia="lv-LV"/>
              </w:rPr>
            </w:pPr>
            <w:r w:rsidRPr="007D382E">
              <w:rPr>
                <w:b/>
                <w:bCs/>
                <w:color w:val="FF0000"/>
                <w:sz w:val="20"/>
                <w:szCs w:val="20"/>
                <w:lang w:eastAsia="lv-LV"/>
              </w:rPr>
              <w:t>AAR</w:t>
            </w:r>
          </w:p>
        </w:tc>
        <w:tc>
          <w:tcPr>
            <w:tcW w:w="290" w:type="pct"/>
          </w:tcPr>
          <w:p w14:paraId="4B99CE60" w14:textId="77777777" w:rsidR="007D382E" w:rsidRPr="007D382E" w:rsidRDefault="007D382E" w:rsidP="007D382E">
            <w:pPr>
              <w:rPr>
                <w:b/>
                <w:bCs/>
                <w:color w:val="FF0000"/>
                <w:sz w:val="20"/>
                <w:szCs w:val="20"/>
                <w:lang w:eastAsia="lv-LV"/>
              </w:rPr>
            </w:pPr>
          </w:p>
        </w:tc>
        <w:tc>
          <w:tcPr>
            <w:tcW w:w="662" w:type="pct"/>
            <w:shd w:val="clear" w:color="auto" w:fill="auto"/>
            <w:tcMar>
              <w:top w:w="14" w:type="dxa"/>
              <w:left w:w="14" w:type="dxa"/>
              <w:bottom w:w="14" w:type="dxa"/>
              <w:right w:w="14" w:type="dxa"/>
            </w:tcMar>
            <w:vAlign w:val="center"/>
            <w:hideMark/>
          </w:tcPr>
          <w:p w14:paraId="668F199B" w14:textId="77777777" w:rsidR="007D382E" w:rsidRPr="007D382E" w:rsidRDefault="007D382E" w:rsidP="007D382E">
            <w:pPr>
              <w:ind w:firstLine="0"/>
              <w:rPr>
                <w:b/>
                <w:bCs/>
                <w:color w:val="FF0000"/>
                <w:sz w:val="20"/>
                <w:szCs w:val="20"/>
                <w:lang w:eastAsia="lv-LV"/>
              </w:rPr>
            </w:pPr>
            <w:r w:rsidRPr="007D382E">
              <w:rPr>
                <w:b/>
                <w:bCs/>
                <w:color w:val="FF0000"/>
                <w:sz w:val="20"/>
                <w:szCs w:val="20"/>
                <w:lang w:eastAsia="lv-LV"/>
              </w:rPr>
              <w:t>Pašvaldību skaits</w:t>
            </w:r>
          </w:p>
        </w:tc>
        <w:tc>
          <w:tcPr>
            <w:tcW w:w="661" w:type="pct"/>
            <w:shd w:val="clear" w:color="auto" w:fill="auto"/>
            <w:tcMar>
              <w:top w:w="14" w:type="dxa"/>
              <w:left w:w="14" w:type="dxa"/>
              <w:bottom w:w="14" w:type="dxa"/>
              <w:right w:w="14" w:type="dxa"/>
            </w:tcMar>
            <w:vAlign w:val="center"/>
            <w:hideMark/>
          </w:tcPr>
          <w:p w14:paraId="1AD63C42" w14:textId="77777777" w:rsidR="007D382E" w:rsidRPr="007D382E" w:rsidRDefault="007D382E" w:rsidP="007D382E">
            <w:pPr>
              <w:ind w:firstLine="0"/>
              <w:rPr>
                <w:b/>
                <w:bCs/>
                <w:color w:val="FF0000"/>
                <w:sz w:val="20"/>
                <w:szCs w:val="20"/>
                <w:lang w:eastAsia="lv-LV"/>
              </w:rPr>
            </w:pPr>
            <w:r w:rsidRPr="007D382E">
              <w:rPr>
                <w:b/>
                <w:bCs/>
                <w:color w:val="FF0000"/>
                <w:sz w:val="20"/>
                <w:szCs w:val="20"/>
                <w:lang w:eastAsia="lv-LV"/>
              </w:rPr>
              <w:t>Iedzīvotāju skaits</w:t>
            </w:r>
          </w:p>
        </w:tc>
        <w:tc>
          <w:tcPr>
            <w:tcW w:w="587" w:type="pct"/>
            <w:shd w:val="clear" w:color="auto" w:fill="auto"/>
            <w:tcMar>
              <w:top w:w="14" w:type="dxa"/>
              <w:left w:w="14" w:type="dxa"/>
              <w:bottom w:w="14" w:type="dxa"/>
              <w:right w:w="14" w:type="dxa"/>
            </w:tcMar>
            <w:vAlign w:val="center"/>
            <w:hideMark/>
          </w:tcPr>
          <w:p w14:paraId="27D26780" w14:textId="77777777" w:rsidR="007D382E" w:rsidRPr="007D382E" w:rsidRDefault="007D382E" w:rsidP="007D382E">
            <w:pPr>
              <w:ind w:firstLine="0"/>
              <w:rPr>
                <w:b/>
                <w:bCs/>
                <w:color w:val="FF0000"/>
                <w:sz w:val="20"/>
                <w:szCs w:val="20"/>
                <w:lang w:eastAsia="lv-LV"/>
              </w:rPr>
            </w:pPr>
            <w:r w:rsidRPr="007D382E">
              <w:rPr>
                <w:b/>
                <w:bCs/>
                <w:color w:val="FF0000"/>
                <w:sz w:val="20"/>
                <w:szCs w:val="20"/>
                <w:lang w:eastAsia="lv-LV"/>
              </w:rPr>
              <w:t>Radīto atkritumu daudzums NSA    t</w:t>
            </w:r>
          </w:p>
        </w:tc>
        <w:tc>
          <w:tcPr>
            <w:tcW w:w="588" w:type="pct"/>
            <w:shd w:val="clear" w:color="auto" w:fill="auto"/>
            <w:tcMar>
              <w:top w:w="14" w:type="dxa"/>
              <w:left w:w="14" w:type="dxa"/>
              <w:bottom w:w="14" w:type="dxa"/>
              <w:right w:w="14" w:type="dxa"/>
            </w:tcMar>
            <w:vAlign w:val="center"/>
            <w:hideMark/>
          </w:tcPr>
          <w:p w14:paraId="4DD963D4" w14:textId="77777777" w:rsidR="007D382E" w:rsidRPr="007D382E" w:rsidRDefault="007D382E" w:rsidP="007D382E">
            <w:pPr>
              <w:ind w:hanging="28"/>
              <w:rPr>
                <w:b/>
                <w:bCs/>
                <w:color w:val="FF0000"/>
                <w:sz w:val="20"/>
                <w:szCs w:val="20"/>
                <w:lang w:eastAsia="lv-LV"/>
              </w:rPr>
            </w:pPr>
            <w:r w:rsidRPr="007D382E">
              <w:rPr>
                <w:b/>
                <w:bCs/>
                <w:color w:val="FF0000"/>
                <w:sz w:val="20"/>
                <w:szCs w:val="20"/>
                <w:lang w:eastAsia="lv-LV"/>
              </w:rPr>
              <w:t>Radīto atkritumu daudzums Citi t</w:t>
            </w:r>
          </w:p>
        </w:tc>
        <w:tc>
          <w:tcPr>
            <w:tcW w:w="734" w:type="pct"/>
            <w:shd w:val="clear" w:color="auto" w:fill="auto"/>
            <w:tcMar>
              <w:top w:w="14" w:type="dxa"/>
              <w:left w:w="14" w:type="dxa"/>
              <w:bottom w:w="14" w:type="dxa"/>
              <w:right w:w="14" w:type="dxa"/>
            </w:tcMar>
            <w:vAlign w:val="center"/>
          </w:tcPr>
          <w:p w14:paraId="27D79D0D" w14:textId="77777777" w:rsidR="007D382E" w:rsidRPr="007D382E" w:rsidRDefault="007D382E" w:rsidP="007D382E">
            <w:pPr>
              <w:ind w:firstLine="0"/>
              <w:rPr>
                <w:b/>
                <w:bCs/>
                <w:color w:val="FF0000"/>
                <w:sz w:val="20"/>
                <w:szCs w:val="20"/>
                <w:lang w:eastAsia="lv-LV"/>
              </w:rPr>
            </w:pPr>
            <w:r w:rsidRPr="007D382E">
              <w:rPr>
                <w:b/>
                <w:bCs/>
                <w:color w:val="FF0000"/>
                <w:sz w:val="20"/>
                <w:szCs w:val="20"/>
                <w:lang w:eastAsia="lv-LV"/>
              </w:rPr>
              <w:t>Radīto atkritumu daudzums 2035. pret 2020.gadu         t</w:t>
            </w:r>
          </w:p>
        </w:tc>
        <w:tc>
          <w:tcPr>
            <w:tcW w:w="587" w:type="pct"/>
            <w:shd w:val="clear" w:color="auto" w:fill="auto"/>
            <w:tcMar>
              <w:top w:w="14" w:type="dxa"/>
              <w:left w:w="14" w:type="dxa"/>
              <w:bottom w:w="14" w:type="dxa"/>
              <w:right w:w="14" w:type="dxa"/>
            </w:tcMar>
            <w:vAlign w:val="center"/>
          </w:tcPr>
          <w:p w14:paraId="15B0B7D1" w14:textId="77777777" w:rsidR="007D382E" w:rsidRPr="007D382E" w:rsidRDefault="007D382E" w:rsidP="007D382E">
            <w:pPr>
              <w:ind w:firstLine="0"/>
              <w:rPr>
                <w:b/>
                <w:bCs/>
                <w:color w:val="FF0000"/>
                <w:sz w:val="20"/>
                <w:szCs w:val="20"/>
                <w:lang w:eastAsia="lv-LV"/>
              </w:rPr>
            </w:pPr>
            <w:r w:rsidRPr="007D382E">
              <w:rPr>
                <w:b/>
                <w:bCs/>
                <w:color w:val="FF0000"/>
                <w:sz w:val="20"/>
                <w:szCs w:val="20"/>
                <w:lang w:eastAsia="lv-LV"/>
              </w:rPr>
              <w:t>Radīto atkritumu daudzums 2035. pret 2020.gadu         %</w:t>
            </w:r>
          </w:p>
        </w:tc>
      </w:tr>
      <w:tr w:rsidR="007D382E" w:rsidRPr="007D382E" w14:paraId="0FC18B77" w14:textId="77777777" w:rsidTr="007D382E">
        <w:trPr>
          <w:trHeight w:val="229"/>
          <w:jc w:val="center"/>
        </w:trPr>
        <w:tc>
          <w:tcPr>
            <w:tcW w:w="891" w:type="pct"/>
            <w:shd w:val="clear" w:color="auto" w:fill="auto"/>
            <w:noWrap/>
            <w:tcMar>
              <w:top w:w="14" w:type="dxa"/>
              <w:left w:w="14" w:type="dxa"/>
              <w:bottom w:w="14" w:type="dxa"/>
              <w:right w:w="14" w:type="dxa"/>
            </w:tcMar>
            <w:vAlign w:val="center"/>
            <w:hideMark/>
          </w:tcPr>
          <w:p w14:paraId="0E955459" w14:textId="77777777" w:rsidR="007D382E" w:rsidRPr="007D382E" w:rsidRDefault="007D382E" w:rsidP="007D382E">
            <w:pPr>
              <w:ind w:firstLine="0"/>
              <w:rPr>
                <w:color w:val="FF0000"/>
                <w:sz w:val="22"/>
                <w:lang w:eastAsia="lv-LV"/>
              </w:rPr>
            </w:pPr>
            <w:r w:rsidRPr="007D382E">
              <w:rPr>
                <w:color w:val="FF0000"/>
                <w:sz w:val="22"/>
                <w:lang w:eastAsia="lv-LV"/>
              </w:rPr>
              <w:t>Dienvidkurzemes</w:t>
            </w:r>
          </w:p>
        </w:tc>
        <w:tc>
          <w:tcPr>
            <w:tcW w:w="290" w:type="pct"/>
          </w:tcPr>
          <w:p w14:paraId="11D186EB" w14:textId="77777777" w:rsidR="007D382E" w:rsidRPr="007D382E" w:rsidRDefault="007D382E" w:rsidP="007D382E">
            <w:pPr>
              <w:rPr>
                <w:color w:val="FF0000"/>
                <w:sz w:val="22"/>
                <w:lang w:eastAsia="lv-LV"/>
              </w:rPr>
            </w:pPr>
          </w:p>
        </w:tc>
        <w:tc>
          <w:tcPr>
            <w:tcW w:w="662" w:type="pct"/>
            <w:shd w:val="clear" w:color="auto" w:fill="auto"/>
            <w:noWrap/>
            <w:tcMar>
              <w:top w:w="14" w:type="dxa"/>
              <w:left w:w="14" w:type="dxa"/>
              <w:bottom w:w="14" w:type="dxa"/>
              <w:right w:w="14" w:type="dxa"/>
            </w:tcMar>
            <w:vAlign w:val="center"/>
            <w:hideMark/>
          </w:tcPr>
          <w:p w14:paraId="2E319BC5" w14:textId="77777777" w:rsidR="007D382E" w:rsidRPr="007D382E" w:rsidRDefault="007D382E" w:rsidP="007D382E">
            <w:pPr>
              <w:rPr>
                <w:color w:val="FF0000"/>
                <w:sz w:val="22"/>
                <w:lang w:eastAsia="lv-LV"/>
              </w:rPr>
            </w:pPr>
            <w:r w:rsidRPr="007D382E">
              <w:rPr>
                <w:color w:val="FF0000"/>
                <w:sz w:val="22"/>
                <w:lang w:eastAsia="lv-LV"/>
              </w:rPr>
              <w:t>4</w:t>
            </w:r>
          </w:p>
        </w:tc>
        <w:tc>
          <w:tcPr>
            <w:tcW w:w="661" w:type="pct"/>
            <w:shd w:val="clear" w:color="auto" w:fill="auto"/>
            <w:noWrap/>
            <w:tcMar>
              <w:top w:w="14" w:type="dxa"/>
              <w:left w:w="14" w:type="dxa"/>
              <w:bottom w:w="14" w:type="dxa"/>
              <w:right w:w="14" w:type="dxa"/>
            </w:tcMar>
            <w:vAlign w:val="center"/>
            <w:hideMark/>
          </w:tcPr>
          <w:p w14:paraId="4031A976" w14:textId="77777777" w:rsidR="007D382E" w:rsidRPr="007D382E" w:rsidRDefault="007D382E" w:rsidP="007D382E">
            <w:pPr>
              <w:ind w:firstLine="0"/>
              <w:rPr>
                <w:color w:val="FF0000"/>
                <w:sz w:val="22"/>
                <w:lang w:eastAsia="lv-LV"/>
              </w:rPr>
            </w:pPr>
            <w:r w:rsidRPr="007D382E">
              <w:rPr>
                <w:color w:val="FF0000"/>
                <w:sz w:val="22"/>
                <w:lang w:eastAsia="lv-LV"/>
              </w:rPr>
              <w:t>155 665</w:t>
            </w:r>
          </w:p>
        </w:tc>
        <w:tc>
          <w:tcPr>
            <w:tcW w:w="587" w:type="pct"/>
            <w:shd w:val="clear" w:color="auto" w:fill="auto"/>
            <w:noWrap/>
            <w:tcMar>
              <w:top w:w="14" w:type="dxa"/>
              <w:left w:w="14" w:type="dxa"/>
              <w:bottom w:w="14" w:type="dxa"/>
              <w:right w:w="14" w:type="dxa"/>
            </w:tcMar>
            <w:vAlign w:val="center"/>
            <w:hideMark/>
          </w:tcPr>
          <w:p w14:paraId="4C3EE5FD" w14:textId="77777777" w:rsidR="007D382E" w:rsidRPr="007D382E" w:rsidRDefault="007D382E" w:rsidP="007D382E">
            <w:pPr>
              <w:ind w:firstLine="0"/>
              <w:rPr>
                <w:color w:val="FF0000"/>
                <w:sz w:val="22"/>
                <w:lang w:eastAsia="lv-LV"/>
              </w:rPr>
            </w:pPr>
            <w:r w:rsidRPr="007D382E">
              <w:rPr>
                <w:color w:val="FF0000"/>
                <w:sz w:val="22"/>
                <w:lang w:eastAsia="lv-LV"/>
              </w:rPr>
              <w:t>35 204</w:t>
            </w:r>
          </w:p>
        </w:tc>
        <w:tc>
          <w:tcPr>
            <w:tcW w:w="588" w:type="pct"/>
            <w:shd w:val="clear" w:color="auto" w:fill="auto"/>
            <w:noWrap/>
            <w:tcMar>
              <w:top w:w="14" w:type="dxa"/>
              <w:left w:w="14" w:type="dxa"/>
              <w:bottom w:w="14" w:type="dxa"/>
              <w:right w:w="14" w:type="dxa"/>
            </w:tcMar>
            <w:vAlign w:val="center"/>
            <w:hideMark/>
          </w:tcPr>
          <w:p w14:paraId="2409F7C0" w14:textId="77777777" w:rsidR="007D382E" w:rsidRPr="007D382E" w:rsidRDefault="007D382E" w:rsidP="007D382E">
            <w:pPr>
              <w:ind w:firstLine="0"/>
              <w:rPr>
                <w:color w:val="FF0000"/>
                <w:sz w:val="22"/>
                <w:lang w:eastAsia="lv-LV"/>
              </w:rPr>
            </w:pPr>
            <w:r w:rsidRPr="007D382E">
              <w:rPr>
                <w:color w:val="FF0000"/>
                <w:sz w:val="22"/>
                <w:lang w:eastAsia="lv-LV"/>
              </w:rPr>
              <w:t>9 648</w:t>
            </w:r>
          </w:p>
        </w:tc>
        <w:tc>
          <w:tcPr>
            <w:tcW w:w="734" w:type="pct"/>
            <w:shd w:val="clear" w:color="auto" w:fill="auto"/>
            <w:tcMar>
              <w:top w:w="14" w:type="dxa"/>
              <w:left w:w="14" w:type="dxa"/>
              <w:bottom w:w="14" w:type="dxa"/>
              <w:right w:w="14" w:type="dxa"/>
            </w:tcMar>
            <w:vAlign w:val="center"/>
          </w:tcPr>
          <w:p w14:paraId="2D723640" w14:textId="77777777" w:rsidR="007D382E" w:rsidRPr="007D382E" w:rsidRDefault="007D382E" w:rsidP="007D382E">
            <w:pPr>
              <w:ind w:firstLine="0"/>
              <w:rPr>
                <w:color w:val="FF0000"/>
                <w:sz w:val="22"/>
                <w:lang w:eastAsia="lv-LV"/>
              </w:rPr>
            </w:pPr>
            <w:r w:rsidRPr="007D382E">
              <w:rPr>
                <w:color w:val="FF0000"/>
                <w:sz w:val="22"/>
                <w:lang w:eastAsia="lv-LV"/>
              </w:rPr>
              <w:t>2 015</w:t>
            </w:r>
          </w:p>
        </w:tc>
        <w:tc>
          <w:tcPr>
            <w:tcW w:w="587" w:type="pct"/>
            <w:shd w:val="clear" w:color="auto" w:fill="auto"/>
            <w:tcMar>
              <w:top w:w="14" w:type="dxa"/>
              <w:left w:w="14" w:type="dxa"/>
              <w:bottom w:w="14" w:type="dxa"/>
              <w:right w:w="14" w:type="dxa"/>
            </w:tcMar>
            <w:vAlign w:val="center"/>
          </w:tcPr>
          <w:p w14:paraId="11980341" w14:textId="77777777" w:rsidR="007D382E" w:rsidRPr="007D382E" w:rsidRDefault="007D382E" w:rsidP="007D382E">
            <w:pPr>
              <w:ind w:firstLine="0"/>
              <w:rPr>
                <w:color w:val="FF0000"/>
                <w:sz w:val="22"/>
                <w:lang w:eastAsia="lv-LV"/>
              </w:rPr>
            </w:pPr>
            <w:r w:rsidRPr="007D382E">
              <w:rPr>
                <w:color w:val="FF0000"/>
                <w:sz w:val="22"/>
                <w:lang w:eastAsia="lv-LV"/>
              </w:rPr>
              <w:t>4%</w:t>
            </w:r>
          </w:p>
        </w:tc>
      </w:tr>
      <w:tr w:rsidR="007D382E" w:rsidRPr="007D382E" w14:paraId="67B1A434" w14:textId="77777777" w:rsidTr="007D382E">
        <w:trPr>
          <w:trHeight w:val="248"/>
          <w:jc w:val="center"/>
        </w:trPr>
        <w:tc>
          <w:tcPr>
            <w:tcW w:w="891" w:type="pct"/>
            <w:shd w:val="clear" w:color="auto" w:fill="auto"/>
            <w:noWrap/>
            <w:tcMar>
              <w:top w:w="14" w:type="dxa"/>
              <w:left w:w="14" w:type="dxa"/>
              <w:bottom w:w="14" w:type="dxa"/>
              <w:right w:w="14" w:type="dxa"/>
            </w:tcMar>
            <w:vAlign w:val="center"/>
            <w:hideMark/>
          </w:tcPr>
          <w:p w14:paraId="0F100636" w14:textId="77777777" w:rsidR="007D382E" w:rsidRPr="007D382E" w:rsidRDefault="007D382E" w:rsidP="007D382E">
            <w:pPr>
              <w:ind w:firstLine="0"/>
              <w:rPr>
                <w:color w:val="FF0000"/>
                <w:sz w:val="22"/>
                <w:lang w:eastAsia="lv-LV"/>
              </w:rPr>
            </w:pPr>
            <w:r w:rsidRPr="007D382E">
              <w:rPr>
                <w:color w:val="FF0000"/>
                <w:sz w:val="22"/>
                <w:lang w:eastAsia="lv-LV"/>
              </w:rPr>
              <w:t>Latgales</w:t>
            </w:r>
          </w:p>
        </w:tc>
        <w:tc>
          <w:tcPr>
            <w:tcW w:w="290" w:type="pct"/>
          </w:tcPr>
          <w:p w14:paraId="74CAFF02" w14:textId="77777777" w:rsidR="007D382E" w:rsidRPr="007D382E" w:rsidRDefault="007D382E" w:rsidP="007D382E">
            <w:pPr>
              <w:rPr>
                <w:color w:val="FF0000"/>
                <w:sz w:val="22"/>
                <w:lang w:eastAsia="lv-LV"/>
              </w:rPr>
            </w:pPr>
          </w:p>
        </w:tc>
        <w:tc>
          <w:tcPr>
            <w:tcW w:w="662" w:type="pct"/>
            <w:shd w:val="clear" w:color="auto" w:fill="auto"/>
            <w:noWrap/>
            <w:tcMar>
              <w:top w:w="14" w:type="dxa"/>
              <w:left w:w="14" w:type="dxa"/>
              <w:bottom w:w="14" w:type="dxa"/>
              <w:right w:w="14" w:type="dxa"/>
            </w:tcMar>
            <w:vAlign w:val="center"/>
            <w:hideMark/>
          </w:tcPr>
          <w:p w14:paraId="2AA5F52D" w14:textId="77777777" w:rsidR="007D382E" w:rsidRPr="007D382E" w:rsidRDefault="007D382E" w:rsidP="007D382E">
            <w:pPr>
              <w:rPr>
                <w:color w:val="FF0000"/>
                <w:sz w:val="22"/>
                <w:lang w:eastAsia="lv-LV"/>
              </w:rPr>
            </w:pPr>
            <w:r w:rsidRPr="007D382E">
              <w:rPr>
                <w:color w:val="FF0000"/>
                <w:sz w:val="22"/>
                <w:lang w:eastAsia="lv-LV"/>
              </w:rPr>
              <w:t>10</w:t>
            </w:r>
          </w:p>
        </w:tc>
        <w:tc>
          <w:tcPr>
            <w:tcW w:w="661" w:type="pct"/>
            <w:shd w:val="clear" w:color="auto" w:fill="auto"/>
            <w:noWrap/>
            <w:tcMar>
              <w:top w:w="14" w:type="dxa"/>
              <w:left w:w="14" w:type="dxa"/>
              <w:bottom w:w="14" w:type="dxa"/>
              <w:right w:w="14" w:type="dxa"/>
            </w:tcMar>
            <w:vAlign w:val="center"/>
            <w:hideMark/>
          </w:tcPr>
          <w:p w14:paraId="3BBB8628" w14:textId="77777777" w:rsidR="007D382E" w:rsidRPr="007D382E" w:rsidRDefault="007D382E" w:rsidP="007D382E">
            <w:pPr>
              <w:ind w:firstLine="0"/>
              <w:rPr>
                <w:color w:val="FF0000"/>
                <w:sz w:val="22"/>
                <w:lang w:eastAsia="lv-LV"/>
              </w:rPr>
            </w:pPr>
            <w:r w:rsidRPr="007D382E">
              <w:rPr>
                <w:color w:val="FF0000"/>
                <w:sz w:val="22"/>
                <w:lang w:eastAsia="lv-LV"/>
              </w:rPr>
              <w:t>306 444</w:t>
            </w:r>
          </w:p>
        </w:tc>
        <w:tc>
          <w:tcPr>
            <w:tcW w:w="587" w:type="pct"/>
            <w:shd w:val="clear" w:color="auto" w:fill="auto"/>
            <w:noWrap/>
            <w:tcMar>
              <w:top w:w="14" w:type="dxa"/>
              <w:left w:w="14" w:type="dxa"/>
              <w:bottom w:w="14" w:type="dxa"/>
              <w:right w:w="14" w:type="dxa"/>
            </w:tcMar>
            <w:vAlign w:val="center"/>
            <w:hideMark/>
          </w:tcPr>
          <w:p w14:paraId="241678F6" w14:textId="77777777" w:rsidR="007D382E" w:rsidRPr="007D382E" w:rsidRDefault="007D382E" w:rsidP="007D382E">
            <w:pPr>
              <w:ind w:firstLine="0"/>
              <w:rPr>
                <w:color w:val="FF0000"/>
                <w:sz w:val="22"/>
                <w:lang w:eastAsia="lv-LV"/>
              </w:rPr>
            </w:pPr>
            <w:r w:rsidRPr="007D382E">
              <w:rPr>
                <w:color w:val="FF0000"/>
                <w:sz w:val="22"/>
                <w:lang w:eastAsia="lv-LV"/>
              </w:rPr>
              <w:t>66 237</w:t>
            </w:r>
          </w:p>
        </w:tc>
        <w:tc>
          <w:tcPr>
            <w:tcW w:w="588" w:type="pct"/>
            <w:shd w:val="clear" w:color="auto" w:fill="auto"/>
            <w:noWrap/>
            <w:tcMar>
              <w:top w:w="14" w:type="dxa"/>
              <w:left w:w="14" w:type="dxa"/>
              <w:bottom w:w="14" w:type="dxa"/>
              <w:right w:w="14" w:type="dxa"/>
            </w:tcMar>
            <w:vAlign w:val="center"/>
            <w:hideMark/>
          </w:tcPr>
          <w:p w14:paraId="0D2B3356" w14:textId="77777777" w:rsidR="007D382E" w:rsidRPr="007D382E" w:rsidRDefault="007D382E" w:rsidP="007D382E">
            <w:pPr>
              <w:ind w:firstLine="0"/>
              <w:rPr>
                <w:color w:val="FF0000"/>
                <w:sz w:val="22"/>
                <w:lang w:eastAsia="lv-LV"/>
              </w:rPr>
            </w:pPr>
            <w:r w:rsidRPr="007D382E">
              <w:rPr>
                <w:color w:val="FF0000"/>
                <w:sz w:val="22"/>
                <w:lang w:eastAsia="lv-LV"/>
              </w:rPr>
              <w:t>11 411</w:t>
            </w:r>
          </w:p>
        </w:tc>
        <w:tc>
          <w:tcPr>
            <w:tcW w:w="734" w:type="pct"/>
            <w:shd w:val="clear" w:color="auto" w:fill="auto"/>
            <w:tcMar>
              <w:top w:w="14" w:type="dxa"/>
              <w:left w:w="14" w:type="dxa"/>
              <w:bottom w:w="14" w:type="dxa"/>
              <w:right w:w="14" w:type="dxa"/>
            </w:tcMar>
            <w:vAlign w:val="center"/>
          </w:tcPr>
          <w:p w14:paraId="4D5D2609" w14:textId="77777777" w:rsidR="007D382E" w:rsidRPr="007D382E" w:rsidRDefault="007D382E" w:rsidP="007D382E">
            <w:pPr>
              <w:ind w:firstLine="0"/>
              <w:rPr>
                <w:color w:val="FF0000"/>
                <w:sz w:val="22"/>
                <w:lang w:eastAsia="lv-LV"/>
              </w:rPr>
            </w:pPr>
            <w:r w:rsidRPr="007D382E">
              <w:rPr>
                <w:color w:val="FF0000"/>
                <w:sz w:val="22"/>
                <w:lang w:eastAsia="lv-LV"/>
              </w:rPr>
              <w:t>-1 404</w:t>
            </w:r>
          </w:p>
        </w:tc>
        <w:tc>
          <w:tcPr>
            <w:tcW w:w="587" w:type="pct"/>
            <w:shd w:val="clear" w:color="auto" w:fill="auto"/>
            <w:tcMar>
              <w:top w:w="14" w:type="dxa"/>
              <w:left w:w="14" w:type="dxa"/>
              <w:bottom w:w="14" w:type="dxa"/>
              <w:right w:w="14" w:type="dxa"/>
            </w:tcMar>
            <w:vAlign w:val="center"/>
          </w:tcPr>
          <w:p w14:paraId="0988FF2A" w14:textId="77777777" w:rsidR="007D382E" w:rsidRPr="007D382E" w:rsidRDefault="007D382E" w:rsidP="007D382E">
            <w:pPr>
              <w:ind w:firstLine="0"/>
              <w:rPr>
                <w:color w:val="FF0000"/>
                <w:sz w:val="22"/>
                <w:lang w:eastAsia="lv-LV"/>
              </w:rPr>
            </w:pPr>
            <w:r w:rsidRPr="007D382E">
              <w:rPr>
                <w:color w:val="FF0000"/>
                <w:sz w:val="22"/>
                <w:lang w:eastAsia="lv-LV"/>
              </w:rPr>
              <w:t>-2%</w:t>
            </w:r>
          </w:p>
        </w:tc>
      </w:tr>
      <w:tr w:rsidR="007D382E" w:rsidRPr="007D382E" w14:paraId="4BB18C11" w14:textId="77777777" w:rsidTr="007D382E">
        <w:trPr>
          <w:trHeight w:val="238"/>
          <w:jc w:val="center"/>
        </w:trPr>
        <w:tc>
          <w:tcPr>
            <w:tcW w:w="891" w:type="pct"/>
            <w:shd w:val="clear" w:color="auto" w:fill="auto"/>
            <w:noWrap/>
            <w:tcMar>
              <w:top w:w="14" w:type="dxa"/>
              <w:left w:w="14" w:type="dxa"/>
              <w:bottom w:w="14" w:type="dxa"/>
              <w:right w:w="14" w:type="dxa"/>
            </w:tcMar>
            <w:vAlign w:val="center"/>
            <w:hideMark/>
          </w:tcPr>
          <w:p w14:paraId="24F556B4" w14:textId="77777777" w:rsidR="007D382E" w:rsidRPr="007D382E" w:rsidRDefault="007D382E" w:rsidP="007D382E">
            <w:pPr>
              <w:ind w:firstLine="0"/>
              <w:rPr>
                <w:color w:val="FF0000"/>
                <w:sz w:val="22"/>
                <w:lang w:eastAsia="lv-LV"/>
              </w:rPr>
            </w:pPr>
            <w:r w:rsidRPr="007D382E">
              <w:rPr>
                <w:color w:val="FF0000"/>
                <w:sz w:val="22"/>
                <w:lang w:eastAsia="lv-LV"/>
              </w:rPr>
              <w:t>Viduslatvijas</w:t>
            </w:r>
          </w:p>
        </w:tc>
        <w:tc>
          <w:tcPr>
            <w:tcW w:w="290" w:type="pct"/>
          </w:tcPr>
          <w:p w14:paraId="730BFBDF" w14:textId="77777777" w:rsidR="007D382E" w:rsidRPr="007D382E" w:rsidRDefault="007D382E" w:rsidP="007D382E">
            <w:pPr>
              <w:rPr>
                <w:color w:val="FF0000"/>
                <w:sz w:val="22"/>
                <w:lang w:eastAsia="lv-LV"/>
              </w:rPr>
            </w:pPr>
          </w:p>
        </w:tc>
        <w:tc>
          <w:tcPr>
            <w:tcW w:w="662" w:type="pct"/>
            <w:shd w:val="clear" w:color="auto" w:fill="auto"/>
            <w:noWrap/>
            <w:tcMar>
              <w:top w:w="14" w:type="dxa"/>
              <w:left w:w="14" w:type="dxa"/>
              <w:bottom w:w="14" w:type="dxa"/>
              <w:right w:w="14" w:type="dxa"/>
            </w:tcMar>
            <w:vAlign w:val="center"/>
            <w:hideMark/>
          </w:tcPr>
          <w:p w14:paraId="2DCA9AF7" w14:textId="77777777" w:rsidR="007D382E" w:rsidRPr="007D382E" w:rsidRDefault="007D382E" w:rsidP="007D382E">
            <w:pPr>
              <w:rPr>
                <w:color w:val="FF0000"/>
                <w:sz w:val="22"/>
                <w:lang w:eastAsia="lv-LV"/>
              </w:rPr>
            </w:pPr>
            <w:r w:rsidRPr="007D382E">
              <w:rPr>
                <w:color w:val="FF0000"/>
                <w:sz w:val="22"/>
                <w:lang w:eastAsia="lv-LV"/>
              </w:rPr>
              <w:t>12</w:t>
            </w:r>
          </w:p>
        </w:tc>
        <w:tc>
          <w:tcPr>
            <w:tcW w:w="661" w:type="pct"/>
            <w:shd w:val="clear" w:color="auto" w:fill="auto"/>
            <w:noWrap/>
            <w:tcMar>
              <w:top w:w="14" w:type="dxa"/>
              <w:left w:w="14" w:type="dxa"/>
              <w:bottom w:w="14" w:type="dxa"/>
              <w:right w:w="14" w:type="dxa"/>
            </w:tcMar>
            <w:vAlign w:val="center"/>
            <w:hideMark/>
          </w:tcPr>
          <w:p w14:paraId="50A7C06F" w14:textId="77777777" w:rsidR="007D382E" w:rsidRPr="007D382E" w:rsidRDefault="007D382E" w:rsidP="007D382E">
            <w:pPr>
              <w:ind w:firstLine="0"/>
              <w:rPr>
                <w:color w:val="FF0000"/>
                <w:sz w:val="22"/>
                <w:lang w:eastAsia="lv-LV"/>
              </w:rPr>
            </w:pPr>
            <w:r w:rsidRPr="007D382E">
              <w:rPr>
                <w:color w:val="FF0000"/>
                <w:sz w:val="22"/>
                <w:lang w:eastAsia="lv-LV"/>
              </w:rPr>
              <w:t>996 459</w:t>
            </w:r>
          </w:p>
        </w:tc>
        <w:tc>
          <w:tcPr>
            <w:tcW w:w="587" w:type="pct"/>
            <w:shd w:val="clear" w:color="auto" w:fill="auto"/>
            <w:noWrap/>
            <w:tcMar>
              <w:top w:w="14" w:type="dxa"/>
              <w:left w:w="14" w:type="dxa"/>
              <w:bottom w:w="14" w:type="dxa"/>
              <w:right w:w="14" w:type="dxa"/>
            </w:tcMar>
            <w:vAlign w:val="center"/>
            <w:hideMark/>
          </w:tcPr>
          <w:p w14:paraId="4E8E3FD6" w14:textId="77777777" w:rsidR="007D382E" w:rsidRPr="007D382E" w:rsidRDefault="007D382E" w:rsidP="007D382E">
            <w:pPr>
              <w:ind w:firstLine="0"/>
              <w:rPr>
                <w:color w:val="FF0000"/>
                <w:sz w:val="22"/>
                <w:lang w:eastAsia="lv-LV"/>
              </w:rPr>
            </w:pPr>
            <w:r w:rsidRPr="007D382E">
              <w:rPr>
                <w:color w:val="FF0000"/>
                <w:sz w:val="22"/>
                <w:lang w:eastAsia="lv-LV"/>
              </w:rPr>
              <w:t>322 174</w:t>
            </w:r>
          </w:p>
        </w:tc>
        <w:tc>
          <w:tcPr>
            <w:tcW w:w="588" w:type="pct"/>
            <w:shd w:val="clear" w:color="auto" w:fill="auto"/>
            <w:noWrap/>
            <w:tcMar>
              <w:top w:w="14" w:type="dxa"/>
              <w:left w:w="14" w:type="dxa"/>
              <w:bottom w:w="14" w:type="dxa"/>
              <w:right w:w="14" w:type="dxa"/>
            </w:tcMar>
            <w:vAlign w:val="center"/>
            <w:hideMark/>
          </w:tcPr>
          <w:p w14:paraId="4233C298" w14:textId="77777777" w:rsidR="007D382E" w:rsidRPr="007D382E" w:rsidRDefault="007D382E" w:rsidP="007D382E">
            <w:pPr>
              <w:ind w:firstLine="0"/>
              <w:rPr>
                <w:color w:val="FF0000"/>
                <w:sz w:val="22"/>
                <w:lang w:eastAsia="lv-LV"/>
              </w:rPr>
            </w:pPr>
            <w:r w:rsidRPr="007D382E">
              <w:rPr>
                <w:color w:val="FF0000"/>
                <w:sz w:val="22"/>
                <w:lang w:eastAsia="lv-LV"/>
              </w:rPr>
              <w:t>95 892</w:t>
            </w:r>
          </w:p>
        </w:tc>
        <w:tc>
          <w:tcPr>
            <w:tcW w:w="734" w:type="pct"/>
            <w:shd w:val="clear" w:color="auto" w:fill="auto"/>
            <w:tcMar>
              <w:top w:w="14" w:type="dxa"/>
              <w:left w:w="14" w:type="dxa"/>
              <w:bottom w:w="14" w:type="dxa"/>
              <w:right w:w="14" w:type="dxa"/>
            </w:tcMar>
            <w:vAlign w:val="center"/>
          </w:tcPr>
          <w:p w14:paraId="56BD107E" w14:textId="77777777" w:rsidR="007D382E" w:rsidRPr="007D382E" w:rsidRDefault="007D382E" w:rsidP="007D382E">
            <w:pPr>
              <w:ind w:firstLine="0"/>
              <w:rPr>
                <w:color w:val="FF0000"/>
                <w:sz w:val="22"/>
                <w:lang w:eastAsia="lv-LV"/>
              </w:rPr>
            </w:pPr>
            <w:r w:rsidRPr="007D382E">
              <w:rPr>
                <w:color w:val="FF0000"/>
                <w:sz w:val="22"/>
                <w:lang w:eastAsia="lv-LV"/>
              </w:rPr>
              <w:t>143 086</w:t>
            </w:r>
          </w:p>
        </w:tc>
        <w:tc>
          <w:tcPr>
            <w:tcW w:w="587" w:type="pct"/>
            <w:shd w:val="clear" w:color="auto" w:fill="auto"/>
            <w:tcMar>
              <w:top w:w="14" w:type="dxa"/>
              <w:left w:w="14" w:type="dxa"/>
              <w:bottom w:w="14" w:type="dxa"/>
              <w:right w:w="14" w:type="dxa"/>
            </w:tcMar>
            <w:vAlign w:val="center"/>
          </w:tcPr>
          <w:p w14:paraId="2E2E925B" w14:textId="77777777" w:rsidR="007D382E" w:rsidRPr="007D382E" w:rsidRDefault="007D382E" w:rsidP="007D382E">
            <w:pPr>
              <w:ind w:firstLine="0"/>
              <w:rPr>
                <w:color w:val="FF0000"/>
                <w:sz w:val="22"/>
                <w:lang w:eastAsia="lv-LV"/>
              </w:rPr>
            </w:pPr>
            <w:r w:rsidRPr="007D382E">
              <w:rPr>
                <w:color w:val="FF0000"/>
                <w:sz w:val="22"/>
                <w:lang w:eastAsia="lv-LV"/>
              </w:rPr>
              <w:t>34%</w:t>
            </w:r>
          </w:p>
        </w:tc>
      </w:tr>
      <w:tr w:rsidR="007D382E" w:rsidRPr="007D382E" w14:paraId="19205C87" w14:textId="77777777" w:rsidTr="007D382E">
        <w:trPr>
          <w:trHeight w:val="238"/>
          <w:jc w:val="center"/>
        </w:trPr>
        <w:tc>
          <w:tcPr>
            <w:tcW w:w="891" w:type="pct"/>
            <w:shd w:val="clear" w:color="auto" w:fill="auto"/>
            <w:noWrap/>
            <w:tcMar>
              <w:top w:w="14" w:type="dxa"/>
              <w:left w:w="14" w:type="dxa"/>
              <w:bottom w:w="14" w:type="dxa"/>
              <w:right w:w="14" w:type="dxa"/>
            </w:tcMar>
            <w:vAlign w:val="center"/>
          </w:tcPr>
          <w:p w14:paraId="75574E4D" w14:textId="77777777" w:rsidR="007D382E" w:rsidRPr="007D382E" w:rsidRDefault="007D382E" w:rsidP="007D382E">
            <w:pPr>
              <w:ind w:hanging="12"/>
              <w:rPr>
                <w:color w:val="FF0000"/>
                <w:sz w:val="22"/>
                <w:lang w:eastAsia="lv-LV"/>
              </w:rPr>
            </w:pPr>
            <w:r w:rsidRPr="007D382E">
              <w:rPr>
                <w:color w:val="FF0000"/>
                <w:sz w:val="22"/>
                <w:lang w:eastAsia="lv-LV"/>
              </w:rPr>
              <w:t>Vidzemes</w:t>
            </w:r>
          </w:p>
        </w:tc>
        <w:tc>
          <w:tcPr>
            <w:tcW w:w="290" w:type="pct"/>
          </w:tcPr>
          <w:p w14:paraId="3163CFEB" w14:textId="77777777" w:rsidR="007D382E" w:rsidRPr="007D382E" w:rsidRDefault="007D382E" w:rsidP="007D382E">
            <w:pPr>
              <w:rPr>
                <w:color w:val="FF0000"/>
                <w:sz w:val="22"/>
                <w:lang w:eastAsia="lv-LV"/>
              </w:rPr>
            </w:pPr>
          </w:p>
        </w:tc>
        <w:tc>
          <w:tcPr>
            <w:tcW w:w="662" w:type="pct"/>
            <w:shd w:val="clear" w:color="auto" w:fill="auto"/>
            <w:noWrap/>
            <w:tcMar>
              <w:top w:w="14" w:type="dxa"/>
              <w:left w:w="14" w:type="dxa"/>
              <w:bottom w:w="14" w:type="dxa"/>
              <w:right w:w="14" w:type="dxa"/>
            </w:tcMar>
            <w:vAlign w:val="center"/>
          </w:tcPr>
          <w:p w14:paraId="5D2C2C3B" w14:textId="77777777" w:rsidR="007D382E" w:rsidRPr="007D382E" w:rsidRDefault="007D382E" w:rsidP="007D382E">
            <w:pPr>
              <w:rPr>
                <w:color w:val="FF0000"/>
                <w:sz w:val="22"/>
                <w:lang w:eastAsia="lv-LV"/>
              </w:rPr>
            </w:pPr>
            <w:r w:rsidRPr="007D382E">
              <w:rPr>
                <w:color w:val="FF0000"/>
                <w:sz w:val="22"/>
                <w:lang w:eastAsia="lv-LV"/>
              </w:rPr>
              <w:t>11</w:t>
            </w:r>
          </w:p>
        </w:tc>
        <w:tc>
          <w:tcPr>
            <w:tcW w:w="661" w:type="pct"/>
            <w:shd w:val="clear" w:color="auto" w:fill="auto"/>
            <w:noWrap/>
            <w:tcMar>
              <w:top w:w="14" w:type="dxa"/>
              <w:left w:w="14" w:type="dxa"/>
              <w:bottom w:w="14" w:type="dxa"/>
              <w:right w:w="14" w:type="dxa"/>
            </w:tcMar>
            <w:vAlign w:val="center"/>
          </w:tcPr>
          <w:p w14:paraId="02A9C6AD" w14:textId="77777777" w:rsidR="007D382E" w:rsidRPr="007D382E" w:rsidRDefault="007D382E" w:rsidP="007D382E">
            <w:pPr>
              <w:ind w:firstLine="0"/>
              <w:rPr>
                <w:color w:val="FF0000"/>
                <w:sz w:val="22"/>
                <w:lang w:eastAsia="lv-LV"/>
              </w:rPr>
            </w:pPr>
            <w:r w:rsidRPr="007D382E">
              <w:rPr>
                <w:color w:val="FF0000"/>
                <w:sz w:val="22"/>
                <w:lang w:eastAsia="lv-LV"/>
              </w:rPr>
              <w:t>271 812</w:t>
            </w:r>
          </w:p>
        </w:tc>
        <w:tc>
          <w:tcPr>
            <w:tcW w:w="587" w:type="pct"/>
            <w:shd w:val="clear" w:color="auto" w:fill="auto"/>
            <w:noWrap/>
            <w:tcMar>
              <w:top w:w="14" w:type="dxa"/>
              <w:left w:w="14" w:type="dxa"/>
              <w:bottom w:w="14" w:type="dxa"/>
              <w:right w:w="14" w:type="dxa"/>
            </w:tcMar>
            <w:vAlign w:val="center"/>
          </w:tcPr>
          <w:p w14:paraId="46379C43" w14:textId="77777777" w:rsidR="007D382E" w:rsidRPr="007D382E" w:rsidRDefault="007D382E" w:rsidP="007D382E">
            <w:pPr>
              <w:ind w:firstLine="0"/>
              <w:rPr>
                <w:color w:val="FF0000"/>
                <w:sz w:val="22"/>
                <w:lang w:eastAsia="lv-LV"/>
              </w:rPr>
            </w:pPr>
            <w:r w:rsidRPr="007D382E">
              <w:rPr>
                <w:color w:val="FF0000"/>
                <w:sz w:val="22"/>
                <w:lang w:eastAsia="lv-LV"/>
              </w:rPr>
              <w:t>47 752</w:t>
            </w:r>
          </w:p>
        </w:tc>
        <w:tc>
          <w:tcPr>
            <w:tcW w:w="588" w:type="pct"/>
            <w:shd w:val="clear" w:color="auto" w:fill="auto"/>
            <w:noWrap/>
            <w:tcMar>
              <w:top w:w="14" w:type="dxa"/>
              <w:left w:w="14" w:type="dxa"/>
              <w:bottom w:w="14" w:type="dxa"/>
              <w:right w:w="14" w:type="dxa"/>
            </w:tcMar>
            <w:vAlign w:val="center"/>
          </w:tcPr>
          <w:p w14:paraId="5E727FC5" w14:textId="77777777" w:rsidR="007D382E" w:rsidRPr="007D382E" w:rsidRDefault="007D382E" w:rsidP="007D382E">
            <w:pPr>
              <w:ind w:firstLine="0"/>
              <w:rPr>
                <w:color w:val="FF0000"/>
                <w:sz w:val="22"/>
                <w:lang w:eastAsia="lv-LV"/>
              </w:rPr>
            </w:pPr>
            <w:r w:rsidRPr="007D382E">
              <w:rPr>
                <w:color w:val="FF0000"/>
                <w:sz w:val="22"/>
                <w:lang w:eastAsia="lv-LV"/>
              </w:rPr>
              <w:t>19 538</w:t>
            </w:r>
          </w:p>
        </w:tc>
        <w:tc>
          <w:tcPr>
            <w:tcW w:w="734" w:type="pct"/>
            <w:shd w:val="clear" w:color="auto" w:fill="auto"/>
            <w:tcMar>
              <w:top w:w="14" w:type="dxa"/>
              <w:left w:w="14" w:type="dxa"/>
              <w:bottom w:w="14" w:type="dxa"/>
              <w:right w:w="14" w:type="dxa"/>
            </w:tcMar>
            <w:vAlign w:val="center"/>
          </w:tcPr>
          <w:p w14:paraId="699C99B5" w14:textId="77777777" w:rsidR="007D382E" w:rsidRPr="007D382E" w:rsidRDefault="007D382E" w:rsidP="007D382E">
            <w:pPr>
              <w:ind w:firstLine="0"/>
              <w:rPr>
                <w:color w:val="FF0000"/>
                <w:sz w:val="22"/>
                <w:lang w:eastAsia="lv-LV"/>
              </w:rPr>
            </w:pPr>
            <w:r w:rsidRPr="007D382E">
              <w:rPr>
                <w:color w:val="FF0000"/>
                <w:sz w:val="22"/>
                <w:lang w:eastAsia="lv-LV"/>
              </w:rPr>
              <w:t>5 165</w:t>
            </w:r>
          </w:p>
        </w:tc>
        <w:tc>
          <w:tcPr>
            <w:tcW w:w="587" w:type="pct"/>
            <w:shd w:val="clear" w:color="auto" w:fill="auto"/>
            <w:tcMar>
              <w:top w:w="14" w:type="dxa"/>
              <w:left w:w="14" w:type="dxa"/>
              <w:bottom w:w="14" w:type="dxa"/>
              <w:right w:w="14" w:type="dxa"/>
            </w:tcMar>
            <w:vAlign w:val="center"/>
          </w:tcPr>
          <w:p w14:paraId="37C1993C" w14:textId="77777777" w:rsidR="007D382E" w:rsidRPr="007D382E" w:rsidRDefault="007D382E" w:rsidP="007D382E">
            <w:pPr>
              <w:ind w:firstLine="0"/>
              <w:rPr>
                <w:color w:val="FF0000"/>
                <w:sz w:val="22"/>
                <w:lang w:eastAsia="lv-LV"/>
              </w:rPr>
            </w:pPr>
            <w:r w:rsidRPr="007D382E">
              <w:rPr>
                <w:color w:val="FF0000"/>
                <w:sz w:val="22"/>
                <w:lang w:eastAsia="lv-LV"/>
              </w:rPr>
              <w:t>8%</w:t>
            </w:r>
          </w:p>
        </w:tc>
      </w:tr>
      <w:tr w:rsidR="007D382E" w:rsidRPr="007D382E" w14:paraId="061F4DED" w14:textId="77777777" w:rsidTr="007D382E">
        <w:trPr>
          <w:trHeight w:val="238"/>
          <w:jc w:val="center"/>
        </w:trPr>
        <w:tc>
          <w:tcPr>
            <w:tcW w:w="891" w:type="pct"/>
            <w:shd w:val="clear" w:color="auto" w:fill="auto"/>
            <w:noWrap/>
            <w:tcMar>
              <w:top w:w="14" w:type="dxa"/>
              <w:left w:w="14" w:type="dxa"/>
              <w:bottom w:w="14" w:type="dxa"/>
              <w:right w:w="14" w:type="dxa"/>
            </w:tcMar>
            <w:vAlign w:val="center"/>
          </w:tcPr>
          <w:p w14:paraId="098A76B2" w14:textId="77777777" w:rsidR="007D382E" w:rsidRPr="007D382E" w:rsidRDefault="007D382E" w:rsidP="007D382E">
            <w:pPr>
              <w:ind w:firstLine="0"/>
              <w:rPr>
                <w:color w:val="FF0000"/>
                <w:sz w:val="22"/>
                <w:lang w:eastAsia="lv-LV"/>
              </w:rPr>
            </w:pPr>
            <w:r w:rsidRPr="007D382E">
              <w:rPr>
                <w:color w:val="FF0000"/>
                <w:sz w:val="22"/>
                <w:lang w:eastAsia="lv-LV"/>
              </w:rPr>
              <w:t>Ziemeļkurzemes</w:t>
            </w:r>
          </w:p>
        </w:tc>
        <w:tc>
          <w:tcPr>
            <w:tcW w:w="290" w:type="pct"/>
          </w:tcPr>
          <w:p w14:paraId="1FF8415D" w14:textId="77777777" w:rsidR="007D382E" w:rsidRPr="007D382E" w:rsidRDefault="007D382E" w:rsidP="007D382E">
            <w:pPr>
              <w:rPr>
                <w:color w:val="FF0000"/>
                <w:sz w:val="22"/>
                <w:lang w:eastAsia="lv-LV"/>
              </w:rPr>
            </w:pPr>
          </w:p>
        </w:tc>
        <w:tc>
          <w:tcPr>
            <w:tcW w:w="662" w:type="pct"/>
            <w:shd w:val="clear" w:color="auto" w:fill="auto"/>
            <w:noWrap/>
            <w:tcMar>
              <w:top w:w="14" w:type="dxa"/>
              <w:left w:w="14" w:type="dxa"/>
              <w:bottom w:w="14" w:type="dxa"/>
              <w:right w:w="14" w:type="dxa"/>
            </w:tcMar>
            <w:vAlign w:val="center"/>
          </w:tcPr>
          <w:p w14:paraId="11F05731" w14:textId="77777777" w:rsidR="007D382E" w:rsidRPr="007D382E" w:rsidRDefault="007D382E" w:rsidP="007D382E">
            <w:pPr>
              <w:rPr>
                <w:color w:val="FF0000"/>
                <w:sz w:val="22"/>
                <w:lang w:eastAsia="lv-LV"/>
              </w:rPr>
            </w:pPr>
            <w:r w:rsidRPr="007D382E">
              <w:rPr>
                <w:color w:val="FF0000"/>
                <w:sz w:val="22"/>
                <w:lang w:eastAsia="lv-LV"/>
              </w:rPr>
              <w:t>5</w:t>
            </w:r>
          </w:p>
        </w:tc>
        <w:tc>
          <w:tcPr>
            <w:tcW w:w="661" w:type="pct"/>
            <w:shd w:val="clear" w:color="auto" w:fill="auto"/>
            <w:noWrap/>
            <w:tcMar>
              <w:top w:w="14" w:type="dxa"/>
              <w:left w:w="14" w:type="dxa"/>
              <w:bottom w:w="14" w:type="dxa"/>
              <w:right w:w="14" w:type="dxa"/>
            </w:tcMar>
            <w:vAlign w:val="center"/>
          </w:tcPr>
          <w:p w14:paraId="4C4DB470" w14:textId="77777777" w:rsidR="007D382E" w:rsidRPr="007D382E" w:rsidRDefault="007D382E" w:rsidP="007D382E">
            <w:pPr>
              <w:ind w:firstLine="0"/>
              <w:rPr>
                <w:color w:val="FF0000"/>
                <w:sz w:val="22"/>
                <w:lang w:eastAsia="lv-LV"/>
              </w:rPr>
            </w:pPr>
            <w:r w:rsidRPr="007D382E">
              <w:rPr>
                <w:color w:val="FF0000"/>
                <w:sz w:val="22"/>
                <w:lang w:eastAsia="lv-LV"/>
              </w:rPr>
              <w:t>173 606</w:t>
            </w:r>
          </w:p>
        </w:tc>
        <w:tc>
          <w:tcPr>
            <w:tcW w:w="587" w:type="pct"/>
            <w:shd w:val="clear" w:color="auto" w:fill="auto"/>
            <w:noWrap/>
            <w:tcMar>
              <w:top w:w="14" w:type="dxa"/>
              <w:left w:w="14" w:type="dxa"/>
              <w:bottom w:w="14" w:type="dxa"/>
              <w:right w:w="14" w:type="dxa"/>
            </w:tcMar>
            <w:vAlign w:val="center"/>
          </w:tcPr>
          <w:p w14:paraId="5C100B05" w14:textId="77777777" w:rsidR="007D382E" w:rsidRPr="007D382E" w:rsidRDefault="007D382E" w:rsidP="007D382E">
            <w:pPr>
              <w:ind w:firstLine="0"/>
              <w:rPr>
                <w:color w:val="FF0000"/>
                <w:sz w:val="22"/>
                <w:lang w:eastAsia="lv-LV"/>
              </w:rPr>
            </w:pPr>
            <w:r w:rsidRPr="007D382E">
              <w:rPr>
                <w:color w:val="FF0000"/>
                <w:sz w:val="22"/>
                <w:lang w:eastAsia="lv-LV"/>
              </w:rPr>
              <w:t>43 801</w:t>
            </w:r>
          </w:p>
        </w:tc>
        <w:tc>
          <w:tcPr>
            <w:tcW w:w="588" w:type="pct"/>
            <w:shd w:val="clear" w:color="auto" w:fill="auto"/>
            <w:noWrap/>
            <w:tcMar>
              <w:top w:w="14" w:type="dxa"/>
              <w:left w:w="14" w:type="dxa"/>
              <w:bottom w:w="14" w:type="dxa"/>
              <w:right w:w="14" w:type="dxa"/>
            </w:tcMar>
            <w:vAlign w:val="center"/>
          </w:tcPr>
          <w:p w14:paraId="6E83B2F4" w14:textId="77777777" w:rsidR="007D382E" w:rsidRPr="007D382E" w:rsidRDefault="007D382E" w:rsidP="007D382E">
            <w:pPr>
              <w:ind w:firstLine="0"/>
              <w:rPr>
                <w:color w:val="FF0000"/>
                <w:sz w:val="22"/>
                <w:lang w:eastAsia="lv-LV"/>
              </w:rPr>
            </w:pPr>
            <w:r w:rsidRPr="007D382E">
              <w:rPr>
                <w:color w:val="FF0000"/>
                <w:sz w:val="22"/>
                <w:lang w:eastAsia="lv-LV"/>
              </w:rPr>
              <w:t>17 755</w:t>
            </w:r>
          </w:p>
        </w:tc>
        <w:tc>
          <w:tcPr>
            <w:tcW w:w="734" w:type="pct"/>
            <w:shd w:val="clear" w:color="auto" w:fill="auto"/>
            <w:tcMar>
              <w:top w:w="14" w:type="dxa"/>
              <w:left w:w="14" w:type="dxa"/>
              <w:bottom w:w="14" w:type="dxa"/>
              <w:right w:w="14" w:type="dxa"/>
            </w:tcMar>
            <w:vAlign w:val="center"/>
          </w:tcPr>
          <w:p w14:paraId="4D75294F" w14:textId="77777777" w:rsidR="007D382E" w:rsidRPr="007D382E" w:rsidRDefault="007D382E" w:rsidP="007D382E">
            <w:pPr>
              <w:ind w:firstLine="0"/>
              <w:rPr>
                <w:color w:val="FF0000"/>
                <w:sz w:val="22"/>
                <w:lang w:eastAsia="lv-LV"/>
              </w:rPr>
            </w:pPr>
            <w:r w:rsidRPr="007D382E">
              <w:rPr>
                <w:color w:val="FF0000"/>
                <w:sz w:val="22"/>
                <w:lang w:eastAsia="lv-LV"/>
              </w:rPr>
              <w:t>8 157</w:t>
            </w:r>
          </w:p>
        </w:tc>
        <w:tc>
          <w:tcPr>
            <w:tcW w:w="587" w:type="pct"/>
            <w:shd w:val="clear" w:color="auto" w:fill="auto"/>
            <w:tcMar>
              <w:top w:w="14" w:type="dxa"/>
              <w:left w:w="14" w:type="dxa"/>
              <w:bottom w:w="14" w:type="dxa"/>
              <w:right w:w="14" w:type="dxa"/>
            </w:tcMar>
            <w:vAlign w:val="center"/>
          </w:tcPr>
          <w:p w14:paraId="22BEA07B" w14:textId="77777777" w:rsidR="007D382E" w:rsidRPr="007D382E" w:rsidRDefault="007D382E" w:rsidP="007D382E">
            <w:pPr>
              <w:ind w:firstLine="0"/>
              <w:rPr>
                <w:color w:val="FF0000"/>
                <w:sz w:val="22"/>
                <w:lang w:eastAsia="lv-LV"/>
              </w:rPr>
            </w:pPr>
            <w:r w:rsidRPr="007D382E">
              <w:rPr>
                <w:color w:val="FF0000"/>
                <w:sz w:val="22"/>
                <w:lang w:eastAsia="lv-LV"/>
              </w:rPr>
              <w:t>13%</w:t>
            </w:r>
          </w:p>
        </w:tc>
      </w:tr>
    </w:tbl>
    <w:p w14:paraId="79FD3C42" w14:textId="77777777" w:rsidR="007D382E" w:rsidRPr="007D382E" w:rsidRDefault="007D382E" w:rsidP="007D382E">
      <w:pPr>
        <w:pStyle w:val="ListParagraph"/>
        <w:ind w:left="0" w:firstLine="0"/>
        <w:rPr>
          <w:color w:val="FF0000"/>
        </w:rPr>
      </w:pPr>
    </w:p>
    <w:p w14:paraId="02FDB4E7" w14:textId="7472CEEE" w:rsidR="007D382E" w:rsidRPr="007D382E" w:rsidRDefault="007D382E" w:rsidP="007D382E">
      <w:pPr>
        <w:spacing w:before="120"/>
        <w:rPr>
          <w:color w:val="FF0000"/>
        </w:rPr>
      </w:pPr>
      <w:r w:rsidRPr="795B2E34">
        <w:rPr>
          <w:color w:val="FF0000"/>
        </w:rPr>
        <w:t xml:space="preserve">Reģionos apsaimniekojamo atkritumu apjoms ir robežās no 44,8 tūkst. t Dienvidkurzemes </w:t>
      </w:r>
      <w:r w:rsidR="587A1DE1" w:rsidRPr="795B2E34">
        <w:rPr>
          <w:color w:val="FF0000"/>
        </w:rPr>
        <w:t>AAR</w:t>
      </w:r>
      <w:r w:rsidRPr="795B2E34">
        <w:rPr>
          <w:color w:val="FF0000"/>
        </w:rPr>
        <w:t xml:space="preserve"> līdz 418 tūkst. t Viduslatvijas </w:t>
      </w:r>
      <w:r w:rsidR="205E50AB" w:rsidRPr="795B2E34">
        <w:rPr>
          <w:color w:val="FF0000"/>
        </w:rPr>
        <w:t>AAR</w:t>
      </w:r>
      <w:r w:rsidRPr="795B2E34">
        <w:rPr>
          <w:color w:val="FF0000"/>
        </w:rPr>
        <w:t>. Negatīva radīto atkritumu pieauguma dinamika saglabājās vienā atkritumu apsaimniekošanas reģionā – Latgales AAR.</w:t>
      </w:r>
    </w:p>
    <w:p w14:paraId="5A11BE62" w14:textId="77777777" w:rsidR="007D382E" w:rsidRPr="007D382E" w:rsidRDefault="007D382E" w:rsidP="007D382E">
      <w:pPr>
        <w:pStyle w:val="ListParagraph"/>
        <w:ind w:left="0" w:firstLine="0"/>
        <w:rPr>
          <w:color w:val="FF0000"/>
        </w:rPr>
      </w:pPr>
    </w:p>
    <w:p w14:paraId="75C1A5D8" w14:textId="77777777" w:rsidR="007D382E" w:rsidRPr="007D382E" w:rsidRDefault="007D382E" w:rsidP="007D382E">
      <w:pPr>
        <w:ind w:firstLine="709"/>
        <w:rPr>
          <w:color w:val="FF0000"/>
        </w:rPr>
      </w:pPr>
      <w:r w:rsidRPr="007D382E">
        <w:rPr>
          <w:color w:val="FF0000"/>
        </w:rPr>
        <w:t xml:space="preserve">Atkritumu apsaimniekošanas pasākumu finansēšanā tiek piemērots Vides aizsardzības likumā noteiktais princips “piesārņotājs maksā”, kas nozīmē, ka atkritumu radītājs sedz izmaksas, kas saistītas ar tā radīto atkritumu apsaimniekošanu proporcionāli radītajam atkritumu apjomam un atkritumu bīstamībai. Taču atkritumu apsaimniekošanas maksai, tāpat kā attiecībā uz citiem sabiedriskam pakalpojumiem (ūdensapgāde, siltumapgāde, u.c.), ir novērojama korelācija ar debitoru pieaugumu, respektīvi – jo lielāka pakalpojuma maksa, jo lielāks ir to patērētāju skaits, kas kavē samaksu par pakalpojumiem. Tādēļ veicot aprēķinus tika ievērots priekšnosacījums, kas balstīts uz Pasaules bankas rekomendācijām, ka maksājumu apmērs par atkritumu apsaimniekošanas pakalpojumiem nedrīkst pārsniegt 1% no mājsaimniecības ienākumiem. </w:t>
      </w:r>
    </w:p>
    <w:p w14:paraId="2104440F" w14:textId="77777777" w:rsidR="007D382E" w:rsidRPr="007D382E" w:rsidRDefault="007D382E" w:rsidP="007D382E">
      <w:pPr>
        <w:ind w:firstLine="709"/>
        <w:rPr>
          <w:color w:val="FF0000"/>
          <w:sz w:val="22"/>
        </w:rPr>
      </w:pPr>
    </w:p>
    <w:p w14:paraId="3BB3BF34" w14:textId="08E4BB2A" w:rsidR="007D382E" w:rsidRPr="007D382E" w:rsidRDefault="007D382E" w:rsidP="007D382E">
      <w:pPr>
        <w:pStyle w:val="ListParagraph"/>
        <w:ind w:left="0" w:firstLine="709"/>
        <w:rPr>
          <w:color w:val="FF0000"/>
        </w:rPr>
      </w:pPr>
      <w:r w:rsidRPr="795B2E34">
        <w:rPr>
          <w:color w:val="FF0000"/>
        </w:rPr>
        <w:t xml:space="preserve">Atkritumu apsaimniekošanas maksājumi 2020. gadā sastāda vidēji 0.6% no mājsaimniecības ienākumiem. Atkritumu apsaimniekošanas maksas pieaugums aprēķinu periodā tiek vērtēts ~ 40% apjomā, tādējādi SA apsaimniekošanas izdevumu īpatsvars  mājsaimniecību ienākumos var palielināties, </w:t>
      </w:r>
      <w:r w:rsidR="0D8BE7F3" w:rsidRPr="795B2E34">
        <w:rPr>
          <w:color w:val="FF0000"/>
        </w:rPr>
        <w:t>bet</w:t>
      </w:r>
      <w:r w:rsidRPr="795B2E34">
        <w:rPr>
          <w:color w:val="FF0000"/>
        </w:rPr>
        <w:t xml:space="preserve"> nepārsniedzot 1% procentu no mājsaimniecības ienākumiem (vidēji periodā 0,92%). </w:t>
      </w:r>
    </w:p>
    <w:p w14:paraId="79BAF9DD" w14:textId="77777777" w:rsidR="007D382E" w:rsidRPr="007D382E" w:rsidRDefault="007D382E" w:rsidP="007D382E">
      <w:pPr>
        <w:pStyle w:val="ListParagraph"/>
        <w:ind w:left="0" w:firstLine="709"/>
        <w:rPr>
          <w:color w:val="FF0000"/>
        </w:rPr>
      </w:pPr>
    </w:p>
    <w:p w14:paraId="39052800" w14:textId="547C8078" w:rsidR="007D382E" w:rsidRPr="007D382E" w:rsidRDefault="007D382E" w:rsidP="795B2E34">
      <w:pPr>
        <w:ind w:firstLine="709"/>
        <w:rPr>
          <w:rFonts w:eastAsia="Times New Roman"/>
          <w:color w:val="FF0000"/>
        </w:rPr>
      </w:pPr>
      <w:r w:rsidRPr="795B2E34">
        <w:rPr>
          <w:rFonts w:eastAsia="Times New Roman"/>
          <w:color w:val="FF0000"/>
        </w:rPr>
        <w:t>Vienlaikus jāņem vērā, ka atkritumu apglabāšanas tarifs un līdz ar to arī apsaimniekošanas  maksa pieaugs neatkarīgi no AAR izmaiņām, jo</w:t>
      </w:r>
      <w:r w:rsidR="3B139032" w:rsidRPr="795B2E34">
        <w:rPr>
          <w:rFonts w:eastAsia="Times New Roman"/>
          <w:color w:val="FF0000"/>
        </w:rPr>
        <w:t xml:space="preserve"> saskaņā ar normatīvajiem aktiem</w:t>
      </w:r>
      <w:r w:rsidRPr="795B2E34">
        <w:rPr>
          <w:rFonts w:eastAsia="Times New Roman"/>
          <w:color w:val="FF0000"/>
        </w:rPr>
        <w:t xml:space="preserve"> turpinās pieaugt DRN likmes par atkritumu apglabāšanu.</w:t>
      </w:r>
    </w:p>
    <w:p w14:paraId="15DC649D" w14:textId="77777777" w:rsidR="007D382E" w:rsidRPr="007D382E" w:rsidRDefault="007D382E" w:rsidP="007D382E">
      <w:pPr>
        <w:pStyle w:val="ListParagraph"/>
        <w:ind w:left="0" w:firstLine="0"/>
        <w:rPr>
          <w:color w:val="FF0000"/>
        </w:rPr>
      </w:pPr>
    </w:p>
    <w:p w14:paraId="430CA1FE" w14:textId="77777777" w:rsidR="007D382E" w:rsidRPr="007D382E" w:rsidRDefault="007D382E" w:rsidP="007D382E">
      <w:pPr>
        <w:pStyle w:val="Heading2"/>
      </w:pPr>
      <w:bookmarkStart w:id="145" w:name="_Toc57507692"/>
      <w:r w:rsidRPr="007D382E">
        <w:t>4.3. Poligonu infrastruktūras optimizācija</w:t>
      </w:r>
      <w:bookmarkEnd w:id="145"/>
    </w:p>
    <w:p w14:paraId="56AF67A3" w14:textId="77777777" w:rsidR="007D382E" w:rsidRPr="007D382E" w:rsidRDefault="007D382E" w:rsidP="007D382E">
      <w:pPr>
        <w:pStyle w:val="ListParagraph"/>
        <w:ind w:left="0" w:firstLine="0"/>
        <w:rPr>
          <w:color w:val="FF0000"/>
        </w:rPr>
      </w:pPr>
    </w:p>
    <w:p w14:paraId="2227B44E" w14:textId="2FB9E20B" w:rsidR="007D382E" w:rsidRPr="007D382E" w:rsidRDefault="007D382E" w:rsidP="007D382E">
      <w:pPr>
        <w:ind w:firstLine="709"/>
        <w:rPr>
          <w:color w:val="FF0000"/>
        </w:rPr>
      </w:pPr>
      <w:r w:rsidRPr="795B2E34">
        <w:rPr>
          <w:color w:val="FF0000"/>
        </w:rPr>
        <w:t xml:space="preserve">Vienlaikus </w:t>
      </w:r>
      <w:r w:rsidR="166C0912" w:rsidRPr="795B2E34">
        <w:rPr>
          <w:color w:val="FF0000"/>
        </w:rPr>
        <w:t xml:space="preserve">ar </w:t>
      </w:r>
      <w:r w:rsidR="20B7B97F" w:rsidRPr="795B2E34">
        <w:rPr>
          <w:color w:val="FF0000"/>
        </w:rPr>
        <w:t>AAR</w:t>
      </w:r>
      <w:r w:rsidRPr="795B2E34">
        <w:rPr>
          <w:color w:val="FF0000"/>
        </w:rPr>
        <w:t xml:space="preserve"> robežu pārskatīša</w:t>
      </w:r>
      <w:r w:rsidR="52F065C7" w:rsidRPr="795B2E34">
        <w:rPr>
          <w:color w:val="FF0000"/>
        </w:rPr>
        <w:t>nu</w:t>
      </w:r>
      <w:r w:rsidRPr="795B2E34">
        <w:rPr>
          <w:color w:val="FF0000"/>
        </w:rPr>
        <w:t>, tika vērtēta arī atkritumu apglabāšanas poligonu turpmākā ekspluatācija, atsevišķu</w:t>
      </w:r>
      <w:r w:rsidR="2D27A3F6" w:rsidRPr="795B2E34">
        <w:rPr>
          <w:color w:val="FF0000"/>
        </w:rPr>
        <w:t xml:space="preserve"> to</w:t>
      </w:r>
      <w:r w:rsidRPr="795B2E34">
        <w:rPr>
          <w:color w:val="FF0000"/>
        </w:rPr>
        <w:t xml:space="preserve"> funkciju pildīšanas iespējas un lietderība. </w:t>
      </w:r>
      <w:r w:rsidR="2350BB56" w:rsidRPr="795B2E34">
        <w:rPr>
          <w:color w:val="FF0000"/>
        </w:rPr>
        <w:t>T</w:t>
      </w:r>
      <w:r w:rsidRPr="795B2E34">
        <w:rPr>
          <w:color w:val="FF0000"/>
        </w:rPr>
        <w:t>ika izskatītas šobrīd esošo atkritumu apglabāšanas poligonu turpmākās  darbības alternatīvas:</w:t>
      </w:r>
    </w:p>
    <w:p w14:paraId="683CD0E0" w14:textId="77777777" w:rsidR="007D382E" w:rsidRPr="007D382E" w:rsidRDefault="007D382E" w:rsidP="00C83748">
      <w:pPr>
        <w:pStyle w:val="ListParagraph"/>
        <w:numPr>
          <w:ilvl w:val="0"/>
          <w:numId w:val="80"/>
        </w:numPr>
        <w:rPr>
          <w:color w:val="FF0000"/>
        </w:rPr>
      </w:pPr>
      <w:r w:rsidRPr="007D382E">
        <w:rPr>
          <w:b/>
          <w:bCs/>
          <w:color w:val="FF0000"/>
        </w:rPr>
        <w:t>Poligonu ekspluatācijas līdzšinējā praksē</w:t>
      </w:r>
      <w:r w:rsidRPr="007D382E">
        <w:rPr>
          <w:color w:val="FF0000"/>
        </w:rPr>
        <w:t xml:space="preserve"> – </w:t>
      </w:r>
      <w:r w:rsidRPr="007D382E">
        <w:rPr>
          <w:b/>
          <w:bCs/>
          <w:color w:val="FF0000"/>
        </w:rPr>
        <w:t>“inerces scenārijs”,</w:t>
      </w:r>
      <w:r w:rsidRPr="007D382E">
        <w:rPr>
          <w:color w:val="FF0000"/>
        </w:rPr>
        <w:t xml:space="preserve"> </w:t>
      </w:r>
      <w:r w:rsidRPr="007D382E">
        <w:rPr>
          <w:b/>
          <w:bCs/>
          <w:color w:val="FF0000"/>
        </w:rPr>
        <w:t>nenotiek būtiskas izmaiņas poligonu ekspluatācijā</w:t>
      </w:r>
      <w:r w:rsidRPr="007D382E">
        <w:rPr>
          <w:color w:val="FF0000"/>
        </w:rPr>
        <w:t>, visos poligonos tiek veiktas visas atkritumu apsaimniekošanas darbības, t.sk. atkritumu sagatavošana pārstrādei un reģenerācijai, atkritumu pārstrāde (tai skaitā BA), atkritumu apglabāšana;</w:t>
      </w:r>
    </w:p>
    <w:p w14:paraId="00261897" w14:textId="77777777" w:rsidR="007D382E" w:rsidRPr="007D382E" w:rsidRDefault="007D382E" w:rsidP="00C83748">
      <w:pPr>
        <w:pStyle w:val="ListParagraph"/>
        <w:numPr>
          <w:ilvl w:val="0"/>
          <w:numId w:val="80"/>
        </w:numPr>
        <w:rPr>
          <w:color w:val="FF0000"/>
        </w:rPr>
      </w:pPr>
      <w:r w:rsidRPr="007D382E">
        <w:rPr>
          <w:b/>
          <w:bCs/>
          <w:color w:val="FF0000"/>
        </w:rPr>
        <w:t>Atsevišķu poligonu slēgšana</w:t>
      </w:r>
      <w:r w:rsidRPr="007D382E">
        <w:rPr>
          <w:color w:val="FF0000"/>
        </w:rPr>
        <w:t xml:space="preserve"> - atsevišķi poligoni tiek pilnībā slēgti un atkritumu krātuves tiek rekultivētas, kam nepieciešami papildus resursi rekultivācijas un monitoringa veikšanai, jo uzkrājumi šo darbību veikšanai vēl nav pašlaik pietiekami. Vienlaikus šajās vietās nevarēs attīstīt citas atkritumu apsaimniekošanas darbības, kuru veidošanai un izvietošanai būs nepieciešamas gan investīcijas, gan laiks un procedūras atbilstoši normatīvajiem aktiem par piesārņoto darbību veikšanu;</w:t>
      </w:r>
    </w:p>
    <w:p w14:paraId="508A0BF5" w14:textId="77777777" w:rsidR="007D382E" w:rsidRPr="007D382E" w:rsidRDefault="007D382E" w:rsidP="00C83748">
      <w:pPr>
        <w:pStyle w:val="ListParagraph"/>
        <w:numPr>
          <w:ilvl w:val="0"/>
          <w:numId w:val="80"/>
        </w:numPr>
        <w:rPr>
          <w:color w:val="FF0000"/>
        </w:rPr>
      </w:pPr>
      <w:r w:rsidRPr="007D382E">
        <w:rPr>
          <w:b/>
          <w:bCs/>
          <w:color w:val="FF0000"/>
        </w:rPr>
        <w:t>Poligonu funkciju specializācija</w:t>
      </w:r>
      <w:r w:rsidRPr="007D382E">
        <w:rPr>
          <w:color w:val="FF0000"/>
        </w:rPr>
        <w:t xml:space="preserve"> – atkritumu apglabāšanas poligoni tiek restrukturizēti par atkritumu apsaimniekošanas centriem, specializējot funkcijas, t.i. poligonos tiek nodrošināts atšķirīgs atkritumu apsaimniekošanas funkciju klāsts. </w:t>
      </w:r>
    </w:p>
    <w:p w14:paraId="5AF98B33" w14:textId="77777777" w:rsidR="007D382E" w:rsidRPr="007D382E" w:rsidRDefault="007D382E" w:rsidP="007D382E">
      <w:pPr>
        <w:rPr>
          <w:color w:val="FF0000"/>
        </w:rPr>
      </w:pPr>
    </w:p>
    <w:p w14:paraId="325DF98C" w14:textId="77777777" w:rsidR="007D382E" w:rsidRPr="007D382E" w:rsidRDefault="007D382E" w:rsidP="007D382E">
      <w:pPr>
        <w:ind w:firstLine="709"/>
        <w:rPr>
          <w:color w:val="FF0000"/>
        </w:rPr>
      </w:pPr>
      <w:r w:rsidRPr="007D382E">
        <w:rPr>
          <w:color w:val="FF0000"/>
        </w:rPr>
        <w:t>Kā minēts iepriekš, esošo poligonu noslodze, pieejamā infrastruktūra un darbības rezultāti ir atšķirīgi. Viens no būtiskākajiem kritērijiem, kas ietekmē poligonu spēju izpildīt normatīvo aktu prasības un sasniegt noteiktos mērķus atkritumu pārstrādei un apglabājamo atkritumu apjoma samazināšanai, ir ienākošo atkritumu plūsma – proti, lielāki poligonā pieņemto atkritumu daudzumi nodrošina lielāku finanšu resursu apriti un attiecīgi spēju investēt infrastruktūrā.</w:t>
      </w:r>
    </w:p>
    <w:p w14:paraId="2CC9C942" w14:textId="0BE668B1" w:rsidR="007D382E" w:rsidRPr="007D382E" w:rsidRDefault="007D382E" w:rsidP="795B2E34">
      <w:pPr>
        <w:ind w:firstLine="709"/>
        <w:rPr>
          <w:color w:val="FF0000"/>
        </w:rPr>
      </w:pPr>
      <w:r w:rsidRPr="795B2E34">
        <w:rPr>
          <w:color w:val="FF0000"/>
        </w:rPr>
        <w:t xml:space="preserve">Otrs faktors ir esošās infrastruktūras un apsaimniekoto atkritumu apjomu attiecības samērība – vairākos poligonos būtiska problēma ir nesamērīgi maza ienākošo atkritumu plūsma attiecībā pret atkritumu apglabāšanas jaudām, kā rezultātā ieņēmumi ir nepietiekami kvalitatīvai infrastruktūras uzturēšanai. </w:t>
      </w:r>
    </w:p>
    <w:p w14:paraId="543AA418" w14:textId="2B809A26" w:rsidR="007D382E" w:rsidRPr="007D382E" w:rsidRDefault="007D382E" w:rsidP="795B2E34">
      <w:pPr>
        <w:spacing w:before="120"/>
        <w:rPr>
          <w:color w:val="FF0000"/>
        </w:rPr>
      </w:pPr>
      <w:r w:rsidRPr="795B2E34">
        <w:rPr>
          <w:color w:val="FF0000"/>
        </w:rPr>
        <w:t xml:space="preserve">Vērtējot poligonus pēc pieņemto atkritumu apjoma, pirmkārt, nepieciešams atsevišķi izdalīt poligonu Getliņi, kas apsaimnieko vairāk kā pusi Latvijas teritorijā poligonos nogādāto atkritumu apjomu. Poligonā Getliņi tiek </w:t>
      </w:r>
      <w:r w:rsidR="2D3E0C4E" w:rsidRPr="795B2E34">
        <w:rPr>
          <w:color w:val="FF0000"/>
        </w:rPr>
        <w:t xml:space="preserve">būvēta nepieciešamā infrastruktūra </w:t>
      </w:r>
      <w:r w:rsidRPr="795B2E34">
        <w:rPr>
          <w:color w:val="FF0000"/>
        </w:rPr>
        <w:t>(plānots pabeigt 2021.gada sākumā) normatīvajos aktos noteikto prasību izpildei</w:t>
      </w:r>
      <w:r w:rsidR="6B7428D5" w:rsidRPr="795B2E34">
        <w:rPr>
          <w:color w:val="FF0000"/>
        </w:rPr>
        <w:t>.</w:t>
      </w:r>
      <w:r w:rsidRPr="795B2E34">
        <w:rPr>
          <w:color w:val="FF0000"/>
        </w:rPr>
        <w:t xml:space="preserve"> </w:t>
      </w:r>
      <w:r w:rsidR="14486C23" w:rsidRPr="795B2E34">
        <w:rPr>
          <w:color w:val="FF0000"/>
        </w:rPr>
        <w:t>P</w:t>
      </w:r>
      <w:r w:rsidRPr="795B2E34">
        <w:rPr>
          <w:color w:val="FF0000"/>
        </w:rPr>
        <w:t xml:space="preserve">rognozes par ienākošo atkritumu plūsmu nākotnē liecina par apjomu pieaugumu, līdz ar to poligons Getliņi slēgšanas vai specializācijas kontekstā netiek analizēts.  </w:t>
      </w:r>
    </w:p>
    <w:p w14:paraId="68B6129E" w14:textId="77777777" w:rsidR="007D382E" w:rsidRPr="007D382E" w:rsidRDefault="007D382E" w:rsidP="007D382E">
      <w:pPr>
        <w:pStyle w:val="ListParagraph"/>
        <w:ind w:left="0" w:firstLine="0"/>
        <w:rPr>
          <w:color w:val="FF0000"/>
        </w:rPr>
      </w:pPr>
    </w:p>
    <w:p w14:paraId="2BF538CD" w14:textId="77777777" w:rsidR="007D382E" w:rsidRPr="007D382E" w:rsidRDefault="007D382E" w:rsidP="007D382E">
      <w:pPr>
        <w:pStyle w:val="ListParagraph"/>
        <w:ind w:left="0"/>
        <w:rPr>
          <w:color w:val="FF0000"/>
        </w:rPr>
      </w:pPr>
      <w:r w:rsidRPr="007D382E">
        <w:rPr>
          <w:color w:val="FF0000"/>
        </w:rPr>
        <w:t xml:space="preserve">Parējos poligonus var nosacīti grupēt 2 grupās: </w:t>
      </w:r>
    </w:p>
    <w:p w14:paraId="7990DE8B" w14:textId="77777777" w:rsidR="007D382E" w:rsidRPr="007D382E" w:rsidRDefault="007D382E" w:rsidP="00C83748">
      <w:pPr>
        <w:pStyle w:val="ListParagraph"/>
        <w:numPr>
          <w:ilvl w:val="0"/>
          <w:numId w:val="81"/>
        </w:numPr>
        <w:rPr>
          <w:color w:val="FF0000"/>
        </w:rPr>
      </w:pPr>
      <w:r w:rsidRPr="007D382E">
        <w:rPr>
          <w:b/>
          <w:bCs/>
          <w:color w:val="FF0000"/>
        </w:rPr>
        <w:t>pirmā grupa</w:t>
      </w:r>
      <w:r w:rsidRPr="007D382E">
        <w:rPr>
          <w:color w:val="FF0000"/>
        </w:rPr>
        <w:t xml:space="preserve"> – ar ienākošo atkritumu plūsmu </w:t>
      </w:r>
      <w:r w:rsidRPr="007D382E">
        <w:rPr>
          <w:b/>
          <w:bCs/>
          <w:color w:val="FF0000"/>
        </w:rPr>
        <w:t>zem 30 tūkst. t  gadā</w:t>
      </w:r>
      <w:r w:rsidRPr="007D382E">
        <w:rPr>
          <w:color w:val="FF0000"/>
        </w:rPr>
        <w:t xml:space="preserve">, t.sk. Dziļā vāda, Križevņiki, Kaudzītes, Pentuļi, </w:t>
      </w:r>
    </w:p>
    <w:p w14:paraId="45B6850A" w14:textId="77777777" w:rsidR="007D382E" w:rsidRPr="007D382E" w:rsidRDefault="007D382E" w:rsidP="00C83748">
      <w:pPr>
        <w:pStyle w:val="ListParagraph"/>
        <w:numPr>
          <w:ilvl w:val="0"/>
          <w:numId w:val="81"/>
        </w:numPr>
        <w:rPr>
          <w:color w:val="FF0000"/>
        </w:rPr>
      </w:pPr>
      <w:r w:rsidRPr="007D382E">
        <w:rPr>
          <w:b/>
          <w:bCs/>
          <w:color w:val="FF0000"/>
        </w:rPr>
        <w:t xml:space="preserve">otrā grupa </w:t>
      </w:r>
      <w:r w:rsidRPr="007D382E">
        <w:rPr>
          <w:color w:val="FF0000"/>
        </w:rPr>
        <w:t xml:space="preserve">– poligoni ar ienākošo atkritumu plūsmu </w:t>
      </w:r>
      <w:r w:rsidRPr="007D382E">
        <w:rPr>
          <w:b/>
          <w:bCs/>
          <w:color w:val="FF0000"/>
        </w:rPr>
        <w:t>ap 40 un vairāk tūkst. t gadā</w:t>
      </w:r>
      <w:r w:rsidRPr="007D382E">
        <w:rPr>
          <w:color w:val="FF0000"/>
        </w:rPr>
        <w:t xml:space="preserve">, t.sk. Cinīši, Daibe, Brakšķi, Janvāri un Ķīvītes. </w:t>
      </w:r>
    </w:p>
    <w:p w14:paraId="061AA4EE" w14:textId="062E2CE0" w:rsidR="007D382E" w:rsidRPr="007D382E" w:rsidRDefault="007D382E" w:rsidP="007D382E">
      <w:pPr>
        <w:pStyle w:val="ListParagraph"/>
        <w:ind w:left="0" w:firstLine="0"/>
        <w:rPr>
          <w:color w:val="FF0000"/>
        </w:rPr>
      </w:pPr>
      <w:r w:rsidRPr="795B2E34">
        <w:rPr>
          <w:color w:val="FF0000"/>
        </w:rPr>
        <w:t xml:space="preserve">Analizējot poligonu turpmākās ekspluatācijas iespējas un nepieciešamību, pirmkārt, ir vērtējama tieši pirmās grupas poligonu ekspluatācijas lietderība. Papildus faktors, kas jāņem vērā analīzes ietvaros, ir AAR robežu pārskatīšana un attiecīgi poligonu </w:t>
      </w:r>
      <w:r w:rsidR="1F400FF1" w:rsidRPr="795B2E34">
        <w:rPr>
          <w:color w:val="FF0000"/>
        </w:rPr>
        <w:t>atrašanās</w:t>
      </w:r>
      <w:r w:rsidRPr="795B2E34">
        <w:rPr>
          <w:color w:val="FF0000"/>
        </w:rPr>
        <w:t xml:space="preserve"> jaunaj</w:t>
      </w:r>
      <w:r w:rsidR="706AC2A9" w:rsidRPr="795B2E34">
        <w:rPr>
          <w:color w:val="FF0000"/>
        </w:rPr>
        <w:t>os</w:t>
      </w:r>
      <w:r w:rsidRPr="795B2E34">
        <w:rPr>
          <w:color w:val="FF0000"/>
        </w:rPr>
        <w:t xml:space="preserve"> AAR. </w:t>
      </w:r>
    </w:p>
    <w:p w14:paraId="4735FF33" w14:textId="77777777" w:rsidR="007D382E" w:rsidRPr="007D382E" w:rsidRDefault="007D382E" w:rsidP="007D382E">
      <w:pPr>
        <w:pStyle w:val="ListParagraph"/>
        <w:ind w:left="0" w:firstLine="0"/>
        <w:rPr>
          <w:color w:val="FF0000"/>
        </w:rPr>
      </w:pPr>
    </w:p>
    <w:p w14:paraId="7D8C1EF7" w14:textId="77777777" w:rsidR="007D382E" w:rsidRPr="007D382E" w:rsidRDefault="007D382E" w:rsidP="007D382E">
      <w:pPr>
        <w:pStyle w:val="ListParagraph"/>
        <w:ind w:left="0" w:firstLine="0"/>
        <w:rPr>
          <w:b/>
          <w:bCs/>
          <w:color w:val="FF0000"/>
        </w:rPr>
      </w:pPr>
      <w:r w:rsidRPr="007D382E">
        <w:rPr>
          <w:b/>
          <w:bCs/>
          <w:color w:val="FF0000"/>
        </w:rPr>
        <w:t xml:space="preserve">4.4.tabula. Poligonu izvietojums AAR. </w:t>
      </w:r>
    </w:p>
    <w:tbl>
      <w:tblPr>
        <w:tblW w:w="5000" w:type="pct"/>
        <w:tblBorders>
          <w:top w:val="single" w:sz="12" w:space="0" w:color="000000"/>
          <w:bottom w:val="single" w:sz="12" w:space="0" w:color="000000"/>
          <w:insideH w:val="single" w:sz="6" w:space="0" w:color="000000"/>
        </w:tblBorders>
        <w:tblLook w:val="04A0" w:firstRow="1" w:lastRow="0" w:firstColumn="1" w:lastColumn="0" w:noHBand="0" w:noVBand="1"/>
      </w:tblPr>
      <w:tblGrid>
        <w:gridCol w:w="4078"/>
        <w:gridCol w:w="4993"/>
      </w:tblGrid>
      <w:tr w:rsidR="007D382E" w:rsidRPr="007D382E" w14:paraId="42F10BB0" w14:textId="77777777" w:rsidTr="5B16678A">
        <w:trPr>
          <w:trHeight w:val="225"/>
        </w:trPr>
        <w:tc>
          <w:tcPr>
            <w:tcW w:w="2248" w:type="pct"/>
            <w:tcBorders>
              <w:bottom w:val="single" w:sz="12" w:space="0" w:color="000000" w:themeColor="text1"/>
            </w:tcBorders>
            <w:shd w:val="clear" w:color="auto" w:fill="auto"/>
            <w:noWrap/>
            <w:tcMar>
              <w:top w:w="14" w:type="dxa"/>
              <w:left w:w="14" w:type="dxa"/>
              <w:bottom w:w="14" w:type="dxa"/>
              <w:right w:w="14" w:type="dxa"/>
            </w:tcMar>
            <w:vAlign w:val="center"/>
            <w:hideMark/>
          </w:tcPr>
          <w:p w14:paraId="038CE8F6" w14:textId="77777777" w:rsidR="007D382E" w:rsidRPr="007D382E" w:rsidRDefault="007D382E" w:rsidP="007D382E">
            <w:pPr>
              <w:rPr>
                <w:rFonts w:eastAsia="Times New Roman"/>
                <w:b/>
                <w:bCs/>
                <w:color w:val="FF0000"/>
                <w:sz w:val="22"/>
              </w:rPr>
            </w:pPr>
            <w:r w:rsidRPr="007D382E">
              <w:rPr>
                <w:rFonts w:eastAsia="Times New Roman"/>
                <w:b/>
                <w:bCs/>
                <w:color w:val="FF0000"/>
                <w:sz w:val="22"/>
              </w:rPr>
              <w:t>AAR</w:t>
            </w:r>
          </w:p>
        </w:tc>
        <w:tc>
          <w:tcPr>
            <w:tcW w:w="2752" w:type="pct"/>
            <w:tcBorders>
              <w:bottom w:val="single" w:sz="12" w:space="0" w:color="000000" w:themeColor="text1"/>
            </w:tcBorders>
            <w:shd w:val="clear" w:color="auto" w:fill="auto"/>
            <w:tcMar>
              <w:top w:w="14" w:type="dxa"/>
              <w:left w:w="14" w:type="dxa"/>
              <w:bottom w:w="14" w:type="dxa"/>
              <w:right w:w="14" w:type="dxa"/>
            </w:tcMar>
            <w:vAlign w:val="center"/>
          </w:tcPr>
          <w:p w14:paraId="4FD1E954" w14:textId="77777777" w:rsidR="007D382E" w:rsidRPr="007D382E" w:rsidRDefault="007D382E" w:rsidP="007D382E">
            <w:pPr>
              <w:jc w:val="left"/>
              <w:rPr>
                <w:rFonts w:eastAsia="Times New Roman"/>
                <w:b/>
                <w:bCs/>
                <w:color w:val="FF0000"/>
                <w:sz w:val="22"/>
              </w:rPr>
            </w:pPr>
            <w:r w:rsidRPr="007D382E">
              <w:rPr>
                <w:rFonts w:eastAsia="Times New Roman"/>
                <w:b/>
                <w:bCs/>
                <w:color w:val="FF0000"/>
                <w:sz w:val="22"/>
              </w:rPr>
              <w:t>Poligoni</w:t>
            </w:r>
          </w:p>
        </w:tc>
      </w:tr>
      <w:tr w:rsidR="007D382E" w:rsidRPr="007D382E" w14:paraId="064C246E" w14:textId="77777777" w:rsidTr="5B16678A">
        <w:trPr>
          <w:trHeight w:val="225"/>
        </w:trPr>
        <w:tc>
          <w:tcPr>
            <w:tcW w:w="5000" w:type="pct"/>
            <w:gridSpan w:val="2"/>
            <w:shd w:val="clear" w:color="auto" w:fill="auto"/>
            <w:noWrap/>
            <w:tcMar>
              <w:top w:w="14" w:type="dxa"/>
              <w:left w:w="14" w:type="dxa"/>
              <w:bottom w:w="14" w:type="dxa"/>
              <w:right w:w="14" w:type="dxa"/>
            </w:tcMar>
            <w:vAlign w:val="center"/>
          </w:tcPr>
          <w:p w14:paraId="345A466A" w14:textId="77777777" w:rsidR="007D382E" w:rsidRPr="007D382E" w:rsidRDefault="007D382E" w:rsidP="007D382E">
            <w:pPr>
              <w:jc w:val="left"/>
              <w:rPr>
                <w:rFonts w:eastAsia="Times New Roman"/>
                <w:b/>
                <w:color w:val="FF0000"/>
                <w:sz w:val="22"/>
              </w:rPr>
            </w:pPr>
            <w:r w:rsidRPr="007D382E">
              <w:rPr>
                <w:rFonts w:eastAsia="Times New Roman"/>
                <w:b/>
                <w:color w:val="FF0000"/>
                <w:sz w:val="22"/>
              </w:rPr>
              <w:t xml:space="preserve"> 7 AAR Modelis</w:t>
            </w:r>
          </w:p>
        </w:tc>
      </w:tr>
      <w:tr w:rsidR="007D382E" w:rsidRPr="007D382E" w14:paraId="058DD753" w14:textId="77777777" w:rsidTr="5B16678A">
        <w:trPr>
          <w:trHeight w:val="229"/>
        </w:trPr>
        <w:tc>
          <w:tcPr>
            <w:tcW w:w="2248" w:type="pct"/>
            <w:shd w:val="clear" w:color="auto" w:fill="auto"/>
            <w:noWrap/>
            <w:tcMar>
              <w:top w:w="14" w:type="dxa"/>
              <w:left w:w="14" w:type="dxa"/>
              <w:bottom w:w="14" w:type="dxa"/>
              <w:right w:w="14" w:type="dxa"/>
            </w:tcMar>
            <w:vAlign w:val="center"/>
          </w:tcPr>
          <w:p w14:paraId="321E5439" w14:textId="77777777" w:rsidR="007D382E" w:rsidRPr="007D382E" w:rsidRDefault="007D382E" w:rsidP="007D382E">
            <w:pPr>
              <w:jc w:val="left"/>
              <w:rPr>
                <w:rFonts w:eastAsia="Times New Roman"/>
                <w:color w:val="FF0000"/>
                <w:sz w:val="22"/>
              </w:rPr>
            </w:pPr>
            <w:r w:rsidRPr="007D382E">
              <w:rPr>
                <w:rFonts w:eastAsia="Times New Roman"/>
                <w:color w:val="FF0000"/>
                <w:sz w:val="22"/>
              </w:rPr>
              <w:t>Latgales</w:t>
            </w:r>
          </w:p>
        </w:tc>
        <w:tc>
          <w:tcPr>
            <w:tcW w:w="2752" w:type="pct"/>
            <w:shd w:val="clear" w:color="auto" w:fill="auto"/>
            <w:tcMar>
              <w:top w:w="14" w:type="dxa"/>
              <w:left w:w="14" w:type="dxa"/>
              <w:bottom w:w="14" w:type="dxa"/>
              <w:right w:w="14" w:type="dxa"/>
            </w:tcMar>
            <w:vAlign w:val="center"/>
          </w:tcPr>
          <w:p w14:paraId="5091D464" w14:textId="77777777" w:rsidR="007D382E" w:rsidRPr="007D382E" w:rsidRDefault="007D382E" w:rsidP="007D382E">
            <w:pPr>
              <w:jc w:val="left"/>
              <w:rPr>
                <w:rFonts w:eastAsia="Times New Roman"/>
                <w:color w:val="FF0000"/>
                <w:sz w:val="22"/>
              </w:rPr>
            </w:pPr>
            <w:r w:rsidRPr="007D382E">
              <w:rPr>
                <w:rFonts w:eastAsia="Times New Roman"/>
                <w:color w:val="FF0000"/>
                <w:sz w:val="22"/>
              </w:rPr>
              <w:t>Cinīši, Dziļā vāda, Križevņiki</w:t>
            </w:r>
          </w:p>
        </w:tc>
      </w:tr>
      <w:tr w:rsidR="007D382E" w:rsidRPr="007D382E" w14:paraId="1C812EBD" w14:textId="77777777" w:rsidTr="5B16678A">
        <w:trPr>
          <w:trHeight w:val="248"/>
        </w:trPr>
        <w:tc>
          <w:tcPr>
            <w:tcW w:w="2248" w:type="pct"/>
            <w:shd w:val="clear" w:color="auto" w:fill="auto"/>
            <w:noWrap/>
            <w:tcMar>
              <w:top w:w="14" w:type="dxa"/>
              <w:left w:w="14" w:type="dxa"/>
              <w:bottom w:w="14" w:type="dxa"/>
              <w:right w:w="14" w:type="dxa"/>
            </w:tcMar>
            <w:vAlign w:val="center"/>
          </w:tcPr>
          <w:p w14:paraId="2D8A3A35" w14:textId="77777777" w:rsidR="007D382E" w:rsidRPr="007D382E" w:rsidRDefault="007D382E" w:rsidP="007D382E">
            <w:pPr>
              <w:jc w:val="left"/>
              <w:rPr>
                <w:rFonts w:eastAsia="Times New Roman"/>
                <w:color w:val="FF0000"/>
                <w:sz w:val="22"/>
              </w:rPr>
            </w:pPr>
            <w:r w:rsidRPr="007D382E">
              <w:rPr>
                <w:rFonts w:eastAsia="Times New Roman"/>
                <w:color w:val="FF0000"/>
                <w:sz w:val="22"/>
              </w:rPr>
              <w:t xml:space="preserve">Liepājas </w:t>
            </w:r>
          </w:p>
        </w:tc>
        <w:tc>
          <w:tcPr>
            <w:tcW w:w="2752" w:type="pct"/>
            <w:shd w:val="clear" w:color="auto" w:fill="auto"/>
            <w:tcMar>
              <w:top w:w="14" w:type="dxa"/>
              <w:left w:w="14" w:type="dxa"/>
              <w:bottom w:w="14" w:type="dxa"/>
              <w:right w:w="14" w:type="dxa"/>
            </w:tcMar>
            <w:vAlign w:val="center"/>
          </w:tcPr>
          <w:p w14:paraId="2AE7DFCB" w14:textId="77777777" w:rsidR="007D382E" w:rsidRPr="007D382E" w:rsidRDefault="007D382E" w:rsidP="007D382E">
            <w:pPr>
              <w:jc w:val="left"/>
              <w:rPr>
                <w:rFonts w:eastAsia="Times New Roman"/>
                <w:color w:val="FF0000"/>
                <w:sz w:val="22"/>
              </w:rPr>
            </w:pPr>
            <w:r w:rsidRPr="007D382E">
              <w:rPr>
                <w:rFonts w:eastAsia="Times New Roman"/>
                <w:color w:val="FF0000"/>
                <w:sz w:val="22"/>
              </w:rPr>
              <w:t>Ķīvītes</w:t>
            </w:r>
          </w:p>
        </w:tc>
      </w:tr>
      <w:tr w:rsidR="007D382E" w:rsidRPr="007D382E" w14:paraId="4F32C093" w14:textId="77777777" w:rsidTr="5B16678A">
        <w:trPr>
          <w:trHeight w:val="238"/>
        </w:trPr>
        <w:tc>
          <w:tcPr>
            <w:tcW w:w="2248" w:type="pct"/>
            <w:shd w:val="clear" w:color="auto" w:fill="auto"/>
            <w:noWrap/>
            <w:tcMar>
              <w:top w:w="14" w:type="dxa"/>
              <w:left w:w="14" w:type="dxa"/>
              <w:bottom w:w="14" w:type="dxa"/>
              <w:right w:w="14" w:type="dxa"/>
            </w:tcMar>
            <w:vAlign w:val="center"/>
          </w:tcPr>
          <w:p w14:paraId="22EAC0C9" w14:textId="77777777" w:rsidR="007D382E" w:rsidRPr="007D382E" w:rsidRDefault="007D382E" w:rsidP="007D382E">
            <w:pPr>
              <w:jc w:val="left"/>
              <w:rPr>
                <w:rFonts w:eastAsia="Times New Roman"/>
                <w:color w:val="FF0000"/>
                <w:sz w:val="22"/>
              </w:rPr>
            </w:pPr>
            <w:r w:rsidRPr="007D382E">
              <w:rPr>
                <w:rFonts w:eastAsia="Times New Roman"/>
                <w:color w:val="FF0000"/>
                <w:sz w:val="22"/>
              </w:rPr>
              <w:t>Piejūras</w:t>
            </w:r>
          </w:p>
        </w:tc>
        <w:tc>
          <w:tcPr>
            <w:tcW w:w="2752" w:type="pct"/>
            <w:shd w:val="clear" w:color="auto" w:fill="auto"/>
            <w:tcMar>
              <w:top w:w="14" w:type="dxa"/>
              <w:left w:w="14" w:type="dxa"/>
              <w:bottom w:w="14" w:type="dxa"/>
              <w:right w:w="14" w:type="dxa"/>
            </w:tcMar>
            <w:vAlign w:val="center"/>
          </w:tcPr>
          <w:p w14:paraId="22F2945F" w14:textId="77777777" w:rsidR="007D382E" w:rsidRPr="007D382E" w:rsidRDefault="007D382E" w:rsidP="007D382E">
            <w:pPr>
              <w:jc w:val="left"/>
              <w:rPr>
                <w:rFonts w:eastAsia="Times New Roman"/>
                <w:color w:val="FF0000"/>
                <w:sz w:val="22"/>
              </w:rPr>
            </w:pPr>
            <w:r w:rsidRPr="007D382E">
              <w:rPr>
                <w:rFonts w:eastAsia="Times New Roman"/>
                <w:color w:val="FF0000"/>
                <w:sz w:val="22"/>
              </w:rPr>
              <w:t>Janvāri</w:t>
            </w:r>
          </w:p>
        </w:tc>
      </w:tr>
      <w:tr w:rsidR="007D382E" w:rsidRPr="007D382E" w14:paraId="5E64099B" w14:textId="77777777" w:rsidTr="5B16678A">
        <w:trPr>
          <w:trHeight w:val="242"/>
        </w:trPr>
        <w:tc>
          <w:tcPr>
            <w:tcW w:w="2248" w:type="pct"/>
            <w:shd w:val="clear" w:color="auto" w:fill="auto"/>
            <w:noWrap/>
            <w:tcMar>
              <w:top w:w="14" w:type="dxa"/>
              <w:left w:w="14" w:type="dxa"/>
              <w:bottom w:w="14" w:type="dxa"/>
              <w:right w:w="14" w:type="dxa"/>
            </w:tcMar>
            <w:vAlign w:val="center"/>
          </w:tcPr>
          <w:p w14:paraId="6912ACDA" w14:textId="77777777" w:rsidR="007D382E" w:rsidRPr="007D382E" w:rsidRDefault="007D382E" w:rsidP="007D382E">
            <w:pPr>
              <w:jc w:val="left"/>
              <w:rPr>
                <w:rFonts w:eastAsia="Times New Roman"/>
                <w:color w:val="FF0000"/>
                <w:sz w:val="22"/>
              </w:rPr>
            </w:pPr>
            <w:r w:rsidRPr="007D382E">
              <w:rPr>
                <w:rFonts w:eastAsia="Times New Roman"/>
                <w:color w:val="FF0000"/>
                <w:sz w:val="22"/>
              </w:rPr>
              <w:t>Pierīgas</w:t>
            </w:r>
          </w:p>
        </w:tc>
        <w:tc>
          <w:tcPr>
            <w:tcW w:w="2752" w:type="pct"/>
            <w:shd w:val="clear" w:color="auto" w:fill="auto"/>
            <w:tcMar>
              <w:top w:w="14" w:type="dxa"/>
              <w:left w:w="14" w:type="dxa"/>
              <w:bottom w:w="14" w:type="dxa"/>
              <w:right w:w="14" w:type="dxa"/>
            </w:tcMar>
            <w:vAlign w:val="center"/>
          </w:tcPr>
          <w:p w14:paraId="0C7E2527" w14:textId="77777777" w:rsidR="007D382E" w:rsidRPr="007D382E" w:rsidRDefault="007D382E" w:rsidP="007D382E">
            <w:pPr>
              <w:jc w:val="left"/>
              <w:rPr>
                <w:rFonts w:eastAsia="Times New Roman"/>
                <w:color w:val="FF0000"/>
                <w:sz w:val="22"/>
              </w:rPr>
            </w:pPr>
            <w:r w:rsidRPr="007D382E">
              <w:rPr>
                <w:rFonts w:eastAsia="Times New Roman"/>
                <w:color w:val="FF0000"/>
                <w:sz w:val="22"/>
              </w:rPr>
              <w:t>Getliņi</w:t>
            </w:r>
          </w:p>
        </w:tc>
      </w:tr>
      <w:tr w:rsidR="007D382E" w:rsidRPr="007D382E" w14:paraId="7E1345E6" w14:textId="77777777" w:rsidTr="5B16678A">
        <w:trPr>
          <w:trHeight w:val="232"/>
        </w:trPr>
        <w:tc>
          <w:tcPr>
            <w:tcW w:w="2248" w:type="pct"/>
            <w:shd w:val="clear" w:color="auto" w:fill="auto"/>
            <w:noWrap/>
            <w:tcMar>
              <w:top w:w="14" w:type="dxa"/>
              <w:left w:w="14" w:type="dxa"/>
              <w:bottom w:w="14" w:type="dxa"/>
              <w:right w:w="14" w:type="dxa"/>
            </w:tcMar>
            <w:vAlign w:val="center"/>
          </w:tcPr>
          <w:p w14:paraId="3ED1613E" w14:textId="77777777" w:rsidR="007D382E" w:rsidRPr="007D382E" w:rsidRDefault="007D382E" w:rsidP="007D382E">
            <w:pPr>
              <w:jc w:val="left"/>
              <w:rPr>
                <w:rFonts w:eastAsia="Times New Roman"/>
                <w:color w:val="FF0000"/>
                <w:sz w:val="22"/>
              </w:rPr>
            </w:pPr>
            <w:r w:rsidRPr="007D382E">
              <w:rPr>
                <w:rFonts w:eastAsia="Times New Roman"/>
                <w:color w:val="FF0000"/>
                <w:sz w:val="22"/>
              </w:rPr>
              <w:t>Ventspils</w:t>
            </w:r>
          </w:p>
        </w:tc>
        <w:tc>
          <w:tcPr>
            <w:tcW w:w="2752" w:type="pct"/>
            <w:shd w:val="clear" w:color="auto" w:fill="auto"/>
            <w:tcMar>
              <w:top w:w="14" w:type="dxa"/>
              <w:left w:w="14" w:type="dxa"/>
              <w:bottom w:w="14" w:type="dxa"/>
              <w:right w:w="14" w:type="dxa"/>
            </w:tcMar>
            <w:vAlign w:val="center"/>
          </w:tcPr>
          <w:p w14:paraId="018C4A83" w14:textId="77777777" w:rsidR="007D382E" w:rsidRPr="007D382E" w:rsidRDefault="007D382E" w:rsidP="007D382E">
            <w:pPr>
              <w:jc w:val="left"/>
              <w:rPr>
                <w:rFonts w:eastAsia="Times New Roman"/>
                <w:color w:val="FF0000"/>
                <w:sz w:val="22"/>
              </w:rPr>
            </w:pPr>
            <w:r w:rsidRPr="007D382E">
              <w:rPr>
                <w:rFonts w:eastAsia="Times New Roman"/>
                <w:color w:val="FF0000"/>
                <w:sz w:val="22"/>
              </w:rPr>
              <w:t>Pentuļi</w:t>
            </w:r>
          </w:p>
        </w:tc>
      </w:tr>
      <w:tr w:rsidR="007D382E" w:rsidRPr="007D382E" w14:paraId="0D564B2B" w14:textId="77777777" w:rsidTr="5B16678A">
        <w:trPr>
          <w:trHeight w:val="232"/>
        </w:trPr>
        <w:tc>
          <w:tcPr>
            <w:tcW w:w="2248" w:type="pct"/>
            <w:shd w:val="clear" w:color="auto" w:fill="auto"/>
            <w:noWrap/>
            <w:tcMar>
              <w:top w:w="14" w:type="dxa"/>
              <w:left w:w="14" w:type="dxa"/>
              <w:bottom w:w="14" w:type="dxa"/>
              <w:right w:w="14" w:type="dxa"/>
            </w:tcMar>
            <w:vAlign w:val="center"/>
          </w:tcPr>
          <w:p w14:paraId="446D7F3E" w14:textId="77777777" w:rsidR="007D382E" w:rsidRPr="007D382E" w:rsidRDefault="007D382E" w:rsidP="007D382E">
            <w:pPr>
              <w:jc w:val="left"/>
              <w:rPr>
                <w:rFonts w:eastAsia="Times New Roman"/>
                <w:color w:val="FF0000"/>
                <w:sz w:val="22"/>
              </w:rPr>
            </w:pPr>
            <w:r w:rsidRPr="007D382E">
              <w:rPr>
                <w:rFonts w:eastAsia="Times New Roman"/>
                <w:color w:val="FF0000"/>
                <w:sz w:val="22"/>
              </w:rPr>
              <w:t>Vidzemes</w:t>
            </w:r>
          </w:p>
        </w:tc>
        <w:tc>
          <w:tcPr>
            <w:tcW w:w="2752" w:type="pct"/>
            <w:shd w:val="clear" w:color="auto" w:fill="auto"/>
            <w:tcMar>
              <w:top w:w="14" w:type="dxa"/>
              <w:left w:w="14" w:type="dxa"/>
              <w:bottom w:w="14" w:type="dxa"/>
              <w:right w:w="14" w:type="dxa"/>
            </w:tcMar>
            <w:vAlign w:val="center"/>
          </w:tcPr>
          <w:p w14:paraId="37B7481D" w14:textId="77777777" w:rsidR="007D382E" w:rsidRPr="007D382E" w:rsidRDefault="007D382E" w:rsidP="007D382E">
            <w:pPr>
              <w:jc w:val="left"/>
              <w:rPr>
                <w:rFonts w:eastAsia="Times New Roman"/>
                <w:color w:val="FF0000"/>
                <w:sz w:val="22"/>
              </w:rPr>
            </w:pPr>
            <w:r w:rsidRPr="007D382E">
              <w:rPr>
                <w:rFonts w:eastAsia="Times New Roman"/>
                <w:color w:val="FF0000"/>
                <w:sz w:val="22"/>
              </w:rPr>
              <w:t>Daibe, Kaudzītes</w:t>
            </w:r>
          </w:p>
        </w:tc>
      </w:tr>
      <w:tr w:rsidR="007D382E" w:rsidRPr="007D382E" w14:paraId="6F146650" w14:textId="77777777" w:rsidTr="5B16678A">
        <w:trPr>
          <w:trHeight w:val="232"/>
        </w:trPr>
        <w:tc>
          <w:tcPr>
            <w:tcW w:w="2248" w:type="pct"/>
            <w:shd w:val="clear" w:color="auto" w:fill="auto"/>
            <w:noWrap/>
            <w:tcMar>
              <w:top w:w="14" w:type="dxa"/>
              <w:left w:w="14" w:type="dxa"/>
              <w:bottom w:w="14" w:type="dxa"/>
              <w:right w:w="14" w:type="dxa"/>
            </w:tcMar>
            <w:vAlign w:val="center"/>
          </w:tcPr>
          <w:p w14:paraId="428E60CD" w14:textId="77777777" w:rsidR="007D382E" w:rsidRPr="007D382E" w:rsidRDefault="007D382E" w:rsidP="007D382E">
            <w:pPr>
              <w:jc w:val="left"/>
              <w:rPr>
                <w:rFonts w:eastAsia="Times New Roman"/>
                <w:color w:val="FF0000"/>
                <w:sz w:val="22"/>
              </w:rPr>
            </w:pPr>
            <w:r w:rsidRPr="007D382E">
              <w:rPr>
                <w:rFonts w:eastAsia="Times New Roman"/>
                <w:color w:val="FF0000"/>
                <w:sz w:val="22"/>
              </w:rPr>
              <w:t>Zemgales</w:t>
            </w:r>
          </w:p>
        </w:tc>
        <w:tc>
          <w:tcPr>
            <w:tcW w:w="2752" w:type="pct"/>
            <w:shd w:val="clear" w:color="auto" w:fill="auto"/>
            <w:tcMar>
              <w:top w:w="14" w:type="dxa"/>
              <w:left w:w="14" w:type="dxa"/>
              <w:bottom w:w="14" w:type="dxa"/>
              <w:right w:w="14" w:type="dxa"/>
            </w:tcMar>
            <w:vAlign w:val="center"/>
          </w:tcPr>
          <w:p w14:paraId="6B246A71" w14:textId="77777777" w:rsidR="007D382E" w:rsidRPr="007D382E" w:rsidRDefault="007D382E" w:rsidP="007D382E">
            <w:pPr>
              <w:jc w:val="left"/>
              <w:rPr>
                <w:rFonts w:eastAsia="Times New Roman"/>
                <w:color w:val="FF0000"/>
                <w:sz w:val="22"/>
              </w:rPr>
            </w:pPr>
            <w:r w:rsidRPr="007D382E">
              <w:rPr>
                <w:rFonts w:eastAsia="Times New Roman"/>
                <w:color w:val="FF0000"/>
                <w:sz w:val="22"/>
              </w:rPr>
              <w:t>Brakšķi</w:t>
            </w:r>
          </w:p>
        </w:tc>
      </w:tr>
      <w:tr w:rsidR="007D382E" w:rsidRPr="007D382E" w14:paraId="04D7F1D2" w14:textId="77777777" w:rsidTr="5B16678A">
        <w:trPr>
          <w:trHeight w:val="232"/>
        </w:trPr>
        <w:tc>
          <w:tcPr>
            <w:tcW w:w="5000" w:type="pct"/>
            <w:gridSpan w:val="2"/>
            <w:shd w:val="clear" w:color="auto" w:fill="auto"/>
            <w:noWrap/>
            <w:tcMar>
              <w:top w:w="14" w:type="dxa"/>
              <w:left w:w="14" w:type="dxa"/>
              <w:bottom w:w="14" w:type="dxa"/>
              <w:right w:w="14" w:type="dxa"/>
            </w:tcMar>
            <w:vAlign w:val="center"/>
          </w:tcPr>
          <w:p w14:paraId="7CA5EF3D" w14:textId="77777777" w:rsidR="007D382E" w:rsidRPr="007D382E" w:rsidRDefault="007D382E" w:rsidP="007D382E">
            <w:pPr>
              <w:jc w:val="left"/>
              <w:rPr>
                <w:rFonts w:eastAsia="Times New Roman"/>
                <w:color w:val="FF0000"/>
                <w:sz w:val="22"/>
              </w:rPr>
            </w:pPr>
            <w:r w:rsidRPr="007D382E">
              <w:rPr>
                <w:rFonts w:eastAsia="Times New Roman"/>
                <w:b/>
                <w:color w:val="FF0000"/>
                <w:sz w:val="22"/>
              </w:rPr>
              <w:t>5 AAR Modelis</w:t>
            </w:r>
          </w:p>
        </w:tc>
      </w:tr>
      <w:tr w:rsidR="007D382E" w:rsidRPr="007D382E" w14:paraId="5F83F34D" w14:textId="77777777" w:rsidTr="5B16678A">
        <w:trPr>
          <w:trHeight w:val="232"/>
        </w:trPr>
        <w:tc>
          <w:tcPr>
            <w:tcW w:w="2248" w:type="pct"/>
            <w:shd w:val="clear" w:color="auto" w:fill="auto"/>
            <w:noWrap/>
            <w:tcMar>
              <w:top w:w="14" w:type="dxa"/>
              <w:left w:w="14" w:type="dxa"/>
              <w:bottom w:w="14" w:type="dxa"/>
              <w:right w:w="14" w:type="dxa"/>
            </w:tcMar>
            <w:vAlign w:val="center"/>
          </w:tcPr>
          <w:p w14:paraId="6B64C61A" w14:textId="77777777" w:rsidR="007D382E" w:rsidRPr="007D382E" w:rsidRDefault="007D382E" w:rsidP="007D382E">
            <w:pPr>
              <w:jc w:val="left"/>
              <w:rPr>
                <w:rFonts w:eastAsia="Times New Roman"/>
                <w:color w:val="FF0000"/>
                <w:sz w:val="22"/>
              </w:rPr>
            </w:pPr>
            <w:r w:rsidRPr="007D382E">
              <w:rPr>
                <w:rFonts w:eastAsia="Times New Roman"/>
                <w:color w:val="FF0000"/>
                <w:sz w:val="22"/>
              </w:rPr>
              <w:t>Dienvidkurzemes</w:t>
            </w:r>
          </w:p>
        </w:tc>
        <w:tc>
          <w:tcPr>
            <w:tcW w:w="2752" w:type="pct"/>
            <w:shd w:val="clear" w:color="auto" w:fill="auto"/>
            <w:tcMar>
              <w:top w:w="14" w:type="dxa"/>
              <w:left w:w="14" w:type="dxa"/>
              <w:bottom w:w="14" w:type="dxa"/>
              <w:right w:w="14" w:type="dxa"/>
            </w:tcMar>
            <w:vAlign w:val="center"/>
          </w:tcPr>
          <w:p w14:paraId="1410B1DC" w14:textId="77777777" w:rsidR="007D382E" w:rsidRPr="007D382E" w:rsidRDefault="007D382E" w:rsidP="5B16678A">
            <w:pPr>
              <w:jc w:val="left"/>
              <w:rPr>
                <w:rFonts w:eastAsia="Times New Roman"/>
                <w:color w:val="FF0000"/>
                <w:sz w:val="22"/>
              </w:rPr>
            </w:pPr>
            <w:r w:rsidRPr="5B16678A">
              <w:rPr>
                <w:rFonts w:eastAsia="Times New Roman"/>
                <w:color w:val="FF0000"/>
                <w:sz w:val="22"/>
              </w:rPr>
              <w:t>Ķīvītes</w:t>
            </w:r>
          </w:p>
        </w:tc>
      </w:tr>
      <w:tr w:rsidR="007D382E" w:rsidRPr="007D382E" w14:paraId="719D77CD" w14:textId="77777777" w:rsidTr="5B16678A">
        <w:trPr>
          <w:trHeight w:val="232"/>
        </w:trPr>
        <w:tc>
          <w:tcPr>
            <w:tcW w:w="2248" w:type="pct"/>
            <w:shd w:val="clear" w:color="auto" w:fill="auto"/>
            <w:noWrap/>
            <w:tcMar>
              <w:top w:w="14" w:type="dxa"/>
              <w:left w:w="14" w:type="dxa"/>
              <w:bottom w:w="14" w:type="dxa"/>
              <w:right w:w="14" w:type="dxa"/>
            </w:tcMar>
            <w:vAlign w:val="center"/>
          </w:tcPr>
          <w:p w14:paraId="6419BB85" w14:textId="77777777" w:rsidR="007D382E" w:rsidRPr="007D382E" w:rsidRDefault="007D382E" w:rsidP="007D382E">
            <w:pPr>
              <w:jc w:val="left"/>
              <w:rPr>
                <w:rFonts w:eastAsia="Times New Roman"/>
                <w:color w:val="FF0000"/>
                <w:sz w:val="22"/>
              </w:rPr>
            </w:pPr>
            <w:r w:rsidRPr="007D382E">
              <w:rPr>
                <w:rFonts w:eastAsia="Times New Roman"/>
                <w:color w:val="FF0000"/>
                <w:sz w:val="22"/>
              </w:rPr>
              <w:t>Latgales</w:t>
            </w:r>
          </w:p>
        </w:tc>
        <w:tc>
          <w:tcPr>
            <w:tcW w:w="2752" w:type="pct"/>
            <w:shd w:val="clear" w:color="auto" w:fill="auto"/>
            <w:tcMar>
              <w:top w:w="14" w:type="dxa"/>
              <w:left w:w="14" w:type="dxa"/>
              <w:bottom w:w="14" w:type="dxa"/>
              <w:right w:w="14" w:type="dxa"/>
            </w:tcMar>
            <w:vAlign w:val="center"/>
          </w:tcPr>
          <w:p w14:paraId="4A3BC265" w14:textId="77777777" w:rsidR="007D382E" w:rsidRPr="007D382E" w:rsidRDefault="007D382E" w:rsidP="007D382E">
            <w:pPr>
              <w:jc w:val="left"/>
              <w:rPr>
                <w:rFonts w:eastAsia="Times New Roman"/>
                <w:color w:val="FF0000"/>
                <w:sz w:val="22"/>
              </w:rPr>
            </w:pPr>
            <w:r w:rsidRPr="007D382E">
              <w:rPr>
                <w:rFonts w:eastAsia="Times New Roman"/>
                <w:color w:val="FF0000"/>
                <w:sz w:val="22"/>
              </w:rPr>
              <w:t>Cinīši, Dziļā vāda, Križevņiki</w:t>
            </w:r>
          </w:p>
        </w:tc>
      </w:tr>
      <w:tr w:rsidR="007D382E" w:rsidRPr="007D382E" w14:paraId="5D06FF93" w14:textId="77777777" w:rsidTr="5B16678A">
        <w:trPr>
          <w:trHeight w:val="232"/>
        </w:trPr>
        <w:tc>
          <w:tcPr>
            <w:tcW w:w="2248" w:type="pct"/>
            <w:shd w:val="clear" w:color="auto" w:fill="auto"/>
            <w:noWrap/>
            <w:tcMar>
              <w:top w:w="14" w:type="dxa"/>
              <w:left w:w="14" w:type="dxa"/>
              <w:bottom w:w="14" w:type="dxa"/>
              <w:right w:w="14" w:type="dxa"/>
            </w:tcMar>
            <w:vAlign w:val="center"/>
          </w:tcPr>
          <w:p w14:paraId="4109EEE1" w14:textId="77777777" w:rsidR="007D382E" w:rsidRPr="007D382E" w:rsidRDefault="007D382E" w:rsidP="007D382E">
            <w:pPr>
              <w:jc w:val="left"/>
              <w:rPr>
                <w:rFonts w:eastAsia="Times New Roman"/>
                <w:color w:val="FF0000"/>
                <w:sz w:val="22"/>
              </w:rPr>
            </w:pPr>
            <w:r w:rsidRPr="007D382E">
              <w:rPr>
                <w:rFonts w:eastAsia="Times New Roman"/>
                <w:color w:val="FF0000"/>
                <w:sz w:val="22"/>
              </w:rPr>
              <w:t>Viduslatvijas</w:t>
            </w:r>
          </w:p>
        </w:tc>
        <w:tc>
          <w:tcPr>
            <w:tcW w:w="2752" w:type="pct"/>
            <w:shd w:val="clear" w:color="auto" w:fill="auto"/>
            <w:tcMar>
              <w:top w:w="14" w:type="dxa"/>
              <w:left w:w="14" w:type="dxa"/>
              <w:bottom w:w="14" w:type="dxa"/>
              <w:right w:w="14" w:type="dxa"/>
            </w:tcMar>
            <w:vAlign w:val="center"/>
          </w:tcPr>
          <w:p w14:paraId="351E0DDF" w14:textId="77777777" w:rsidR="007D382E" w:rsidRPr="007D382E" w:rsidRDefault="007D382E" w:rsidP="007D382E">
            <w:pPr>
              <w:jc w:val="left"/>
              <w:rPr>
                <w:rFonts w:eastAsia="Times New Roman"/>
                <w:color w:val="FF0000"/>
                <w:sz w:val="22"/>
              </w:rPr>
            </w:pPr>
            <w:r w:rsidRPr="007D382E">
              <w:rPr>
                <w:rFonts w:eastAsia="Times New Roman"/>
                <w:color w:val="FF0000"/>
                <w:sz w:val="22"/>
              </w:rPr>
              <w:t>Getliņi, Brakšķi</w:t>
            </w:r>
          </w:p>
        </w:tc>
      </w:tr>
      <w:tr w:rsidR="007D382E" w:rsidRPr="007D382E" w14:paraId="5C2BB585" w14:textId="77777777" w:rsidTr="5B16678A">
        <w:trPr>
          <w:trHeight w:val="232"/>
        </w:trPr>
        <w:tc>
          <w:tcPr>
            <w:tcW w:w="2248" w:type="pct"/>
            <w:shd w:val="clear" w:color="auto" w:fill="auto"/>
            <w:noWrap/>
            <w:tcMar>
              <w:top w:w="14" w:type="dxa"/>
              <w:left w:w="14" w:type="dxa"/>
              <w:bottom w:w="14" w:type="dxa"/>
              <w:right w:w="14" w:type="dxa"/>
            </w:tcMar>
            <w:vAlign w:val="center"/>
          </w:tcPr>
          <w:p w14:paraId="708782E4" w14:textId="77777777" w:rsidR="007D382E" w:rsidRPr="007D382E" w:rsidRDefault="007D382E" w:rsidP="007D382E">
            <w:pPr>
              <w:jc w:val="left"/>
              <w:rPr>
                <w:rFonts w:eastAsia="Times New Roman"/>
                <w:color w:val="FF0000"/>
                <w:sz w:val="22"/>
              </w:rPr>
            </w:pPr>
            <w:r w:rsidRPr="007D382E">
              <w:rPr>
                <w:rFonts w:eastAsia="Times New Roman"/>
                <w:color w:val="FF0000"/>
                <w:sz w:val="22"/>
              </w:rPr>
              <w:t>Vidzemes</w:t>
            </w:r>
          </w:p>
        </w:tc>
        <w:tc>
          <w:tcPr>
            <w:tcW w:w="2752" w:type="pct"/>
            <w:shd w:val="clear" w:color="auto" w:fill="auto"/>
            <w:tcMar>
              <w:top w:w="14" w:type="dxa"/>
              <w:left w:w="14" w:type="dxa"/>
              <w:bottom w:w="14" w:type="dxa"/>
              <w:right w:w="14" w:type="dxa"/>
            </w:tcMar>
            <w:vAlign w:val="center"/>
          </w:tcPr>
          <w:p w14:paraId="19B55287" w14:textId="77777777" w:rsidR="007D382E" w:rsidRPr="007D382E" w:rsidRDefault="007D382E" w:rsidP="007D382E">
            <w:pPr>
              <w:jc w:val="left"/>
              <w:rPr>
                <w:rFonts w:eastAsia="Times New Roman"/>
                <w:color w:val="FF0000"/>
                <w:sz w:val="22"/>
              </w:rPr>
            </w:pPr>
            <w:r w:rsidRPr="007D382E">
              <w:rPr>
                <w:rFonts w:eastAsia="Times New Roman"/>
                <w:color w:val="FF0000"/>
                <w:sz w:val="22"/>
              </w:rPr>
              <w:t>Daibe, Kaudzītes</w:t>
            </w:r>
          </w:p>
        </w:tc>
      </w:tr>
      <w:tr w:rsidR="007D382E" w:rsidRPr="007D382E" w14:paraId="18E23617" w14:textId="77777777" w:rsidTr="5B16678A">
        <w:trPr>
          <w:trHeight w:val="232"/>
        </w:trPr>
        <w:tc>
          <w:tcPr>
            <w:tcW w:w="2248" w:type="pct"/>
            <w:shd w:val="clear" w:color="auto" w:fill="auto"/>
            <w:noWrap/>
            <w:tcMar>
              <w:top w:w="14" w:type="dxa"/>
              <w:left w:w="14" w:type="dxa"/>
              <w:bottom w:w="14" w:type="dxa"/>
              <w:right w:w="14" w:type="dxa"/>
            </w:tcMar>
            <w:vAlign w:val="center"/>
          </w:tcPr>
          <w:p w14:paraId="13DF9D2A" w14:textId="77777777" w:rsidR="007D382E" w:rsidRPr="007D382E" w:rsidRDefault="007D382E" w:rsidP="007D382E">
            <w:pPr>
              <w:jc w:val="left"/>
              <w:rPr>
                <w:rFonts w:eastAsia="Times New Roman"/>
                <w:color w:val="FF0000"/>
                <w:sz w:val="22"/>
              </w:rPr>
            </w:pPr>
            <w:r w:rsidRPr="007D382E">
              <w:rPr>
                <w:rFonts w:eastAsia="Times New Roman"/>
                <w:color w:val="FF0000"/>
                <w:sz w:val="22"/>
              </w:rPr>
              <w:t>Ziemeļkurzemes</w:t>
            </w:r>
          </w:p>
        </w:tc>
        <w:tc>
          <w:tcPr>
            <w:tcW w:w="2752" w:type="pct"/>
            <w:shd w:val="clear" w:color="auto" w:fill="auto"/>
            <w:tcMar>
              <w:top w:w="14" w:type="dxa"/>
              <w:left w:w="14" w:type="dxa"/>
              <w:bottom w:w="14" w:type="dxa"/>
              <w:right w:w="14" w:type="dxa"/>
            </w:tcMar>
            <w:vAlign w:val="center"/>
          </w:tcPr>
          <w:p w14:paraId="049D12AD" w14:textId="77777777" w:rsidR="007D382E" w:rsidRPr="007D382E" w:rsidRDefault="007D382E" w:rsidP="007D382E">
            <w:pPr>
              <w:jc w:val="left"/>
              <w:rPr>
                <w:rFonts w:eastAsia="Times New Roman"/>
                <w:color w:val="FF0000"/>
                <w:sz w:val="22"/>
              </w:rPr>
            </w:pPr>
            <w:r w:rsidRPr="007D382E">
              <w:rPr>
                <w:rFonts w:eastAsia="Times New Roman"/>
                <w:color w:val="FF0000"/>
                <w:sz w:val="22"/>
              </w:rPr>
              <w:t>Janvāri, Pentuļi</w:t>
            </w:r>
          </w:p>
        </w:tc>
      </w:tr>
    </w:tbl>
    <w:p w14:paraId="3941CF85" w14:textId="77777777" w:rsidR="007D382E" w:rsidRPr="007D382E" w:rsidRDefault="007D382E" w:rsidP="007D382E">
      <w:pPr>
        <w:ind w:firstLine="0"/>
        <w:rPr>
          <w:color w:val="FF0000"/>
        </w:rPr>
      </w:pPr>
    </w:p>
    <w:p w14:paraId="2CC2FFE1" w14:textId="77777777" w:rsidR="007D382E" w:rsidRPr="007D382E" w:rsidRDefault="007D382E" w:rsidP="007D382E">
      <w:pPr>
        <w:pStyle w:val="Tabulasnosaukums1"/>
        <w:jc w:val="left"/>
        <w:rPr>
          <w:color w:val="FF0000"/>
        </w:rPr>
      </w:pPr>
    </w:p>
    <w:p w14:paraId="4FDF170E" w14:textId="69ED6B99" w:rsidR="007D382E" w:rsidRPr="007D382E" w:rsidRDefault="641AF82C" w:rsidP="5B16678A">
      <w:pPr>
        <w:pStyle w:val="ListParagraph"/>
        <w:ind w:left="0" w:firstLine="633"/>
        <w:rPr>
          <w:rFonts w:eastAsia="Times New Roman"/>
          <w:color w:val="FF0000"/>
        </w:rPr>
      </w:pPr>
      <w:r w:rsidRPr="795B2E34">
        <w:rPr>
          <w:rFonts w:eastAsia="Times New Roman"/>
          <w:color w:val="FF0000"/>
        </w:rPr>
        <w:t xml:space="preserve">Ievērojot </w:t>
      </w:r>
      <w:r w:rsidR="007D382E" w:rsidRPr="795B2E34">
        <w:rPr>
          <w:rFonts w:eastAsia="Times New Roman"/>
          <w:color w:val="FF0000"/>
        </w:rPr>
        <w:t xml:space="preserve">iepriekš izskatītos faktorus un balstoties uz pieņēmuma, ka katrā AAR vidējā termiņā primāri ir nepieciešams ne vairāk kā viens </w:t>
      </w:r>
      <w:r w:rsidR="078CBB66" w:rsidRPr="795B2E34">
        <w:rPr>
          <w:rFonts w:eastAsia="Times New Roman"/>
          <w:color w:val="FF0000"/>
        </w:rPr>
        <w:t>SAP</w:t>
      </w:r>
      <w:r w:rsidR="007D382E" w:rsidRPr="795B2E34">
        <w:rPr>
          <w:rFonts w:eastAsia="Times New Roman"/>
          <w:color w:val="FF0000"/>
        </w:rPr>
        <w:t xml:space="preserve">, kā potenciāli restrukturizējamie poligoni 7 AAR modelī </w:t>
      </w:r>
      <w:r w:rsidR="341CD6A1" w:rsidRPr="795B2E34">
        <w:rPr>
          <w:rFonts w:eastAsia="Times New Roman"/>
          <w:color w:val="FF0000"/>
        </w:rPr>
        <w:t>ir</w:t>
      </w:r>
      <w:r w:rsidR="007D382E" w:rsidRPr="795B2E34">
        <w:rPr>
          <w:rFonts w:eastAsia="Times New Roman"/>
          <w:color w:val="FF0000"/>
        </w:rPr>
        <w:t xml:space="preserve">: </w:t>
      </w:r>
    </w:p>
    <w:p w14:paraId="3C845664" w14:textId="77777777" w:rsidR="007D382E" w:rsidRPr="007D382E" w:rsidRDefault="007D382E" w:rsidP="00C83748">
      <w:pPr>
        <w:pStyle w:val="ListParagraph"/>
        <w:numPr>
          <w:ilvl w:val="0"/>
          <w:numId w:val="20"/>
        </w:numPr>
        <w:ind w:left="993"/>
        <w:rPr>
          <w:color w:val="FF0000"/>
        </w:rPr>
      </w:pPr>
      <w:r w:rsidRPr="007D382E">
        <w:rPr>
          <w:color w:val="FF0000"/>
        </w:rPr>
        <w:t>Latgales AAR:  Dziļā vāda, Križevņiki;</w:t>
      </w:r>
    </w:p>
    <w:p w14:paraId="3BF32028" w14:textId="626FB45E" w:rsidR="007D382E" w:rsidRPr="007D382E" w:rsidRDefault="007D382E" w:rsidP="00C83748">
      <w:pPr>
        <w:pStyle w:val="ListParagraph"/>
        <w:numPr>
          <w:ilvl w:val="0"/>
          <w:numId w:val="20"/>
        </w:numPr>
        <w:ind w:left="993"/>
        <w:rPr>
          <w:color w:val="FF0000"/>
        </w:rPr>
      </w:pPr>
      <w:r w:rsidRPr="795B2E34">
        <w:rPr>
          <w:color w:val="FF0000"/>
        </w:rPr>
        <w:t>Vidzemes AAR:  Kaudzītes</w:t>
      </w:r>
      <w:r w:rsidR="040927E3" w:rsidRPr="795B2E34">
        <w:rPr>
          <w:color w:val="FF0000"/>
        </w:rPr>
        <w:t>.</w:t>
      </w:r>
    </w:p>
    <w:p w14:paraId="79257299" w14:textId="77777777" w:rsidR="007D382E" w:rsidRPr="007D382E" w:rsidRDefault="007D382E" w:rsidP="007D382E">
      <w:pPr>
        <w:pStyle w:val="ListParagraph"/>
        <w:ind w:left="0" w:firstLine="0"/>
        <w:rPr>
          <w:color w:val="FF0000"/>
        </w:rPr>
      </w:pPr>
    </w:p>
    <w:p w14:paraId="2CAA5025" w14:textId="43540382" w:rsidR="007D382E" w:rsidRPr="007D382E" w:rsidRDefault="007D382E" w:rsidP="007D382E">
      <w:pPr>
        <w:pStyle w:val="ListParagraph"/>
        <w:ind w:left="0" w:firstLine="0"/>
        <w:rPr>
          <w:color w:val="FF0000"/>
        </w:rPr>
      </w:pPr>
      <w:r w:rsidRPr="795B2E34">
        <w:rPr>
          <w:color w:val="FF0000"/>
        </w:rPr>
        <w:t xml:space="preserve">5 AAR modelī </w:t>
      </w:r>
      <w:r w:rsidR="3B58A281" w:rsidRPr="795B2E34">
        <w:rPr>
          <w:rFonts w:eastAsia="Times New Roman"/>
          <w:color w:val="FF0000"/>
        </w:rPr>
        <w:t>restrukturizējamie SAP</w:t>
      </w:r>
      <w:r w:rsidRPr="795B2E34">
        <w:rPr>
          <w:color w:val="FF0000"/>
        </w:rPr>
        <w:t>:</w:t>
      </w:r>
    </w:p>
    <w:p w14:paraId="1CD158F6" w14:textId="77777777" w:rsidR="007D382E" w:rsidRPr="007D382E" w:rsidRDefault="007D382E" w:rsidP="00C83748">
      <w:pPr>
        <w:pStyle w:val="ListParagraph"/>
        <w:numPr>
          <w:ilvl w:val="0"/>
          <w:numId w:val="20"/>
        </w:numPr>
        <w:ind w:left="993"/>
        <w:rPr>
          <w:color w:val="FF0000"/>
        </w:rPr>
      </w:pPr>
      <w:r w:rsidRPr="007D382E">
        <w:rPr>
          <w:color w:val="FF0000"/>
        </w:rPr>
        <w:t>Latgales AAR:  Dziļā vāda, Križevņiki;</w:t>
      </w:r>
    </w:p>
    <w:p w14:paraId="264E8DB7" w14:textId="77777777" w:rsidR="007D382E" w:rsidRPr="007D382E" w:rsidRDefault="007D382E" w:rsidP="00C83748">
      <w:pPr>
        <w:pStyle w:val="ListParagraph"/>
        <w:numPr>
          <w:ilvl w:val="0"/>
          <w:numId w:val="20"/>
        </w:numPr>
        <w:ind w:left="993"/>
        <w:rPr>
          <w:color w:val="FF0000"/>
        </w:rPr>
      </w:pPr>
      <w:r w:rsidRPr="007D382E">
        <w:rPr>
          <w:color w:val="FF0000"/>
        </w:rPr>
        <w:t>Viduslatvijas AAR: Brakšķi;</w:t>
      </w:r>
    </w:p>
    <w:p w14:paraId="2E9F6FBC" w14:textId="77777777" w:rsidR="007D382E" w:rsidRPr="007D382E" w:rsidRDefault="007D382E" w:rsidP="00C83748">
      <w:pPr>
        <w:pStyle w:val="ListParagraph"/>
        <w:numPr>
          <w:ilvl w:val="0"/>
          <w:numId w:val="20"/>
        </w:numPr>
        <w:ind w:left="993"/>
        <w:rPr>
          <w:color w:val="FF0000"/>
        </w:rPr>
      </w:pPr>
      <w:r w:rsidRPr="007D382E">
        <w:rPr>
          <w:color w:val="FF0000"/>
        </w:rPr>
        <w:t>Vidzemes AAR:  Kaudzītes;</w:t>
      </w:r>
    </w:p>
    <w:p w14:paraId="358E595D" w14:textId="77777777" w:rsidR="007D382E" w:rsidRPr="007D382E" w:rsidRDefault="007D382E" w:rsidP="00C83748">
      <w:pPr>
        <w:pStyle w:val="ListParagraph"/>
        <w:numPr>
          <w:ilvl w:val="0"/>
          <w:numId w:val="20"/>
        </w:numPr>
        <w:ind w:left="993"/>
        <w:rPr>
          <w:color w:val="FF0000"/>
        </w:rPr>
      </w:pPr>
      <w:r w:rsidRPr="007D382E">
        <w:rPr>
          <w:color w:val="FF0000"/>
        </w:rPr>
        <w:t>Ziemeļkurzemes AAR: Pentuļi.</w:t>
      </w:r>
    </w:p>
    <w:p w14:paraId="31070500" w14:textId="77777777" w:rsidR="007D382E" w:rsidRPr="007D382E" w:rsidRDefault="007D382E" w:rsidP="007D382E">
      <w:pPr>
        <w:pStyle w:val="Tabulasnosaukums1"/>
        <w:jc w:val="left"/>
        <w:rPr>
          <w:color w:val="FF0000"/>
        </w:rPr>
      </w:pPr>
    </w:p>
    <w:p w14:paraId="75579E06" w14:textId="585C8C0B" w:rsidR="007D382E" w:rsidRPr="007D382E" w:rsidRDefault="007D382E" w:rsidP="007D382E">
      <w:pPr>
        <w:ind w:firstLine="633"/>
        <w:rPr>
          <w:color w:val="FF0000"/>
        </w:rPr>
      </w:pPr>
      <w:r w:rsidRPr="795B2E34">
        <w:rPr>
          <w:color w:val="FF0000"/>
        </w:rPr>
        <w:t xml:space="preserve">Vispārējie secinājumi par esošās situācijas saglabāšanas scenārija, </w:t>
      </w:r>
      <w:r w:rsidR="0C27D72E" w:rsidRPr="795B2E34">
        <w:rPr>
          <w:color w:val="FF0000"/>
        </w:rPr>
        <w:t>SAP</w:t>
      </w:r>
      <w:r w:rsidRPr="795B2E34">
        <w:rPr>
          <w:color w:val="FF0000"/>
        </w:rPr>
        <w:t xml:space="preserve"> slēgšanas scenārija un </w:t>
      </w:r>
      <w:r w:rsidR="1C9B1669" w:rsidRPr="795B2E34">
        <w:rPr>
          <w:color w:val="FF0000"/>
        </w:rPr>
        <w:t xml:space="preserve">SAP </w:t>
      </w:r>
      <w:r w:rsidRPr="795B2E34">
        <w:rPr>
          <w:color w:val="FF0000"/>
        </w:rPr>
        <w:t xml:space="preserve">restrukturizācijas scenārija īstenošanas priekšrocībām un trūkumiem iekļauti 8.pielikumā. </w:t>
      </w:r>
    </w:p>
    <w:p w14:paraId="3D5641E4" w14:textId="77777777" w:rsidR="007D382E" w:rsidRPr="007D382E" w:rsidRDefault="007D382E" w:rsidP="007D382E">
      <w:pPr>
        <w:ind w:firstLine="0"/>
        <w:rPr>
          <w:color w:val="FF0000"/>
        </w:rPr>
      </w:pPr>
    </w:p>
    <w:p w14:paraId="312AAF75" w14:textId="24A19480" w:rsidR="007D382E" w:rsidRPr="007D382E" w:rsidRDefault="007D382E" w:rsidP="007D382E">
      <w:pPr>
        <w:ind w:firstLine="633"/>
        <w:rPr>
          <w:color w:val="FF0000"/>
        </w:rPr>
      </w:pPr>
      <w:r w:rsidRPr="795B2E34">
        <w:rPr>
          <w:color w:val="FF0000"/>
        </w:rPr>
        <w:t>Izvērtējot izskatītās priekšrocības un trūkumus</w:t>
      </w:r>
      <w:r w:rsidR="616B9266" w:rsidRPr="795B2E34">
        <w:rPr>
          <w:color w:val="FF0000"/>
        </w:rPr>
        <w:t>,</w:t>
      </w:r>
      <w:r w:rsidRPr="795B2E34">
        <w:rPr>
          <w:color w:val="FF0000"/>
        </w:rPr>
        <w:t xml:space="preserve"> tiek rekomendēts īstenot poligonu specializācijas scenāriju, saglabājot visu poligonu ekspluatāciju, bet diferencējot poligonos veicamo atkritumu apsaimniekošanas darbību klāstu, pārveidojot tos par reģionāliem atkritumu apsaimniekošanas centriem. </w:t>
      </w:r>
      <w:r w:rsidR="48EDF725" w:rsidRPr="795B2E34">
        <w:rPr>
          <w:color w:val="FF0000"/>
        </w:rPr>
        <w:t>RAAC ir pašvaldību izvēlēti vai izveidoti atkritumu apsaimniekošanas operatori</w:t>
      </w:r>
      <w:r w:rsidR="072413AD" w:rsidRPr="795B2E34">
        <w:rPr>
          <w:color w:val="FF0000"/>
        </w:rPr>
        <w:t>, k</w:t>
      </w:r>
      <w:r w:rsidR="1A426D61" w:rsidRPr="795B2E34">
        <w:rPr>
          <w:color w:val="FF0000"/>
        </w:rPr>
        <w:t>uru funkcijas</w:t>
      </w:r>
      <w:r w:rsidRPr="795B2E34">
        <w:rPr>
          <w:color w:val="FF0000"/>
        </w:rPr>
        <w:t xml:space="preserve"> ar saglabātu poligona darbību tiek noteiktas sekojošas:  atkritumu sagatavošana reģenerācijai un pārstrādei, BNA pārstrāde, atkritumu apglabāšana, atkritumu pārkraušana. </w:t>
      </w:r>
      <w:r w:rsidR="77F8907B" w:rsidRPr="795B2E34">
        <w:rPr>
          <w:color w:val="FF0000"/>
        </w:rPr>
        <w:t>SAP</w:t>
      </w:r>
      <w:r w:rsidRPr="795B2E34">
        <w:rPr>
          <w:color w:val="FF0000"/>
        </w:rPr>
        <w:t xml:space="preserve"> specializācijas scenārija īstenošan</w:t>
      </w:r>
      <w:r w:rsidR="15414E96" w:rsidRPr="795B2E34">
        <w:rPr>
          <w:color w:val="FF0000"/>
        </w:rPr>
        <w:t>as</w:t>
      </w:r>
      <w:r w:rsidRPr="795B2E34">
        <w:rPr>
          <w:color w:val="FF0000"/>
        </w:rPr>
        <w:t xml:space="preserve"> un atkritumu apsaimniekošanas reģionu apvienošan</w:t>
      </w:r>
      <w:r w:rsidR="6D42D6D2" w:rsidRPr="795B2E34">
        <w:rPr>
          <w:color w:val="FF0000"/>
        </w:rPr>
        <w:t>as procesā</w:t>
      </w:r>
      <w:r w:rsidRPr="795B2E34">
        <w:rPr>
          <w:color w:val="FF0000"/>
        </w:rPr>
        <w:t xml:space="preserve"> tiek rekomendēts ievērot š</w:t>
      </w:r>
      <w:r w:rsidR="2831B478" w:rsidRPr="795B2E34">
        <w:rPr>
          <w:color w:val="FF0000"/>
        </w:rPr>
        <w:t>ād</w:t>
      </w:r>
      <w:r w:rsidRPr="795B2E34">
        <w:rPr>
          <w:color w:val="FF0000"/>
        </w:rPr>
        <w:t>us pamatnosacījumus:</w:t>
      </w:r>
    </w:p>
    <w:p w14:paraId="4D99D6FF" w14:textId="77777777" w:rsidR="007D382E" w:rsidRPr="007D382E" w:rsidRDefault="007D382E" w:rsidP="007D382E">
      <w:pPr>
        <w:ind w:firstLine="633"/>
        <w:rPr>
          <w:color w:val="FF0000"/>
        </w:rPr>
      </w:pPr>
    </w:p>
    <w:p w14:paraId="21D9D705" w14:textId="7E2BF075" w:rsidR="007D382E" w:rsidRPr="007D382E" w:rsidRDefault="007D382E" w:rsidP="00C83748">
      <w:pPr>
        <w:pStyle w:val="ListParagraph"/>
        <w:numPr>
          <w:ilvl w:val="0"/>
          <w:numId w:val="82"/>
        </w:numPr>
        <w:spacing w:after="160" w:line="259" w:lineRule="auto"/>
        <w:rPr>
          <w:color w:val="FF0000"/>
        </w:rPr>
      </w:pPr>
      <w:r w:rsidRPr="795B2E34">
        <w:rPr>
          <w:color w:val="FF0000"/>
        </w:rPr>
        <w:t xml:space="preserve">Visām reformām saistībā ar </w:t>
      </w:r>
      <w:r w:rsidR="5BBD6AC6" w:rsidRPr="795B2E34">
        <w:rPr>
          <w:color w:val="FF0000"/>
        </w:rPr>
        <w:t>AAR</w:t>
      </w:r>
      <w:r w:rsidRPr="795B2E34">
        <w:rPr>
          <w:color w:val="FF0000"/>
        </w:rPr>
        <w:t xml:space="preserve"> apvienošanu un </w:t>
      </w:r>
      <w:r w:rsidR="2734994F" w:rsidRPr="795B2E34">
        <w:rPr>
          <w:color w:val="FF0000"/>
        </w:rPr>
        <w:t>SAP</w:t>
      </w:r>
      <w:r w:rsidRPr="795B2E34">
        <w:rPr>
          <w:color w:val="FF0000"/>
        </w:rPr>
        <w:t xml:space="preserve"> darbības specializāciju jāparedz </w:t>
      </w:r>
      <w:r w:rsidRPr="795B2E34">
        <w:rPr>
          <w:b/>
          <w:bCs/>
          <w:color w:val="FF0000"/>
        </w:rPr>
        <w:t>pārejas periods</w:t>
      </w:r>
      <w:r w:rsidRPr="795B2E34">
        <w:rPr>
          <w:color w:val="FF0000"/>
        </w:rPr>
        <w:t xml:space="preserve"> </w:t>
      </w:r>
      <w:r w:rsidRPr="795B2E34">
        <w:rPr>
          <w:b/>
          <w:bCs/>
          <w:color w:val="FF0000"/>
        </w:rPr>
        <w:t>vismaz 3 gadi</w:t>
      </w:r>
      <w:r w:rsidRPr="795B2E34">
        <w:rPr>
          <w:color w:val="FF0000"/>
        </w:rPr>
        <w:t xml:space="preserve"> vai ilgāk atkarībā no AAR pieejamās infrastruktūras specifikas. </w:t>
      </w:r>
    </w:p>
    <w:p w14:paraId="3D1AA140" w14:textId="5D1DC5CB" w:rsidR="007D382E" w:rsidRPr="007D382E" w:rsidRDefault="007D382E" w:rsidP="00C83748">
      <w:pPr>
        <w:pStyle w:val="ListParagraph"/>
        <w:numPr>
          <w:ilvl w:val="0"/>
          <w:numId w:val="82"/>
        </w:numPr>
        <w:spacing w:after="160" w:line="259" w:lineRule="auto"/>
        <w:rPr>
          <w:color w:val="FF0000"/>
        </w:rPr>
      </w:pPr>
      <w:r w:rsidRPr="795B2E34">
        <w:rPr>
          <w:color w:val="FF0000"/>
        </w:rPr>
        <w:t xml:space="preserve">Pārejas periodā līdz jaunās sistēmas darbības uzsākšanai nepieciešams katrā AAR izveidot BNA pārstrādes infrastruktūru, kur tas ir ekonomiski pamatoti un veikt citus jaunās sistēmas darbības uzsākšanai nepieciešamos pasākumus. </w:t>
      </w:r>
    </w:p>
    <w:p w14:paraId="41A8E433" w14:textId="035036B2" w:rsidR="007D382E" w:rsidRPr="007D382E" w:rsidRDefault="007D382E" w:rsidP="00C83748">
      <w:pPr>
        <w:pStyle w:val="ListParagraph"/>
        <w:numPr>
          <w:ilvl w:val="0"/>
          <w:numId w:val="82"/>
        </w:numPr>
        <w:spacing w:before="120" w:after="160" w:line="259" w:lineRule="auto"/>
        <w:rPr>
          <w:color w:val="FF0000"/>
        </w:rPr>
      </w:pPr>
      <w:r w:rsidRPr="795B2E34">
        <w:rPr>
          <w:color w:val="FF0000"/>
        </w:rPr>
        <w:t xml:space="preserve">Uzsākot darbu jaunajai sistēmai, </w:t>
      </w:r>
      <w:r w:rsidRPr="795B2E34">
        <w:rPr>
          <w:b/>
          <w:bCs/>
          <w:color w:val="FF0000"/>
        </w:rPr>
        <w:t>reģionālajos atkritumu apsaimniekošanas centros</w:t>
      </w:r>
      <w:r w:rsidRPr="795B2E34">
        <w:rPr>
          <w:color w:val="FF0000"/>
        </w:rPr>
        <w:t>, kur netiek veikta atkritumu apglabāšana un pārstrāde, tiek nogādāti tikai tādi atkritumi, kuru sagatavošanai reģenerācijai un pārstrādei attiecīgajā centrā ir pieejama atbilstoša infrastruktūra. Pārējie savāktie atkritumi, izmantojot centru kā pārkraušanas staciju vai tieši no savākšanas vietas tiek nogādāti uz piemērotu apstrādes vai pārstrādes vietu. Š</w:t>
      </w:r>
      <w:r w:rsidR="00362A08" w:rsidRPr="795B2E34">
        <w:rPr>
          <w:color w:val="FF0000"/>
        </w:rPr>
        <w:t>āda pieeja piemērojama</w:t>
      </w:r>
      <w:r w:rsidRPr="795B2E34">
        <w:rPr>
          <w:color w:val="FF0000"/>
        </w:rPr>
        <w:t xml:space="preserve"> arī atkritumiem, kuru</w:t>
      </w:r>
      <w:r w:rsidR="1F87057D" w:rsidRPr="795B2E34">
        <w:rPr>
          <w:color w:val="FF0000"/>
        </w:rPr>
        <w:t>s nav iespējams pārstrādāt vai reģenerēt un kurus līdz ar to nepi</w:t>
      </w:r>
      <w:r w:rsidR="58A0AC4A" w:rsidRPr="795B2E34">
        <w:rPr>
          <w:color w:val="FF0000"/>
        </w:rPr>
        <w:t>e</w:t>
      </w:r>
      <w:r w:rsidR="1F87057D" w:rsidRPr="795B2E34">
        <w:rPr>
          <w:color w:val="FF0000"/>
        </w:rPr>
        <w:t xml:space="preserve">ciešams </w:t>
      </w:r>
      <w:r w:rsidRPr="795B2E34">
        <w:rPr>
          <w:color w:val="FF0000"/>
        </w:rPr>
        <w:t>apglabā</w:t>
      </w:r>
      <w:r w:rsidR="7E2B6081" w:rsidRPr="795B2E34">
        <w:rPr>
          <w:color w:val="FF0000"/>
        </w:rPr>
        <w:t>t SAP</w:t>
      </w:r>
      <w:r w:rsidRPr="795B2E34">
        <w:rPr>
          <w:color w:val="FF0000"/>
        </w:rPr>
        <w:t xml:space="preserve">.  </w:t>
      </w:r>
    </w:p>
    <w:p w14:paraId="07474B1A" w14:textId="6B6EB94B" w:rsidR="007D382E" w:rsidRPr="007D382E" w:rsidRDefault="007D382E" w:rsidP="00C83748">
      <w:pPr>
        <w:pStyle w:val="ListParagraph"/>
        <w:numPr>
          <w:ilvl w:val="0"/>
          <w:numId w:val="82"/>
        </w:numPr>
        <w:spacing w:before="120" w:after="160" w:line="259" w:lineRule="auto"/>
        <w:rPr>
          <w:color w:val="FF0000"/>
        </w:rPr>
      </w:pPr>
      <w:r w:rsidRPr="795B2E34">
        <w:rPr>
          <w:color w:val="FF0000"/>
        </w:rPr>
        <w:t xml:space="preserve">Attiecībā uz </w:t>
      </w:r>
      <w:r w:rsidRPr="795B2E34">
        <w:rPr>
          <w:b/>
          <w:bCs/>
          <w:color w:val="FF0000"/>
        </w:rPr>
        <w:t>atkritumu apglabāšanas jaudu nodrošināšanu</w:t>
      </w:r>
      <w:r w:rsidRPr="795B2E34">
        <w:rPr>
          <w:color w:val="FF0000"/>
        </w:rPr>
        <w:t xml:space="preserve"> ievērot principu, ka jaunu atkritumu krātuvju būvniecība tiek veikta tikai tad, kad visas AAR esošās krātuves ir aizpildītas</w:t>
      </w:r>
      <w:r w:rsidR="4429CD03" w:rsidRPr="795B2E34">
        <w:rPr>
          <w:color w:val="FF0000"/>
        </w:rPr>
        <w:t>. Vienlaikus tas</w:t>
      </w:r>
      <w:r w:rsidRPr="795B2E34">
        <w:rPr>
          <w:color w:val="FF0000"/>
        </w:rPr>
        <w:t xml:space="preserve"> reģionālā atkritumu apsaimniekošanas plāna izstrādē </w:t>
      </w:r>
      <w:r w:rsidR="37F31EE3" w:rsidRPr="795B2E34">
        <w:rPr>
          <w:color w:val="FF0000"/>
        </w:rPr>
        <w:t>jā</w:t>
      </w:r>
      <w:r w:rsidRPr="795B2E34">
        <w:rPr>
          <w:color w:val="FF0000"/>
        </w:rPr>
        <w:t xml:space="preserve">pamato ar ekonomiskiem aprēķiniem. </w:t>
      </w:r>
      <w:r w:rsidR="0C102B53" w:rsidRPr="795B2E34">
        <w:rPr>
          <w:color w:val="FF0000"/>
        </w:rPr>
        <w:t xml:space="preserve">Vienlaikus, </w:t>
      </w:r>
      <w:r w:rsidRPr="795B2E34">
        <w:rPr>
          <w:color w:val="FF0000"/>
        </w:rPr>
        <w:t>ja aprēķini apliecina nepieciešamību, tiek uzsākta nākamās krātuves būvniecība reģionālajā atkritumu apsaimniekošanas centr</w:t>
      </w:r>
      <w:r w:rsidR="3CE9B8B7" w:rsidRPr="795B2E34">
        <w:rPr>
          <w:color w:val="FF0000"/>
        </w:rPr>
        <w:t>a</w:t>
      </w:r>
      <w:r w:rsidRPr="795B2E34">
        <w:rPr>
          <w:color w:val="FF0000"/>
        </w:rPr>
        <w:t xml:space="preserve"> </w:t>
      </w:r>
      <w:r w:rsidR="4FF2A8F3" w:rsidRPr="795B2E34">
        <w:rPr>
          <w:color w:val="FF0000"/>
        </w:rPr>
        <w:t>SAP , kur plānota arī turpmāka atkritumu apglabāšana</w:t>
      </w:r>
      <w:r w:rsidRPr="795B2E34">
        <w:rPr>
          <w:color w:val="FF0000"/>
        </w:rPr>
        <w:t>.</w:t>
      </w:r>
    </w:p>
    <w:p w14:paraId="5518DE5D" w14:textId="77777777" w:rsidR="007D382E" w:rsidRPr="007D382E" w:rsidRDefault="007D382E" w:rsidP="00C83748">
      <w:pPr>
        <w:pStyle w:val="ListParagraph"/>
        <w:numPr>
          <w:ilvl w:val="0"/>
          <w:numId w:val="82"/>
        </w:numPr>
        <w:spacing w:before="120" w:after="160" w:line="259" w:lineRule="auto"/>
        <w:rPr>
          <w:color w:val="FF0000"/>
        </w:rPr>
      </w:pPr>
      <w:r w:rsidRPr="007D382E">
        <w:rPr>
          <w:color w:val="FF0000"/>
        </w:rPr>
        <w:t xml:space="preserve">AAR ietvaros ir rekomendējama specializācija ne tikai sadzīves atkritumu apsaimniekošanas darbībās, bet arī speciālo atkritumu grupu, kā, piemēram, būvniecības atkritumu sagatavošanā reģenerācijai.  </w:t>
      </w:r>
    </w:p>
    <w:p w14:paraId="3E7AE3C5" w14:textId="73E8045E" w:rsidR="007D382E" w:rsidRPr="007D382E" w:rsidRDefault="007D382E" w:rsidP="795B2E34">
      <w:pPr>
        <w:pStyle w:val="ListParagraph"/>
        <w:numPr>
          <w:ilvl w:val="0"/>
          <w:numId w:val="82"/>
        </w:numPr>
        <w:spacing w:before="120" w:after="160" w:line="259" w:lineRule="auto"/>
        <w:rPr>
          <w:color w:val="FF0000"/>
        </w:rPr>
      </w:pPr>
      <w:r w:rsidRPr="795B2E34">
        <w:rPr>
          <w:color w:val="FF0000"/>
        </w:rPr>
        <w:t xml:space="preserve">Plānojot atkritumu apsaimniekošanas sistēmas attīstībai nepieciešamās investīcijas, jāparedz finansējums arī ar reģionu apvienošanu un poligonu specializāciju saistīto pasākumu finansēšanai. </w:t>
      </w:r>
    </w:p>
    <w:p w14:paraId="0B80C4A7" w14:textId="7D19DE14" w:rsidR="007D382E" w:rsidRPr="007D382E" w:rsidRDefault="007D382E" w:rsidP="5B16678A">
      <w:pPr>
        <w:spacing w:before="120"/>
        <w:rPr>
          <w:rFonts w:eastAsia="Times New Roman"/>
          <w:color w:val="FF0000"/>
        </w:rPr>
      </w:pPr>
      <w:r w:rsidRPr="795B2E34">
        <w:rPr>
          <w:rFonts w:eastAsia="Times New Roman"/>
          <w:color w:val="FF0000"/>
        </w:rPr>
        <w:t xml:space="preserve">Ņemot vērā poligonu specializācijas priekšlikumus, kas ietver atkritumu apglabāšanas pakalpojuma sniegšanu un bioloģiski noārdāmo atkritumu anaerobās fermentācijas iekārtu izbūvi tikai vienā no katra AAR poligoniem (reģionālajiem atkritumu apsaimniekošanas centriem), ir prognozējams </w:t>
      </w:r>
      <w:r w:rsidR="3AF3E806" w:rsidRPr="795B2E34">
        <w:rPr>
          <w:rFonts w:eastAsia="Times New Roman"/>
          <w:color w:val="FF0000"/>
        </w:rPr>
        <w:t xml:space="preserve">apglabājamo </w:t>
      </w:r>
      <w:r w:rsidRPr="795B2E34">
        <w:rPr>
          <w:rFonts w:eastAsia="Times New Roman"/>
          <w:color w:val="FF0000"/>
        </w:rPr>
        <w:t>atkritumu un anaerobās fermentācijas iekārtās pārstrādājam</w:t>
      </w:r>
      <w:r w:rsidR="67938CF7" w:rsidRPr="795B2E34">
        <w:rPr>
          <w:rFonts w:eastAsia="Times New Roman"/>
          <w:color w:val="FF0000"/>
        </w:rPr>
        <w:t>o</w:t>
      </w:r>
      <w:r w:rsidRPr="795B2E34">
        <w:rPr>
          <w:rFonts w:eastAsia="Times New Roman"/>
          <w:color w:val="FF0000"/>
        </w:rPr>
        <w:t xml:space="preserve"> </w:t>
      </w:r>
      <w:r w:rsidR="119F4668" w:rsidRPr="795B2E34">
        <w:rPr>
          <w:rFonts w:eastAsia="Times New Roman"/>
          <w:color w:val="FF0000"/>
        </w:rPr>
        <w:t>BNA</w:t>
      </w:r>
      <w:r w:rsidR="7FAC059F" w:rsidRPr="795B2E34">
        <w:rPr>
          <w:rFonts w:eastAsia="Times New Roman"/>
          <w:color w:val="FF0000"/>
        </w:rPr>
        <w:t xml:space="preserve"> pārvadāšanas apjomu pieaugums, kas tika</w:t>
      </w:r>
      <w:r w:rsidRPr="795B2E34">
        <w:rPr>
          <w:rFonts w:eastAsia="Times New Roman"/>
          <w:color w:val="FF0000"/>
        </w:rPr>
        <w:t xml:space="preserve"> analizēts</w:t>
      </w:r>
      <w:r w:rsidR="4FD562EF" w:rsidRPr="795B2E34">
        <w:rPr>
          <w:rFonts w:eastAsia="Times New Roman"/>
          <w:color w:val="FF0000"/>
        </w:rPr>
        <w:t>,</w:t>
      </w:r>
      <w:r w:rsidRPr="795B2E34">
        <w:rPr>
          <w:rFonts w:eastAsia="Times New Roman"/>
          <w:color w:val="FF0000"/>
        </w:rPr>
        <w:t xml:space="preserve"> sagatavojot priekšlikumus poligonu specializācijai – proti</w:t>
      </w:r>
      <w:r w:rsidR="03A14A0B" w:rsidRPr="795B2E34">
        <w:rPr>
          <w:rFonts w:eastAsia="Times New Roman"/>
          <w:color w:val="FF0000"/>
        </w:rPr>
        <w:t>,</w:t>
      </w:r>
      <w:r w:rsidRPr="795B2E34">
        <w:rPr>
          <w:rFonts w:eastAsia="Times New Roman"/>
          <w:color w:val="FF0000"/>
        </w:rPr>
        <w:t xml:space="preserve"> novērtējot potenciāli pārvadājamo atkritumu apjomu, apglabāšanas un BNA pārstrādi nodrošinošais poligons (reģionālais atkritumu apsaimniekošanas centrs) tika noteikts ar mērķi pēc iespējas minimizēt papildus pārvadājumu apjomu. </w:t>
      </w:r>
    </w:p>
    <w:p w14:paraId="6604E41A" w14:textId="32937ACD" w:rsidR="007D382E" w:rsidRPr="007D382E" w:rsidRDefault="007D382E" w:rsidP="007D382E">
      <w:pPr>
        <w:spacing w:before="120"/>
        <w:rPr>
          <w:color w:val="FF0000"/>
        </w:rPr>
      </w:pPr>
      <w:r w:rsidRPr="795B2E34">
        <w:rPr>
          <w:color w:val="FF0000"/>
        </w:rPr>
        <w:t>Analīze tika balstīta uz aprēķiniem par potenciāli no poligona izvedamo atkritumu daudzuma, ja attiecīgajā poligonā netiek veikta atkritumu apglabāšana. Aprēķinu periods ietv</w:t>
      </w:r>
      <w:r w:rsidR="652CF07C" w:rsidRPr="795B2E34">
        <w:rPr>
          <w:color w:val="FF0000"/>
        </w:rPr>
        <w:t>er</w:t>
      </w:r>
      <w:r w:rsidRPr="795B2E34">
        <w:rPr>
          <w:color w:val="FF0000"/>
        </w:rPr>
        <w:t xml:space="preserve"> laika posmu no 2024. gada līdz 2035. gadam. Novērtējuma rezultātā 7 AAR modelī tika iegūti sekojoši rezultāti:</w:t>
      </w:r>
    </w:p>
    <w:p w14:paraId="64AFA471" w14:textId="77777777" w:rsidR="007D382E" w:rsidRPr="007D382E" w:rsidRDefault="007D382E" w:rsidP="00C83748">
      <w:pPr>
        <w:pStyle w:val="ListParagraph"/>
        <w:numPr>
          <w:ilvl w:val="0"/>
          <w:numId w:val="83"/>
        </w:numPr>
        <w:spacing w:before="120" w:after="160" w:line="259" w:lineRule="auto"/>
        <w:rPr>
          <w:color w:val="FF0000"/>
        </w:rPr>
      </w:pPr>
      <w:r w:rsidRPr="007D382E">
        <w:rPr>
          <w:b/>
          <w:bCs/>
          <w:color w:val="FF0000"/>
        </w:rPr>
        <w:t>Vidzemes AAR</w:t>
      </w:r>
      <w:r w:rsidRPr="007D382E">
        <w:rPr>
          <w:color w:val="FF0000"/>
        </w:rPr>
        <w:t xml:space="preserve"> ietver divus atkritumu apglabāšanas poligonus, no poligoniem izvedamo atkritumu apjoms, ja tajos netiek veikta atkritumu apglabāšana un BNA anaerobā fermentācija, laika periodā no 2024.-2035. gadam:</w:t>
      </w:r>
    </w:p>
    <w:p w14:paraId="41446B93" w14:textId="77777777" w:rsidR="007D382E" w:rsidRPr="007D382E" w:rsidRDefault="007D382E" w:rsidP="00C83748">
      <w:pPr>
        <w:pStyle w:val="ListParagraph"/>
        <w:numPr>
          <w:ilvl w:val="1"/>
          <w:numId w:val="83"/>
        </w:numPr>
        <w:spacing w:before="120" w:after="160" w:line="259" w:lineRule="auto"/>
        <w:rPr>
          <w:color w:val="FF0000"/>
        </w:rPr>
      </w:pPr>
      <w:r w:rsidRPr="007D382E">
        <w:rPr>
          <w:color w:val="FF0000"/>
        </w:rPr>
        <w:t>Poligons “Daibe” – 256,8 tūkst. t;</w:t>
      </w:r>
    </w:p>
    <w:p w14:paraId="78DFCF26" w14:textId="77777777" w:rsidR="007D382E" w:rsidRPr="007D382E" w:rsidRDefault="007D382E" w:rsidP="00C83748">
      <w:pPr>
        <w:pStyle w:val="ListParagraph"/>
        <w:numPr>
          <w:ilvl w:val="1"/>
          <w:numId w:val="83"/>
        </w:numPr>
        <w:spacing w:before="120" w:line="259" w:lineRule="auto"/>
        <w:ind w:left="1434" w:hanging="357"/>
        <w:rPr>
          <w:color w:val="FF0000"/>
        </w:rPr>
      </w:pPr>
      <w:r w:rsidRPr="007D382E">
        <w:rPr>
          <w:color w:val="FF0000"/>
        </w:rPr>
        <w:t>Poligons “Kaudzītes” – 48,3 tūkst. t.</w:t>
      </w:r>
    </w:p>
    <w:p w14:paraId="3D1AE276" w14:textId="77777777" w:rsidR="007D382E" w:rsidRPr="007D382E" w:rsidRDefault="007D382E" w:rsidP="007D382E">
      <w:pPr>
        <w:ind w:left="720"/>
        <w:rPr>
          <w:color w:val="FF0000"/>
        </w:rPr>
      </w:pPr>
      <w:r w:rsidRPr="007D382E">
        <w:rPr>
          <w:color w:val="FF0000"/>
        </w:rPr>
        <w:t>Vadoties no papildus pārvadājamo atkritumu apjoma novērtējuma rezultāta ir rekomendējama atkritumu apglabāšanas un BNA pārstrādes funkciju īstenošana poligonā (reģionālajā apsaimniekošanas centrā) Daibe.</w:t>
      </w:r>
    </w:p>
    <w:p w14:paraId="4B6E93DF" w14:textId="77777777" w:rsidR="007D382E" w:rsidRPr="007D382E" w:rsidRDefault="007D382E" w:rsidP="00C83748">
      <w:pPr>
        <w:pStyle w:val="ListParagraph"/>
        <w:numPr>
          <w:ilvl w:val="0"/>
          <w:numId w:val="83"/>
        </w:numPr>
        <w:spacing w:before="120" w:after="160" w:line="259" w:lineRule="auto"/>
        <w:rPr>
          <w:color w:val="FF0000"/>
        </w:rPr>
      </w:pPr>
      <w:r w:rsidRPr="007D382E">
        <w:rPr>
          <w:b/>
          <w:bCs/>
          <w:color w:val="FF0000"/>
        </w:rPr>
        <w:t>Latgales AAR</w:t>
      </w:r>
      <w:r w:rsidRPr="007D382E">
        <w:rPr>
          <w:color w:val="FF0000"/>
        </w:rPr>
        <w:t xml:space="preserve"> ietver trīs atkritumu apglabāšanas poligonus, no poligoniem izvedamo atkritumu apjoms, ja tajos netiek veikta atkritumu apglabāšana un BNA anaerobā fermentācija, laika periodā no 2024.-2035. gadam:</w:t>
      </w:r>
    </w:p>
    <w:p w14:paraId="6C2BA508" w14:textId="77777777" w:rsidR="007D382E" w:rsidRPr="007D382E" w:rsidRDefault="007D382E" w:rsidP="00C83748">
      <w:pPr>
        <w:pStyle w:val="ListParagraph"/>
        <w:numPr>
          <w:ilvl w:val="1"/>
          <w:numId w:val="83"/>
        </w:numPr>
        <w:spacing w:before="120" w:after="160" w:line="259" w:lineRule="auto"/>
        <w:rPr>
          <w:color w:val="FF0000"/>
        </w:rPr>
      </w:pPr>
      <w:r w:rsidRPr="007D382E">
        <w:rPr>
          <w:color w:val="FF0000"/>
        </w:rPr>
        <w:t>Poligons “Dziļā vāda” – 170,9 tūkst. t;</w:t>
      </w:r>
    </w:p>
    <w:p w14:paraId="616707A2" w14:textId="77777777" w:rsidR="007D382E" w:rsidRPr="007D382E" w:rsidRDefault="007D382E" w:rsidP="00C83748">
      <w:pPr>
        <w:pStyle w:val="ListParagraph"/>
        <w:numPr>
          <w:ilvl w:val="1"/>
          <w:numId w:val="83"/>
        </w:numPr>
        <w:spacing w:before="120" w:line="259" w:lineRule="auto"/>
        <w:ind w:left="1434" w:hanging="357"/>
        <w:rPr>
          <w:color w:val="FF0000"/>
        </w:rPr>
      </w:pPr>
      <w:r w:rsidRPr="007D382E">
        <w:rPr>
          <w:color w:val="FF0000"/>
        </w:rPr>
        <w:t>Poligons “Cinīši” – 305,9 tūkst. t;</w:t>
      </w:r>
    </w:p>
    <w:p w14:paraId="489CC910" w14:textId="77777777" w:rsidR="007D382E" w:rsidRPr="007D382E" w:rsidRDefault="007D382E" w:rsidP="00C83748">
      <w:pPr>
        <w:pStyle w:val="ListParagraph"/>
        <w:numPr>
          <w:ilvl w:val="1"/>
          <w:numId w:val="83"/>
        </w:numPr>
        <w:spacing w:before="120" w:line="259" w:lineRule="auto"/>
        <w:ind w:left="1434" w:hanging="357"/>
        <w:rPr>
          <w:color w:val="FF0000"/>
        </w:rPr>
      </w:pPr>
      <w:r w:rsidRPr="007D382E">
        <w:rPr>
          <w:color w:val="FF0000"/>
        </w:rPr>
        <w:t>Poligons “Križevņiki” – 135,4 tūkst. t.</w:t>
      </w:r>
    </w:p>
    <w:p w14:paraId="41DA4447" w14:textId="77777777" w:rsidR="007D382E" w:rsidRPr="007D382E" w:rsidRDefault="007D382E" w:rsidP="007D382E">
      <w:pPr>
        <w:ind w:left="720"/>
        <w:rPr>
          <w:color w:val="FF0000"/>
        </w:rPr>
      </w:pPr>
      <w:r w:rsidRPr="007D382E">
        <w:rPr>
          <w:color w:val="FF0000"/>
        </w:rPr>
        <w:t>Vadoties no papildus pārvadājamo atkritumu apjoma novērtējuma rezultāta ir rekomendējama atkritumu apglabāšanas un BNA pārstrādes funkciju īstenošana poligonā (reģionālajā apsaimniekošanas centrā) Cinīši.</w:t>
      </w:r>
    </w:p>
    <w:p w14:paraId="6D7A2CFC" w14:textId="77777777" w:rsidR="007D382E" w:rsidRPr="007D382E" w:rsidRDefault="007D382E" w:rsidP="007D382E">
      <w:pPr>
        <w:pStyle w:val="ListParagraph"/>
        <w:ind w:left="0" w:firstLine="0"/>
        <w:rPr>
          <w:color w:val="FF0000"/>
        </w:rPr>
      </w:pPr>
    </w:p>
    <w:p w14:paraId="031CAD8C" w14:textId="2FD2D39A" w:rsidR="007D382E" w:rsidRPr="007D382E" w:rsidRDefault="007D382E" w:rsidP="007D382E">
      <w:pPr>
        <w:rPr>
          <w:color w:val="FF0000"/>
        </w:rPr>
      </w:pPr>
      <w:r w:rsidRPr="795B2E34">
        <w:rPr>
          <w:color w:val="FF0000"/>
        </w:rPr>
        <w:t>Analizējot 5 AAR modeli</w:t>
      </w:r>
      <w:r w:rsidR="7F502A73" w:rsidRPr="795B2E34">
        <w:rPr>
          <w:color w:val="FF0000"/>
        </w:rPr>
        <w:t>,</w:t>
      </w:r>
      <w:r w:rsidRPr="795B2E34">
        <w:rPr>
          <w:color w:val="FF0000"/>
        </w:rPr>
        <w:t xml:space="preserve"> papildus AAR 7 modelī pārvadājamiem apjomiem ir jāveic sekojošu atkritumu apjomu transportēšana:</w:t>
      </w:r>
    </w:p>
    <w:p w14:paraId="7E3A79D8" w14:textId="77777777" w:rsidR="007D382E" w:rsidRPr="007D382E" w:rsidRDefault="007D382E" w:rsidP="00C83748">
      <w:pPr>
        <w:pStyle w:val="ListParagraph"/>
        <w:numPr>
          <w:ilvl w:val="0"/>
          <w:numId w:val="83"/>
        </w:numPr>
        <w:spacing w:before="120" w:after="160" w:line="259" w:lineRule="auto"/>
        <w:rPr>
          <w:color w:val="FF0000"/>
        </w:rPr>
      </w:pPr>
      <w:r w:rsidRPr="007D382E">
        <w:rPr>
          <w:b/>
          <w:bCs/>
          <w:color w:val="FF0000"/>
        </w:rPr>
        <w:t>Ziemeļkurzemes AAR</w:t>
      </w:r>
      <w:r w:rsidRPr="007D382E">
        <w:rPr>
          <w:color w:val="FF0000"/>
        </w:rPr>
        <w:t xml:space="preserve"> ietver divus atkritumu apglabāšanas poligonus, no poligoniem izvedamo atkritumu apjoms, ja tajos netiek veikta atkritumu apglabāšana un BNA anaerobā fermentācija, laika periodā no 2024.-2035. gadam:</w:t>
      </w:r>
    </w:p>
    <w:p w14:paraId="24615732" w14:textId="77777777" w:rsidR="007D382E" w:rsidRPr="007D382E" w:rsidRDefault="007D382E" w:rsidP="00C83748">
      <w:pPr>
        <w:pStyle w:val="ListParagraph"/>
        <w:numPr>
          <w:ilvl w:val="1"/>
          <w:numId w:val="83"/>
        </w:numPr>
        <w:spacing w:before="120" w:after="160" w:line="259" w:lineRule="auto"/>
        <w:rPr>
          <w:color w:val="FF0000"/>
        </w:rPr>
      </w:pPr>
      <w:r w:rsidRPr="007D382E">
        <w:rPr>
          <w:color w:val="FF0000"/>
        </w:rPr>
        <w:t>Poligons “Pentuļi” – 120,4 tūkst. t;</w:t>
      </w:r>
    </w:p>
    <w:p w14:paraId="455AF028" w14:textId="77777777" w:rsidR="007D382E" w:rsidRPr="007D382E" w:rsidRDefault="007D382E" w:rsidP="00C83748">
      <w:pPr>
        <w:pStyle w:val="ListParagraph"/>
        <w:numPr>
          <w:ilvl w:val="1"/>
          <w:numId w:val="83"/>
        </w:numPr>
        <w:spacing w:before="120" w:line="259" w:lineRule="auto"/>
        <w:ind w:left="1434" w:hanging="357"/>
        <w:rPr>
          <w:color w:val="FF0000"/>
        </w:rPr>
      </w:pPr>
      <w:r w:rsidRPr="007D382E">
        <w:rPr>
          <w:color w:val="FF0000"/>
        </w:rPr>
        <w:t>Poligons “Janvāri” – 327,7 tūkst. t.</w:t>
      </w:r>
    </w:p>
    <w:p w14:paraId="4CBC03F3" w14:textId="5ACB34EA" w:rsidR="007D382E" w:rsidRPr="007D382E" w:rsidRDefault="007D382E" w:rsidP="007D382E">
      <w:pPr>
        <w:ind w:left="720"/>
        <w:rPr>
          <w:color w:val="FF0000"/>
        </w:rPr>
      </w:pPr>
      <w:r w:rsidRPr="795B2E34">
        <w:rPr>
          <w:color w:val="FF0000"/>
        </w:rPr>
        <w:t>Vadoties no papildus pārvadājamo atkritumu apjoma novērtējuma rezultāta</w:t>
      </w:r>
      <w:r w:rsidR="713CC49E" w:rsidRPr="795B2E34">
        <w:rPr>
          <w:color w:val="FF0000"/>
        </w:rPr>
        <w:t>,</w:t>
      </w:r>
      <w:r w:rsidRPr="795B2E34">
        <w:rPr>
          <w:color w:val="FF0000"/>
        </w:rPr>
        <w:t xml:space="preserve"> rekomendējama atkritumu apglabāšanas un BNA pārstrādes funkciju īstenošana poligonā (reģionālajā</w:t>
      </w:r>
      <w:r w:rsidR="214B2146" w:rsidRPr="795B2E34">
        <w:rPr>
          <w:color w:val="FF0000"/>
        </w:rPr>
        <w:t xml:space="preserve"> atkritumu</w:t>
      </w:r>
      <w:r w:rsidRPr="795B2E34">
        <w:rPr>
          <w:color w:val="FF0000"/>
        </w:rPr>
        <w:t xml:space="preserve"> apsaimniekošanas centrā) Janvāri.</w:t>
      </w:r>
    </w:p>
    <w:p w14:paraId="63F05DD0" w14:textId="22A2624A" w:rsidR="007D382E" w:rsidRPr="007D382E" w:rsidRDefault="007D382E" w:rsidP="5B16678A">
      <w:pPr>
        <w:pStyle w:val="ListParagraph"/>
        <w:numPr>
          <w:ilvl w:val="0"/>
          <w:numId w:val="83"/>
        </w:numPr>
        <w:spacing w:before="120" w:after="160" w:line="259" w:lineRule="auto"/>
        <w:rPr>
          <w:rFonts w:eastAsia="Times New Roman"/>
          <w:color w:val="FF0000"/>
        </w:rPr>
      </w:pPr>
      <w:r w:rsidRPr="795B2E34">
        <w:rPr>
          <w:b/>
          <w:bCs/>
          <w:color w:val="FF0000"/>
        </w:rPr>
        <w:t>Viduslatvijas AAR</w:t>
      </w:r>
      <w:r w:rsidRPr="795B2E34">
        <w:rPr>
          <w:color w:val="FF0000"/>
        </w:rPr>
        <w:t xml:space="preserve"> ietver divus atkritumu apglabāšanas poligonus, no poligoniem izvedamo atkritumu apjoms, ja tajos netiek veikta atkritumu apglabāšana un BNA anaerobā fermentācija, tiek vērtēts t</w:t>
      </w:r>
      <w:r w:rsidRPr="795B2E34">
        <w:rPr>
          <w:rFonts w:eastAsia="Times New Roman"/>
          <w:color w:val="FF0000"/>
        </w:rPr>
        <w:t xml:space="preserve">ikai poligonā “Brakšķi”, kas laika periodā no 2024.-2035. gadam ir 330 tūkst. t. </w:t>
      </w:r>
      <w:r w:rsidR="2FE1A9D0" w:rsidRPr="795B2E34">
        <w:rPr>
          <w:rFonts w:eastAsia="Times New Roman"/>
          <w:color w:val="FF0000"/>
        </w:rPr>
        <w:t>Ievērojot</w:t>
      </w:r>
      <w:r w:rsidRPr="795B2E34">
        <w:rPr>
          <w:rFonts w:eastAsia="Times New Roman"/>
          <w:color w:val="FF0000"/>
          <w:u w:val="single"/>
        </w:rPr>
        <w:t xml:space="preserve">, ka šis apjoms ir salīdzināms ar atkritumu apjomu poligonā “Janvāri”, “Cinīši” un “Daibe”, izstrādājot Viduslatvijas AAR reģionālo plānu, jāvērtē nepieciešamība turpināt atkritumu apglabāšanu un BNA anaerobo pārstrādi arī pēc pārejas perioda beigām. </w:t>
      </w:r>
    </w:p>
    <w:p w14:paraId="174BDAEB" w14:textId="77777777" w:rsidR="007D382E" w:rsidRPr="007D382E" w:rsidRDefault="007D382E" w:rsidP="5B16678A">
      <w:pPr>
        <w:pStyle w:val="ListParagraph"/>
        <w:rPr>
          <w:rFonts w:eastAsia="Times New Roman"/>
          <w:color w:val="FF0000"/>
        </w:rPr>
      </w:pPr>
    </w:p>
    <w:p w14:paraId="541A217E" w14:textId="77777777" w:rsidR="007D382E" w:rsidRPr="007D382E" w:rsidRDefault="007D382E" w:rsidP="5B16678A">
      <w:pPr>
        <w:pStyle w:val="ListParagraph"/>
        <w:numPr>
          <w:ilvl w:val="0"/>
          <w:numId w:val="83"/>
        </w:numPr>
        <w:spacing w:after="160" w:line="259" w:lineRule="auto"/>
        <w:rPr>
          <w:rFonts w:eastAsia="Times New Roman"/>
          <w:color w:val="FF0000"/>
        </w:rPr>
      </w:pPr>
      <w:r w:rsidRPr="5B16678A">
        <w:rPr>
          <w:rFonts w:eastAsia="Times New Roman"/>
          <w:b/>
          <w:bCs/>
          <w:color w:val="FF0000"/>
        </w:rPr>
        <w:t>Dienvidkurzemes AAR</w:t>
      </w:r>
      <w:r w:rsidRPr="5B16678A">
        <w:rPr>
          <w:rFonts w:eastAsia="Times New Roman"/>
          <w:color w:val="FF0000"/>
        </w:rPr>
        <w:t xml:space="preserve"> šāds novērtējums netiek veikts, jo reģionā atrodas tikai sadzīves atkritumu apglabāšanas poligons “Ķīvītes”.</w:t>
      </w:r>
    </w:p>
    <w:p w14:paraId="0983BA7D" w14:textId="77777777" w:rsidR="007D382E" w:rsidRPr="007D382E" w:rsidRDefault="007D382E" w:rsidP="5B16678A">
      <w:pPr>
        <w:pStyle w:val="ListParagraph"/>
        <w:ind w:left="0" w:firstLine="0"/>
        <w:rPr>
          <w:rFonts w:eastAsia="Times New Roman"/>
          <w:color w:val="FF0000"/>
        </w:rPr>
      </w:pPr>
    </w:p>
    <w:p w14:paraId="1D960D7A" w14:textId="5D2D3E09" w:rsidR="007D382E" w:rsidRPr="007D382E" w:rsidRDefault="1B7D170F" w:rsidP="5B16678A">
      <w:pPr>
        <w:rPr>
          <w:rFonts w:eastAsia="Times New Roman"/>
          <w:color w:val="FF0000"/>
        </w:rPr>
      </w:pPr>
      <w:r w:rsidRPr="795B2E34">
        <w:rPr>
          <w:rFonts w:eastAsia="Times New Roman"/>
          <w:color w:val="FF0000"/>
        </w:rPr>
        <w:t>V</w:t>
      </w:r>
      <w:r w:rsidR="007D382E" w:rsidRPr="795B2E34">
        <w:rPr>
          <w:rFonts w:eastAsia="Times New Roman"/>
          <w:color w:val="FF0000"/>
        </w:rPr>
        <w:t>ērtējot</w:t>
      </w:r>
      <w:r w:rsidR="0D7F4169" w:rsidRPr="795B2E34">
        <w:rPr>
          <w:rFonts w:eastAsia="Times New Roman"/>
          <w:color w:val="FF0000"/>
        </w:rPr>
        <w:t xml:space="preserve"> kopumā</w:t>
      </w:r>
      <w:r w:rsidR="007D382E" w:rsidRPr="795B2E34">
        <w:rPr>
          <w:rFonts w:eastAsia="Times New Roman"/>
          <w:color w:val="FF0000"/>
        </w:rPr>
        <w:t xml:space="preserve"> pārvadājamo atkritumu </w:t>
      </w:r>
      <w:r w:rsidR="2F0C3D19" w:rsidRPr="795B2E34">
        <w:rPr>
          <w:rFonts w:eastAsia="Times New Roman"/>
          <w:color w:val="FF0000"/>
        </w:rPr>
        <w:t>apjomus un attālumus</w:t>
      </w:r>
      <w:r w:rsidR="641D6902" w:rsidRPr="795B2E34">
        <w:rPr>
          <w:rFonts w:eastAsia="Times New Roman"/>
          <w:color w:val="FF0000"/>
        </w:rPr>
        <w:t>,</w:t>
      </w:r>
      <w:r w:rsidR="2F0C3D19" w:rsidRPr="795B2E34">
        <w:rPr>
          <w:rFonts w:eastAsia="Times New Roman"/>
          <w:color w:val="FF0000"/>
        </w:rPr>
        <w:t xml:space="preserve"> modelēšana (ap</w:t>
      </w:r>
      <w:r w:rsidR="33399FA4" w:rsidRPr="795B2E34">
        <w:rPr>
          <w:rFonts w:eastAsia="Times New Roman"/>
          <w:color w:val="FF0000"/>
        </w:rPr>
        <w:t xml:space="preserve">rēķini) </w:t>
      </w:r>
      <w:r w:rsidR="007D382E" w:rsidRPr="795B2E34">
        <w:rPr>
          <w:rFonts w:eastAsia="Times New Roman"/>
          <w:color w:val="FF0000"/>
        </w:rPr>
        <w:t xml:space="preserve">liecina par būtiski mazākiem atkritumu pārvadājumu apjomiem un attiecīgi ar to saistītajām izmaksām, ja atkritumu apglabāšanas un BNA anaerobās pārstrādes infrastruktūra tiek nodrošinātā poligonos (reģionālajos </w:t>
      </w:r>
      <w:r w:rsidR="73DB7B2A" w:rsidRPr="795B2E34">
        <w:rPr>
          <w:rFonts w:eastAsia="Times New Roman"/>
          <w:color w:val="FF0000"/>
        </w:rPr>
        <w:t xml:space="preserve">atkritumu </w:t>
      </w:r>
      <w:r w:rsidR="007D382E" w:rsidRPr="795B2E34">
        <w:rPr>
          <w:rFonts w:eastAsia="Times New Roman"/>
          <w:color w:val="FF0000"/>
        </w:rPr>
        <w:t>apsaimniekošanas centros): “Daibe”, “Janvāri” un “Cinīši” (kā arī potenciāli poligonā “Brakšķi”), turklāt jāatzīmē, ka attīstoties atkritumu sagatavošanas pārstrādei un reģenerācijai tehnoloģijām, kā arī atkritumu dalītajai vākšanai, ir potenciāls papildus pārvadājamo atkritumu apjomu samazinājumam, kas detalizēti novērtējamas</w:t>
      </w:r>
      <w:r w:rsidR="7B3E5251" w:rsidRPr="795B2E34">
        <w:rPr>
          <w:rFonts w:eastAsia="Times New Roman"/>
          <w:color w:val="FF0000"/>
        </w:rPr>
        <w:t>,</w:t>
      </w:r>
      <w:r w:rsidR="007D382E" w:rsidRPr="795B2E34">
        <w:rPr>
          <w:rFonts w:eastAsia="Times New Roman"/>
          <w:color w:val="FF0000"/>
        </w:rPr>
        <w:t xml:space="preserve"> </w:t>
      </w:r>
      <w:r w:rsidR="2F64A80C" w:rsidRPr="795B2E34">
        <w:rPr>
          <w:rFonts w:eastAsia="Times New Roman"/>
          <w:color w:val="FF0000"/>
        </w:rPr>
        <w:t xml:space="preserve">saskaņā ar AAL </w:t>
      </w:r>
      <w:r w:rsidR="007D382E" w:rsidRPr="795B2E34">
        <w:rPr>
          <w:rFonts w:eastAsia="Times New Roman"/>
          <w:color w:val="FF0000"/>
        </w:rPr>
        <w:t>izstrādājot reģionā</w:t>
      </w:r>
      <w:r w:rsidR="1C8D09D6" w:rsidRPr="795B2E34">
        <w:rPr>
          <w:rFonts w:eastAsia="Times New Roman"/>
          <w:color w:val="FF0000"/>
        </w:rPr>
        <w:t>los</w:t>
      </w:r>
      <w:r w:rsidR="007D382E" w:rsidRPr="795B2E34">
        <w:rPr>
          <w:rFonts w:eastAsia="Times New Roman"/>
          <w:color w:val="FF0000"/>
        </w:rPr>
        <w:t xml:space="preserve"> atkritumu apsaimniekošanas plānus. </w:t>
      </w:r>
    </w:p>
    <w:p w14:paraId="208FC06A" w14:textId="77777777" w:rsidR="007D382E" w:rsidRPr="007D382E" w:rsidRDefault="007D382E" w:rsidP="5B16678A">
      <w:pPr>
        <w:rPr>
          <w:rFonts w:eastAsia="Times New Roman"/>
          <w:color w:val="FF0000"/>
        </w:rPr>
      </w:pPr>
    </w:p>
    <w:p w14:paraId="5193B303" w14:textId="26641E14" w:rsidR="007D382E" w:rsidRPr="007D382E" w:rsidRDefault="007D382E" w:rsidP="795B2E34">
      <w:pPr>
        <w:pStyle w:val="Heading2"/>
        <w:jc w:val="center"/>
        <w:rPr>
          <w:rStyle w:val="Heading2Char"/>
        </w:rPr>
      </w:pPr>
      <w:bookmarkStart w:id="146" w:name="_Toc57507693"/>
      <w:r>
        <w:t xml:space="preserve">4.4. </w:t>
      </w:r>
      <w:r w:rsidRPr="795B2E34">
        <w:rPr>
          <w:rStyle w:val="Heading2Char"/>
        </w:rPr>
        <w:t>Atkritumu apsaimniekošanas reģionu apvienošanas finansiāli ekonomiskie aspekti</w:t>
      </w:r>
      <w:bookmarkEnd w:id="146"/>
      <w:r w:rsidRPr="795B2E34">
        <w:rPr>
          <w:rStyle w:val="Heading2Char"/>
        </w:rPr>
        <w:t xml:space="preserve"> </w:t>
      </w:r>
    </w:p>
    <w:p w14:paraId="2A476371" w14:textId="47AE1328" w:rsidR="007D382E" w:rsidRPr="007D382E" w:rsidRDefault="007D382E" w:rsidP="602DCB54">
      <w:pPr>
        <w:pStyle w:val="ListParagraph"/>
        <w:ind w:left="0" w:firstLine="709"/>
        <w:rPr>
          <w:rFonts w:eastAsia="Times New Roman"/>
          <w:color w:val="FF0000"/>
        </w:rPr>
      </w:pPr>
      <w:r w:rsidRPr="795B2E34">
        <w:rPr>
          <w:rFonts w:eastAsia="Times New Roman"/>
          <w:color w:val="FF0000"/>
        </w:rPr>
        <w:t>Īstenojot atkritumu apsaimniekošanas reģionu optimizāciju un specializējot esošos atkritumu apglabāšanas poligonus, veidojās atšķirīgas nepieciešamo infrastruktūras attīstības pasākumu investīciju izmaksas, kā arī ekspluatācijas izmaksas. Optimizācijas scenārijā 5AAR un 7AAR gadījumā investīciju izmaksu ekonomija pamatā tiek panākta BNA pārstrādes iekārtu izveides, infiltrāta un gāzes apsaimniekošanas sistēmu pozīcijās, savukārt izmaksas palielinās esošo atkritumu apglabāšanas krātuvju, kuru ekspluatācija tiks apturēta, konservācijas darbiem. Indikatīvi novērtējot nepieciešamās investīcijas</w:t>
      </w:r>
      <w:r w:rsidR="6CF3E4D2" w:rsidRPr="795B2E34">
        <w:rPr>
          <w:rFonts w:eastAsia="Times New Roman"/>
          <w:color w:val="FF0000"/>
        </w:rPr>
        <w:t>,</w:t>
      </w:r>
      <w:r w:rsidRPr="795B2E34">
        <w:rPr>
          <w:rFonts w:eastAsia="Times New Roman"/>
          <w:color w:val="FF0000"/>
        </w:rPr>
        <w:t xml:space="preserve"> aprēķināts, ka poligonu infrastruktūras attīstībai nepieciešamā investīciju summa laika posmā līdz 2035. gadam sasniedz 301,9 milj. EUR 10AAR scenārijā, 278,7 milj. EUR 7AAR scenārijā un 262,4 milj. EUR 5AAR scenārijā. </w:t>
      </w:r>
    </w:p>
    <w:p w14:paraId="0FBEA85E" w14:textId="77777777" w:rsidR="007D382E" w:rsidRPr="007D382E" w:rsidRDefault="007D382E" w:rsidP="007D382E">
      <w:pPr>
        <w:ind w:firstLine="709"/>
        <w:rPr>
          <w:color w:val="FF0000"/>
          <w:highlight w:val="green"/>
        </w:rPr>
      </w:pPr>
    </w:p>
    <w:p w14:paraId="70F19207" w14:textId="39A987C3" w:rsidR="007D382E" w:rsidRDefault="007D382E" w:rsidP="5B16678A">
      <w:pPr>
        <w:ind w:firstLine="709"/>
        <w:rPr>
          <w:rFonts w:eastAsia="Times New Roman"/>
          <w:color w:val="FF0000"/>
          <w:szCs w:val="24"/>
        </w:rPr>
      </w:pPr>
      <w:r w:rsidRPr="5B16678A">
        <w:rPr>
          <w:color w:val="FF0000"/>
        </w:rPr>
        <w:t xml:space="preserve">ES fondu līdzfinansētie projekti saistībā ar atkritumu apglabāšanu un atbilstošas infrastruktūras veidošanu SAP tika īstenoti 2007.-2013.gada plānošanas periodā 3.5.1.2.2.apakšaktivitātes "Reģionālu atkritumu apsaimniekošanas sistēmu attīstība" ietvaros. Savukārt 2014.-2020.gada plānošanas periodā ieguldījumi no ES fondu līdzekļiem BNA pārstrādei notiek tikai poligonā “Getliņi EKO”. </w:t>
      </w:r>
      <w:r w:rsidR="0F1E205F" w:rsidRPr="5B16678A">
        <w:rPr>
          <w:rFonts w:eastAsia="Times New Roman"/>
          <w:color w:val="FF0000"/>
          <w:szCs w:val="24"/>
        </w:rPr>
        <w:t>Līdz ar to, veicot institucionālās sistēmas reformu,  netiek apdraudēti ES fondu ieguldījumi.</w:t>
      </w:r>
    </w:p>
    <w:p w14:paraId="1D4E06FB" w14:textId="5B13D081" w:rsidR="5B16678A" w:rsidRDefault="5B16678A" w:rsidP="5B16678A">
      <w:pPr>
        <w:ind w:firstLine="709"/>
        <w:rPr>
          <w:color w:val="FF0000"/>
        </w:rPr>
      </w:pPr>
    </w:p>
    <w:p w14:paraId="6302A938" w14:textId="77777777" w:rsidR="007D382E" w:rsidRPr="007D382E" w:rsidRDefault="007D382E" w:rsidP="007D382E">
      <w:pPr>
        <w:pStyle w:val="ListParagraph"/>
        <w:ind w:left="0" w:firstLine="0"/>
        <w:rPr>
          <w:color w:val="FF0000"/>
        </w:rPr>
      </w:pPr>
    </w:p>
    <w:p w14:paraId="7822BB62" w14:textId="77777777" w:rsidR="007D382E" w:rsidRPr="007D382E" w:rsidRDefault="007D382E" w:rsidP="007D382E">
      <w:pPr>
        <w:pStyle w:val="Subtitle"/>
        <w:rPr>
          <w:color w:val="FF0000"/>
        </w:rPr>
      </w:pPr>
    </w:p>
    <w:p w14:paraId="677B89F9" w14:textId="77777777" w:rsidR="007D382E" w:rsidRPr="007D382E" w:rsidRDefault="007D382E" w:rsidP="007D382E">
      <w:pPr>
        <w:pStyle w:val="Subtitle"/>
        <w:rPr>
          <w:color w:val="FF0000"/>
        </w:rPr>
      </w:pPr>
    </w:p>
    <w:p w14:paraId="0968FA8A" w14:textId="77777777" w:rsidR="007D382E" w:rsidRPr="007D382E" w:rsidRDefault="007D382E" w:rsidP="007D382E">
      <w:pPr>
        <w:pStyle w:val="Subtitle"/>
        <w:rPr>
          <w:color w:val="FF0000"/>
        </w:rPr>
      </w:pPr>
    </w:p>
    <w:p w14:paraId="1B6034E3" w14:textId="77777777" w:rsidR="007D382E" w:rsidRPr="007D382E" w:rsidRDefault="007D382E" w:rsidP="007D382E">
      <w:pPr>
        <w:pStyle w:val="Tabulasnosaukums1"/>
        <w:rPr>
          <w:i/>
          <w:iCs/>
          <w:color w:val="FF0000"/>
        </w:rPr>
      </w:pPr>
      <w:r w:rsidRPr="007D382E">
        <w:rPr>
          <w:color w:val="FF0000"/>
        </w:rPr>
        <w:t xml:space="preserve">4.5.tabula. Indikatīvs investīciju izmaksu novērtējums, </w:t>
      </w:r>
      <w:r w:rsidRPr="007D382E">
        <w:rPr>
          <w:i/>
          <w:iCs/>
          <w:color w:val="FF0000"/>
        </w:rPr>
        <w:t>euro</w:t>
      </w:r>
      <w:r w:rsidRPr="007D382E">
        <w:rPr>
          <w:b w:val="0"/>
          <w:color w:val="FF0000"/>
          <w:vertAlign w:val="superscript"/>
        </w:rPr>
        <w:footnoteReference w:id="109"/>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3"/>
        <w:gridCol w:w="1935"/>
        <w:gridCol w:w="1660"/>
        <w:gridCol w:w="1763"/>
      </w:tblGrid>
      <w:tr w:rsidR="007D382E" w:rsidRPr="007D382E" w14:paraId="5A24BDD6" w14:textId="77777777" w:rsidTr="007D382E">
        <w:trPr>
          <w:trHeight w:val="270"/>
        </w:trPr>
        <w:tc>
          <w:tcPr>
            <w:tcW w:w="2043" w:type="pct"/>
            <w:shd w:val="clear" w:color="auto" w:fill="E2EFD9"/>
            <w:hideMark/>
          </w:tcPr>
          <w:p w14:paraId="54D99725" w14:textId="77777777" w:rsidR="007D382E" w:rsidRPr="007D382E" w:rsidRDefault="007D382E" w:rsidP="007D382E">
            <w:pPr>
              <w:pStyle w:val="NoSpacing"/>
              <w:rPr>
                <w:b/>
                <w:color w:val="FF0000"/>
                <w:sz w:val="22"/>
              </w:rPr>
            </w:pPr>
            <w:r w:rsidRPr="007D382E">
              <w:rPr>
                <w:b/>
                <w:color w:val="FF0000"/>
                <w:sz w:val="22"/>
              </w:rPr>
              <w:t>Izmaksu pozīcijas</w:t>
            </w:r>
          </w:p>
        </w:tc>
        <w:tc>
          <w:tcPr>
            <w:tcW w:w="1068" w:type="pct"/>
            <w:shd w:val="clear" w:color="auto" w:fill="E2EFD9"/>
            <w:noWrap/>
            <w:hideMark/>
          </w:tcPr>
          <w:p w14:paraId="3A884680" w14:textId="77777777" w:rsidR="007D382E" w:rsidRPr="007D382E" w:rsidRDefault="007D382E" w:rsidP="007D382E">
            <w:pPr>
              <w:pStyle w:val="NoSpacing"/>
              <w:jc w:val="center"/>
              <w:rPr>
                <w:b/>
                <w:color w:val="FF0000"/>
                <w:sz w:val="22"/>
              </w:rPr>
            </w:pPr>
            <w:r w:rsidRPr="007D382E">
              <w:rPr>
                <w:b/>
                <w:color w:val="FF0000"/>
                <w:sz w:val="22"/>
              </w:rPr>
              <w:t xml:space="preserve">Inerces scenārijs </w:t>
            </w:r>
          </w:p>
        </w:tc>
        <w:tc>
          <w:tcPr>
            <w:tcW w:w="916" w:type="pct"/>
            <w:shd w:val="clear" w:color="auto" w:fill="E2EFD9"/>
            <w:noWrap/>
            <w:hideMark/>
          </w:tcPr>
          <w:p w14:paraId="19057119" w14:textId="77777777" w:rsidR="007D382E" w:rsidRPr="007D382E" w:rsidRDefault="007D382E" w:rsidP="007D382E">
            <w:pPr>
              <w:pStyle w:val="NoSpacing"/>
              <w:jc w:val="center"/>
              <w:rPr>
                <w:b/>
                <w:color w:val="FF0000"/>
                <w:sz w:val="22"/>
              </w:rPr>
            </w:pPr>
            <w:r w:rsidRPr="007D382E">
              <w:rPr>
                <w:b/>
                <w:color w:val="FF0000"/>
                <w:sz w:val="22"/>
              </w:rPr>
              <w:t xml:space="preserve">7AAR scenārijs </w:t>
            </w:r>
          </w:p>
        </w:tc>
        <w:tc>
          <w:tcPr>
            <w:tcW w:w="973" w:type="pct"/>
            <w:shd w:val="clear" w:color="auto" w:fill="E2EFD9"/>
          </w:tcPr>
          <w:p w14:paraId="00D08256" w14:textId="77777777" w:rsidR="007D382E" w:rsidRPr="007D382E" w:rsidRDefault="007D382E" w:rsidP="007D382E">
            <w:pPr>
              <w:pStyle w:val="NoSpacing"/>
              <w:jc w:val="center"/>
              <w:rPr>
                <w:b/>
                <w:color w:val="FF0000"/>
                <w:sz w:val="22"/>
              </w:rPr>
            </w:pPr>
            <w:r w:rsidRPr="007D382E">
              <w:rPr>
                <w:b/>
                <w:color w:val="FF0000"/>
                <w:sz w:val="22"/>
              </w:rPr>
              <w:t>5AAR scenārijs</w:t>
            </w:r>
          </w:p>
        </w:tc>
      </w:tr>
      <w:tr w:rsidR="007D382E" w:rsidRPr="007D382E" w14:paraId="23BA61F3" w14:textId="77777777" w:rsidTr="007D382E">
        <w:trPr>
          <w:trHeight w:val="270"/>
        </w:trPr>
        <w:tc>
          <w:tcPr>
            <w:tcW w:w="2043" w:type="pct"/>
            <w:noWrap/>
            <w:vAlign w:val="center"/>
            <w:hideMark/>
          </w:tcPr>
          <w:p w14:paraId="4E93951B" w14:textId="77777777" w:rsidR="007D382E" w:rsidRPr="007D382E" w:rsidRDefault="007D382E" w:rsidP="007D382E">
            <w:pPr>
              <w:pStyle w:val="NoSpacing"/>
              <w:jc w:val="left"/>
              <w:rPr>
                <w:color w:val="FF0000"/>
                <w:sz w:val="22"/>
              </w:rPr>
            </w:pPr>
            <w:r w:rsidRPr="007D382E">
              <w:rPr>
                <w:color w:val="FF0000"/>
                <w:sz w:val="22"/>
              </w:rPr>
              <w:t>Sagatavošana pārstrādei / reģenerācijai (R12B)</w:t>
            </w:r>
          </w:p>
        </w:tc>
        <w:tc>
          <w:tcPr>
            <w:tcW w:w="1068" w:type="pct"/>
            <w:noWrap/>
            <w:vAlign w:val="center"/>
            <w:hideMark/>
          </w:tcPr>
          <w:p w14:paraId="0ECC145D" w14:textId="77777777" w:rsidR="007D382E" w:rsidRPr="007D382E" w:rsidRDefault="007D382E" w:rsidP="007D382E">
            <w:pPr>
              <w:pStyle w:val="NoSpacing"/>
              <w:jc w:val="left"/>
              <w:rPr>
                <w:color w:val="FF0000"/>
                <w:sz w:val="22"/>
              </w:rPr>
            </w:pPr>
            <w:r w:rsidRPr="007D382E">
              <w:rPr>
                <w:color w:val="FF0000"/>
                <w:sz w:val="22"/>
              </w:rPr>
              <w:t>52 900 000</w:t>
            </w:r>
          </w:p>
        </w:tc>
        <w:tc>
          <w:tcPr>
            <w:tcW w:w="916" w:type="pct"/>
            <w:noWrap/>
            <w:vAlign w:val="center"/>
            <w:hideMark/>
          </w:tcPr>
          <w:p w14:paraId="4635E84F" w14:textId="77777777" w:rsidR="007D382E" w:rsidRPr="007D382E" w:rsidRDefault="007D382E" w:rsidP="007D382E">
            <w:pPr>
              <w:pStyle w:val="NoSpacing"/>
              <w:jc w:val="left"/>
              <w:rPr>
                <w:color w:val="FF0000"/>
                <w:sz w:val="22"/>
              </w:rPr>
            </w:pPr>
            <w:r w:rsidRPr="007D382E">
              <w:rPr>
                <w:rFonts w:eastAsia="Times New Roman" w:cs="Calibri Light"/>
                <w:iCs/>
                <w:color w:val="FF0000"/>
                <w:sz w:val="22"/>
              </w:rPr>
              <w:t>52 900 000</w:t>
            </w:r>
          </w:p>
        </w:tc>
        <w:tc>
          <w:tcPr>
            <w:tcW w:w="973" w:type="pct"/>
            <w:vAlign w:val="center"/>
          </w:tcPr>
          <w:p w14:paraId="1D1E0534" w14:textId="77777777" w:rsidR="007D382E" w:rsidRPr="007D382E" w:rsidRDefault="007D382E" w:rsidP="007D382E">
            <w:pPr>
              <w:pStyle w:val="NoSpacing"/>
              <w:jc w:val="center"/>
              <w:rPr>
                <w:color w:val="FF0000"/>
                <w:sz w:val="22"/>
              </w:rPr>
            </w:pPr>
            <w:r w:rsidRPr="007D382E">
              <w:rPr>
                <w:rFonts w:eastAsia="Times New Roman" w:cs="Calibri Light"/>
                <w:color w:val="FF0000"/>
                <w:sz w:val="22"/>
              </w:rPr>
              <w:t>52 900 000</w:t>
            </w:r>
          </w:p>
        </w:tc>
      </w:tr>
      <w:tr w:rsidR="007D382E" w:rsidRPr="007D382E" w14:paraId="361547D4" w14:textId="77777777" w:rsidTr="007D382E">
        <w:trPr>
          <w:trHeight w:val="270"/>
        </w:trPr>
        <w:tc>
          <w:tcPr>
            <w:tcW w:w="2043" w:type="pct"/>
            <w:vAlign w:val="center"/>
            <w:hideMark/>
          </w:tcPr>
          <w:p w14:paraId="404C7ABF" w14:textId="77777777" w:rsidR="007D382E" w:rsidRPr="007D382E" w:rsidRDefault="007D382E" w:rsidP="007D382E">
            <w:pPr>
              <w:pStyle w:val="NoSpacing"/>
              <w:jc w:val="left"/>
              <w:rPr>
                <w:color w:val="FF0000"/>
                <w:sz w:val="22"/>
              </w:rPr>
            </w:pPr>
            <w:r w:rsidRPr="007D382E">
              <w:rPr>
                <w:color w:val="FF0000"/>
                <w:sz w:val="22"/>
              </w:rPr>
              <w:t>BNA pārstrādes iekārtas (R3D)</w:t>
            </w:r>
          </w:p>
        </w:tc>
        <w:tc>
          <w:tcPr>
            <w:tcW w:w="1068" w:type="pct"/>
            <w:noWrap/>
            <w:vAlign w:val="center"/>
            <w:hideMark/>
          </w:tcPr>
          <w:p w14:paraId="510DD890" w14:textId="77777777" w:rsidR="007D382E" w:rsidRPr="007D382E" w:rsidRDefault="007D382E" w:rsidP="007D382E">
            <w:pPr>
              <w:pStyle w:val="NoSpacing"/>
              <w:jc w:val="left"/>
              <w:rPr>
                <w:color w:val="FF0000"/>
                <w:sz w:val="22"/>
              </w:rPr>
            </w:pPr>
            <w:r w:rsidRPr="007D382E">
              <w:rPr>
                <w:color w:val="FF0000"/>
                <w:sz w:val="22"/>
              </w:rPr>
              <w:t>86 500 000</w:t>
            </w:r>
          </w:p>
        </w:tc>
        <w:tc>
          <w:tcPr>
            <w:tcW w:w="916" w:type="pct"/>
            <w:noWrap/>
            <w:vAlign w:val="center"/>
            <w:hideMark/>
          </w:tcPr>
          <w:p w14:paraId="1B39EABA" w14:textId="77777777" w:rsidR="007D382E" w:rsidRPr="007D382E" w:rsidRDefault="007D382E" w:rsidP="007D382E">
            <w:pPr>
              <w:pStyle w:val="NoSpacing"/>
              <w:jc w:val="left"/>
              <w:rPr>
                <w:color w:val="FF0000"/>
                <w:sz w:val="22"/>
              </w:rPr>
            </w:pPr>
            <w:r w:rsidRPr="007D382E">
              <w:rPr>
                <w:rFonts w:eastAsia="Times New Roman" w:cs="Calibri Light"/>
                <w:iCs/>
                <w:color w:val="FF0000"/>
                <w:sz w:val="22"/>
              </w:rPr>
              <w:t>74 100 000</w:t>
            </w:r>
          </w:p>
        </w:tc>
        <w:tc>
          <w:tcPr>
            <w:tcW w:w="973" w:type="pct"/>
            <w:vAlign w:val="center"/>
          </w:tcPr>
          <w:p w14:paraId="17EE8FF4" w14:textId="77777777" w:rsidR="007D382E" w:rsidRPr="007D382E" w:rsidRDefault="007D382E" w:rsidP="007D382E">
            <w:pPr>
              <w:pStyle w:val="NoSpacing"/>
              <w:jc w:val="center"/>
              <w:rPr>
                <w:color w:val="FF0000"/>
                <w:sz w:val="22"/>
              </w:rPr>
            </w:pPr>
            <w:r w:rsidRPr="007D382E">
              <w:rPr>
                <w:rFonts w:eastAsia="Times New Roman" w:cs="Calibri Light"/>
                <w:color w:val="FF0000"/>
                <w:sz w:val="22"/>
              </w:rPr>
              <w:t>65 600 000</w:t>
            </w:r>
          </w:p>
        </w:tc>
      </w:tr>
      <w:tr w:rsidR="007D382E" w:rsidRPr="007D382E" w14:paraId="28F24BEB" w14:textId="77777777" w:rsidTr="007D382E">
        <w:trPr>
          <w:trHeight w:val="270"/>
        </w:trPr>
        <w:tc>
          <w:tcPr>
            <w:tcW w:w="2043" w:type="pct"/>
            <w:vAlign w:val="center"/>
            <w:hideMark/>
          </w:tcPr>
          <w:p w14:paraId="69714EBA" w14:textId="77777777" w:rsidR="007D382E" w:rsidRPr="007D382E" w:rsidRDefault="007D382E" w:rsidP="007D382E">
            <w:pPr>
              <w:pStyle w:val="NoSpacing"/>
              <w:jc w:val="left"/>
              <w:rPr>
                <w:color w:val="FF0000"/>
                <w:sz w:val="22"/>
              </w:rPr>
            </w:pPr>
            <w:r w:rsidRPr="007D382E">
              <w:rPr>
                <w:color w:val="FF0000"/>
                <w:sz w:val="22"/>
              </w:rPr>
              <w:t>Infiltrāta apsaimniekošana</w:t>
            </w:r>
          </w:p>
        </w:tc>
        <w:tc>
          <w:tcPr>
            <w:tcW w:w="1068" w:type="pct"/>
            <w:noWrap/>
            <w:vAlign w:val="center"/>
            <w:hideMark/>
          </w:tcPr>
          <w:p w14:paraId="3AE6370C" w14:textId="77777777" w:rsidR="007D382E" w:rsidRPr="007D382E" w:rsidRDefault="007D382E" w:rsidP="007D382E">
            <w:pPr>
              <w:pStyle w:val="NoSpacing"/>
              <w:jc w:val="left"/>
              <w:rPr>
                <w:color w:val="FF0000"/>
                <w:sz w:val="22"/>
              </w:rPr>
            </w:pPr>
            <w:r w:rsidRPr="007D382E">
              <w:rPr>
                <w:color w:val="FF0000"/>
                <w:sz w:val="22"/>
              </w:rPr>
              <w:t>28 800 000</w:t>
            </w:r>
          </w:p>
        </w:tc>
        <w:tc>
          <w:tcPr>
            <w:tcW w:w="916" w:type="pct"/>
            <w:noWrap/>
            <w:vAlign w:val="center"/>
            <w:hideMark/>
          </w:tcPr>
          <w:p w14:paraId="2CDA9C68" w14:textId="77777777" w:rsidR="007D382E" w:rsidRPr="007D382E" w:rsidRDefault="007D382E" w:rsidP="007D382E">
            <w:pPr>
              <w:pStyle w:val="NoSpacing"/>
              <w:jc w:val="left"/>
              <w:rPr>
                <w:color w:val="FF0000"/>
                <w:sz w:val="22"/>
              </w:rPr>
            </w:pPr>
            <w:r w:rsidRPr="007D382E">
              <w:rPr>
                <w:rFonts w:eastAsia="Times New Roman" w:cs="Calibri Light"/>
                <w:iCs/>
                <w:color w:val="FF0000"/>
                <w:sz w:val="22"/>
              </w:rPr>
              <w:t>21 000 000</w:t>
            </w:r>
          </w:p>
        </w:tc>
        <w:tc>
          <w:tcPr>
            <w:tcW w:w="973" w:type="pct"/>
            <w:vAlign w:val="center"/>
          </w:tcPr>
          <w:p w14:paraId="59AEFB7A" w14:textId="77777777" w:rsidR="007D382E" w:rsidRPr="007D382E" w:rsidRDefault="007D382E" w:rsidP="007D382E">
            <w:pPr>
              <w:pStyle w:val="NoSpacing"/>
              <w:jc w:val="center"/>
              <w:rPr>
                <w:color w:val="FF0000"/>
                <w:sz w:val="22"/>
              </w:rPr>
            </w:pPr>
            <w:r w:rsidRPr="007D382E">
              <w:rPr>
                <w:rFonts w:eastAsia="Times New Roman" w:cs="Calibri Light"/>
                <w:color w:val="FF0000"/>
                <w:sz w:val="22"/>
              </w:rPr>
              <w:t>15 400 000</w:t>
            </w:r>
          </w:p>
        </w:tc>
      </w:tr>
      <w:tr w:rsidR="007D382E" w:rsidRPr="007D382E" w14:paraId="6E795266" w14:textId="77777777" w:rsidTr="007D382E">
        <w:trPr>
          <w:trHeight w:val="270"/>
        </w:trPr>
        <w:tc>
          <w:tcPr>
            <w:tcW w:w="2043" w:type="pct"/>
            <w:vAlign w:val="center"/>
            <w:hideMark/>
          </w:tcPr>
          <w:p w14:paraId="72572C9E" w14:textId="77777777" w:rsidR="007D382E" w:rsidRPr="007D382E" w:rsidRDefault="007D382E" w:rsidP="007D382E">
            <w:pPr>
              <w:pStyle w:val="NoSpacing"/>
              <w:jc w:val="left"/>
              <w:rPr>
                <w:color w:val="FF0000"/>
                <w:sz w:val="22"/>
              </w:rPr>
            </w:pPr>
            <w:r w:rsidRPr="007D382E">
              <w:rPr>
                <w:color w:val="FF0000"/>
                <w:sz w:val="22"/>
              </w:rPr>
              <w:t>Gāzes apsaimniekošana</w:t>
            </w:r>
          </w:p>
        </w:tc>
        <w:tc>
          <w:tcPr>
            <w:tcW w:w="1068" w:type="pct"/>
            <w:noWrap/>
            <w:vAlign w:val="center"/>
            <w:hideMark/>
          </w:tcPr>
          <w:p w14:paraId="155796B9" w14:textId="77777777" w:rsidR="007D382E" w:rsidRPr="007D382E" w:rsidRDefault="007D382E" w:rsidP="007D382E">
            <w:pPr>
              <w:pStyle w:val="NoSpacing"/>
              <w:jc w:val="left"/>
              <w:rPr>
                <w:color w:val="FF0000"/>
                <w:sz w:val="22"/>
              </w:rPr>
            </w:pPr>
            <w:r w:rsidRPr="007D382E">
              <w:rPr>
                <w:color w:val="FF0000"/>
                <w:sz w:val="22"/>
              </w:rPr>
              <w:t>19 350 000</w:t>
            </w:r>
          </w:p>
        </w:tc>
        <w:tc>
          <w:tcPr>
            <w:tcW w:w="916" w:type="pct"/>
            <w:noWrap/>
            <w:vAlign w:val="center"/>
            <w:hideMark/>
          </w:tcPr>
          <w:p w14:paraId="5C3DEB48" w14:textId="77777777" w:rsidR="007D382E" w:rsidRPr="007D382E" w:rsidRDefault="007D382E" w:rsidP="007D382E">
            <w:pPr>
              <w:pStyle w:val="NoSpacing"/>
              <w:jc w:val="left"/>
              <w:rPr>
                <w:color w:val="FF0000"/>
                <w:sz w:val="22"/>
              </w:rPr>
            </w:pPr>
            <w:r w:rsidRPr="007D382E">
              <w:rPr>
                <w:rFonts w:eastAsia="Times New Roman" w:cs="Calibri Light"/>
                <w:iCs/>
                <w:color w:val="FF0000"/>
                <w:sz w:val="22"/>
              </w:rPr>
              <w:t>17 350 000</w:t>
            </w:r>
          </w:p>
        </w:tc>
        <w:tc>
          <w:tcPr>
            <w:tcW w:w="973" w:type="pct"/>
            <w:vAlign w:val="center"/>
          </w:tcPr>
          <w:p w14:paraId="4E780C36" w14:textId="77777777" w:rsidR="007D382E" w:rsidRPr="007D382E" w:rsidRDefault="007D382E" w:rsidP="007D382E">
            <w:pPr>
              <w:pStyle w:val="NoSpacing"/>
              <w:jc w:val="center"/>
              <w:rPr>
                <w:color w:val="FF0000"/>
                <w:sz w:val="22"/>
              </w:rPr>
            </w:pPr>
            <w:r w:rsidRPr="007D382E">
              <w:rPr>
                <w:rFonts w:eastAsia="Times New Roman" w:cs="Calibri Light"/>
                <w:color w:val="FF0000"/>
                <w:sz w:val="22"/>
              </w:rPr>
              <w:t>15 650 000</w:t>
            </w:r>
          </w:p>
        </w:tc>
      </w:tr>
      <w:tr w:rsidR="007D382E" w:rsidRPr="007D382E" w14:paraId="3D6DD639" w14:textId="77777777" w:rsidTr="007D382E">
        <w:trPr>
          <w:trHeight w:val="270"/>
        </w:trPr>
        <w:tc>
          <w:tcPr>
            <w:tcW w:w="2043" w:type="pct"/>
            <w:vAlign w:val="center"/>
            <w:hideMark/>
          </w:tcPr>
          <w:p w14:paraId="3F5B0AA4" w14:textId="77777777" w:rsidR="007D382E" w:rsidRPr="007D382E" w:rsidRDefault="007D382E" w:rsidP="007D382E">
            <w:pPr>
              <w:pStyle w:val="NoSpacing"/>
              <w:jc w:val="left"/>
              <w:rPr>
                <w:color w:val="FF0000"/>
                <w:sz w:val="22"/>
              </w:rPr>
            </w:pPr>
            <w:r w:rsidRPr="007D382E">
              <w:rPr>
                <w:color w:val="FF0000"/>
                <w:sz w:val="22"/>
              </w:rPr>
              <w:t>Atkritumu apglabāšanas infrastruktūra  (D1)</w:t>
            </w:r>
          </w:p>
        </w:tc>
        <w:tc>
          <w:tcPr>
            <w:tcW w:w="1068" w:type="pct"/>
            <w:noWrap/>
            <w:vAlign w:val="center"/>
            <w:hideMark/>
          </w:tcPr>
          <w:p w14:paraId="22B40B86" w14:textId="77777777" w:rsidR="007D382E" w:rsidRPr="007D382E" w:rsidRDefault="007D382E" w:rsidP="007D382E">
            <w:pPr>
              <w:pStyle w:val="NoSpacing"/>
              <w:jc w:val="left"/>
              <w:rPr>
                <w:color w:val="FF0000"/>
                <w:sz w:val="22"/>
              </w:rPr>
            </w:pPr>
            <w:r w:rsidRPr="007D382E">
              <w:rPr>
                <w:color w:val="FF0000"/>
                <w:sz w:val="22"/>
              </w:rPr>
              <w:t>10 650 000</w:t>
            </w:r>
          </w:p>
        </w:tc>
        <w:tc>
          <w:tcPr>
            <w:tcW w:w="916" w:type="pct"/>
            <w:noWrap/>
            <w:vAlign w:val="center"/>
            <w:hideMark/>
          </w:tcPr>
          <w:p w14:paraId="702AD444" w14:textId="77777777" w:rsidR="007D382E" w:rsidRPr="007D382E" w:rsidRDefault="007D382E" w:rsidP="007D382E">
            <w:pPr>
              <w:ind w:firstLine="0"/>
              <w:jc w:val="left"/>
              <w:rPr>
                <w:color w:val="FF0000"/>
                <w:sz w:val="22"/>
              </w:rPr>
            </w:pPr>
            <w:r w:rsidRPr="007D382E">
              <w:rPr>
                <w:rFonts w:eastAsia="Times New Roman" w:cs="Calibri Light"/>
                <w:iCs/>
                <w:color w:val="FF0000"/>
                <w:sz w:val="22"/>
              </w:rPr>
              <w:t>10 050 000</w:t>
            </w:r>
          </w:p>
        </w:tc>
        <w:tc>
          <w:tcPr>
            <w:tcW w:w="973" w:type="pct"/>
            <w:vAlign w:val="center"/>
          </w:tcPr>
          <w:p w14:paraId="361E2492" w14:textId="77777777" w:rsidR="007D382E" w:rsidRPr="007D382E" w:rsidRDefault="007D382E" w:rsidP="007D382E">
            <w:pPr>
              <w:ind w:firstLine="0"/>
              <w:jc w:val="center"/>
              <w:rPr>
                <w:color w:val="FF0000"/>
                <w:sz w:val="22"/>
              </w:rPr>
            </w:pPr>
            <w:r w:rsidRPr="007D382E">
              <w:rPr>
                <w:rFonts w:eastAsia="Times New Roman" w:cs="Calibri Light"/>
                <w:color w:val="FF0000"/>
                <w:sz w:val="22"/>
              </w:rPr>
              <w:t>9 540 000</w:t>
            </w:r>
          </w:p>
        </w:tc>
      </w:tr>
      <w:tr w:rsidR="007D382E" w:rsidRPr="007D382E" w14:paraId="55055423" w14:textId="77777777" w:rsidTr="007D382E">
        <w:trPr>
          <w:trHeight w:val="270"/>
        </w:trPr>
        <w:tc>
          <w:tcPr>
            <w:tcW w:w="2043" w:type="pct"/>
            <w:vAlign w:val="center"/>
            <w:hideMark/>
          </w:tcPr>
          <w:p w14:paraId="39C012BD" w14:textId="77777777" w:rsidR="007D382E" w:rsidRPr="007D382E" w:rsidRDefault="007D382E" w:rsidP="007D382E">
            <w:pPr>
              <w:pStyle w:val="NoSpacing"/>
              <w:jc w:val="left"/>
              <w:rPr>
                <w:color w:val="FF0000"/>
                <w:sz w:val="22"/>
              </w:rPr>
            </w:pPr>
            <w:r w:rsidRPr="007D382E">
              <w:rPr>
                <w:color w:val="FF0000"/>
                <w:sz w:val="22"/>
              </w:rPr>
              <w:t>Esošo krātuvju rekultivācija</w:t>
            </w:r>
          </w:p>
        </w:tc>
        <w:tc>
          <w:tcPr>
            <w:tcW w:w="1068" w:type="pct"/>
            <w:noWrap/>
            <w:vAlign w:val="center"/>
            <w:hideMark/>
          </w:tcPr>
          <w:p w14:paraId="189BA1D2" w14:textId="77777777" w:rsidR="007D382E" w:rsidRPr="007D382E" w:rsidRDefault="007D382E" w:rsidP="007D382E">
            <w:pPr>
              <w:pStyle w:val="NoSpacing"/>
              <w:jc w:val="left"/>
              <w:rPr>
                <w:color w:val="FF0000"/>
                <w:sz w:val="22"/>
              </w:rPr>
            </w:pPr>
            <w:r w:rsidRPr="007D382E">
              <w:rPr>
                <w:color w:val="FF0000"/>
                <w:sz w:val="22"/>
              </w:rPr>
              <w:t>4 825 000</w:t>
            </w:r>
          </w:p>
        </w:tc>
        <w:tc>
          <w:tcPr>
            <w:tcW w:w="916" w:type="pct"/>
            <w:noWrap/>
            <w:vAlign w:val="center"/>
            <w:hideMark/>
          </w:tcPr>
          <w:p w14:paraId="259BC1DE" w14:textId="77777777" w:rsidR="007D382E" w:rsidRPr="007D382E" w:rsidRDefault="007D382E" w:rsidP="007D382E">
            <w:pPr>
              <w:ind w:firstLine="0"/>
              <w:jc w:val="left"/>
              <w:rPr>
                <w:color w:val="FF0000"/>
                <w:sz w:val="22"/>
              </w:rPr>
            </w:pPr>
            <w:r w:rsidRPr="007D382E">
              <w:rPr>
                <w:rFonts w:eastAsia="Times New Roman" w:cs="Calibri Light"/>
                <w:iCs/>
                <w:color w:val="FF0000"/>
                <w:sz w:val="22"/>
              </w:rPr>
              <w:t>4 825 000</w:t>
            </w:r>
          </w:p>
        </w:tc>
        <w:tc>
          <w:tcPr>
            <w:tcW w:w="973" w:type="pct"/>
            <w:vAlign w:val="center"/>
          </w:tcPr>
          <w:p w14:paraId="63692D8D" w14:textId="77777777" w:rsidR="007D382E" w:rsidRPr="007D382E" w:rsidRDefault="007D382E" w:rsidP="007D382E">
            <w:pPr>
              <w:ind w:firstLine="0"/>
              <w:jc w:val="center"/>
              <w:rPr>
                <w:color w:val="FF0000"/>
                <w:sz w:val="22"/>
              </w:rPr>
            </w:pPr>
            <w:r w:rsidRPr="007D382E">
              <w:rPr>
                <w:rFonts w:eastAsia="Times New Roman" w:cs="Calibri Light"/>
                <w:color w:val="FF0000"/>
                <w:sz w:val="22"/>
              </w:rPr>
              <w:t>4 825 000</w:t>
            </w:r>
          </w:p>
        </w:tc>
      </w:tr>
      <w:tr w:rsidR="007D382E" w:rsidRPr="007D382E" w14:paraId="784FAA97" w14:textId="77777777" w:rsidTr="007D382E">
        <w:trPr>
          <w:trHeight w:val="270"/>
        </w:trPr>
        <w:tc>
          <w:tcPr>
            <w:tcW w:w="2043" w:type="pct"/>
            <w:vAlign w:val="center"/>
            <w:hideMark/>
          </w:tcPr>
          <w:p w14:paraId="48799B5B" w14:textId="77777777" w:rsidR="007D382E" w:rsidRPr="007D382E" w:rsidRDefault="007D382E" w:rsidP="007D382E">
            <w:pPr>
              <w:pStyle w:val="NoSpacing"/>
              <w:jc w:val="left"/>
              <w:rPr>
                <w:color w:val="FF0000"/>
                <w:sz w:val="22"/>
              </w:rPr>
            </w:pPr>
            <w:r w:rsidRPr="007D382E">
              <w:rPr>
                <w:color w:val="FF0000"/>
                <w:sz w:val="22"/>
              </w:rPr>
              <w:t>Vides aizsardzības, infrastruktūras paplašināšanas pasākumi</w:t>
            </w:r>
          </w:p>
        </w:tc>
        <w:tc>
          <w:tcPr>
            <w:tcW w:w="1068" w:type="pct"/>
            <w:noWrap/>
            <w:vAlign w:val="center"/>
            <w:hideMark/>
          </w:tcPr>
          <w:p w14:paraId="7C49C753" w14:textId="77777777" w:rsidR="007D382E" w:rsidRPr="007D382E" w:rsidRDefault="007D382E" w:rsidP="007D382E">
            <w:pPr>
              <w:pStyle w:val="NoSpacing"/>
              <w:jc w:val="left"/>
              <w:rPr>
                <w:color w:val="FF0000"/>
                <w:sz w:val="22"/>
              </w:rPr>
            </w:pPr>
            <w:r w:rsidRPr="007D382E">
              <w:rPr>
                <w:color w:val="FF0000"/>
                <w:sz w:val="22"/>
              </w:rPr>
              <w:t>98 850 000</w:t>
            </w:r>
          </w:p>
        </w:tc>
        <w:tc>
          <w:tcPr>
            <w:tcW w:w="916" w:type="pct"/>
            <w:noWrap/>
            <w:vAlign w:val="center"/>
            <w:hideMark/>
          </w:tcPr>
          <w:p w14:paraId="3570B01E" w14:textId="77777777" w:rsidR="007D382E" w:rsidRPr="007D382E" w:rsidRDefault="007D382E" w:rsidP="007D382E">
            <w:pPr>
              <w:ind w:firstLine="0"/>
              <w:jc w:val="left"/>
              <w:rPr>
                <w:color w:val="FF0000"/>
                <w:sz w:val="22"/>
              </w:rPr>
            </w:pPr>
            <w:r w:rsidRPr="007D382E">
              <w:rPr>
                <w:color w:val="FF0000"/>
                <w:sz w:val="22"/>
              </w:rPr>
              <w:t>98 450 000</w:t>
            </w:r>
          </w:p>
        </w:tc>
        <w:tc>
          <w:tcPr>
            <w:tcW w:w="973" w:type="pct"/>
            <w:vAlign w:val="center"/>
          </w:tcPr>
          <w:p w14:paraId="3F213734" w14:textId="77777777" w:rsidR="007D382E" w:rsidRPr="007D382E" w:rsidRDefault="007D382E" w:rsidP="007D382E">
            <w:pPr>
              <w:ind w:firstLine="0"/>
              <w:jc w:val="center"/>
              <w:rPr>
                <w:color w:val="FF0000"/>
                <w:sz w:val="22"/>
              </w:rPr>
            </w:pPr>
            <w:r w:rsidRPr="007D382E">
              <w:rPr>
                <w:color w:val="FF0000"/>
                <w:sz w:val="22"/>
              </w:rPr>
              <w:t>98 450 000</w:t>
            </w:r>
          </w:p>
        </w:tc>
      </w:tr>
      <w:tr w:rsidR="007D382E" w:rsidRPr="007D382E" w14:paraId="49B25EC3" w14:textId="77777777" w:rsidTr="007D382E">
        <w:trPr>
          <w:trHeight w:val="270"/>
        </w:trPr>
        <w:tc>
          <w:tcPr>
            <w:tcW w:w="2043" w:type="pct"/>
            <w:hideMark/>
          </w:tcPr>
          <w:p w14:paraId="235067DB" w14:textId="77777777" w:rsidR="007D382E" w:rsidRPr="007D382E" w:rsidRDefault="007D382E" w:rsidP="007D382E">
            <w:pPr>
              <w:pStyle w:val="NoSpacing"/>
              <w:jc w:val="right"/>
              <w:rPr>
                <w:b/>
                <w:bCs/>
                <w:color w:val="FF0000"/>
                <w:sz w:val="22"/>
              </w:rPr>
            </w:pPr>
            <w:r w:rsidRPr="007D382E">
              <w:rPr>
                <w:b/>
                <w:bCs/>
                <w:color w:val="FF0000"/>
                <w:sz w:val="22"/>
              </w:rPr>
              <w:t>Kopā</w:t>
            </w:r>
          </w:p>
        </w:tc>
        <w:tc>
          <w:tcPr>
            <w:tcW w:w="1068" w:type="pct"/>
            <w:noWrap/>
            <w:hideMark/>
          </w:tcPr>
          <w:p w14:paraId="5EACFFEB" w14:textId="77777777" w:rsidR="007D382E" w:rsidRPr="007D382E" w:rsidRDefault="007D382E" w:rsidP="007D382E">
            <w:pPr>
              <w:pStyle w:val="NoSpacing"/>
              <w:jc w:val="left"/>
              <w:rPr>
                <w:b/>
                <w:bCs/>
                <w:color w:val="FF0000"/>
                <w:sz w:val="22"/>
              </w:rPr>
            </w:pPr>
            <w:r w:rsidRPr="007D382E">
              <w:rPr>
                <w:b/>
                <w:bCs/>
                <w:color w:val="FF0000"/>
                <w:sz w:val="22"/>
              </w:rPr>
              <w:t>301 875 000</w:t>
            </w:r>
          </w:p>
        </w:tc>
        <w:tc>
          <w:tcPr>
            <w:tcW w:w="916" w:type="pct"/>
            <w:noWrap/>
            <w:hideMark/>
          </w:tcPr>
          <w:p w14:paraId="2DE2BF87" w14:textId="77777777" w:rsidR="007D382E" w:rsidRPr="007D382E" w:rsidRDefault="007D382E" w:rsidP="007D382E">
            <w:pPr>
              <w:ind w:firstLine="0"/>
              <w:jc w:val="left"/>
              <w:rPr>
                <w:b/>
                <w:bCs/>
                <w:color w:val="FF0000"/>
                <w:sz w:val="22"/>
              </w:rPr>
            </w:pPr>
            <w:r w:rsidRPr="007D382E">
              <w:rPr>
                <w:b/>
                <w:bCs/>
                <w:color w:val="FF0000"/>
                <w:sz w:val="22"/>
              </w:rPr>
              <w:t>278 675 000</w:t>
            </w:r>
          </w:p>
        </w:tc>
        <w:tc>
          <w:tcPr>
            <w:tcW w:w="973" w:type="pct"/>
          </w:tcPr>
          <w:p w14:paraId="6EDA59C2" w14:textId="77777777" w:rsidR="007D382E" w:rsidRPr="007D382E" w:rsidRDefault="007D382E" w:rsidP="007D382E">
            <w:pPr>
              <w:ind w:firstLine="0"/>
              <w:jc w:val="center"/>
              <w:rPr>
                <w:b/>
                <w:bCs/>
                <w:color w:val="FF0000"/>
                <w:sz w:val="22"/>
              </w:rPr>
            </w:pPr>
            <w:r w:rsidRPr="007D382E">
              <w:rPr>
                <w:b/>
                <w:bCs/>
                <w:color w:val="FF0000"/>
                <w:sz w:val="22"/>
              </w:rPr>
              <w:t>262 365 000</w:t>
            </w:r>
          </w:p>
        </w:tc>
      </w:tr>
    </w:tbl>
    <w:p w14:paraId="5AEA3F45" w14:textId="77777777" w:rsidR="007D382E" w:rsidRPr="007D382E" w:rsidRDefault="007D382E" w:rsidP="007D382E">
      <w:pPr>
        <w:pStyle w:val="Tabulasnosaukums1"/>
        <w:rPr>
          <w:color w:val="FF0000"/>
        </w:rPr>
      </w:pPr>
    </w:p>
    <w:p w14:paraId="678A3180" w14:textId="77777777" w:rsidR="007D382E" w:rsidRPr="007D382E" w:rsidRDefault="007D382E" w:rsidP="007D382E">
      <w:pPr>
        <w:pStyle w:val="Tabulasnosaukums1"/>
        <w:jc w:val="left"/>
        <w:rPr>
          <w:color w:val="FF0000"/>
        </w:rPr>
      </w:pPr>
    </w:p>
    <w:p w14:paraId="3B99E9DF" w14:textId="0932154E" w:rsidR="007D382E" w:rsidRPr="007D382E" w:rsidRDefault="007D382E" w:rsidP="007D382E">
      <w:pPr>
        <w:spacing w:after="160" w:line="256" w:lineRule="auto"/>
        <w:rPr>
          <w:color w:val="FF0000"/>
        </w:rPr>
      </w:pPr>
      <w:r w:rsidRPr="795B2E34">
        <w:rPr>
          <w:color w:val="FF0000"/>
        </w:rPr>
        <w:t>Padziļinātās analīzes ietvaros tika veikta finanšu ekonomisko rādītāju analīze periodam no 2021.</w:t>
      </w:r>
      <w:r w:rsidR="3A058F0B" w:rsidRPr="795B2E34">
        <w:rPr>
          <w:color w:val="FF0000"/>
        </w:rPr>
        <w:t xml:space="preserve"> </w:t>
      </w:r>
      <w:r w:rsidRPr="795B2E34">
        <w:rPr>
          <w:color w:val="FF0000"/>
        </w:rPr>
        <w:t>līdz 2035.gadam. Investīciju finanšu efektivitāte ir augstāka 5AAR scenārijā. NSA apsaimniekošanas izdevumu īpatsvars mājsaimniecību ienākumos būs zemāks 7AAR vai 5AAR scenārijā un tas varētu sasniegt 1.23% un 1.12% attiecīgi, tai pat laikā 10AAR scenārijā šis rādītājs sasniegtu 1.30%.</w:t>
      </w:r>
    </w:p>
    <w:p w14:paraId="1AADD8D8" w14:textId="77777777" w:rsidR="007D382E" w:rsidRPr="007D382E" w:rsidRDefault="007D382E" w:rsidP="007D382E">
      <w:pPr>
        <w:pStyle w:val="ListParagraph"/>
        <w:ind w:left="0"/>
        <w:rPr>
          <w:b/>
          <w:bCs/>
          <w:color w:val="FF0000"/>
        </w:rPr>
      </w:pPr>
      <w:r w:rsidRPr="007D382E">
        <w:rPr>
          <w:color w:val="FF0000"/>
        </w:rPr>
        <w:t>Iegūtie salīdzinošie rezultāti par finanšu ekonomiskajiem rādītājiem ir iekļauti 8.pielikumā.</w:t>
      </w:r>
      <w:r w:rsidRPr="007D382E">
        <w:rPr>
          <w:b/>
          <w:bCs/>
          <w:color w:val="FF0000"/>
        </w:rPr>
        <w:t xml:space="preserve"> </w:t>
      </w:r>
    </w:p>
    <w:p w14:paraId="1A649F3A" w14:textId="77777777" w:rsidR="007D382E" w:rsidRPr="007D382E" w:rsidRDefault="007D382E" w:rsidP="007D382E">
      <w:pPr>
        <w:pStyle w:val="Tabulasnosaukums1"/>
        <w:jc w:val="left"/>
        <w:rPr>
          <w:b w:val="0"/>
          <w:bCs/>
          <w:color w:val="FF0000"/>
        </w:rPr>
      </w:pPr>
    </w:p>
    <w:p w14:paraId="213D35DC" w14:textId="77777777" w:rsidR="007D382E" w:rsidRPr="007D382E" w:rsidRDefault="007D382E" w:rsidP="795B2E34">
      <w:pPr>
        <w:pStyle w:val="Heading2"/>
        <w:jc w:val="center"/>
      </w:pPr>
      <w:bookmarkStart w:id="147" w:name="_Toc57507694"/>
      <w:bookmarkStart w:id="148" w:name="_Toc52633746"/>
      <w:bookmarkStart w:id="149" w:name="_Toc54707132"/>
      <w:r>
        <w:t>4.5.Kopsavilkums par atkritumu apsaimniekošanas reģionu robežu pārskatīšanu un reģionālās pieejas turpmāka attīstība</w:t>
      </w:r>
      <w:bookmarkEnd w:id="147"/>
      <w:r>
        <w:t xml:space="preserve"> </w:t>
      </w:r>
      <w:bookmarkEnd w:id="148"/>
      <w:bookmarkEnd w:id="149"/>
    </w:p>
    <w:p w14:paraId="4447FED4" w14:textId="77777777" w:rsidR="007D382E" w:rsidRPr="007D382E" w:rsidRDefault="007D382E" w:rsidP="007D382E">
      <w:pPr>
        <w:rPr>
          <w:color w:val="FF0000"/>
        </w:rPr>
      </w:pPr>
    </w:p>
    <w:p w14:paraId="1907F6EA" w14:textId="794E45C4" w:rsidR="007D382E" w:rsidRPr="007D382E" w:rsidRDefault="4D8FFFFD" w:rsidP="5B16678A">
      <w:pPr>
        <w:rPr>
          <w:rFonts w:eastAsia="Times New Roman"/>
          <w:color w:val="FF0000"/>
        </w:rPr>
      </w:pPr>
      <w:r w:rsidRPr="795B2E34">
        <w:rPr>
          <w:rFonts w:eastAsia="Times New Roman"/>
          <w:color w:val="FF0000"/>
        </w:rPr>
        <w:t>A</w:t>
      </w:r>
      <w:r w:rsidR="007D382E" w:rsidRPr="795B2E34">
        <w:rPr>
          <w:rFonts w:eastAsia="Times New Roman"/>
          <w:color w:val="FF0000"/>
        </w:rPr>
        <w:t>tkritumu apsaimniekošanas reģioni Latvijā būtiski atšķiras gan no apsaimniekoto atkritumu apjomu, gan pieejamās infrastruktūras viedokļa</w:t>
      </w:r>
      <w:r w:rsidR="73B3E99D" w:rsidRPr="795B2E34">
        <w:rPr>
          <w:rFonts w:eastAsia="Times New Roman"/>
          <w:color w:val="FF0000"/>
        </w:rPr>
        <w:t>. L</w:t>
      </w:r>
      <w:r w:rsidR="007D382E" w:rsidRPr="795B2E34">
        <w:rPr>
          <w:rFonts w:eastAsia="Times New Roman"/>
          <w:color w:val="FF0000"/>
        </w:rPr>
        <w:t>ai optimizētu nepieciešamos ieguldījumus un ar poligonu ekspluatāciju saistītās izmaksas</w:t>
      </w:r>
      <w:r w:rsidR="13759D62" w:rsidRPr="795B2E34">
        <w:rPr>
          <w:rFonts w:eastAsia="Times New Roman"/>
          <w:color w:val="FF0000"/>
        </w:rPr>
        <w:t>,</w:t>
      </w:r>
      <w:r w:rsidR="007D382E" w:rsidRPr="795B2E34">
        <w:rPr>
          <w:rFonts w:eastAsia="Times New Roman"/>
          <w:color w:val="FF0000"/>
        </w:rPr>
        <w:t xml:space="preserve"> nepieciešams veikt konsolidāciju. Vienlai</w:t>
      </w:r>
      <w:r w:rsidR="66A7E950" w:rsidRPr="795B2E34">
        <w:rPr>
          <w:rFonts w:eastAsia="Times New Roman"/>
          <w:color w:val="FF0000"/>
        </w:rPr>
        <w:t>kus</w:t>
      </w:r>
      <w:r w:rsidR="007D382E" w:rsidRPr="795B2E34">
        <w:rPr>
          <w:rFonts w:eastAsia="Times New Roman"/>
          <w:color w:val="FF0000"/>
        </w:rPr>
        <w:t xml:space="preserve"> jāņem vērā, ka </w:t>
      </w:r>
      <w:r w:rsidR="6E8C2B5A" w:rsidRPr="795B2E34">
        <w:rPr>
          <w:rFonts w:eastAsia="Times New Roman"/>
          <w:color w:val="FF0000"/>
        </w:rPr>
        <w:t>AAR</w:t>
      </w:r>
      <w:r w:rsidR="007D382E" w:rsidRPr="795B2E34">
        <w:rPr>
          <w:rFonts w:eastAsia="Times New Roman"/>
          <w:color w:val="FF0000"/>
        </w:rPr>
        <w:t xml:space="preserve"> robežu pārskatīšana un </w:t>
      </w:r>
      <w:r w:rsidR="34A75CEB" w:rsidRPr="795B2E34">
        <w:rPr>
          <w:rFonts w:eastAsia="Times New Roman"/>
          <w:color w:val="FF0000"/>
        </w:rPr>
        <w:t>to</w:t>
      </w:r>
      <w:r w:rsidR="007D382E" w:rsidRPr="795B2E34">
        <w:rPr>
          <w:rFonts w:eastAsia="Times New Roman"/>
          <w:color w:val="FF0000"/>
        </w:rPr>
        <w:t xml:space="preserve"> apvienošana nespēj ietekmēt atkritumu ražošanu teritoriālā griezumā, proti, atkritumu ražošana saglabājās esošajās lokācijās, tādēļ būtiski saglabāt esošo infrastruktūru, </w:t>
      </w:r>
      <w:r w:rsidR="6F308830" w:rsidRPr="795B2E34">
        <w:rPr>
          <w:rFonts w:eastAsia="Times New Roman"/>
          <w:color w:val="FF0000"/>
        </w:rPr>
        <w:t>kur</w:t>
      </w:r>
      <w:r w:rsidR="007D382E" w:rsidRPr="795B2E34">
        <w:rPr>
          <w:rFonts w:eastAsia="Times New Roman"/>
          <w:color w:val="FF0000"/>
        </w:rPr>
        <w:t xml:space="preserve"> tas ir ekonomiski un tehniski pamatoti. </w:t>
      </w:r>
    </w:p>
    <w:p w14:paraId="61983810" w14:textId="77777777" w:rsidR="007D382E" w:rsidRPr="007D382E" w:rsidRDefault="007D382E" w:rsidP="5B16678A">
      <w:pPr>
        <w:rPr>
          <w:rFonts w:eastAsia="Times New Roman"/>
          <w:color w:val="FF0000"/>
        </w:rPr>
      </w:pPr>
    </w:p>
    <w:p w14:paraId="27AB9B7A" w14:textId="77777777" w:rsidR="007D382E" w:rsidRPr="007D382E" w:rsidRDefault="007D382E" w:rsidP="007D382E">
      <w:pPr>
        <w:rPr>
          <w:color w:val="FF0000"/>
        </w:rPr>
      </w:pPr>
      <w:r w:rsidRPr="007D382E">
        <w:rPr>
          <w:color w:val="FF0000"/>
        </w:rPr>
        <w:t xml:space="preserve">Galvenie secinājumi: </w:t>
      </w:r>
    </w:p>
    <w:p w14:paraId="7D784CBE" w14:textId="783FCDE1" w:rsidR="007D382E" w:rsidRPr="007D382E" w:rsidRDefault="007D382E" w:rsidP="795B2E34">
      <w:pPr>
        <w:pStyle w:val="ListParagraph"/>
        <w:numPr>
          <w:ilvl w:val="0"/>
          <w:numId w:val="84"/>
        </w:numPr>
        <w:spacing w:before="240" w:after="160" w:line="259" w:lineRule="auto"/>
        <w:ind w:left="714" w:hanging="357"/>
        <w:rPr>
          <w:rFonts w:eastAsia="Times New Roman"/>
          <w:color w:val="FF0000"/>
        </w:rPr>
      </w:pPr>
      <w:r w:rsidRPr="795B2E34">
        <w:rPr>
          <w:color w:val="FF0000"/>
        </w:rPr>
        <w:t xml:space="preserve">Neviens apvienošanas modelis nenodrošina izlīdzsvarotas sistēmas izveidi, kas ļautu noteikt universālus, visiem </w:t>
      </w:r>
      <w:r w:rsidR="7B67DA37" w:rsidRPr="795B2E34">
        <w:rPr>
          <w:color w:val="FF0000"/>
        </w:rPr>
        <w:t>AAR</w:t>
      </w:r>
      <w:r w:rsidRPr="795B2E34">
        <w:rPr>
          <w:color w:val="FF0000"/>
        </w:rPr>
        <w:t xml:space="preserve"> piemērojamus kritērijus. Esošās infrastruktūras pieejamība un kvalitāte ir atšķirīga, tādēļ atkritumu apsaimniekošanas sistēmas plānošana detalizētā līmenī ir jāveic</w:t>
      </w:r>
      <w:r w:rsidR="5787E861" w:rsidRPr="795B2E34">
        <w:rPr>
          <w:color w:val="FF0000"/>
        </w:rPr>
        <w:t>,</w:t>
      </w:r>
      <w:r w:rsidR="7181D6ED" w:rsidRPr="795B2E34">
        <w:rPr>
          <w:color w:val="FF0000"/>
        </w:rPr>
        <w:t xml:space="preserve"> </w:t>
      </w:r>
      <w:r w:rsidRPr="795B2E34">
        <w:rPr>
          <w:color w:val="FF0000"/>
        </w:rPr>
        <w:t>izstrādājot reģion</w:t>
      </w:r>
      <w:r w:rsidR="2D449F05" w:rsidRPr="795B2E34">
        <w:rPr>
          <w:color w:val="FF0000"/>
        </w:rPr>
        <w:t>ālo</w:t>
      </w:r>
      <w:r w:rsidR="2CFA8D7A" w:rsidRPr="795B2E34">
        <w:rPr>
          <w:color w:val="FF0000"/>
        </w:rPr>
        <w:t>s</w:t>
      </w:r>
      <w:r w:rsidRPr="795B2E34">
        <w:rPr>
          <w:color w:val="FF0000"/>
        </w:rPr>
        <w:t xml:space="preserve"> atkritumu apsaimniekošanas plānu</w:t>
      </w:r>
      <w:r w:rsidR="5EC02275" w:rsidRPr="795B2E34">
        <w:rPr>
          <w:color w:val="FF0000"/>
        </w:rPr>
        <w:t>s katrā atkritumu apsaimniekošanas reģionā</w:t>
      </w:r>
      <w:r w:rsidRPr="795B2E34">
        <w:rPr>
          <w:color w:val="FF0000"/>
        </w:rPr>
        <w:t>.</w:t>
      </w:r>
    </w:p>
    <w:p w14:paraId="0B25026C" w14:textId="14BF7E5F" w:rsidR="007D382E" w:rsidRPr="007D382E" w:rsidRDefault="007D382E" w:rsidP="00C83748">
      <w:pPr>
        <w:pStyle w:val="ListParagraph"/>
        <w:numPr>
          <w:ilvl w:val="0"/>
          <w:numId w:val="84"/>
        </w:numPr>
        <w:spacing w:before="240" w:after="160" w:line="259" w:lineRule="auto"/>
        <w:ind w:left="714" w:hanging="357"/>
        <w:rPr>
          <w:color w:val="FF0000"/>
        </w:rPr>
      </w:pPr>
      <w:r w:rsidRPr="5B16678A">
        <w:rPr>
          <w:color w:val="FF0000"/>
        </w:rPr>
        <w:t>Reģionālajā atkritumu apsaimniekošanas plānā bez atkritumu apsaimniekošanas tehniskajiem un ekonomiskajiem aspektiem detalizēti jānosaka pienākumu un atbildības sadalījums par atkritumu apsaimniekošanas sektorā noteikto mērķu sasniegšanu attiecīgajā AAR</w:t>
      </w:r>
      <w:r w:rsidR="1F86C22F" w:rsidRPr="5B16678A">
        <w:rPr>
          <w:color w:val="FF0000"/>
        </w:rPr>
        <w:t xml:space="preserve"> atbilstoši normatīvo aktu prasībām</w:t>
      </w:r>
      <w:r w:rsidRPr="5B16678A">
        <w:rPr>
          <w:color w:val="FF0000"/>
        </w:rPr>
        <w:t xml:space="preserve">. </w:t>
      </w:r>
    </w:p>
    <w:p w14:paraId="25DAA434" w14:textId="29E50E4A" w:rsidR="007D382E" w:rsidRPr="007D382E" w:rsidRDefault="007D382E" w:rsidP="00C83748">
      <w:pPr>
        <w:pStyle w:val="ListParagraph"/>
        <w:numPr>
          <w:ilvl w:val="0"/>
          <w:numId w:val="84"/>
        </w:numPr>
        <w:spacing w:before="240" w:after="160" w:line="259" w:lineRule="auto"/>
        <w:ind w:left="714" w:hanging="357"/>
        <w:rPr>
          <w:color w:val="FF0000"/>
        </w:rPr>
      </w:pPr>
      <w:r w:rsidRPr="795B2E34">
        <w:rPr>
          <w:color w:val="FF0000"/>
        </w:rPr>
        <w:t xml:space="preserve">Esošās infrastruktūras attīstība, specializācijas pasākumi, atsevišķu infrastruktūras elementu ekspluatācijas apturēšana ir jābalsta uz </w:t>
      </w:r>
      <w:r w:rsidR="636E7118" w:rsidRPr="795B2E34">
        <w:rPr>
          <w:color w:val="FF0000"/>
        </w:rPr>
        <w:t>AAR</w:t>
      </w:r>
      <w:r w:rsidRPr="795B2E34">
        <w:rPr>
          <w:color w:val="FF0000"/>
        </w:rPr>
        <w:t xml:space="preserve"> tehnisko un ekonomisko faktoru analīzi, t.sk. esošās infrastruktūras jauda</w:t>
      </w:r>
      <w:r w:rsidR="04FA9F41" w:rsidRPr="795B2E34">
        <w:rPr>
          <w:color w:val="FF0000"/>
        </w:rPr>
        <w:t>s</w:t>
      </w:r>
      <w:r w:rsidRPr="795B2E34">
        <w:rPr>
          <w:color w:val="FF0000"/>
        </w:rPr>
        <w:t>, t</w:t>
      </w:r>
      <w:r w:rsidR="1B7FF7BA" w:rsidRPr="795B2E34">
        <w:rPr>
          <w:color w:val="FF0000"/>
        </w:rPr>
        <w:t>o</w:t>
      </w:r>
      <w:r w:rsidRPr="795B2E34">
        <w:rPr>
          <w:color w:val="FF0000"/>
        </w:rPr>
        <w:t xml:space="preserve"> novietojums attiecībā pret atkritumu ražošanas smaguma centriem, atkritumu loģistikas optimizācijas iespēj</w:t>
      </w:r>
      <w:r w:rsidR="1DFB5D37" w:rsidRPr="795B2E34">
        <w:rPr>
          <w:color w:val="FF0000"/>
        </w:rPr>
        <w:t>as</w:t>
      </w:r>
      <w:r w:rsidRPr="795B2E34">
        <w:rPr>
          <w:color w:val="FF0000"/>
        </w:rPr>
        <w:t>.</w:t>
      </w:r>
    </w:p>
    <w:p w14:paraId="4FDA36DB" w14:textId="78AE254A" w:rsidR="007D382E" w:rsidRPr="007D382E" w:rsidRDefault="007D382E" w:rsidP="00C83748">
      <w:pPr>
        <w:pStyle w:val="ListParagraph"/>
        <w:numPr>
          <w:ilvl w:val="0"/>
          <w:numId w:val="84"/>
        </w:numPr>
        <w:spacing w:before="240" w:after="160" w:line="259" w:lineRule="auto"/>
        <w:ind w:left="714" w:hanging="357"/>
        <w:rPr>
          <w:color w:val="FF0000"/>
        </w:rPr>
      </w:pPr>
      <w:r w:rsidRPr="795B2E34">
        <w:rPr>
          <w:color w:val="FF0000"/>
        </w:rPr>
        <w:t>Veiktās ieguvumu – izdevumu analīzes rezultāti liecina, ka atkritumu apsaimniekošanas maksas kāpumu var ierobežot</w:t>
      </w:r>
      <w:r w:rsidR="13360E9D" w:rsidRPr="795B2E34">
        <w:rPr>
          <w:color w:val="FF0000"/>
        </w:rPr>
        <w:t>,</w:t>
      </w:r>
      <w:r w:rsidRPr="795B2E34">
        <w:rPr>
          <w:color w:val="FF0000"/>
        </w:rPr>
        <w:t xml:space="preserve"> apturot atkritumu apglabāšanas krātuvju ekspluatāciju, kā arī specializējoties bioloģiski noārdāmo atkritumu anaerobās fermentācijas iekārtu izveidē</w:t>
      </w:r>
      <w:r w:rsidR="32E4221A" w:rsidRPr="795B2E34">
        <w:rPr>
          <w:color w:val="FF0000"/>
        </w:rPr>
        <w:t>.</w:t>
      </w:r>
      <w:r w:rsidRPr="795B2E34">
        <w:rPr>
          <w:color w:val="FF0000"/>
        </w:rPr>
        <w:t xml:space="preserve"> </w:t>
      </w:r>
      <w:r w:rsidR="7B7FB830" w:rsidRPr="795B2E34">
        <w:rPr>
          <w:color w:val="FF0000"/>
        </w:rPr>
        <w:t>T</w:t>
      </w:r>
      <w:r w:rsidRPr="795B2E34">
        <w:rPr>
          <w:color w:val="FF0000"/>
        </w:rPr>
        <w:t xml:space="preserve">ādēļ tiek rekomendēts, pirmkārt, izvērtēt tieši šīs infrastruktūras ekspluatācijas / izveides lietderību.   </w:t>
      </w:r>
    </w:p>
    <w:p w14:paraId="017752D8" w14:textId="7D7A95F7" w:rsidR="007D382E" w:rsidRPr="007D382E" w:rsidRDefault="007D382E" w:rsidP="00C83748">
      <w:pPr>
        <w:pStyle w:val="ListParagraph"/>
        <w:numPr>
          <w:ilvl w:val="0"/>
          <w:numId w:val="84"/>
        </w:numPr>
        <w:spacing w:before="240" w:after="160" w:line="259" w:lineRule="auto"/>
        <w:ind w:left="714" w:hanging="357"/>
        <w:rPr>
          <w:color w:val="FF0000"/>
        </w:rPr>
      </w:pPr>
      <w:r w:rsidRPr="795B2E34">
        <w:rPr>
          <w:color w:val="FF0000"/>
        </w:rPr>
        <w:t>Veiktās ieguvumu – izdevumu analīzes rezultāti liecina, ka vislabākos rezultātus attiecībā uz investīciju un ekspluatācijas izmaksu ekonomiju uzrāda 5 AAR scenārijs</w:t>
      </w:r>
      <w:r w:rsidR="39CF1823" w:rsidRPr="795B2E34">
        <w:rPr>
          <w:color w:val="FF0000"/>
        </w:rPr>
        <w:t>.</w:t>
      </w:r>
    </w:p>
    <w:p w14:paraId="156F9A30" w14:textId="4DCBBA3C" w:rsidR="007D382E" w:rsidRPr="007D382E" w:rsidRDefault="007D382E" w:rsidP="007D382E">
      <w:pPr>
        <w:rPr>
          <w:color w:val="FF0000"/>
        </w:rPr>
      </w:pPr>
      <w:r w:rsidRPr="795B2E34">
        <w:rPr>
          <w:color w:val="FF0000"/>
        </w:rPr>
        <w:t>Lai sasniegtu definētos mērķus un īstenotu aprites ekonomikas principus, ir nepieciešamas sistēmiskas izmaiņas atkritumu apsaimniekošanas institucionāl</w:t>
      </w:r>
      <w:r w:rsidR="68E93D0E" w:rsidRPr="795B2E34">
        <w:rPr>
          <w:color w:val="FF0000"/>
        </w:rPr>
        <w:t>ās sistēmas</w:t>
      </w:r>
      <w:r w:rsidRPr="795B2E34">
        <w:rPr>
          <w:color w:val="FF0000"/>
        </w:rPr>
        <w:t xml:space="preserve">  organizācijā, veidojot reģionālos atkritumu apsaimniekošanas centrus. Nepieciešams attīstīt reģionālo pieeju atkritumu apsaimniekošanā, koncentrējot gan uzdevumus, gan atbildību atkritumu apsaimniekošanas mērķu sasniegšanā. Katram AAR jāizstrādā integrēts atkritumu apsaimniekošanas reģionālais plāns, kura izstrāde </w:t>
      </w:r>
      <w:r w:rsidR="67181F3A" w:rsidRPr="795B2E34">
        <w:rPr>
          <w:color w:val="FF0000"/>
        </w:rPr>
        <w:t xml:space="preserve">ir </w:t>
      </w:r>
      <w:r w:rsidRPr="795B2E34">
        <w:rPr>
          <w:color w:val="FF0000"/>
        </w:rPr>
        <w:t>obligāta</w:t>
      </w:r>
      <w:r w:rsidR="34ED6916" w:rsidRPr="795B2E34">
        <w:rPr>
          <w:color w:val="FF0000"/>
        </w:rPr>
        <w:t xml:space="preserve"> atbilstoši normatīvajiem aktiem</w:t>
      </w:r>
      <w:r w:rsidRPr="795B2E34">
        <w:rPr>
          <w:color w:val="FF0000"/>
        </w:rPr>
        <w:t xml:space="preserve">. </w:t>
      </w:r>
    </w:p>
    <w:p w14:paraId="757ADF9A" w14:textId="0DD161FD" w:rsidR="007D382E" w:rsidRPr="007D382E" w:rsidRDefault="007D382E" w:rsidP="795B2E34">
      <w:pPr>
        <w:rPr>
          <w:color w:val="FF0000"/>
        </w:rPr>
      </w:pPr>
      <w:r w:rsidRPr="795B2E34">
        <w:rPr>
          <w:color w:val="FF0000"/>
        </w:rPr>
        <w:t>R</w:t>
      </w:r>
      <w:r w:rsidR="585FF87E" w:rsidRPr="795B2E34">
        <w:rPr>
          <w:color w:val="FF0000"/>
        </w:rPr>
        <w:t xml:space="preserve">eģionālos atkritumu apsaimniekošanas centru izveides </w:t>
      </w:r>
      <w:r w:rsidRPr="795B2E34">
        <w:rPr>
          <w:color w:val="FF0000"/>
        </w:rPr>
        <w:t>pamatā</w:t>
      </w:r>
      <w:r w:rsidR="403CCBDC" w:rsidRPr="795B2E34">
        <w:rPr>
          <w:color w:val="FF0000"/>
        </w:rPr>
        <w:t xml:space="preserve"> </w:t>
      </w:r>
      <w:r w:rsidRPr="795B2E34">
        <w:rPr>
          <w:color w:val="FF0000"/>
        </w:rPr>
        <w:t>bū</w:t>
      </w:r>
      <w:r w:rsidR="336836ED" w:rsidRPr="795B2E34">
        <w:rPr>
          <w:color w:val="FF0000"/>
        </w:rPr>
        <w:t>s</w:t>
      </w:r>
      <w:r w:rsidRPr="795B2E34">
        <w:rPr>
          <w:color w:val="FF0000"/>
        </w:rPr>
        <w:t xml:space="preserve"> sadzīves atkritumu apsaimniekošanas poligoni, kuru darbība tiek turpināta pēc AAR pārstrukturizācijas un attiecīgas poligonu infrastruktūras optimizācijas, izmantojot pieejamo atkritumu apsaimniekošanas infrastruktūru un veicin</w:t>
      </w:r>
      <w:r w:rsidR="54C7EEF5" w:rsidRPr="795B2E34">
        <w:rPr>
          <w:color w:val="FF0000"/>
        </w:rPr>
        <w:t>ot</w:t>
      </w:r>
      <w:r w:rsidRPr="795B2E34">
        <w:rPr>
          <w:color w:val="FF0000"/>
        </w:rPr>
        <w:t xml:space="preserve"> simbiozi starp reģiona komersantiem un pašvaldībām aprites ekonomikas ieviešanai. </w:t>
      </w:r>
    </w:p>
    <w:p w14:paraId="05E111AF" w14:textId="4E7473D1" w:rsidR="007D382E" w:rsidRPr="007D382E" w:rsidRDefault="007D382E" w:rsidP="795B2E34">
      <w:pPr>
        <w:rPr>
          <w:color w:val="FF0000"/>
          <w:sz w:val="22"/>
        </w:rPr>
      </w:pPr>
      <w:r w:rsidRPr="007D382E">
        <w:rPr>
          <w:rStyle w:val="normaltextrun"/>
          <w:color w:val="FF0000"/>
          <w:shd w:val="clear" w:color="auto" w:fill="FFFFFF"/>
        </w:rPr>
        <w:t>Par nešķiroto sadzīves atkritumu apsaimniekošanu piemērojams vien</w:t>
      </w:r>
      <w:r w:rsidR="7A59DFE3" w:rsidRPr="007D382E">
        <w:rPr>
          <w:rStyle w:val="normaltextrun"/>
          <w:color w:val="FF0000"/>
          <w:shd w:val="clear" w:color="auto" w:fill="FFFFFF"/>
        </w:rPr>
        <w:t>ot</w:t>
      </w:r>
      <w:r w:rsidRPr="007D382E">
        <w:rPr>
          <w:rStyle w:val="normaltextrun"/>
          <w:color w:val="FF0000"/>
          <w:shd w:val="clear" w:color="auto" w:fill="FFFFFF"/>
        </w:rPr>
        <w:t>s Regulatora noteikts sadzīves atkritumu apglabāšanas pakalpojuma tarifs</w:t>
      </w:r>
      <w:r w:rsidR="194E2DE0" w:rsidRPr="007D382E">
        <w:rPr>
          <w:rStyle w:val="normaltextrun"/>
          <w:color w:val="FF0000"/>
          <w:shd w:val="clear" w:color="auto" w:fill="FFFFFF"/>
        </w:rPr>
        <w:t xml:space="preserve"> AAR</w:t>
      </w:r>
      <w:r w:rsidRPr="007D382E">
        <w:rPr>
          <w:rStyle w:val="normaltextrun"/>
          <w:color w:val="FF0000"/>
          <w:shd w:val="clear" w:color="auto" w:fill="FFFFFF"/>
        </w:rPr>
        <w:t>, neatkarīgi no tā, vai NSA tiek nodoti tuvējā atkritumu apsaimniekošanas centrā, vai tie uzreiz tiek nogādāti reģionālajā atkritumu poligonā. Tas būtu panākams, ja atkritumu poligonus, kurus paredzēts pārveidot par atkritumu apsaimniekošanas centru, </w:t>
      </w:r>
      <w:r w:rsidRPr="007D382E">
        <w:rPr>
          <w:rStyle w:val="normaltextrun"/>
          <w:color w:val="FF0000"/>
          <w:u w:val="single"/>
          <w:shd w:val="clear" w:color="auto" w:fill="FFFFFF"/>
        </w:rPr>
        <w:t xml:space="preserve">pievienotu jauno reģionālo atkritumu poligonu infrastruktūrai. </w:t>
      </w:r>
    </w:p>
    <w:p w14:paraId="26700812" w14:textId="69B6FB47" w:rsidR="007D382E" w:rsidRPr="007D382E" w:rsidRDefault="007D382E" w:rsidP="795B2E34">
      <w:pPr>
        <w:rPr>
          <w:color w:val="FF0000"/>
        </w:rPr>
      </w:pPr>
      <w:r w:rsidRPr="795B2E34">
        <w:rPr>
          <w:color w:val="FF0000"/>
        </w:rPr>
        <w:t>R</w:t>
      </w:r>
      <w:r w:rsidR="0CCD1C23" w:rsidRPr="795B2E34">
        <w:rPr>
          <w:color w:val="FF0000"/>
        </w:rPr>
        <w:t>eģionālos atkritumu apsaimniekošanas centriem</w:t>
      </w:r>
      <w:r w:rsidRPr="795B2E34">
        <w:rPr>
          <w:color w:val="FF0000"/>
        </w:rPr>
        <w:t xml:space="preserve"> bū</w:t>
      </w:r>
      <w:r w:rsidR="26FE3CC0" w:rsidRPr="795B2E34">
        <w:rPr>
          <w:color w:val="FF0000"/>
        </w:rPr>
        <w:t>s</w:t>
      </w:r>
      <w:r w:rsidRPr="795B2E34">
        <w:rPr>
          <w:color w:val="FF0000"/>
        </w:rPr>
        <w:t xml:space="preserve"> jāīsteno aktīvāka loma atkritumu radītāju izglītošanā attiecīgajā sadzīves atkritumu apsaimniekošanas reģionā.  </w:t>
      </w:r>
    </w:p>
    <w:p w14:paraId="32F2556F" w14:textId="77777777" w:rsidR="007D382E" w:rsidRPr="007D382E" w:rsidRDefault="007D382E" w:rsidP="007D382E">
      <w:pPr>
        <w:rPr>
          <w:color w:val="FF0000"/>
        </w:rPr>
      </w:pPr>
      <w:r w:rsidRPr="5B16678A">
        <w:rPr>
          <w:color w:val="FF0000"/>
        </w:rPr>
        <w:t xml:space="preserve">Pašreizējais normatīvais regulējums paredz, ka atkritumu apsaimniekošanas reģionālo plānu izstrādē un to īstenošanā, pašvaldības var veidot kopīgas iestādes, kā arī deleģēt pārvaldes uzdevumus privātpersonai un citai publiskai personai, ievērojot likuma “Par pašvaldībām” un Valsts pārvaldes iekārtas likuma noteikumus. </w:t>
      </w:r>
    </w:p>
    <w:p w14:paraId="662B8891" w14:textId="097E510B" w:rsidR="1EF9A414" w:rsidRDefault="1EF9A414" w:rsidP="5B16678A">
      <w:pPr>
        <w:rPr>
          <w:rFonts w:eastAsia="Times New Roman"/>
          <w:color w:val="FF0000"/>
          <w:szCs w:val="24"/>
        </w:rPr>
      </w:pPr>
      <w:r w:rsidRPr="79D8A19C">
        <w:rPr>
          <w:rFonts w:eastAsia="Times New Roman"/>
          <w:color w:val="FF0000"/>
        </w:rPr>
        <w:t>Detāls apraksts par atkritumu apsaimniekošanas reģionu robežu pārskatīšanu un reģionālās pieejas turpmāku attīstību</w:t>
      </w:r>
      <w:r w:rsidRPr="79D8A19C">
        <w:rPr>
          <w:rFonts w:eastAsia="Times New Roman"/>
          <w:b/>
          <w:bCs/>
          <w:color w:val="FF0000"/>
        </w:rPr>
        <w:t xml:space="preserve"> </w:t>
      </w:r>
      <w:r w:rsidRPr="79D8A19C">
        <w:rPr>
          <w:rFonts w:eastAsia="Times New Roman"/>
          <w:color w:val="FF0000"/>
        </w:rPr>
        <w:t>sniegts 8.pielikumā.</w:t>
      </w:r>
    </w:p>
    <w:p w14:paraId="38242B4D" w14:textId="628408BB" w:rsidR="5B16678A" w:rsidRDefault="5B16678A" w:rsidP="5B16678A">
      <w:pPr>
        <w:rPr>
          <w:rFonts w:eastAsia="Times New Roman"/>
          <w:color w:val="FF0000"/>
          <w:szCs w:val="24"/>
        </w:rPr>
      </w:pPr>
    </w:p>
    <w:p w14:paraId="29EE295F" w14:textId="385BCB60" w:rsidR="6FED20AD" w:rsidRDefault="6FED20AD" w:rsidP="5B16678A">
      <w:pPr>
        <w:pStyle w:val="Heading2"/>
        <w:rPr>
          <w:bCs/>
          <w:color w:val="000000" w:themeColor="text1"/>
        </w:rPr>
      </w:pPr>
      <w:bookmarkStart w:id="150" w:name="_Toc57507695"/>
      <w:r>
        <w:t>4.</w:t>
      </w:r>
      <w:r w:rsidR="5C00FBE5">
        <w:t>6</w:t>
      </w:r>
      <w:r>
        <w:t>.Ražotāju paplašināto atbildības sistēmu tālāka attīstība</w:t>
      </w:r>
      <w:bookmarkEnd w:id="150"/>
      <w:r>
        <w:t xml:space="preserve"> </w:t>
      </w:r>
    </w:p>
    <w:p w14:paraId="65E0CDED" w14:textId="4C3B2CDF" w:rsidR="5B16678A" w:rsidRDefault="5B16678A" w:rsidP="5B16678A">
      <w:pPr>
        <w:rPr>
          <w:rFonts w:eastAsia="Times New Roman"/>
          <w:color w:val="000000" w:themeColor="text1"/>
          <w:szCs w:val="24"/>
        </w:rPr>
      </w:pPr>
    </w:p>
    <w:p w14:paraId="1DCF3916" w14:textId="54CFC92A" w:rsidR="6FED20AD" w:rsidRDefault="6FED20AD" w:rsidP="5B16678A">
      <w:pPr>
        <w:rPr>
          <w:rFonts w:eastAsia="Times New Roman"/>
          <w:color w:val="000000" w:themeColor="text1"/>
          <w:szCs w:val="24"/>
        </w:rPr>
      </w:pPr>
      <w:r w:rsidRPr="79D8A19C">
        <w:rPr>
          <w:rFonts w:eastAsia="Times New Roman"/>
          <w:color w:val="000000" w:themeColor="text1"/>
        </w:rPr>
        <w:t xml:space="preserve">Latvijā ir izveidotas un darbojas vairākas RAS. Direktīvā 2008/98/EK ir iekļautas prasības un nosacījumi RAS darbības pilnveidošanai, tai skaitā nosakot “minimālās prasības”, kurām ir jāatbilst jebkurai no valstī izveidotajām RAS. Šo prasību mērķis ir uzlabot RAS pārvaldību un pārredzamību, kā arī mazināt interešu konfliktu iespēju starp organizācijām, kuras pilda ražotāja paplašinātas atbildības pienākumus produktu ražotāju uzdevumā, un atkritumu apsaimniekotājiem, kurus minētās organizācijas nolīgst. </w:t>
      </w:r>
    </w:p>
    <w:p w14:paraId="440163E4" w14:textId="4E6912A9" w:rsidR="6FED20AD" w:rsidRDefault="6FED20AD" w:rsidP="5B16678A">
      <w:pPr>
        <w:rPr>
          <w:rFonts w:eastAsia="Times New Roman"/>
          <w:color w:val="000000" w:themeColor="text1"/>
          <w:szCs w:val="24"/>
        </w:rPr>
      </w:pPr>
      <w:r w:rsidRPr="79D8A19C">
        <w:rPr>
          <w:rFonts w:eastAsia="Times New Roman"/>
          <w:color w:val="000000" w:themeColor="text1"/>
        </w:rPr>
        <w:t xml:space="preserve">RAS sistēmām, kas izveidotas līdz 2018.gada 4.jūlijam, jānodrošina atbilstība jaunajām prasībām līdz 2023.gada 5.janvārim. Līdz ar to Plāna ieviešanas periodā īpaša uzmanība tiks pievērsta RAS darbībai un to efektivitātei, lai sasniegtu izvirzītos vides mērķus, tai skaitā īstenojot šādus pasākumus: </w:t>
      </w:r>
    </w:p>
    <w:p w14:paraId="12A16257" w14:textId="15EEF6C6" w:rsidR="5B16678A" w:rsidRDefault="5B16678A" w:rsidP="5B16678A">
      <w:pPr>
        <w:rPr>
          <w:rFonts w:eastAsia="Times New Roman"/>
          <w:color w:val="000000" w:themeColor="text1"/>
          <w:szCs w:val="24"/>
        </w:rPr>
      </w:pPr>
    </w:p>
    <w:p w14:paraId="7B8FDF33" w14:textId="50CF8122" w:rsidR="6FED20AD" w:rsidRDefault="6FED20AD" w:rsidP="5B16678A">
      <w:pPr>
        <w:pStyle w:val="ListParagraph"/>
        <w:numPr>
          <w:ilvl w:val="0"/>
          <w:numId w:val="1"/>
        </w:numPr>
        <w:rPr>
          <w:rFonts w:eastAsia="Times New Roman"/>
          <w:color w:val="FF0000"/>
        </w:rPr>
      </w:pPr>
      <w:r w:rsidRPr="795B2E34">
        <w:rPr>
          <w:rFonts w:eastAsia="Times New Roman"/>
          <w:color w:val="FF0000"/>
        </w:rPr>
        <w:t>Ražotāj</w:t>
      </w:r>
      <w:r w:rsidR="21B5E106" w:rsidRPr="795B2E34">
        <w:rPr>
          <w:rFonts w:eastAsia="Times New Roman"/>
          <w:color w:val="FF0000"/>
        </w:rPr>
        <w:t>u</w:t>
      </w:r>
      <w:r w:rsidRPr="795B2E34">
        <w:rPr>
          <w:rFonts w:eastAsia="Times New Roman"/>
          <w:color w:val="FF0000"/>
        </w:rPr>
        <w:t xml:space="preserve"> paplašinātās atbildības sistēmām, kas uzsākušas darbību pirms 2020. gada 1. augusta, jānodrošina atbilstība Eiropas Parlamenta un Padomes 2018. gada 30. maija Direktīvas 2018/851/ES, ar ko groza Direktīvu 2008/98 par atkritumiem prasības, sākot ar 2022. gada 1. janvāri saskaņā ar Dabas resursu nodokļa likumu. Sistēmām, kas uzsāk darbību no 2020. gada 1. augusta, minētās prasības jānodrošina jau ar darbības uzsākšanu.</w:t>
      </w:r>
    </w:p>
    <w:p w14:paraId="248027CC" w14:textId="6409FC29" w:rsidR="6FED20AD" w:rsidRDefault="6FED20AD" w:rsidP="5B16678A">
      <w:pPr>
        <w:pStyle w:val="ListParagraph"/>
        <w:numPr>
          <w:ilvl w:val="0"/>
          <w:numId w:val="1"/>
        </w:numPr>
        <w:rPr>
          <w:rFonts w:eastAsia="Times New Roman"/>
          <w:color w:val="000000" w:themeColor="text1"/>
        </w:rPr>
      </w:pPr>
      <w:r w:rsidRPr="79D8A19C">
        <w:rPr>
          <w:rFonts w:eastAsia="Times New Roman"/>
          <w:color w:val="000000" w:themeColor="text1"/>
        </w:rPr>
        <w:t>Noteikt, ka no 2022. gada RAS ir obligāta visa veida iepakojumam.</w:t>
      </w:r>
    </w:p>
    <w:p w14:paraId="77281488" w14:textId="302EDC58" w:rsidR="6FED20AD" w:rsidRDefault="6FED20AD" w:rsidP="5B16678A">
      <w:pPr>
        <w:pStyle w:val="ListParagraph"/>
        <w:numPr>
          <w:ilvl w:val="0"/>
          <w:numId w:val="1"/>
        </w:numPr>
        <w:rPr>
          <w:rFonts w:eastAsia="Times New Roman"/>
          <w:color w:val="FF0000"/>
        </w:rPr>
      </w:pPr>
      <w:r w:rsidRPr="795B2E34">
        <w:rPr>
          <w:rFonts w:eastAsia="Times New Roman"/>
          <w:color w:val="FF0000"/>
        </w:rPr>
        <w:t xml:space="preserve">Izvērtēt </w:t>
      </w:r>
      <w:r w:rsidR="0F8A821E" w:rsidRPr="795B2E34">
        <w:rPr>
          <w:rFonts w:eastAsia="Times New Roman"/>
          <w:color w:val="FF0000"/>
        </w:rPr>
        <w:t>DRN atbrīvojumu atcelšanu</w:t>
      </w:r>
      <w:r w:rsidRPr="795B2E34">
        <w:rPr>
          <w:rFonts w:eastAsia="Times New Roman"/>
          <w:color w:val="FF0000"/>
        </w:rPr>
        <w:t xml:space="preserve"> nepārstrādājamam un grūti pārstrādājamam iepakojumam.</w:t>
      </w:r>
    </w:p>
    <w:p w14:paraId="74A11F5A" w14:textId="7715E560" w:rsidR="6FED20AD" w:rsidRDefault="6FED20AD" w:rsidP="5B16678A">
      <w:pPr>
        <w:pStyle w:val="ListParagraph"/>
        <w:numPr>
          <w:ilvl w:val="0"/>
          <w:numId w:val="1"/>
        </w:numPr>
        <w:rPr>
          <w:rFonts w:eastAsia="Times New Roman"/>
          <w:color w:val="000000" w:themeColor="text1"/>
        </w:rPr>
      </w:pPr>
      <w:r w:rsidRPr="795B2E34">
        <w:rPr>
          <w:rFonts w:eastAsia="Times New Roman"/>
          <w:color w:val="000000" w:themeColor="text1"/>
        </w:rPr>
        <w:t>Izveidot RAS noteiktiem vienreizlietojamiem plastmasas izstrādājumiem (mitrās salvetes, baloni, tabakas izstrādājumi ar filtriem un filtri lietošanai kopā ar tabakas izstrādājumiem) un plastmasu saturošu zvejas rīkiem.</w:t>
      </w:r>
    </w:p>
    <w:p w14:paraId="11292F8F" w14:textId="1DF31AC6" w:rsidR="6FED20AD" w:rsidRDefault="52476062" w:rsidP="5B16678A">
      <w:pPr>
        <w:pStyle w:val="ListParagraph"/>
        <w:numPr>
          <w:ilvl w:val="0"/>
          <w:numId w:val="1"/>
        </w:numPr>
        <w:rPr>
          <w:rFonts w:eastAsia="Times New Roman"/>
          <w:color w:val="FF0000"/>
        </w:rPr>
      </w:pPr>
      <w:r w:rsidRPr="795B2E34">
        <w:rPr>
          <w:rFonts w:eastAsia="Times New Roman"/>
          <w:color w:val="FF0000"/>
        </w:rPr>
        <w:t xml:space="preserve">Noteikt, ka no </w:t>
      </w:r>
      <w:r w:rsidR="6FED20AD" w:rsidRPr="795B2E34">
        <w:rPr>
          <w:rFonts w:eastAsia="Times New Roman"/>
          <w:color w:val="FF0000"/>
        </w:rPr>
        <w:t>2023.gad</w:t>
      </w:r>
      <w:r w:rsidR="238AC321" w:rsidRPr="795B2E34">
        <w:rPr>
          <w:rFonts w:eastAsia="Times New Roman"/>
          <w:color w:val="FF0000"/>
        </w:rPr>
        <w:t xml:space="preserve">a </w:t>
      </w:r>
      <w:r w:rsidR="6FED20AD" w:rsidRPr="795B2E34">
        <w:rPr>
          <w:rFonts w:eastAsia="Times New Roman"/>
          <w:color w:val="FF0000"/>
        </w:rPr>
        <w:t xml:space="preserve">RAS </w:t>
      </w:r>
      <w:r w:rsidR="5C6651CD" w:rsidRPr="795B2E34">
        <w:rPr>
          <w:rFonts w:eastAsia="Times New Roman"/>
          <w:color w:val="FF0000"/>
        </w:rPr>
        <w:t xml:space="preserve">izveido un </w:t>
      </w:r>
      <w:r w:rsidR="6FED20AD" w:rsidRPr="795B2E34">
        <w:rPr>
          <w:rFonts w:eastAsia="Times New Roman"/>
          <w:color w:val="FF0000"/>
        </w:rPr>
        <w:t>piemēro tekstilmateriāliem un tekstilizstrādājumiem</w:t>
      </w:r>
      <w:r w:rsidR="58E653EF" w:rsidRPr="795B2E34">
        <w:rPr>
          <w:rFonts w:eastAsia="Times New Roman"/>
          <w:color w:val="FF0000"/>
        </w:rPr>
        <w:t xml:space="preserve">, lai </w:t>
      </w:r>
      <w:r w:rsidR="6FED20AD" w:rsidRPr="795B2E34">
        <w:rPr>
          <w:rFonts w:eastAsia="Times New Roman"/>
          <w:color w:val="FF0000"/>
        </w:rPr>
        <w:t xml:space="preserve"> samazināt</w:t>
      </w:r>
      <w:r w:rsidR="290F7236" w:rsidRPr="795B2E34">
        <w:rPr>
          <w:rFonts w:eastAsia="Times New Roman"/>
          <w:color w:val="FF0000"/>
        </w:rPr>
        <w:t>u</w:t>
      </w:r>
      <w:r w:rsidR="6FED20AD" w:rsidRPr="795B2E34">
        <w:rPr>
          <w:rFonts w:eastAsia="Times New Roman"/>
          <w:color w:val="FF0000"/>
        </w:rPr>
        <w:t xml:space="preserve"> atkritumu poligonos</w:t>
      </w:r>
      <w:r w:rsidR="0730CD08" w:rsidRPr="795B2E34">
        <w:rPr>
          <w:rFonts w:eastAsia="Times New Roman"/>
          <w:color w:val="FF0000"/>
        </w:rPr>
        <w:t xml:space="preserve"> apglabāšanai</w:t>
      </w:r>
      <w:r w:rsidR="6FED20AD" w:rsidRPr="795B2E34">
        <w:rPr>
          <w:rFonts w:eastAsia="Times New Roman"/>
          <w:color w:val="FF0000"/>
        </w:rPr>
        <w:t xml:space="preserve"> nodoto tekstilmateriālu.</w:t>
      </w:r>
    </w:p>
    <w:p w14:paraId="3F85DC3F" w14:textId="08057EBE" w:rsidR="5B16678A" w:rsidRDefault="5B16678A" w:rsidP="5B16678A">
      <w:pPr>
        <w:ind w:left="720"/>
        <w:rPr>
          <w:rFonts w:eastAsia="Times New Roman"/>
          <w:color w:val="000000" w:themeColor="text1"/>
          <w:szCs w:val="24"/>
        </w:rPr>
      </w:pPr>
    </w:p>
    <w:p w14:paraId="5B2BCE06" w14:textId="1114FCA3" w:rsidR="6FED20AD" w:rsidRDefault="6FED20AD" w:rsidP="795B2E34">
      <w:pPr>
        <w:ind w:left="720"/>
        <w:rPr>
          <w:rFonts w:eastAsia="Times New Roman"/>
          <w:color w:val="000000" w:themeColor="text1"/>
        </w:rPr>
      </w:pPr>
      <w:r w:rsidRPr="795B2E34">
        <w:rPr>
          <w:rFonts w:eastAsia="Times New Roman"/>
          <w:color w:val="000000" w:themeColor="text1"/>
        </w:rPr>
        <w:t xml:space="preserve">Tāpat paredzēts izvērtēt nepieciešamību piemērot RAS mēbelēm, kā arī izvērtēt nepieciešamību RAS </w:t>
      </w:r>
      <w:r w:rsidR="679EEDEF" w:rsidRPr="795B2E34">
        <w:rPr>
          <w:rFonts w:eastAsia="Times New Roman"/>
          <w:color w:val="000000" w:themeColor="text1"/>
        </w:rPr>
        <w:t xml:space="preserve">ietvaros </w:t>
      </w:r>
      <w:r w:rsidRPr="795B2E34">
        <w:rPr>
          <w:rFonts w:eastAsia="Times New Roman"/>
          <w:color w:val="000000" w:themeColor="text1"/>
        </w:rPr>
        <w:t xml:space="preserve">noteikt </w:t>
      </w:r>
      <w:r w:rsidR="585F542A" w:rsidRPr="795B2E34">
        <w:rPr>
          <w:rFonts w:eastAsia="Times New Roman"/>
          <w:color w:val="000000" w:themeColor="text1"/>
        </w:rPr>
        <w:t xml:space="preserve">lielāku </w:t>
      </w:r>
      <w:r w:rsidRPr="795B2E34">
        <w:rPr>
          <w:rFonts w:eastAsia="Times New Roman"/>
          <w:color w:val="000000" w:themeColor="text1"/>
        </w:rPr>
        <w:t>maksu par EEIA, kas satur lielus metālu</w:t>
      </w:r>
      <w:r w:rsidR="7456B13F" w:rsidRPr="795B2E34">
        <w:rPr>
          <w:rFonts w:eastAsia="Times New Roman"/>
          <w:color w:val="000000" w:themeColor="text1"/>
        </w:rPr>
        <w:t xml:space="preserve"> apjomus</w:t>
      </w:r>
      <w:r w:rsidRPr="795B2E34">
        <w:rPr>
          <w:rFonts w:eastAsia="Times New Roman"/>
          <w:color w:val="000000" w:themeColor="text1"/>
        </w:rPr>
        <w:t xml:space="preserve">, </w:t>
      </w:r>
      <w:r w:rsidR="7A7FD356" w:rsidRPr="795B2E34">
        <w:rPr>
          <w:rFonts w:eastAsia="Times New Roman"/>
          <w:color w:val="000000" w:themeColor="text1"/>
        </w:rPr>
        <w:t xml:space="preserve">vienlaikus </w:t>
      </w:r>
      <w:r w:rsidRPr="795B2E34">
        <w:rPr>
          <w:rFonts w:eastAsia="Times New Roman"/>
          <w:color w:val="000000" w:themeColor="text1"/>
        </w:rPr>
        <w:t xml:space="preserve">aizliedzot metāllūžņu savācējiem pieņemt EEIA. </w:t>
      </w:r>
    </w:p>
    <w:p w14:paraId="131F0F35" w14:textId="5DA2ED13" w:rsidR="6FED20AD" w:rsidRDefault="6FED20AD" w:rsidP="795B2E34">
      <w:pPr>
        <w:rPr>
          <w:rFonts w:eastAsia="Times New Roman"/>
          <w:color w:val="000000" w:themeColor="text1"/>
        </w:rPr>
      </w:pPr>
      <w:r w:rsidRPr="795B2E34">
        <w:rPr>
          <w:rFonts w:eastAsia="Times New Roman"/>
          <w:color w:val="000000" w:themeColor="text1"/>
        </w:rPr>
        <w:t xml:space="preserve">Viens no būtiskiem </w:t>
      </w:r>
      <w:r w:rsidR="7512FB3F" w:rsidRPr="795B2E34">
        <w:rPr>
          <w:rFonts w:eastAsia="Times New Roman"/>
          <w:color w:val="000000" w:themeColor="text1"/>
        </w:rPr>
        <w:t>uzdevumiem</w:t>
      </w:r>
      <w:r w:rsidRPr="795B2E34">
        <w:rPr>
          <w:rFonts w:eastAsia="Times New Roman"/>
          <w:color w:val="000000" w:themeColor="text1"/>
        </w:rPr>
        <w:t xml:space="preserve"> ir arī plaša sabiedrības informēšana un izglītošana par RAS darbību saistītiem jautājumiem. </w:t>
      </w:r>
    </w:p>
    <w:p w14:paraId="5BD1D67E" w14:textId="070210C3" w:rsidR="5B16678A" w:rsidRDefault="5B16678A" w:rsidP="5B16678A">
      <w:pPr>
        <w:rPr>
          <w:rFonts w:eastAsia="Times New Roman"/>
          <w:color w:val="000000" w:themeColor="text1"/>
          <w:szCs w:val="24"/>
        </w:rPr>
      </w:pPr>
    </w:p>
    <w:p w14:paraId="4637B7FB" w14:textId="23DBDE74" w:rsidR="6FED20AD" w:rsidRDefault="6FED20AD" w:rsidP="5B16678A">
      <w:pPr>
        <w:pStyle w:val="Heading2"/>
        <w:rPr>
          <w:bCs/>
          <w:color w:val="000000" w:themeColor="text1"/>
        </w:rPr>
      </w:pPr>
      <w:bookmarkStart w:id="151" w:name="_Toc57507696"/>
      <w:r>
        <w:t>4.</w:t>
      </w:r>
      <w:r w:rsidR="2DCB93EB">
        <w:t>7</w:t>
      </w:r>
      <w:r>
        <w:t>.Ziņošanas, kontroles un uzraudzības kapacitātes stiprināšana</w:t>
      </w:r>
      <w:bookmarkEnd w:id="151"/>
    </w:p>
    <w:p w14:paraId="6307326B" w14:textId="07C99654" w:rsidR="5B16678A" w:rsidRDefault="5B16678A" w:rsidP="5B16678A">
      <w:pPr>
        <w:rPr>
          <w:rFonts w:eastAsia="Times New Roman"/>
          <w:color w:val="000000" w:themeColor="text1"/>
          <w:szCs w:val="24"/>
        </w:rPr>
      </w:pPr>
    </w:p>
    <w:p w14:paraId="49EFE222" w14:textId="00DE4450" w:rsidR="6FED20AD" w:rsidRDefault="6FED20AD" w:rsidP="5B16678A">
      <w:pPr>
        <w:rPr>
          <w:rFonts w:eastAsia="Times New Roman"/>
          <w:color w:val="000000" w:themeColor="text1"/>
          <w:szCs w:val="24"/>
        </w:rPr>
      </w:pPr>
      <w:r w:rsidRPr="79D8A19C">
        <w:rPr>
          <w:rFonts w:eastAsia="Times New Roman"/>
          <w:color w:val="000000" w:themeColor="text1"/>
        </w:rPr>
        <w:t>Ziņošanas prasību apjoms saistībā ar ES direktīvās noteikto mērķu izpildi aizvien pieaug, kas aptver gan atkritumu plūsmu detālāku un plašāku tvērumu, gan jauna veida mērķu sasniegšanas  regulāru monitoringu, prasa kompetences celšanu  publiskās pārvaldes iestādēs ziņošanas, kontroles un uzraudzības kapacitātes stiprināšanai.</w:t>
      </w:r>
    </w:p>
    <w:p w14:paraId="240C866D" w14:textId="28D77F15" w:rsidR="6FED20AD" w:rsidRDefault="6FED20AD" w:rsidP="5B16678A">
      <w:pPr>
        <w:rPr>
          <w:rFonts w:eastAsia="Times New Roman"/>
          <w:color w:val="000000" w:themeColor="text1"/>
          <w:szCs w:val="24"/>
        </w:rPr>
      </w:pPr>
      <w:r w:rsidRPr="79D8A19C">
        <w:rPr>
          <w:rFonts w:eastAsia="Times New Roman"/>
          <w:color w:val="000000" w:themeColor="text1"/>
        </w:rPr>
        <w:t>Lai varētu nodrošināt Plānā paredzēto pasākumu ieviešanu un noteikto mērķu sasniegšanu, ir jāstiprina uzraudzības un kontroles prasmes un kapacitāte atkritumu jomā. Atkritumu apsaimniekošanas kontrolē būtiska ir plūsmu analīze, atkritumu aprites uzraudzība, lai nodrošinātu, ka tiek sasniegta nepieciešamā atkritumu reģenerācijas un pārstrādes efektivitāte, tiek veikta atbilstoša atkritumu uzskaite, neveidojas ilgstoši neapsaimniekotu atkritumu uzkrājumi, netiek iepludināti no ārvalstīm ievesti atkritumi. VVD īstenotā kontrole jāveic koordinēti ar Valsts ieņēmumu dienesta struktūrvienībām, Valsts policiju un citu valstu kontrolējošām institūcijām pārrobežu atkritumu sūtījumu kontrolē. VVD šobrīd nav pietiekamu cilvēkresursu iepriekšminētā kontrolei un uzraudzībai. VVD saskaņā ar normatīvajiem aktiem ir jāveic efektīva RAS, ražotāju, uzsākot importētāju un tirgotāju faktisko kontroli, tai skitā,  lai noskaidrotu,  vai DRN maksātāji atskaitās par visu apjomu un nav slēpti, sagrozīti DRN objektu apjomi, veikta DRN nomaksa pilnā apmērā.</w:t>
      </w:r>
    </w:p>
    <w:p w14:paraId="794C77EF" w14:textId="2D9BCF87" w:rsidR="6FED20AD" w:rsidRDefault="6FED20AD" w:rsidP="5B16678A">
      <w:pPr>
        <w:rPr>
          <w:rFonts w:eastAsia="Times New Roman"/>
          <w:color w:val="000000" w:themeColor="text1"/>
          <w:szCs w:val="24"/>
        </w:rPr>
      </w:pPr>
      <w:r w:rsidRPr="79D8A19C">
        <w:rPr>
          <w:rFonts w:eastAsia="Times New Roman"/>
          <w:color w:val="000000" w:themeColor="text1"/>
        </w:rPr>
        <w:t>Kapacitātes celšana kas ietver gan cilvēkresursu, gan sistēmu attīstību un pilnveidošanu, nepieciešama plašā spektrā valsts iestāžu un to funkciju, it īpaši attiecībā uz VVD, CSP.</w:t>
      </w:r>
    </w:p>
    <w:p w14:paraId="610FA462" w14:textId="7645E55C" w:rsidR="6FED20AD" w:rsidRDefault="6FED20AD" w:rsidP="5B16678A">
      <w:pPr>
        <w:rPr>
          <w:rFonts w:eastAsia="Times New Roman"/>
          <w:color w:val="000000" w:themeColor="text1"/>
          <w:szCs w:val="24"/>
        </w:rPr>
      </w:pPr>
      <w:r w:rsidRPr="79D8A19C">
        <w:rPr>
          <w:rFonts w:eastAsia="Times New Roman"/>
          <w:color w:val="000000" w:themeColor="text1"/>
        </w:rPr>
        <w:t>Lai stiprinātu VVD analītikas un kontroles spējas atkritumu plūsmu kontrolē,  lai nodrošinātu atkritumu  reģenerācijas mērķu izpildes kontroli, nepieciešams izveidot  specializētu atkritumu apsaimniekošanas kontroles struktūrvienību VVD ietvaros, kas veic atkritumu plūsmu analīzi un uzskaites kontroli, atkritumu apsaimniekošanas inspekcijas (pārbaudes).</w:t>
      </w:r>
    </w:p>
    <w:p w14:paraId="58FCBB24" w14:textId="3E1768FF" w:rsidR="6FED20AD" w:rsidRDefault="6FED20AD" w:rsidP="5B16678A">
      <w:pPr>
        <w:rPr>
          <w:rFonts w:eastAsia="Times New Roman"/>
          <w:color w:val="000000" w:themeColor="text1"/>
          <w:szCs w:val="24"/>
        </w:rPr>
      </w:pPr>
      <w:r w:rsidRPr="79D8A19C">
        <w:rPr>
          <w:rFonts w:eastAsia="Times New Roman"/>
          <w:color w:val="000000" w:themeColor="text1"/>
        </w:rPr>
        <w:t>Nepieciešams pilnveidot VVD kapacitāti “3-Atkritumi” pārskatu pārbaudei, nodrošinot, ka visi komersanti, kuriem izsniegtas atļaujas un ir jāatskaitās, to izdara normatīvajos aktos noteiktajā kārtībā un termiņos. Nepieciešams ieviest vienotu pieeju A un B kategoriju un atkritumu apsaimniekošanas atļauju izsniegšanā.</w:t>
      </w:r>
    </w:p>
    <w:p w14:paraId="14027B0A" w14:textId="25411023" w:rsidR="6FED20AD" w:rsidRDefault="6FED20AD" w:rsidP="5B16678A">
      <w:pPr>
        <w:rPr>
          <w:rFonts w:eastAsia="Times New Roman"/>
          <w:color w:val="000000" w:themeColor="text1"/>
          <w:szCs w:val="24"/>
        </w:rPr>
      </w:pPr>
      <w:r w:rsidRPr="79D8A19C">
        <w:rPr>
          <w:rFonts w:eastAsia="Times New Roman"/>
          <w:color w:val="000000" w:themeColor="text1"/>
        </w:rPr>
        <w:t>Nepieciešama arī metodiskā atbalsta un konsultāciju plašāka nodrošināšana komersantiem, tai skaitā, izstrādājot vadlīnijas vai skaidrojumus par normatīvo aktu piemērošanu attiecībā uz problemātisko statistikas kontekstā atkritumu plūsmu (būvniecības atkritumi, metāllūžņi, biogāzes ieguves digestāts, koksnes apstrādes atlikumi, kūtsmēsli, lauksaimniecības atlikumi, pārtikas atlikumi, kuri vairs nav izmantojami cilvēku un dzīvnieku uzturam) uzskaiti.</w:t>
      </w:r>
    </w:p>
    <w:p w14:paraId="069E1A12" w14:textId="000A14C3" w:rsidR="6FED20AD" w:rsidRDefault="6FED20AD" w:rsidP="5B16678A">
      <w:pPr>
        <w:rPr>
          <w:rFonts w:eastAsia="Times New Roman"/>
          <w:color w:val="000000" w:themeColor="text1"/>
          <w:szCs w:val="24"/>
        </w:rPr>
      </w:pPr>
      <w:r w:rsidRPr="79D8A19C">
        <w:rPr>
          <w:rFonts w:eastAsia="Times New Roman"/>
          <w:color w:val="000000" w:themeColor="text1"/>
        </w:rPr>
        <w:t xml:space="preserve">No vienas puses, arvien pieaugošais ziņošanas prasību apjoms saistībā ar ES direktīvās noteikto mērķu izpildi, kas aptver gan atkritumu jomu detālāku un plašāku tvērumu, gan jauna veida mērķu sasniegšanas regulāru monitoringu, prasa veidot jaunas datu kopas un to integrēšanu kopējā datu sistēmā. Tāpēc viena no VARAM prioritātēm nākamajā periodā ir būtiski pilnveidot </w:t>
      </w:r>
      <w:r w:rsidRPr="79D8A19C">
        <w:rPr>
          <w:rFonts w:eastAsia="Times New Roman"/>
          <w:color w:val="FF0000"/>
        </w:rPr>
        <w:t>oficiālās</w:t>
      </w:r>
      <w:r w:rsidRPr="79D8A19C">
        <w:rPr>
          <w:rFonts w:eastAsia="Times New Roman"/>
          <w:color w:val="000000" w:themeColor="text1"/>
        </w:rPr>
        <w:t xml:space="preserve"> statistikas datu kvalitāti, kas ļaus piedāvāt labākus risinājumus plānā ietverto mērķu sasniegšanai.</w:t>
      </w:r>
    </w:p>
    <w:p w14:paraId="3E5D174B" w14:textId="318E6ED5" w:rsidR="6FED20AD" w:rsidRDefault="6FED20AD" w:rsidP="602DCB54">
      <w:pPr>
        <w:rPr>
          <w:rFonts w:eastAsia="Times New Roman"/>
          <w:color w:val="000000" w:themeColor="text1"/>
        </w:rPr>
      </w:pPr>
      <w:r w:rsidRPr="602DCB54">
        <w:rPr>
          <w:rFonts w:eastAsia="Times New Roman"/>
          <w:color w:val="000000" w:themeColor="text1"/>
        </w:rPr>
        <w:t xml:space="preserve">Šai nolūkā nepieciešams nodrošināt digitālos risinājumus kontroles pilnveidošanai, t.sk. nodrošinot, ka VVD atļauju sistēma (Tulpe) tiek savienota ar Vienotās vides informācijas sistēmu (VVIS). </w:t>
      </w:r>
    </w:p>
    <w:p w14:paraId="386DA73D" w14:textId="4F65FB69" w:rsidR="6FED20AD" w:rsidRDefault="6FED20AD" w:rsidP="5B16678A">
      <w:pPr>
        <w:rPr>
          <w:rFonts w:eastAsia="Times New Roman"/>
          <w:color w:val="000000" w:themeColor="text1"/>
          <w:szCs w:val="24"/>
        </w:rPr>
      </w:pPr>
      <w:r w:rsidRPr="79D8A19C">
        <w:rPr>
          <w:rFonts w:eastAsia="Times New Roman"/>
          <w:color w:val="000000" w:themeColor="text1"/>
        </w:rPr>
        <w:t>Vairākkārt starpinstitūciju darba grupās ir vērtētas iespējas izveidot integrētu pārstrādāto būvmateriālu aprites sistēmu, paplašinot sasaisti ar Būvniecības informācijas sistēmu - BIS, ko EM plāno veikt nākamajā BIS sistēmas attīstības kārtā.</w:t>
      </w:r>
    </w:p>
    <w:p w14:paraId="2949AAF2" w14:textId="67D6BF44" w:rsidR="5B16678A" w:rsidRDefault="5B16678A" w:rsidP="5B16678A">
      <w:pPr>
        <w:rPr>
          <w:rFonts w:eastAsia="Times New Roman"/>
          <w:color w:val="FF0000"/>
          <w:szCs w:val="24"/>
        </w:rPr>
      </w:pPr>
    </w:p>
    <w:p w14:paraId="15C45453" w14:textId="77777777" w:rsidR="007D382E" w:rsidRDefault="007D382E" w:rsidP="007D382E"/>
    <w:p w14:paraId="0D31AB25" w14:textId="77777777" w:rsidR="001A531C" w:rsidRPr="00C20DEB" w:rsidRDefault="00942F09" w:rsidP="00EE546E">
      <w:r w:rsidRPr="00C20DEB">
        <w:br w:type="page"/>
      </w:r>
    </w:p>
    <w:p w14:paraId="457F5A8C" w14:textId="77777777" w:rsidR="001A531C" w:rsidRPr="00C20DEB" w:rsidRDefault="00942F09" w:rsidP="00C21D6A">
      <w:pPr>
        <w:pStyle w:val="Heading1"/>
      </w:pPr>
      <w:bookmarkStart w:id="152" w:name="_Toc57507697"/>
      <w:r w:rsidRPr="00C20DEB">
        <w:t>5</w:t>
      </w:r>
      <w:r w:rsidR="001A531C" w:rsidRPr="00C20DEB">
        <w:t>.</w:t>
      </w:r>
      <w:r w:rsidR="004B1B23" w:rsidRPr="00C20DEB">
        <w:t xml:space="preserve"> </w:t>
      </w:r>
      <w:r w:rsidR="001A531C" w:rsidRPr="00C20DEB">
        <w:t>Atkritumu apsaimniekošanas sistēmas attīstības virzieni</w:t>
      </w:r>
      <w:bookmarkEnd w:id="152"/>
      <w:r w:rsidR="001A531C" w:rsidRPr="00C20DEB">
        <w:t xml:space="preserve"> </w:t>
      </w:r>
    </w:p>
    <w:p w14:paraId="41C177DD" w14:textId="77777777" w:rsidR="001A531C" w:rsidRPr="00C20DEB" w:rsidRDefault="001A531C" w:rsidP="0073368B"/>
    <w:p w14:paraId="36202C4E" w14:textId="77777777" w:rsidR="001A531C" w:rsidRPr="00C20DEB" w:rsidRDefault="004B1B23" w:rsidP="0073368B">
      <w:r w:rsidRPr="00C20DEB">
        <w:t>V</w:t>
      </w:r>
      <w:r w:rsidR="001A531C" w:rsidRPr="00C20DEB">
        <w:t>ēlam</w:t>
      </w:r>
      <w:r w:rsidRPr="00C20DEB">
        <w:t>ie</w:t>
      </w:r>
      <w:r w:rsidR="001A531C" w:rsidRPr="00C20DEB">
        <w:t xml:space="preserve"> attīstības virzien</w:t>
      </w:r>
      <w:r w:rsidRPr="00C20DEB">
        <w:t>i</w:t>
      </w:r>
      <w:r w:rsidR="001A531C" w:rsidRPr="00C20DEB">
        <w:t xml:space="preserve"> atkritumu apsaimniekošanā normatīvajos aktos ir nostiprināta</w:t>
      </w:r>
      <w:r w:rsidR="00214C72" w:rsidRPr="00C20DEB">
        <w:t xml:space="preserve"> kā</w:t>
      </w:r>
      <w:r w:rsidR="001A531C" w:rsidRPr="00C20DEB">
        <w:t xml:space="preserve"> atkritumu hierarhijas sistēma (sk. </w:t>
      </w:r>
      <w:r w:rsidR="00942F09" w:rsidRPr="00C20DEB">
        <w:t>5</w:t>
      </w:r>
      <w:r w:rsidR="001A531C" w:rsidRPr="00C20DEB">
        <w:t>.1.att).</w:t>
      </w:r>
    </w:p>
    <w:p w14:paraId="0B509012" w14:textId="77777777" w:rsidR="001A531C" w:rsidRPr="00C20DEB" w:rsidRDefault="001A531C" w:rsidP="0073368B"/>
    <w:p w14:paraId="2CB3ACF3" w14:textId="19E38166" w:rsidR="001A531C" w:rsidRPr="00C20DEB" w:rsidRDefault="00C83748" w:rsidP="1906AA59">
      <w:pPr>
        <w:ind w:firstLine="0"/>
        <w:jc w:val="center"/>
        <w:rPr>
          <w:sz w:val="20"/>
          <w:szCs w:val="20"/>
        </w:rPr>
      </w:pPr>
      <w:r>
        <w:rPr>
          <w:noProof/>
          <w:lang w:eastAsia="lv-LV"/>
        </w:rPr>
        <w:drawing>
          <wp:inline distT="0" distB="0" distL="0" distR="0" wp14:anchorId="1054A250" wp14:editId="51EA273F">
            <wp:extent cx="3714750" cy="2470150"/>
            <wp:effectExtent l="0" t="0" r="0" b="0"/>
            <wp:docPr id="210102368" name="Picture 210102368" title="Virsraksts: Title: Title: Title: Title: Title: Title: Title: Title: Title: Title: Title: Title: 15_atkritumu_hierarhij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0102368"/>
                    <pic:cNvPicPr/>
                  </pic:nvPicPr>
                  <pic:blipFill>
                    <a:blip r:embed="rId56">
                      <a:extLst>
                        <a:ext uri="{28A0092B-C50C-407E-A947-70E740481C1C}">
                          <a14:useLocalDpi xmlns:a14="http://schemas.microsoft.com/office/drawing/2010/main" val="0"/>
                        </a:ext>
                      </a:extLst>
                    </a:blip>
                    <a:srcRect r="-68"/>
                    <a:stretch>
                      <a:fillRect/>
                    </a:stretch>
                  </pic:blipFill>
                  <pic:spPr>
                    <a:xfrm>
                      <a:off x="0" y="0"/>
                      <a:ext cx="3714750" cy="2470150"/>
                    </a:xfrm>
                    <a:prstGeom prst="rect">
                      <a:avLst/>
                    </a:prstGeom>
                  </pic:spPr>
                </pic:pic>
              </a:graphicData>
            </a:graphic>
          </wp:inline>
        </w:drawing>
      </w:r>
    </w:p>
    <w:p w14:paraId="03FEB8C7" w14:textId="77777777" w:rsidR="001A531C" w:rsidRPr="00C20DEB" w:rsidRDefault="00942F09" w:rsidP="004B232F">
      <w:pPr>
        <w:ind w:firstLine="0"/>
        <w:jc w:val="center"/>
        <w:rPr>
          <w:szCs w:val="24"/>
        </w:rPr>
      </w:pPr>
      <w:r w:rsidRPr="00C20DEB">
        <w:rPr>
          <w:b/>
          <w:szCs w:val="24"/>
        </w:rPr>
        <w:t>5</w:t>
      </w:r>
      <w:r w:rsidR="001A531C" w:rsidRPr="00C20DEB">
        <w:rPr>
          <w:b/>
          <w:szCs w:val="24"/>
        </w:rPr>
        <w:t>.1. attēls.</w:t>
      </w:r>
      <w:r w:rsidR="001A531C" w:rsidRPr="00C20DEB">
        <w:rPr>
          <w:szCs w:val="24"/>
        </w:rPr>
        <w:t xml:space="preserve"> Atkritumu </w:t>
      </w:r>
      <w:r w:rsidR="00417FE2" w:rsidRPr="00C20DEB">
        <w:rPr>
          <w:szCs w:val="24"/>
        </w:rPr>
        <w:t>apsaimniekošanas</w:t>
      </w:r>
      <w:r w:rsidR="001A531C" w:rsidRPr="00C20DEB">
        <w:rPr>
          <w:szCs w:val="24"/>
        </w:rPr>
        <w:t xml:space="preserve"> hierarhijas sistēma</w:t>
      </w:r>
    </w:p>
    <w:p w14:paraId="5E035D3E" w14:textId="77777777" w:rsidR="001A531C" w:rsidRPr="00C20DEB" w:rsidRDefault="001A531C" w:rsidP="004B232F">
      <w:pPr>
        <w:ind w:firstLine="0"/>
        <w:jc w:val="center"/>
        <w:rPr>
          <w:sz w:val="20"/>
          <w:szCs w:val="20"/>
        </w:rPr>
      </w:pPr>
    </w:p>
    <w:p w14:paraId="421D0125" w14:textId="77777777" w:rsidR="001A531C" w:rsidRPr="00C20DEB" w:rsidRDefault="001A531C" w:rsidP="004B232F">
      <w:r w:rsidRPr="00C20DEB">
        <w:t xml:space="preserve">Šajā Plāna nodaļā ir sniegts kopsavilkums esošās sistēmas novērtējumam, analizēti atsevišķi infrastruktūras elementi, kā arī sagatavoti priekšlikumi prioritārajiem attīstības virzieniem un to ietvaros īstenojamām aktivitātēm. </w:t>
      </w:r>
    </w:p>
    <w:p w14:paraId="6DC1B850" w14:textId="77777777" w:rsidR="00746D4E" w:rsidRPr="00C20DEB" w:rsidRDefault="00746D4E" w:rsidP="004B232F"/>
    <w:p w14:paraId="3BC8C707" w14:textId="77777777" w:rsidR="001A531C" w:rsidRPr="00C20DEB" w:rsidRDefault="00942F09" w:rsidP="007D382E">
      <w:pPr>
        <w:pStyle w:val="Heading2"/>
      </w:pPr>
      <w:bookmarkStart w:id="153" w:name="_Toc57507698"/>
      <w:r w:rsidRPr="00C20DEB">
        <w:t>5</w:t>
      </w:r>
      <w:r w:rsidR="001A531C" w:rsidRPr="00C20DEB">
        <w:t>.1.Atkritumu apsaimniekošanas sistēmas attīstības virzieni</w:t>
      </w:r>
      <w:bookmarkEnd w:id="153"/>
    </w:p>
    <w:p w14:paraId="20883C06" w14:textId="77777777" w:rsidR="001A531C" w:rsidRPr="00C20DEB" w:rsidRDefault="001A531C" w:rsidP="00127F58"/>
    <w:p w14:paraId="25737BE9" w14:textId="77777777" w:rsidR="001A531C" w:rsidRPr="00C20DEB" w:rsidRDefault="00942F09" w:rsidP="002135B6">
      <w:pPr>
        <w:pStyle w:val="Heading3"/>
      </w:pPr>
      <w:bookmarkStart w:id="154" w:name="_Toc57507699"/>
      <w:r w:rsidRPr="00C20DEB">
        <w:t>5</w:t>
      </w:r>
      <w:r w:rsidR="001A531C" w:rsidRPr="00C20DEB">
        <w:t>.1.1.Atkritumu dalītās vākšanas sistēmas attīstība</w:t>
      </w:r>
      <w:bookmarkEnd w:id="154"/>
    </w:p>
    <w:p w14:paraId="5A65694B" w14:textId="77777777" w:rsidR="001A531C" w:rsidRPr="00C20DEB" w:rsidRDefault="001A531C" w:rsidP="00E732E3"/>
    <w:p w14:paraId="7F853F4E" w14:textId="57FF4B99" w:rsidR="001A531C" w:rsidRPr="00C20DEB" w:rsidRDefault="001A531C" w:rsidP="00D5634B">
      <w:pPr>
        <w:rPr>
          <w:color w:val="FF0000"/>
          <w:sz w:val="28"/>
          <w:szCs w:val="28"/>
        </w:rPr>
      </w:pPr>
      <w:r>
        <w:t xml:space="preserve">Atkritumu dalītās vākšanas sistēmas attīstība ir svarīga atkritumu pārstrādes apjomu palielināšanai, jo, galvenokārt kvalitatīvus pārstrādei nododamus materiālus ir iespējams iegūt, šķirojot atkritumus to rašanās vietās. Līdzšinējā pieredze liecina, ka atkritumu radītāju iesaisti dalītās vākšanas sistēmā ietekmē gan dalītās vākšanas infrastruktūras pieejamība, gan atkritumu radītāju vides apziņas veidošana. Attiecībā uz sadzīves atkritumu dalītās vākšanas infrastruktūras pieejamības nodrošinājumu iepriekšējo gadu laikā ir vērojams būtisks progress un vidēji valstī dalītās vākšanas infrastruktūras pieejamība pārsniedz normatīvajos aktos noteiktās minimālās prasības. </w:t>
      </w:r>
      <w:r w:rsidR="417DC4F0">
        <w:t>Atkritumu radītāju</w:t>
      </w:r>
      <w:r w:rsidR="008564A1" w:rsidRPr="795B2E34">
        <w:rPr>
          <w:color w:val="FF0000"/>
        </w:rPr>
        <w:t xml:space="preserve"> šķirošanas ieradumus ietekmē</w:t>
      </w:r>
      <w:r w:rsidR="3CD361DD" w:rsidRPr="795B2E34">
        <w:rPr>
          <w:color w:val="FF0000"/>
        </w:rPr>
        <w:t xml:space="preserve"> </w:t>
      </w:r>
      <w:r w:rsidR="008564A1" w:rsidRPr="795B2E34">
        <w:rPr>
          <w:color w:val="FF0000"/>
        </w:rPr>
        <w:t>atbilstoša un pieejama šķirošanas infrastruktūra - ērti sasniedzami, savlaicīgi iztukšoti publiskie šķirošanas konteineri, šķirošanas iespējas arī privātmājās, ērti pieejami un patērētājam izdevīgos laikos atvērti dažādu preču atkritumu šķirošanas laukumi utt. – tas viss veicin</w:t>
      </w:r>
      <w:r w:rsidR="736AE6D1" w:rsidRPr="795B2E34">
        <w:rPr>
          <w:color w:val="FF0000"/>
        </w:rPr>
        <w:t>a</w:t>
      </w:r>
      <w:r w:rsidR="008564A1" w:rsidRPr="795B2E34">
        <w:rPr>
          <w:color w:val="FF0000"/>
        </w:rPr>
        <w:t xml:space="preserve"> patērētāju vēlmi un iespējas šķirot atkritumus.</w:t>
      </w:r>
    </w:p>
    <w:p w14:paraId="35DA841B" w14:textId="77777777" w:rsidR="001A531C" w:rsidRPr="00C20DEB" w:rsidRDefault="003D3BD0" w:rsidP="00E732E3">
      <w:r w:rsidRPr="00C20DEB">
        <w:t>L</w:t>
      </w:r>
      <w:r w:rsidR="001A531C" w:rsidRPr="00C20DEB">
        <w:t xml:space="preserve">ai turpinātu sistēmas attīstību, </w:t>
      </w:r>
      <w:r w:rsidR="00DD63BA" w:rsidRPr="00C20DEB">
        <w:t>ievērojot</w:t>
      </w:r>
      <w:r w:rsidR="001A531C" w:rsidRPr="00C20DEB">
        <w:t xml:space="preserve">, ka dalītās vākšanas infrastruktūras izveidē vairumā reģionu ir sasniegti noteiktie minimālie standarti, būtu nepieciešama dalītās vākšanas integrēšana kopējā atkritumu un materiālu apsaimniekošanas sistēmā, nosakot, ka atsevišķs konteiners pārstrādei derīgu materiālu uzkrāšanai ir jānodrošina noteiktā daļā vietu, kur ir izvietoti konteineri sadzīves atkritumu uzkrāšanai. Šāda pieeja pēc būtības jau tiek īstenota, jo daļā no šķirošanas laukumiem, kas izvietoti daudzdzīvokļu māju masīvos, vienuviet ir uzstādīti konteineri gan nešķirotu sadzīves atkritumu savākšanai, gan pārstrādei derīgu materiālu savākšanai – šādas prakses paplašināšana ir rekomendējama, ciktāl tas ir iespējams, ņemot vērā izmaksu un ieguvumu attiecību.    </w:t>
      </w:r>
    </w:p>
    <w:p w14:paraId="1B0AC186" w14:textId="77777777" w:rsidR="001A531C" w:rsidRPr="00C20DEB" w:rsidRDefault="001A531C" w:rsidP="00E732E3">
      <w:r w:rsidRPr="00C20DEB">
        <w:t xml:space="preserve">Otrs virziens sistēmas attīstībā ir normatīvajos aktos noteiktās prasības jaunu atkritumu plūsmu iekļaušanai dalītās vākšanas sistēmā, t.i. </w:t>
      </w:r>
      <w:r w:rsidR="00E85D59" w:rsidRPr="00C20DEB">
        <w:t>BNA</w:t>
      </w:r>
      <w:r w:rsidRPr="00C20DEB">
        <w:t xml:space="preserve"> dalītā vākšana un tekstila atkritumu dalītā vākšana. Attiecībā uz BNA plūsmu, kas kopējā apjomā sastāda līdz 40%, ir rekomendējama konteineru izvietošana un atkritumu savākšana tieši no atkritumu rašanās vietām, savukārt tekstila atkritumu savākšanu rekomendējams īstenot izmantojot savākšanas punktu sistēmu. </w:t>
      </w:r>
    </w:p>
    <w:p w14:paraId="06AEF0A0" w14:textId="77777777" w:rsidR="001A531C" w:rsidRPr="00C20DEB" w:rsidRDefault="001A531C" w:rsidP="00E732E3">
      <w:r w:rsidRPr="00C20DEB">
        <w:t xml:space="preserve">Kopumā atkritumu dalītās vākšanas sistēmas attīstības programmas ietvaros ir </w:t>
      </w:r>
      <w:r w:rsidR="00806B56" w:rsidRPr="00C20DEB">
        <w:t xml:space="preserve">nepieciešama </w:t>
      </w:r>
      <w:r w:rsidRPr="00C20DEB">
        <w:t>sekojošu aktivitāšu īstenošana:</w:t>
      </w:r>
    </w:p>
    <w:p w14:paraId="0051CD6C" w14:textId="77777777" w:rsidR="001A531C" w:rsidRPr="00C20DEB" w:rsidRDefault="001A531C" w:rsidP="00C83748">
      <w:pPr>
        <w:pStyle w:val="ListParagraph"/>
        <w:numPr>
          <w:ilvl w:val="0"/>
          <w:numId w:val="68"/>
        </w:numPr>
      </w:pPr>
      <w:r w:rsidRPr="00C20DEB">
        <w:t>Sadzīves atkritumu dalītās savākšanas infrastruktūras pārklājuma paplašināšana – esošo sadzīves atkritumu dalītās vākšanas punktu pilnveidošana, jaunu punktu ierīkošana. Virzoties uz atkritumu dalītās savākšanas pakalpojuma pieejamības palielināšanu turpmāk būtu atbalstāma arī atsevišķu konteineru dalīto atkritumu savākšanai iegāde, uzstādīšanai tieši atkritumu rašanās vietās;</w:t>
      </w:r>
    </w:p>
    <w:p w14:paraId="5D424A8D" w14:textId="77777777" w:rsidR="001A531C" w:rsidRPr="00C20DEB" w:rsidRDefault="001A531C" w:rsidP="00C83748">
      <w:pPr>
        <w:pStyle w:val="ListParagraph"/>
        <w:numPr>
          <w:ilvl w:val="0"/>
          <w:numId w:val="68"/>
        </w:numPr>
        <w:rPr>
          <w:rFonts w:eastAsia="Times New Roman"/>
        </w:rPr>
      </w:pPr>
      <w:r w:rsidRPr="00C20DEB">
        <w:rPr>
          <w:rFonts w:eastAsia="Times New Roman"/>
        </w:rPr>
        <w:t xml:space="preserve">Šķiroto atkritumu savākšanas laukumu infrastruktūras paplašināšana – esošo šķiroto atkritumu savākšanas laukumu pilnveidošana, jaunu laukumu ierīkošana. Šobrīd analizējot šķiroto atkritumu savākšanas laukumu ierīkošanas normatīvu izpildi  konstatēts, ka minimālo prasību izpildei nepieciešams ierīkot papildus 14 šķiroto atkritumu savākšanas laukumus. </w:t>
      </w:r>
      <w:r w:rsidR="006A56B9" w:rsidRPr="00C20DEB">
        <w:rPr>
          <w:rFonts w:eastAsia="Times New Roman"/>
        </w:rPr>
        <w:t xml:space="preserve"> Vēlams izvērtēt</w:t>
      </w:r>
      <w:r w:rsidRPr="00C20DEB">
        <w:rPr>
          <w:rFonts w:eastAsia="Times New Roman"/>
        </w:rPr>
        <w:t xml:space="preserve"> minimālās prasības un noteikt pienākumu ierīkot šķiroto atkritumu savākšanas laukumus visās līdzšinējo novadu teritorijas, kur iedzīvotāju skaits sasniedz vismaz 5000</w:t>
      </w:r>
      <w:r w:rsidR="006A56B9" w:rsidRPr="00C20DEB">
        <w:rPr>
          <w:rFonts w:eastAsia="Times New Roman"/>
        </w:rPr>
        <w:t>.</w:t>
      </w:r>
      <w:r w:rsidRPr="00C20DEB">
        <w:rPr>
          <w:rFonts w:eastAsia="Times New Roman"/>
        </w:rPr>
        <w:t xml:space="preserve"> </w:t>
      </w:r>
      <w:r w:rsidR="006A56B9" w:rsidRPr="00C20DEB">
        <w:rPr>
          <w:rFonts w:eastAsia="Times New Roman"/>
        </w:rPr>
        <w:t>N</w:t>
      </w:r>
      <w:r w:rsidRPr="00C20DEB">
        <w:rPr>
          <w:rFonts w:eastAsia="Times New Roman"/>
        </w:rPr>
        <w:t>osakot šādu minimālo slieksni laukumu izveidei būtu nepieciešama vēl papildu 13 laukumu izveide.</w:t>
      </w:r>
    </w:p>
    <w:p w14:paraId="5332E468" w14:textId="77777777" w:rsidR="001A531C" w:rsidRPr="00C20DEB" w:rsidRDefault="006A56B9" w:rsidP="00C83748">
      <w:pPr>
        <w:pStyle w:val="ListParagraph"/>
        <w:numPr>
          <w:ilvl w:val="0"/>
          <w:numId w:val="68"/>
        </w:numPr>
        <w:rPr>
          <w:rFonts w:eastAsia="Times New Roman"/>
        </w:rPr>
      </w:pPr>
      <w:r w:rsidRPr="00C20DEB">
        <w:rPr>
          <w:rFonts w:eastAsia="Times New Roman"/>
        </w:rPr>
        <w:t>I</w:t>
      </w:r>
      <w:r w:rsidR="001A531C" w:rsidRPr="00C20DEB">
        <w:rPr>
          <w:rFonts w:eastAsia="Times New Roman"/>
        </w:rPr>
        <w:t xml:space="preserve">eviešot </w:t>
      </w:r>
      <w:r w:rsidR="00746D4E" w:rsidRPr="00C20DEB">
        <w:rPr>
          <w:rFonts w:eastAsia="Times New Roman"/>
        </w:rPr>
        <w:t>BNA</w:t>
      </w:r>
      <w:r w:rsidR="001A531C" w:rsidRPr="00C20DEB">
        <w:rPr>
          <w:rFonts w:eastAsia="Times New Roman"/>
        </w:rPr>
        <w:t xml:space="preserve"> dalītās savākšanas sistēmu</w:t>
      </w:r>
      <w:r w:rsidR="00504DD3" w:rsidRPr="00C20DEB">
        <w:rPr>
          <w:rFonts w:eastAsia="Times New Roman"/>
        </w:rPr>
        <w:t>,</w:t>
      </w:r>
      <w:r w:rsidR="001A531C" w:rsidRPr="00C20DEB">
        <w:rPr>
          <w:rFonts w:eastAsia="Times New Roman"/>
        </w:rPr>
        <w:t xml:space="preserve"> ir nepieciešama savākšanas konteineru iegāde uzstādīšanai atkritumu rašanās vietās, t.sk. specializēto konteineru iegāde, kas ļauj samazināt izvešanas biežumu</w:t>
      </w:r>
      <w:r w:rsidRPr="00C20DEB">
        <w:rPr>
          <w:rFonts w:eastAsia="Times New Roman"/>
        </w:rPr>
        <w:t>.</w:t>
      </w:r>
    </w:p>
    <w:p w14:paraId="62714232" w14:textId="77777777" w:rsidR="001A531C" w:rsidRPr="00C20DEB" w:rsidRDefault="001A531C" w:rsidP="00C83748">
      <w:pPr>
        <w:pStyle w:val="ListParagraph"/>
        <w:numPr>
          <w:ilvl w:val="0"/>
          <w:numId w:val="68"/>
        </w:numPr>
      </w:pPr>
      <w:r w:rsidRPr="00C20DEB">
        <w:rPr>
          <w:rFonts w:eastAsia="Times New Roman"/>
        </w:rPr>
        <w:t>Tekstila atkritumu dalītās vākšanas infrastruktūras izveide – ietver teks</w:t>
      </w:r>
      <w:r w:rsidRPr="00C20DEB">
        <w:t>tila atkritumu savākšanas konteineru uzstādīšana esošajos un jaunveidojamos šķiroto atkritumu savākšanas laukumos, kā arī  speciālu konteineru uzstādīšanu publiski ieejamās vietās - pie lielveikaliem, pašvaldību iestādēm u.c. ērti sasniedzamās vietās. Sistēmas ieviešana būtu īstenojama pakāpeniski.</w:t>
      </w:r>
    </w:p>
    <w:p w14:paraId="2E055EE4" w14:textId="7776296E" w:rsidR="001A531C" w:rsidRPr="00C20DEB" w:rsidRDefault="001A531C" w:rsidP="00C83748">
      <w:pPr>
        <w:pStyle w:val="ListParagraph"/>
        <w:numPr>
          <w:ilvl w:val="0"/>
          <w:numId w:val="68"/>
        </w:numPr>
        <w:rPr>
          <w:rFonts w:eastAsia="Times New Roman"/>
        </w:rPr>
      </w:pPr>
      <w:r w:rsidRPr="00C20DEB">
        <w:t>Sadzīves bīstamo atkritumu apsaimniekošana – tā kā joprojām atkritumu radītājiem ir ierobežotas iespējas videi droša veidā atbrīvoties no sadzīves bīstamajiem atkritumiem, piem. sadzīves ķīmijas, piesārņota iepakojuma, medikamentiem</w:t>
      </w:r>
      <w:r w:rsidR="48EFE6D1" w:rsidRPr="00C20DEB">
        <w:t>,</w:t>
      </w:r>
      <w:r w:rsidR="48EFE6D1" w:rsidRPr="00C20DEB">
        <w:rPr>
          <w:rFonts w:eastAsia="Times New Roman"/>
          <w:color w:val="FF0000"/>
        </w:rPr>
        <w:t xml:space="preserve"> kam beidzies derīguma termiņš,</w:t>
      </w:r>
      <w:r w:rsidRPr="00C20DEB">
        <w:t xml:space="preserve"> u.c. tiek rekomendēta sadzīves bīstamo atkritumu uz</w:t>
      </w:r>
      <w:r w:rsidR="0062342B" w:rsidRPr="00C20DEB">
        <w:t>glabāšanas</w:t>
      </w:r>
      <w:r w:rsidRPr="00C20DEB">
        <w:t xml:space="preserve"> konteineru izvietošana visos šķiroto atkritumu savākšanas laukumos.</w:t>
      </w:r>
    </w:p>
    <w:p w14:paraId="1F162BCB" w14:textId="77777777" w:rsidR="001A531C" w:rsidRPr="00C20DEB" w:rsidRDefault="001A531C" w:rsidP="00C83748">
      <w:pPr>
        <w:pStyle w:val="ListParagraph"/>
        <w:numPr>
          <w:ilvl w:val="0"/>
          <w:numId w:val="68"/>
        </w:numPr>
      </w:pPr>
      <w:r w:rsidRPr="00C20DEB">
        <w:t xml:space="preserve">Pārtikas atkritumu dalītā savākšana no uzņēmumiem un iestādēm – attīstot pārtikas atkritumu dalīto vākšanu un pārstrādi ir rekomendējama specializētu konteineru iegāde pārtikas atkritumu savākšanai no pārtikas vairumtirdzniecības bāzēm, loģistikas centriem, tirgiem, pārtikas ražošanas uzņēmumiem arī  lielveikaliem, kur vienuviet regulāri rodas lieli attiecīgās atkritumu plūsmas apjomi. </w:t>
      </w:r>
    </w:p>
    <w:p w14:paraId="309AD1DB" w14:textId="77777777" w:rsidR="001A531C" w:rsidRPr="00C20DEB" w:rsidRDefault="001A531C" w:rsidP="00E732E3">
      <w:pPr>
        <w:ind w:left="993" w:hanging="426"/>
        <w:rPr>
          <w:sz w:val="20"/>
          <w:szCs w:val="20"/>
        </w:rPr>
      </w:pPr>
    </w:p>
    <w:p w14:paraId="3E71807F" w14:textId="77777777" w:rsidR="001A531C" w:rsidRPr="00C20DEB" w:rsidRDefault="00942F09" w:rsidP="002135B6">
      <w:pPr>
        <w:pStyle w:val="Heading3"/>
      </w:pPr>
      <w:bookmarkStart w:id="155" w:name="_Toc57507700"/>
      <w:r w:rsidRPr="00C20DEB">
        <w:t>5</w:t>
      </w:r>
      <w:r w:rsidR="001A531C" w:rsidRPr="00C20DEB">
        <w:t>.1.2.Atkritumu sagatavošanas atkārtotai izmantošanai infrastruktūra</w:t>
      </w:r>
      <w:bookmarkEnd w:id="155"/>
    </w:p>
    <w:p w14:paraId="235B5BFC" w14:textId="77777777" w:rsidR="001A531C" w:rsidRPr="00C20DEB" w:rsidRDefault="001A531C" w:rsidP="004B232F">
      <w:pPr>
        <w:jc w:val="center"/>
      </w:pPr>
    </w:p>
    <w:p w14:paraId="02E48FD8" w14:textId="77777777" w:rsidR="001A531C" w:rsidRPr="00C20DEB" w:rsidRDefault="001A531C" w:rsidP="00D93020">
      <w:r w:rsidRPr="00C20DEB">
        <w:t xml:space="preserve">Atkritumu sagatavošanas atkārtotai izmantošanai veicināšanai </w:t>
      </w:r>
      <w:r w:rsidR="00AC53B6" w:rsidRPr="00C20DEB">
        <w:t xml:space="preserve">nepieciešams </w:t>
      </w:r>
      <w:r w:rsidRPr="00C20DEB">
        <w:t xml:space="preserve">uzsākt organizētas lietotu preču aprites sistēmas izveidi, kas ietver preču savākšanas un sagatavošanas atkārtotai izmantošanai infrastruktūru. </w:t>
      </w:r>
      <w:r w:rsidR="0062342B" w:rsidRPr="00C20DEB">
        <w:t>S</w:t>
      </w:r>
      <w:r w:rsidRPr="00C20DEB">
        <w:t xml:space="preserve">ākotnēji tās izveidi </w:t>
      </w:r>
      <w:r w:rsidR="00AC53B6" w:rsidRPr="00C20DEB">
        <w:t xml:space="preserve">varētu </w:t>
      </w:r>
      <w:r w:rsidRPr="00C20DEB">
        <w:t>uzsākt pilotprojekta veidā, kas ļautu iegūt informāciju, par atkārtotai lietošanai sagatavojamu preču daudzumiem, veidiem, iedzīvotāju iesaistes rādītājiem. Sākotnējai sistēmas infrastruktūrai būtu jāietver:</w:t>
      </w:r>
    </w:p>
    <w:p w14:paraId="156EF4EA" w14:textId="77777777" w:rsidR="00942F09" w:rsidRPr="00C20DEB" w:rsidRDefault="001A531C" w:rsidP="00C83748">
      <w:pPr>
        <w:pStyle w:val="ListParagraph"/>
        <w:numPr>
          <w:ilvl w:val="0"/>
          <w:numId w:val="69"/>
        </w:numPr>
      </w:pPr>
      <w:r w:rsidRPr="00C20DEB">
        <w:t>Preču savākšanas infrastruktūras izveid</w:t>
      </w:r>
      <w:r w:rsidR="00746D4E" w:rsidRPr="00C20DEB">
        <w:t xml:space="preserve">e, </w:t>
      </w:r>
      <w:r w:rsidRPr="00C20DEB">
        <w:t xml:space="preserve">kas ietver šim nolūkam paredzētu konteineru izvietošanu šķiroto atkritumu savākšanas laukumos. Papildus savākšanas laukumiem būtu organizējamas kampaņveida savākšanas akcijas atkārtotai izmantošanai derīgu preču savākšanai tieši no mājsaimniecībām. </w:t>
      </w:r>
    </w:p>
    <w:p w14:paraId="5CB66543" w14:textId="77777777" w:rsidR="001A531C" w:rsidRPr="00C20DEB" w:rsidRDefault="001A531C" w:rsidP="00C83748">
      <w:pPr>
        <w:pStyle w:val="ListParagraph"/>
        <w:numPr>
          <w:ilvl w:val="0"/>
          <w:numId w:val="69"/>
        </w:numPr>
      </w:pPr>
      <w:r w:rsidRPr="00C20DEB">
        <w:t>Preču labošanas un sagatavošanas atkārtotai izmantošanai centru izveide</w:t>
      </w:r>
      <w:r w:rsidRPr="00C20DEB">
        <w:tab/>
        <w:t xml:space="preserve"> - preču labošanas un sagatavošana atkārtotai izmantošanai centru funkcijās būtu jāietver savākto preču pārbaude</w:t>
      </w:r>
      <w:r w:rsidR="00D2509A" w:rsidRPr="00C20DEB">
        <w:t xml:space="preserve">, </w:t>
      </w:r>
      <w:r w:rsidRPr="00C20DEB">
        <w:t xml:space="preserve">labošana / sagatavošana atkārtotai izmantošanai, atkārtotai izmantošanai sagatavoto preču uzglabāšana un nodošana jaunajiem lietotājiem. Centru izveidē atbalsts būtu piešķirams piemērotu telpu izveidei, kā arī pakalpojuma nodrošināšanai nepieciešamā aprīkojuma iegādei. Sistēmas ieviešanas pilotprojektu fāzē rekomendējams izveidot vienu šādu centru katra atkritumu apsaimniekošanas reģiona teritorijā. </w:t>
      </w:r>
    </w:p>
    <w:p w14:paraId="5C57AB48" w14:textId="77777777" w:rsidR="00942F09" w:rsidRPr="00C20DEB" w:rsidRDefault="00942F09" w:rsidP="00942F09">
      <w:pPr>
        <w:pStyle w:val="ListParagraph"/>
        <w:ind w:left="1440" w:firstLine="0"/>
      </w:pPr>
    </w:p>
    <w:p w14:paraId="2A52D13C" w14:textId="77777777" w:rsidR="001A531C" w:rsidRPr="00C20DEB" w:rsidRDefault="00942F09" w:rsidP="002135B6">
      <w:pPr>
        <w:pStyle w:val="Heading3"/>
      </w:pPr>
      <w:bookmarkStart w:id="156" w:name="_Toc57507701"/>
      <w:r w:rsidRPr="00C20DEB">
        <w:t>5</w:t>
      </w:r>
      <w:r w:rsidR="001A531C" w:rsidRPr="00C20DEB">
        <w:t>.1.3.Atkritumu sagatavošanas reģenerācijai un pārstrādei iekārtu modernizācija</w:t>
      </w:r>
      <w:bookmarkEnd w:id="156"/>
    </w:p>
    <w:p w14:paraId="4631A9BD" w14:textId="77777777" w:rsidR="001A531C" w:rsidRPr="00C20DEB" w:rsidRDefault="001A531C" w:rsidP="00D93020"/>
    <w:p w14:paraId="7A498150" w14:textId="77777777" w:rsidR="001A531C" w:rsidRPr="00C20DEB" w:rsidRDefault="001A531C" w:rsidP="00D93020">
      <w:r w:rsidRPr="00C20DEB">
        <w:t xml:space="preserve">Paralēli poligonu infrastruktūrai atkritumu sagatavošana pārstrādei un reģenerācijai tiek veikta sadzīves atkritumu šķirošanas stacijās, būvniecības un būvju nojaukšanas atkritumu apstrādes centros, elektrisko un elektronisko iekārtu atkritumu apstrādes centros u.c.. Ar mērķi palielināt atkritumu apstrādes apjomus un atgūto pārstrādei derīgo materiālu īpatsvaru, kā arī attīstot jaunu atkritumu plūsmu sagatavošanu pārstrādei un reģenerācijai, ir </w:t>
      </w:r>
      <w:r w:rsidR="005F207E" w:rsidRPr="00C20DEB">
        <w:t xml:space="preserve">nepieciešama </w:t>
      </w:r>
      <w:r w:rsidRPr="00C20DEB">
        <w:t>sekojošu aktivitāšu īstenošana:</w:t>
      </w:r>
    </w:p>
    <w:p w14:paraId="70F2C91B" w14:textId="77777777" w:rsidR="001A531C" w:rsidRPr="00C20DEB" w:rsidRDefault="001A531C" w:rsidP="00C83748">
      <w:pPr>
        <w:pStyle w:val="ListParagraph"/>
        <w:numPr>
          <w:ilvl w:val="0"/>
          <w:numId w:val="13"/>
        </w:numPr>
        <w:ind w:left="993" w:hanging="426"/>
      </w:pPr>
      <w:r w:rsidRPr="00C20DEB">
        <w:t xml:space="preserve">Esošo mehānisko un manuālo atkritumu šķirošanas iekārtu efektivitātes uzlabošana, ar mērķi nodrošināt iespējami augstu pārstrādes / reģenerācijas apjomu sasniegšanu. </w:t>
      </w:r>
      <w:r w:rsidR="005F207E" w:rsidRPr="00C20DEB">
        <w:t xml:space="preserve">Nepieciešams </w:t>
      </w:r>
      <w:r w:rsidRPr="00C20DEB">
        <w:t xml:space="preserve"> atbalstīt pasākumus, kas palielina pārstrādei nodoto materiālu apjoma pieaugumu, nodrošina NAIK sagatavošanu, dalīti savākto BNA sagatavošana pārstrādei. </w:t>
      </w:r>
    </w:p>
    <w:p w14:paraId="2D19F224" w14:textId="77777777" w:rsidR="001A531C" w:rsidRPr="00C20DEB" w:rsidRDefault="005F207E" w:rsidP="00C83748">
      <w:pPr>
        <w:pStyle w:val="ListParagraph"/>
        <w:numPr>
          <w:ilvl w:val="0"/>
          <w:numId w:val="13"/>
        </w:numPr>
        <w:ind w:left="993" w:hanging="426"/>
      </w:pPr>
      <w:r w:rsidRPr="00C20DEB">
        <w:t>T</w:t>
      </w:r>
      <w:r w:rsidR="001A531C" w:rsidRPr="00C20DEB">
        <w:t>ādu atkritumu plūsmu, kā  būvniecības atkritumu, elektrisko un elektronisko iekārtu, nolietotu transportlīdzekļu, u.c. sagatavošanas pārstrādei / reģenerācijai tehnoloģisko procesu pilnveidošana.</w:t>
      </w:r>
    </w:p>
    <w:p w14:paraId="576B271E" w14:textId="77777777" w:rsidR="001A531C" w:rsidRPr="00C20DEB" w:rsidRDefault="005F207E" w:rsidP="00C83748">
      <w:pPr>
        <w:pStyle w:val="ListParagraph"/>
        <w:numPr>
          <w:ilvl w:val="0"/>
          <w:numId w:val="13"/>
        </w:numPr>
        <w:ind w:left="993" w:hanging="426"/>
      </w:pPr>
      <w:r w:rsidRPr="00C20DEB">
        <w:t>R</w:t>
      </w:r>
      <w:r w:rsidR="001A531C" w:rsidRPr="00C20DEB">
        <w:t>eģionālo tekstila atkritumu šķirošanas centru vai centralizētas sistēmas izveidei jāietver telpu izbūvi / iekārtošanu un aprīkojuma piegādes dalīti savākto tekstila atkritumu šķirošanai un sagatavošanai atbilstoši turpmākajam izmantošanas veidam pa plūsmām, kas: 1)</w:t>
      </w:r>
      <w:r w:rsidRPr="00C20DEB">
        <w:t xml:space="preserve"> </w:t>
      </w:r>
      <w:r w:rsidR="001A531C" w:rsidRPr="00C20DEB">
        <w:t>nododamas atkārtotai izmantošanai, 2)</w:t>
      </w:r>
      <w:r w:rsidRPr="00C20DEB">
        <w:t xml:space="preserve"> </w:t>
      </w:r>
      <w:r w:rsidR="001A531C" w:rsidRPr="00C20DEB">
        <w:t>pārstrādei, 3)</w:t>
      </w:r>
      <w:r w:rsidRPr="00C20DEB">
        <w:t xml:space="preserve"> </w:t>
      </w:r>
      <w:r w:rsidR="001A531C" w:rsidRPr="00C20DEB">
        <w:t>reģenerācijai un 4)</w:t>
      </w:r>
      <w:r w:rsidRPr="00C20DEB">
        <w:t xml:space="preserve"> </w:t>
      </w:r>
      <w:r w:rsidR="001A531C" w:rsidRPr="00C20DEB">
        <w:t>apglabāšanai.</w:t>
      </w:r>
    </w:p>
    <w:p w14:paraId="44C89426" w14:textId="77777777" w:rsidR="001A531C" w:rsidRPr="00C20DEB" w:rsidRDefault="001A531C" w:rsidP="00D93020">
      <w:pPr>
        <w:pStyle w:val="ListParagraph"/>
        <w:ind w:left="993" w:firstLine="0"/>
      </w:pPr>
    </w:p>
    <w:p w14:paraId="5DE83F02" w14:textId="77777777" w:rsidR="001A531C" w:rsidRPr="00C20DEB" w:rsidRDefault="00942F09" w:rsidP="002135B6">
      <w:pPr>
        <w:pStyle w:val="Heading3"/>
      </w:pPr>
      <w:bookmarkStart w:id="157" w:name="_Toc57507702"/>
      <w:r w:rsidRPr="00C20DEB">
        <w:t>5</w:t>
      </w:r>
      <w:r w:rsidR="001A531C" w:rsidRPr="00C20DEB">
        <w:t>.1.4.Atkritumu pārstrādes infrastruktūras attīstība</w:t>
      </w:r>
      <w:bookmarkEnd w:id="157"/>
    </w:p>
    <w:p w14:paraId="31C61B53" w14:textId="77777777" w:rsidR="001A531C" w:rsidRPr="00C20DEB" w:rsidRDefault="001A531C" w:rsidP="00D93020"/>
    <w:p w14:paraId="181312B3" w14:textId="77777777" w:rsidR="00BC44C0" w:rsidRPr="00C20DEB" w:rsidRDefault="001A531C" w:rsidP="00D93020">
      <w:pPr>
        <w:rPr>
          <w:szCs w:val="24"/>
        </w:rPr>
      </w:pPr>
      <w:r w:rsidRPr="00C20DEB">
        <w:rPr>
          <w:szCs w:val="24"/>
        </w:rPr>
        <w:t xml:space="preserve">Lai veicinātu atkritumu pārstrādes apjomu pieaugumu, </w:t>
      </w:r>
      <w:r w:rsidR="00BC44C0" w:rsidRPr="00C20DEB">
        <w:rPr>
          <w:szCs w:val="24"/>
        </w:rPr>
        <w:t xml:space="preserve">nepieciešams </w:t>
      </w:r>
      <w:r w:rsidRPr="00C20DEB">
        <w:rPr>
          <w:szCs w:val="24"/>
        </w:rPr>
        <w:t xml:space="preserve">sniegt atbalstu jaunu pārstrādes iekārtu izveidei un esošo iekārtu tehnoloģisko procesu pilnveidošanai.  Tiek pieņemts, ka pārstrādes jaudu pieejamība radīs kumulatīvu efektu – veicinās papildu atkritumu apjoma atdalīšanu no apglabājamo atkritumu plūsmas. Ņemot vērā prasības par tekstila atkritumu dalītās vākšanas sistēmas ieviešanu, īpaša uzmanība būtu vēršama tieši uz šī materiālu veida pārstrādes jaudu attīstīšanu. </w:t>
      </w:r>
    </w:p>
    <w:p w14:paraId="2EC124CF" w14:textId="77777777" w:rsidR="001A531C" w:rsidRPr="00C20DEB" w:rsidRDefault="001A531C" w:rsidP="00D93020">
      <w:pPr>
        <w:rPr>
          <w:szCs w:val="24"/>
        </w:rPr>
      </w:pPr>
      <w:r w:rsidRPr="00C20DEB">
        <w:rPr>
          <w:szCs w:val="24"/>
        </w:rPr>
        <w:t>Potenciāli atbalstāmās aktivitātes:</w:t>
      </w:r>
    </w:p>
    <w:p w14:paraId="42ADF37D" w14:textId="77777777" w:rsidR="001A531C" w:rsidRPr="00C20DEB" w:rsidRDefault="001A531C" w:rsidP="00C83748">
      <w:pPr>
        <w:pStyle w:val="ListParagraph"/>
        <w:numPr>
          <w:ilvl w:val="0"/>
          <w:numId w:val="70"/>
        </w:numPr>
      </w:pPr>
      <w:r w:rsidRPr="00C20DEB">
        <w:t xml:space="preserve">Bioloģisko atkritumu un pārtikas atkritumu pārstrāde transporta degvielā - atsevišķu iekārtu izbūve bioloģisko atkritumu un pārtikas atkritumu  pārstrādei, kas savākti no o vairumtirdzniecības bāzēm, loģistikas centriem, tirgiem, pārtikas ražošanas uzņēmumiem arī lielveikaliem un sabiedriskās ēdināšanas. </w:t>
      </w:r>
    </w:p>
    <w:p w14:paraId="2662D788" w14:textId="77777777" w:rsidR="001A531C" w:rsidRPr="00C20DEB" w:rsidRDefault="00BC44C0" w:rsidP="00C83748">
      <w:pPr>
        <w:pStyle w:val="ListParagraph"/>
        <w:numPr>
          <w:ilvl w:val="0"/>
          <w:numId w:val="70"/>
        </w:numPr>
      </w:pPr>
      <w:r w:rsidRPr="00C20DEB">
        <w:t>I</w:t>
      </w:r>
      <w:r w:rsidR="001A531C" w:rsidRPr="00C20DEB">
        <w:t>ekārtas materiālu pārstrādei (stikls, plastmasas, papīrs, tekstils, u.c.). Prioritāri atbalstāmas tādu materiālu pārstrādes iekārtas, kuru tirgus un eksporta iespējas  ir ierobežotas.</w:t>
      </w:r>
    </w:p>
    <w:p w14:paraId="38F33D12" w14:textId="77777777" w:rsidR="001A531C" w:rsidRPr="00C20DEB" w:rsidRDefault="007A1869" w:rsidP="00C83748">
      <w:pPr>
        <w:pStyle w:val="ListParagraph"/>
        <w:numPr>
          <w:ilvl w:val="0"/>
          <w:numId w:val="70"/>
        </w:numPr>
      </w:pPr>
      <w:r w:rsidRPr="00C20DEB">
        <w:t>BNA</w:t>
      </w:r>
      <w:r w:rsidR="001A531C" w:rsidRPr="00C20DEB">
        <w:t xml:space="preserve"> pārstrādei nepieciešam</w:t>
      </w:r>
      <w:r w:rsidRPr="00C20DEB">
        <w:t>ā</w:t>
      </w:r>
      <w:r w:rsidR="001A531C" w:rsidRPr="00C20DEB">
        <w:t xml:space="preserve"> </w:t>
      </w:r>
      <w:r w:rsidRPr="00C20DEB">
        <w:t>infrastruktūra</w:t>
      </w:r>
      <w:r w:rsidR="001A531C" w:rsidRPr="00C20DEB">
        <w:t xml:space="preserve"> sadzīves atkritumu apglabāšanas poligon</w:t>
      </w:r>
      <w:r w:rsidRPr="00C20DEB">
        <w:t>os, tajā skaitā arī BNA pārstrādei kopā ar sadzīves notekūdeņu attīrīšanas iekārtu dūņām</w:t>
      </w:r>
      <w:r w:rsidR="001A531C" w:rsidRPr="00C20DEB">
        <w:t xml:space="preserve">. </w:t>
      </w:r>
    </w:p>
    <w:p w14:paraId="667AAC03" w14:textId="77777777" w:rsidR="001A531C" w:rsidRPr="00C20DEB" w:rsidRDefault="001A531C" w:rsidP="00C83748">
      <w:pPr>
        <w:pStyle w:val="ListParagraph"/>
        <w:numPr>
          <w:ilvl w:val="0"/>
          <w:numId w:val="70"/>
        </w:numPr>
      </w:pPr>
      <w:r w:rsidRPr="00C20DEB">
        <w:t xml:space="preserve">Dabasgāzes kvalitātes biometāna sagatavošanas iekārtas  - iekārtas poligonu gāzes, t.sk. gāzes no BNA anaerobās fermentācijas iekārtām attīrīšanai un sagatavošanai, lai gāzi izmantotu kā degvielu autotransportam. </w:t>
      </w:r>
    </w:p>
    <w:p w14:paraId="0B25CC14" w14:textId="77777777" w:rsidR="001A531C" w:rsidRPr="00C20DEB" w:rsidRDefault="001A531C" w:rsidP="00D93020">
      <w:pPr>
        <w:pStyle w:val="ListParagraph"/>
        <w:ind w:left="993" w:firstLine="0"/>
      </w:pPr>
    </w:p>
    <w:p w14:paraId="4412DEB3" w14:textId="77777777" w:rsidR="001A531C" w:rsidRPr="00C20DEB" w:rsidRDefault="00942F09" w:rsidP="002135B6">
      <w:pPr>
        <w:pStyle w:val="Heading3"/>
      </w:pPr>
      <w:bookmarkStart w:id="158" w:name="_Toc57507703"/>
      <w:r w:rsidRPr="00C20DEB">
        <w:t>5</w:t>
      </w:r>
      <w:r w:rsidR="001A531C" w:rsidRPr="00C20DEB">
        <w:t>.1.5.Atkritumu reģenerācijas iekārtas</w:t>
      </w:r>
      <w:bookmarkEnd w:id="158"/>
    </w:p>
    <w:p w14:paraId="22F66527" w14:textId="77777777" w:rsidR="001A531C" w:rsidRPr="00C20DEB" w:rsidRDefault="001A531C" w:rsidP="00D93020"/>
    <w:p w14:paraId="619340C3" w14:textId="0BC5B4D7" w:rsidR="001A531C" w:rsidRPr="00C20DEB" w:rsidRDefault="001A531C" w:rsidP="00D93020">
      <w:pPr>
        <w:rPr>
          <w:szCs w:val="24"/>
        </w:rPr>
      </w:pPr>
      <w:r w:rsidRPr="00C20DEB">
        <w:rPr>
          <w:szCs w:val="24"/>
        </w:rPr>
        <w:t xml:space="preserve">Atkritumu sagatavošanas pārstrādei un reģenerācijai darbību rezultātā rodas daudzums </w:t>
      </w:r>
      <w:r w:rsidR="0062342B" w:rsidRPr="00C20DEB">
        <w:rPr>
          <w:szCs w:val="24"/>
        </w:rPr>
        <w:t xml:space="preserve">ap 200 – 220 tūkst. t/gadā </w:t>
      </w:r>
      <w:r w:rsidRPr="00C20DEB">
        <w:rPr>
          <w:szCs w:val="24"/>
        </w:rPr>
        <w:t>pārstrādei nederīgu, bet augstas energoietilpības materiālu, ko iespējams sagatavot kā energoresursu enerģijas ražošanai</w:t>
      </w:r>
      <w:r w:rsidR="005843CF" w:rsidRPr="00C20DEB">
        <w:rPr>
          <w:szCs w:val="24"/>
        </w:rPr>
        <w:t xml:space="preserve">, </w:t>
      </w:r>
      <w:r w:rsidR="005843CF" w:rsidRPr="00C20DEB">
        <w:rPr>
          <w:color w:val="FF0000"/>
          <w:szCs w:val="24"/>
        </w:rPr>
        <w:t>tā kā</w:t>
      </w:r>
      <w:r w:rsidRPr="00C20DEB">
        <w:rPr>
          <w:szCs w:val="24"/>
        </w:rPr>
        <w:t xml:space="preserve"> </w:t>
      </w:r>
      <w:r w:rsidR="005843CF" w:rsidRPr="00C20DEB">
        <w:rPr>
          <w:color w:val="FF0000"/>
          <w:szCs w:val="24"/>
        </w:rPr>
        <w:t>ES direktīvās noteiktie mērķi paredz, ka 2035.gadā ir jānodrošina, ka tiek pārstrādāti 65% no radītājiem sadzīves atkritumiem, savukārt sadzīves atkritumu poligonos ir pieļaujams apglabāt 10% no radītajiem sadzīves atkritumiem.</w:t>
      </w:r>
      <w:r w:rsidRPr="00C20DEB">
        <w:rPr>
          <w:color w:val="FF0000"/>
        </w:rPr>
        <w:t xml:space="preserve"> </w:t>
      </w:r>
      <w:r w:rsidRPr="00C20DEB">
        <w:rPr>
          <w:szCs w:val="24"/>
        </w:rPr>
        <w:t xml:space="preserve">Pašreizējā situācijā, tā kā nav pieejamas atbilstošas </w:t>
      </w:r>
      <w:r w:rsidR="005B545D" w:rsidRPr="00C20DEB">
        <w:rPr>
          <w:color w:val="FF0000"/>
          <w:szCs w:val="24"/>
        </w:rPr>
        <w:t>atkritumu p</w:t>
      </w:r>
      <w:r w:rsidR="00D55776" w:rsidRPr="00C20DEB">
        <w:rPr>
          <w:color w:val="FF0000"/>
          <w:szCs w:val="24"/>
        </w:rPr>
        <w:t>ārstrādes vai</w:t>
      </w:r>
      <w:r w:rsidRPr="00C20DEB">
        <w:rPr>
          <w:szCs w:val="24"/>
        </w:rPr>
        <w:t xml:space="preserve"> reģenerācijas iekārtas</w:t>
      </w:r>
      <w:r w:rsidR="00D55776" w:rsidRPr="00C20DEB">
        <w:rPr>
          <w:szCs w:val="24"/>
        </w:rPr>
        <w:t xml:space="preserve"> </w:t>
      </w:r>
      <w:r w:rsidR="00D55776" w:rsidRPr="00C20DEB">
        <w:rPr>
          <w:color w:val="FF0000"/>
          <w:szCs w:val="24"/>
        </w:rPr>
        <w:t>ar attiecīgām jaudām</w:t>
      </w:r>
      <w:r w:rsidRPr="00C20DEB">
        <w:rPr>
          <w:szCs w:val="24"/>
        </w:rPr>
        <w:t xml:space="preserve">, šis energoresursu apjoms tiek apglabāts atkritumu poligonos. </w:t>
      </w:r>
      <w:r w:rsidR="00867DD8" w:rsidRPr="00C20DEB">
        <w:rPr>
          <w:color w:val="FF0000"/>
          <w:szCs w:val="24"/>
        </w:rPr>
        <w:t>Kā norādīts plāna 5.1.4.nodaļā, ir paredzēti pas</w:t>
      </w:r>
      <w:r w:rsidR="008A53DC" w:rsidRPr="00C20DEB">
        <w:rPr>
          <w:color w:val="FF0000"/>
          <w:szCs w:val="24"/>
        </w:rPr>
        <w:t xml:space="preserve">ākumi </w:t>
      </w:r>
      <w:r w:rsidR="00D40891" w:rsidRPr="00C20DEB">
        <w:rPr>
          <w:color w:val="FF0000"/>
          <w:szCs w:val="24"/>
        </w:rPr>
        <w:t xml:space="preserve">atkritumu pārstrādes </w:t>
      </w:r>
      <w:r w:rsidR="00C41EA3" w:rsidRPr="00C20DEB">
        <w:rPr>
          <w:color w:val="FF0000"/>
          <w:szCs w:val="24"/>
        </w:rPr>
        <w:t>uzlabošanai.</w:t>
      </w:r>
      <w:r w:rsidRPr="00C20DEB">
        <w:rPr>
          <w:szCs w:val="24"/>
        </w:rPr>
        <w:t xml:space="preserve"> Lai samazinātu apglabāto atkritumu apjomu, īpaši ņemot vērā noteiktos apglabāšanas </w:t>
      </w:r>
      <w:r w:rsidR="00BC44C0" w:rsidRPr="00C20DEB">
        <w:rPr>
          <w:szCs w:val="24"/>
        </w:rPr>
        <w:t xml:space="preserve">ierobežojumus </w:t>
      </w:r>
      <w:r w:rsidRPr="00C20DEB">
        <w:rPr>
          <w:szCs w:val="24"/>
        </w:rPr>
        <w:t>2035.gadā</w:t>
      </w:r>
      <w:r w:rsidR="00C41EA3" w:rsidRPr="00C20DEB">
        <w:rPr>
          <w:szCs w:val="24"/>
        </w:rPr>
        <w:t xml:space="preserve"> </w:t>
      </w:r>
      <w:r w:rsidR="00C41EA3" w:rsidRPr="00C20DEB">
        <w:rPr>
          <w:color w:val="FF0000"/>
          <w:szCs w:val="24"/>
        </w:rPr>
        <w:t xml:space="preserve">un nodrošinātu atkritumu lietderīgu </w:t>
      </w:r>
      <w:r w:rsidR="007335A3" w:rsidRPr="00C20DEB">
        <w:rPr>
          <w:color w:val="FF0000"/>
          <w:szCs w:val="24"/>
        </w:rPr>
        <w:t>apsaimniekošanu atbilstoši Latvijas un ES normatīvajos aktos noteiktajai atkritumu apsaimniekošanas hierarhijai</w:t>
      </w:r>
      <w:r w:rsidRPr="00C20DEB">
        <w:rPr>
          <w:szCs w:val="24"/>
        </w:rPr>
        <w:t xml:space="preserve">, </w:t>
      </w:r>
      <w:r w:rsidR="00BC44C0" w:rsidRPr="00C20DEB">
        <w:rPr>
          <w:szCs w:val="24"/>
        </w:rPr>
        <w:t xml:space="preserve">nepieciešams </w:t>
      </w:r>
      <w:r w:rsidRPr="00C20DEB">
        <w:rPr>
          <w:szCs w:val="24"/>
        </w:rPr>
        <w:t xml:space="preserve">izskatīt iespējas atkritumu reģenerācijas iekārtu ar enerģijas atguvi </w:t>
      </w:r>
      <w:r w:rsidR="00504DD3" w:rsidRPr="00C20DEB">
        <w:rPr>
          <w:szCs w:val="24"/>
        </w:rPr>
        <w:t>izbūvei</w:t>
      </w:r>
      <w:r w:rsidRPr="00C20DEB">
        <w:rPr>
          <w:szCs w:val="24"/>
        </w:rPr>
        <w:t xml:space="preserve">. </w:t>
      </w:r>
      <w:r w:rsidR="0062342B" w:rsidRPr="00C20DEB">
        <w:rPr>
          <w:szCs w:val="24"/>
        </w:rPr>
        <w:t>A</w:t>
      </w:r>
      <w:r w:rsidRPr="00C20DEB">
        <w:rPr>
          <w:szCs w:val="24"/>
        </w:rPr>
        <w:t>ttīstot energo</w:t>
      </w:r>
      <w:r w:rsidR="00BC44C0" w:rsidRPr="00C20DEB">
        <w:rPr>
          <w:szCs w:val="24"/>
        </w:rPr>
        <w:t xml:space="preserve"> </w:t>
      </w:r>
      <w:r w:rsidRPr="00C20DEB">
        <w:rPr>
          <w:szCs w:val="24"/>
        </w:rPr>
        <w:t>reģenerācijas tehnoloģijas, obligāts priekšnoteikums energoefektīvai un ekonomiski pamatotai tehnoloģijas ekspluatācijai ir saražotās siltumenerģijas lietderīga izmantošana, kas ir nodrošināma tikai, ja saražotā siltumenerģija tiek nodota centralizētajā siltumapgādes tīklā. Izvērtējot potenciāli pieejamās energo</w:t>
      </w:r>
      <w:r w:rsidR="00BC44C0" w:rsidRPr="00C20DEB">
        <w:rPr>
          <w:szCs w:val="24"/>
        </w:rPr>
        <w:t xml:space="preserve"> </w:t>
      </w:r>
      <w:r w:rsidRPr="00C20DEB">
        <w:rPr>
          <w:szCs w:val="24"/>
        </w:rPr>
        <w:t xml:space="preserve">reģenerācijas jaudas nākamo gadu laikā, kā arī iespējas nodot saražoto siltumenerģiju patēriņam centralizētajā siltumapgādes tīklā </w:t>
      </w:r>
      <w:r w:rsidR="00BC44C0" w:rsidRPr="00C20DEB">
        <w:rPr>
          <w:szCs w:val="24"/>
        </w:rPr>
        <w:t xml:space="preserve">jāizvērtē </w:t>
      </w:r>
      <w:r w:rsidRPr="00C20DEB">
        <w:rPr>
          <w:szCs w:val="24"/>
        </w:rPr>
        <w:t>sekojošu aktivitāšu īstenošanu:</w:t>
      </w:r>
    </w:p>
    <w:p w14:paraId="69287080" w14:textId="493AC7C4" w:rsidR="001A531C" w:rsidRPr="00C20DEB" w:rsidRDefault="001A531C" w:rsidP="00C83748">
      <w:pPr>
        <w:pStyle w:val="ListParagraph"/>
        <w:numPr>
          <w:ilvl w:val="0"/>
          <w:numId w:val="14"/>
        </w:numPr>
        <w:ind w:left="993"/>
      </w:pPr>
      <w:r w:rsidRPr="00C20DEB">
        <w:t xml:space="preserve">Atkritumu reģenerācijas iekārtu izveide Viduslatvijas AAR - </w:t>
      </w:r>
      <w:r w:rsidR="18C97D4C" w:rsidRPr="00C20DEB">
        <w:t>a</w:t>
      </w:r>
      <w:r w:rsidRPr="00C20DEB">
        <w:t xml:space="preserve">tkritumu reģenerācijas </w:t>
      </w:r>
      <w:r w:rsidR="52B22D0F" w:rsidRPr="00C20DEB">
        <w:rPr>
          <w:color w:val="FF0000"/>
        </w:rPr>
        <w:t>iekārtas</w:t>
      </w:r>
      <w:r w:rsidR="52B22D0F" w:rsidRPr="00C20DEB">
        <w:t xml:space="preserve"> </w:t>
      </w:r>
      <w:r w:rsidRPr="00C20DEB">
        <w:t xml:space="preserve">ar enerģijas atguvi izveide Viduslatvijas AAR, </w:t>
      </w:r>
      <w:r w:rsidRPr="00C20DEB">
        <w:rPr>
          <w:color w:val="FF0000"/>
        </w:rPr>
        <w:t>Rīg</w:t>
      </w:r>
      <w:r w:rsidR="308347BA" w:rsidRPr="00C20DEB">
        <w:rPr>
          <w:color w:val="FF0000"/>
        </w:rPr>
        <w:t>ā</w:t>
      </w:r>
      <w:r w:rsidRPr="00C20DEB">
        <w:t xml:space="preserve">. Iekārtām jānodrošina pārstrādei nederīgas atkritumu daļas reģenerācija </w:t>
      </w:r>
      <w:r w:rsidR="0A9CF045" w:rsidRPr="00C20DEB">
        <w:rPr>
          <w:color w:val="FF0000"/>
        </w:rPr>
        <w:t>gūstot</w:t>
      </w:r>
      <w:r w:rsidR="0A9CF045" w:rsidRPr="00C20DEB">
        <w:t xml:space="preserve"> </w:t>
      </w:r>
      <w:r w:rsidRPr="00C20DEB">
        <w:t xml:space="preserve"> siltumenerģiju ar elektroenerģijas ražošan</w:t>
      </w:r>
      <w:r w:rsidR="0C4841E5" w:rsidRPr="00C20DEB">
        <w:t>u</w:t>
      </w:r>
      <w:r w:rsidRPr="00C20DEB">
        <w:t>. Orientējošā nepieciešamā jauda 110 000 t/gadā.</w:t>
      </w:r>
    </w:p>
    <w:p w14:paraId="4F70BB69" w14:textId="517C5B22" w:rsidR="001A531C" w:rsidRPr="00C20DEB" w:rsidRDefault="001A531C" w:rsidP="00C83748">
      <w:pPr>
        <w:pStyle w:val="ListParagraph"/>
        <w:numPr>
          <w:ilvl w:val="0"/>
          <w:numId w:val="14"/>
        </w:numPr>
        <w:ind w:left="993"/>
      </w:pPr>
      <w:r w:rsidRPr="00C20DEB">
        <w:t xml:space="preserve">Atkritumu reģenerācijas ar enerģijas atguvi iekārtu izveide Latgales AAR - </w:t>
      </w:r>
      <w:r w:rsidR="18F27566" w:rsidRPr="00C20DEB">
        <w:t>a</w:t>
      </w:r>
      <w:r w:rsidRPr="00C20DEB">
        <w:t xml:space="preserve">tkritumu reģenerācijas </w:t>
      </w:r>
      <w:r w:rsidR="5C3A0EE7" w:rsidRPr="00C20DEB">
        <w:rPr>
          <w:color w:val="FF0000"/>
        </w:rPr>
        <w:t>iekārta</w:t>
      </w:r>
      <w:r w:rsidR="5C3A0EE7" w:rsidRPr="00C20DEB">
        <w:t xml:space="preserve"> </w:t>
      </w:r>
      <w:r w:rsidRPr="00C20DEB">
        <w:t xml:space="preserve">ar enerģijas atguvi izveide Latgales AAR, </w:t>
      </w:r>
      <w:r w:rsidRPr="00C20DEB">
        <w:rPr>
          <w:color w:val="FF0000"/>
        </w:rPr>
        <w:t>Daugavpil</w:t>
      </w:r>
      <w:r w:rsidR="6E462845" w:rsidRPr="00C20DEB">
        <w:t>ī</w:t>
      </w:r>
      <w:r w:rsidRPr="00C20DEB">
        <w:t xml:space="preserve">. Iekārtām jānodrošina pārstrādei nederīgas atkritumu daļas reģenerācija </w:t>
      </w:r>
      <w:r w:rsidR="66FE4915" w:rsidRPr="00C20DEB">
        <w:rPr>
          <w:color w:val="FF0000"/>
        </w:rPr>
        <w:t>gūstot</w:t>
      </w:r>
      <w:r w:rsidRPr="00C20DEB">
        <w:rPr>
          <w:color w:val="FF0000"/>
        </w:rPr>
        <w:t xml:space="preserve"> </w:t>
      </w:r>
      <w:r w:rsidRPr="00C20DEB">
        <w:t>siltumenerģiju ar elektroenerģijas ražošan</w:t>
      </w:r>
      <w:r w:rsidR="0D8F2FCB" w:rsidRPr="00C20DEB">
        <w:t>u</w:t>
      </w:r>
      <w:r w:rsidRPr="00C20DEB">
        <w:t xml:space="preserve">. Orientējošā nepieciešamā jauda 20 000 t/gadā. </w:t>
      </w:r>
    </w:p>
    <w:p w14:paraId="32D28DFA" w14:textId="6F0E8670" w:rsidR="001A531C" w:rsidRPr="00C20DEB" w:rsidRDefault="001A531C" w:rsidP="00C83748">
      <w:pPr>
        <w:pStyle w:val="ListParagraph"/>
        <w:numPr>
          <w:ilvl w:val="0"/>
          <w:numId w:val="14"/>
        </w:numPr>
        <w:ind w:left="993"/>
      </w:pPr>
      <w:r w:rsidRPr="00C20DEB">
        <w:t>A</w:t>
      </w:r>
      <w:r w:rsidR="005B41EE" w:rsidRPr="00C20DEB">
        <w:t>t</w:t>
      </w:r>
      <w:r w:rsidRPr="00C20DEB">
        <w:t xml:space="preserve">kritumu reģenerācijas ar enerģijas atguvi iekārtu izveide Vidzemes AAR - </w:t>
      </w:r>
      <w:r w:rsidR="2C4CFA5B" w:rsidRPr="00C20DEB">
        <w:t>a</w:t>
      </w:r>
      <w:r w:rsidRPr="00C20DEB">
        <w:t xml:space="preserve">tkritumu reģenerācijas </w:t>
      </w:r>
      <w:r w:rsidR="31A8E646" w:rsidRPr="00C20DEB">
        <w:t xml:space="preserve">iekārta </w:t>
      </w:r>
      <w:r w:rsidRPr="00C20DEB">
        <w:t xml:space="preserve">ar enerģijas atguvi izveide Vidzemes AAR, </w:t>
      </w:r>
      <w:r w:rsidRPr="00C20DEB">
        <w:rPr>
          <w:color w:val="FF0000"/>
        </w:rPr>
        <w:t>Valmier</w:t>
      </w:r>
      <w:r w:rsidR="41F3930F" w:rsidRPr="00C20DEB">
        <w:rPr>
          <w:color w:val="FF0000"/>
        </w:rPr>
        <w:t>ā</w:t>
      </w:r>
      <w:r w:rsidRPr="00C20DEB">
        <w:rPr>
          <w:color w:val="FF0000"/>
        </w:rPr>
        <w:t xml:space="preserve">. </w:t>
      </w:r>
      <w:r w:rsidRPr="00C20DEB">
        <w:t xml:space="preserve">Iekārtām jānodrošina pārstrādei nederīgas atkritumu daļas reģenerācija </w:t>
      </w:r>
      <w:r w:rsidR="5572399E" w:rsidRPr="00C20DEB">
        <w:rPr>
          <w:color w:val="FF0000"/>
        </w:rPr>
        <w:t>gūst</w:t>
      </w:r>
      <w:r w:rsidRPr="00C20DEB">
        <w:rPr>
          <w:color w:val="FF0000"/>
        </w:rPr>
        <w:t>ot</w:t>
      </w:r>
      <w:r w:rsidRPr="00C20DEB">
        <w:t xml:space="preserve"> siltumenerģiju ar elektroenerģijas ražošan</w:t>
      </w:r>
      <w:r w:rsidR="03542965" w:rsidRPr="00C20DEB">
        <w:t>u</w:t>
      </w:r>
      <w:r w:rsidRPr="00C20DEB">
        <w:t>. Orientējošā nepieciešamā jauda 20 000 t/gadā.</w:t>
      </w:r>
    </w:p>
    <w:p w14:paraId="529D79B3" w14:textId="77777777" w:rsidR="001A531C" w:rsidRPr="00C20DEB" w:rsidRDefault="001A531C" w:rsidP="00E85D59"/>
    <w:p w14:paraId="7E52A59C" w14:textId="77777777" w:rsidR="001A531C" w:rsidRPr="00C20DEB" w:rsidRDefault="00942F09" w:rsidP="002135B6">
      <w:pPr>
        <w:pStyle w:val="Heading3"/>
      </w:pPr>
      <w:bookmarkStart w:id="159" w:name="_Toc57507704"/>
      <w:r w:rsidRPr="00C20DEB">
        <w:t>5</w:t>
      </w:r>
      <w:r w:rsidR="001A531C" w:rsidRPr="00C20DEB">
        <w:t>.1.6.Poligonu infrastruktūras attīstība</w:t>
      </w:r>
      <w:bookmarkEnd w:id="159"/>
    </w:p>
    <w:p w14:paraId="43A84CDB" w14:textId="77777777" w:rsidR="001A531C" w:rsidRPr="00C20DEB" w:rsidRDefault="001A531C" w:rsidP="00D93020"/>
    <w:p w14:paraId="2A9938B7" w14:textId="77777777" w:rsidR="001A531C" w:rsidRPr="00C20DEB" w:rsidRDefault="001A531C" w:rsidP="00136472">
      <w:r w:rsidRPr="00C20DEB">
        <w:t xml:space="preserve">Poligonu infrastruktūra ir attīstīta gan no inženiertehnisko risinājumu, gan vides aizsardzības prasību viedokļa, tādēļ ir </w:t>
      </w:r>
      <w:r w:rsidR="00894960" w:rsidRPr="00C20DEB">
        <w:t xml:space="preserve">izvērtējama </w:t>
      </w:r>
      <w:r w:rsidRPr="00C20DEB">
        <w:t>to turpmāka kā reģionālu atkritumu apsaimniekošanas centru pilnveidošana. Līdzšinējo funkciju optimizācijai un jaunu atkritumu apsaimniekošanas darbību ieviešanai ir nepieciešama sekojošu aktivitāšu īstenošana:</w:t>
      </w:r>
    </w:p>
    <w:p w14:paraId="53217F13" w14:textId="77777777" w:rsidR="001A531C" w:rsidRPr="00C20DEB" w:rsidRDefault="001A531C" w:rsidP="00C83748">
      <w:pPr>
        <w:pStyle w:val="ListParagraph"/>
        <w:numPr>
          <w:ilvl w:val="0"/>
          <w:numId w:val="16"/>
        </w:numPr>
        <w:ind w:left="993" w:hanging="426"/>
      </w:pPr>
      <w:r w:rsidRPr="00C20DEB">
        <w:t xml:space="preserve">Atkritumu sagatavošana pārstrādei </w:t>
      </w:r>
      <w:r w:rsidR="00594905" w:rsidRPr="00C20DEB">
        <w:t xml:space="preserve">un </w:t>
      </w:r>
      <w:r w:rsidRPr="00C20DEB">
        <w:t xml:space="preserve"> reģenerācijai  esošo iekārtu un/vai jaunu iekārtu, kas paredzētas pārstrādei  / reģenerācijai derīgu  materiālu atdalīšanai no nešķiroto atkritumu plūsmas modernizācija, t.sk. iekārtas dalīti savākto BNA apstrādei pirms pārstrādes darbību veikšanas. </w:t>
      </w:r>
    </w:p>
    <w:p w14:paraId="4714D764" w14:textId="77777777" w:rsidR="001A531C" w:rsidRPr="00C20DEB" w:rsidRDefault="001A531C" w:rsidP="00C83748">
      <w:pPr>
        <w:pStyle w:val="ListParagraph"/>
        <w:numPr>
          <w:ilvl w:val="0"/>
          <w:numId w:val="16"/>
        </w:numPr>
        <w:ind w:left="993" w:hanging="426"/>
        <w:rPr>
          <w:rFonts w:eastAsia="Times New Roman"/>
        </w:rPr>
      </w:pPr>
      <w:r w:rsidRPr="00C20DEB">
        <w:rPr>
          <w:rFonts w:eastAsia="Times New Roman"/>
        </w:rPr>
        <w:t xml:space="preserve">BNA pārstrāde – anaerobās fermentācijas iekārtas mehāniski atšķiroto un dalīti savākto BNA pārstrādei. Iekārtas paredzēts izvietot </w:t>
      </w:r>
      <w:r w:rsidR="00504DD3" w:rsidRPr="00C20DEB">
        <w:rPr>
          <w:rFonts w:eastAsia="Times New Roman"/>
        </w:rPr>
        <w:t>piecu</w:t>
      </w:r>
      <w:r w:rsidRPr="00C20DEB">
        <w:rPr>
          <w:rFonts w:eastAsia="Times New Roman"/>
        </w:rPr>
        <w:t xml:space="preserve"> atkritumu apglabāšanas poligonos, t.sk. paredzēt finansējumu būvniecības stadijā esošo poligona </w:t>
      </w:r>
      <w:r w:rsidR="00C44468" w:rsidRPr="00C20DEB">
        <w:rPr>
          <w:rFonts w:eastAsia="Times New Roman"/>
        </w:rPr>
        <w:t>“</w:t>
      </w:r>
      <w:r w:rsidRPr="00C20DEB">
        <w:rPr>
          <w:rFonts w:eastAsia="Times New Roman"/>
        </w:rPr>
        <w:t>Getliņi</w:t>
      </w:r>
      <w:r w:rsidR="00C44468" w:rsidRPr="00C20DEB">
        <w:rPr>
          <w:rFonts w:eastAsia="Times New Roman"/>
        </w:rPr>
        <w:t>”</w:t>
      </w:r>
      <w:r w:rsidRPr="00C20DEB">
        <w:rPr>
          <w:rFonts w:eastAsia="Times New Roman"/>
        </w:rPr>
        <w:t xml:space="preserve"> BNA pārstrādes iekāru nākamo attīstības kārtu investīciju finansēšanai.</w:t>
      </w:r>
    </w:p>
    <w:p w14:paraId="0597E8DB" w14:textId="77777777" w:rsidR="001A531C" w:rsidRPr="00C20DEB" w:rsidRDefault="001A531C" w:rsidP="00C83748">
      <w:pPr>
        <w:pStyle w:val="ListParagraph"/>
        <w:numPr>
          <w:ilvl w:val="0"/>
          <w:numId w:val="16"/>
        </w:numPr>
        <w:ind w:left="993" w:hanging="426"/>
        <w:rPr>
          <w:rFonts w:eastAsia="Times New Roman"/>
        </w:rPr>
      </w:pPr>
      <w:r w:rsidRPr="00C20DEB">
        <w:rPr>
          <w:rFonts w:eastAsia="Times New Roman"/>
        </w:rPr>
        <w:t>Infiltrāta apsaimniekošana – infiltrāta attīrīšanas iekārtu jaudas palielināšana un papildus infiltrāta attīrīšanas iekārtu tehnoloģisko risinājumu ieviešanai atkritumu apglabāšanas poligonos, kur plānots turpināt atkritumu apglabāšanas pakalpojumu sniegšanu.</w:t>
      </w:r>
    </w:p>
    <w:p w14:paraId="2FCCBEA6" w14:textId="46CA7D4B" w:rsidR="001A531C" w:rsidRPr="00C20DEB" w:rsidRDefault="001A531C" w:rsidP="00C83748">
      <w:pPr>
        <w:pStyle w:val="ListParagraph"/>
        <w:numPr>
          <w:ilvl w:val="0"/>
          <w:numId w:val="16"/>
        </w:numPr>
        <w:ind w:left="993" w:hanging="426"/>
        <w:rPr>
          <w:rFonts w:eastAsia="Times New Roman"/>
        </w:rPr>
      </w:pPr>
      <w:r w:rsidRPr="00C20DEB">
        <w:rPr>
          <w:rFonts w:eastAsia="Times New Roman"/>
        </w:rPr>
        <w:t xml:space="preserve">Poligonu gāzes apsaimniekošana – poligonu gāzes apsaimniekošanas sistēmu pilnveidošana un attīstība. Investīcijas poligonu gāzes utilizācijas ar enerģijas atguvi apjomu </w:t>
      </w:r>
      <w:r w:rsidR="2D83D067" w:rsidRPr="00C20DEB">
        <w:rPr>
          <w:rFonts w:eastAsia="Times New Roman"/>
          <w:color w:val="FF0000"/>
        </w:rPr>
        <w:t>palielināšanai</w:t>
      </w:r>
      <w:r w:rsidRPr="00C20DEB">
        <w:rPr>
          <w:rFonts w:eastAsia="Times New Roman"/>
        </w:rPr>
        <w:t xml:space="preserve"> poligonos, kur tiek turpināta atkritumu apglabāšana un plānota BNA anaerobā pārstrāde. </w:t>
      </w:r>
    </w:p>
    <w:p w14:paraId="5CBABCC5" w14:textId="346AD49E" w:rsidR="001A531C" w:rsidRPr="00C20DEB" w:rsidRDefault="001A531C" w:rsidP="00C83748">
      <w:pPr>
        <w:pStyle w:val="ListParagraph"/>
        <w:numPr>
          <w:ilvl w:val="0"/>
          <w:numId w:val="16"/>
        </w:numPr>
        <w:ind w:left="993" w:hanging="426"/>
        <w:rPr>
          <w:rFonts w:eastAsia="Times New Roman"/>
        </w:rPr>
      </w:pPr>
      <w:r w:rsidRPr="00C20DEB">
        <w:rPr>
          <w:rFonts w:eastAsia="Times New Roman"/>
        </w:rPr>
        <w:t xml:space="preserve">Atkritumu apglabāšanas infrastruktūra – jaunu atkritumu </w:t>
      </w:r>
      <w:r w:rsidR="00D67ED8" w:rsidRPr="00C20DEB">
        <w:rPr>
          <w:rFonts w:eastAsia="Times New Roman"/>
        </w:rPr>
        <w:t xml:space="preserve">šūnu </w:t>
      </w:r>
      <w:r w:rsidRPr="00C20DEB">
        <w:rPr>
          <w:rFonts w:eastAsia="Times New Roman"/>
        </w:rPr>
        <w:t xml:space="preserve">izbūve poligonā </w:t>
      </w:r>
      <w:r w:rsidR="00C44468" w:rsidRPr="00C20DEB">
        <w:rPr>
          <w:rFonts w:eastAsia="Times New Roman"/>
        </w:rPr>
        <w:t>“</w:t>
      </w:r>
      <w:r w:rsidRPr="00C20DEB">
        <w:rPr>
          <w:rFonts w:eastAsia="Times New Roman"/>
        </w:rPr>
        <w:t>Getliņi</w:t>
      </w:r>
      <w:r w:rsidR="00C44468" w:rsidRPr="00C20DEB">
        <w:rPr>
          <w:rFonts w:eastAsia="Times New Roman"/>
        </w:rPr>
        <w:t>”</w:t>
      </w:r>
      <w:r w:rsidRPr="00C20DEB">
        <w:rPr>
          <w:rFonts w:eastAsia="Times New Roman"/>
        </w:rPr>
        <w:t xml:space="preserve"> un </w:t>
      </w:r>
      <w:r w:rsidR="00C44468" w:rsidRPr="00C20DEB">
        <w:rPr>
          <w:rFonts w:eastAsia="Times New Roman"/>
        </w:rPr>
        <w:t>“</w:t>
      </w:r>
      <w:r w:rsidRPr="00C20DEB">
        <w:rPr>
          <w:rFonts w:eastAsia="Times New Roman"/>
        </w:rPr>
        <w:t>Ķīvītes</w:t>
      </w:r>
      <w:r w:rsidR="00C44468" w:rsidRPr="00C20DEB">
        <w:rPr>
          <w:rFonts w:eastAsia="Times New Roman"/>
        </w:rPr>
        <w:t>”</w:t>
      </w:r>
      <w:r w:rsidRPr="00C20DEB">
        <w:rPr>
          <w:rFonts w:eastAsia="Times New Roman"/>
        </w:rPr>
        <w:t>, pietiekamu atkritumu apglabāšanas jaudu nodrošināšanai.</w:t>
      </w:r>
      <w:r w:rsidR="52A9E251" w:rsidRPr="00C20DEB">
        <w:rPr>
          <w:rFonts w:eastAsia="Times New Roman"/>
        </w:rPr>
        <w:t xml:space="preserve"> </w:t>
      </w:r>
      <w:r w:rsidR="52A9E251" w:rsidRPr="00C20DEB">
        <w:rPr>
          <w:rFonts w:eastAsia="Times New Roman"/>
          <w:color w:val="FF0000"/>
        </w:rPr>
        <w:t>Sakarā ar uzsāktajiem projektēšanas darbiem jauna atkritumu apglabāšanas šūna tiek plānota arī poligonā “Daibe”.</w:t>
      </w:r>
    </w:p>
    <w:p w14:paraId="02E8C2F0" w14:textId="676C62C7" w:rsidR="001A531C" w:rsidRPr="00C20DEB" w:rsidRDefault="001A531C" w:rsidP="00C83748">
      <w:pPr>
        <w:pStyle w:val="ListParagraph"/>
        <w:numPr>
          <w:ilvl w:val="0"/>
          <w:numId w:val="16"/>
        </w:numPr>
        <w:ind w:left="993" w:hanging="426"/>
        <w:rPr>
          <w:rFonts w:eastAsia="Times New Roman"/>
          <w:color w:val="FF0000"/>
        </w:rPr>
      </w:pPr>
      <w:r w:rsidRPr="00C20DEB">
        <w:rPr>
          <w:rFonts w:eastAsia="Times New Roman"/>
        </w:rPr>
        <w:t xml:space="preserve">Esošo </w:t>
      </w:r>
      <w:r w:rsidR="00720E2B" w:rsidRPr="00C20DEB">
        <w:rPr>
          <w:rFonts w:eastAsia="Times New Roman"/>
        </w:rPr>
        <w:t xml:space="preserve">šūnu </w:t>
      </w:r>
      <w:r w:rsidRPr="00C20DEB">
        <w:rPr>
          <w:rFonts w:eastAsia="Times New Roman"/>
        </w:rPr>
        <w:t xml:space="preserve">rekultivācija - atkritumu </w:t>
      </w:r>
      <w:r w:rsidR="00D67ED8" w:rsidRPr="00C20DEB">
        <w:rPr>
          <w:rFonts w:eastAsia="Times New Roman"/>
        </w:rPr>
        <w:t>šūnu</w:t>
      </w:r>
      <w:r w:rsidRPr="00C20DEB">
        <w:rPr>
          <w:rFonts w:eastAsia="Times New Roman"/>
        </w:rPr>
        <w:t xml:space="preserve">, kuras pārskata periodā līdz 2035. gadam tiek piepildītas, slēgšana un rekultivācija -  poligonā </w:t>
      </w:r>
      <w:r w:rsidR="00C44468" w:rsidRPr="00C20DEB">
        <w:rPr>
          <w:rFonts w:eastAsia="Times New Roman"/>
        </w:rPr>
        <w:t>“</w:t>
      </w:r>
      <w:r w:rsidRPr="00C20DEB">
        <w:rPr>
          <w:rFonts w:eastAsia="Times New Roman"/>
        </w:rPr>
        <w:t>Getliņi</w:t>
      </w:r>
      <w:r w:rsidR="00C44468" w:rsidRPr="00C20DEB">
        <w:rPr>
          <w:rFonts w:eastAsia="Times New Roman"/>
        </w:rPr>
        <w:t>”</w:t>
      </w:r>
      <w:r w:rsidR="1A9B18D9" w:rsidRPr="00C20DEB">
        <w:rPr>
          <w:rFonts w:eastAsia="Times New Roman"/>
        </w:rPr>
        <w:t>,</w:t>
      </w:r>
      <w:r w:rsidRPr="00C20DEB">
        <w:rPr>
          <w:rFonts w:eastAsia="Times New Roman"/>
        </w:rPr>
        <w:t xml:space="preserve"> </w:t>
      </w:r>
      <w:r w:rsidR="00C44468" w:rsidRPr="00C20DEB">
        <w:rPr>
          <w:rFonts w:eastAsia="Times New Roman"/>
        </w:rPr>
        <w:t>“</w:t>
      </w:r>
      <w:r w:rsidRPr="00C20DEB">
        <w:rPr>
          <w:rFonts w:eastAsia="Times New Roman"/>
        </w:rPr>
        <w:t>Ķīvītes</w:t>
      </w:r>
      <w:r w:rsidR="00C44468" w:rsidRPr="00C20DEB">
        <w:rPr>
          <w:rFonts w:eastAsia="Times New Roman"/>
        </w:rPr>
        <w:t>”</w:t>
      </w:r>
      <w:r w:rsidR="17F018B1" w:rsidRPr="00C20DEB">
        <w:rPr>
          <w:rFonts w:eastAsia="Times New Roman"/>
        </w:rPr>
        <w:t xml:space="preserve"> un </w:t>
      </w:r>
      <w:r w:rsidR="17F018B1" w:rsidRPr="00C20DEB">
        <w:rPr>
          <w:rFonts w:eastAsia="Times New Roman"/>
          <w:color w:val="FF0000"/>
        </w:rPr>
        <w:t>“Daibe</w:t>
      </w:r>
      <w:r w:rsidR="00C44468" w:rsidRPr="00C20DEB">
        <w:rPr>
          <w:rFonts w:eastAsia="Times New Roman"/>
          <w:color w:val="FF0000"/>
        </w:rPr>
        <w:t>”</w:t>
      </w:r>
      <w:r w:rsidRPr="00C20DEB">
        <w:rPr>
          <w:rFonts w:eastAsia="Times New Roman"/>
          <w:color w:val="FF0000"/>
        </w:rPr>
        <w:t>.</w:t>
      </w:r>
    </w:p>
    <w:p w14:paraId="368B1DD8" w14:textId="77777777" w:rsidR="001A531C" w:rsidRPr="00C20DEB" w:rsidRDefault="001A531C" w:rsidP="00C83748">
      <w:pPr>
        <w:pStyle w:val="ListParagraph"/>
        <w:numPr>
          <w:ilvl w:val="0"/>
          <w:numId w:val="16"/>
        </w:numPr>
        <w:ind w:left="993" w:hanging="426"/>
        <w:rPr>
          <w:rFonts w:eastAsia="Times New Roman"/>
        </w:rPr>
      </w:pPr>
      <w:r w:rsidRPr="00C20DEB">
        <w:rPr>
          <w:rFonts w:eastAsia="Times New Roman"/>
        </w:rPr>
        <w:t xml:space="preserve">Esošo </w:t>
      </w:r>
      <w:r w:rsidR="00720E2B" w:rsidRPr="00C20DEB">
        <w:rPr>
          <w:rFonts w:eastAsia="Times New Roman"/>
        </w:rPr>
        <w:t xml:space="preserve">šūnu </w:t>
      </w:r>
      <w:r w:rsidRPr="00C20DEB">
        <w:rPr>
          <w:rFonts w:eastAsia="Times New Roman"/>
        </w:rPr>
        <w:t xml:space="preserve">konservācija:  neaizpildīto, bet turpmāk neizmantoto atkritumu apglabāšanas </w:t>
      </w:r>
      <w:r w:rsidR="00D67ED8" w:rsidRPr="00C20DEB">
        <w:rPr>
          <w:rFonts w:eastAsia="Times New Roman"/>
        </w:rPr>
        <w:t xml:space="preserve"> šūnu</w:t>
      </w:r>
      <w:r w:rsidR="00D67ED8" w:rsidRPr="00C20DEB" w:rsidDel="00D67ED8">
        <w:rPr>
          <w:rFonts w:eastAsia="Times New Roman"/>
        </w:rPr>
        <w:t xml:space="preserve"> </w:t>
      </w:r>
      <w:r w:rsidRPr="00C20DEB">
        <w:rPr>
          <w:rFonts w:eastAsia="Times New Roman"/>
        </w:rPr>
        <w:t xml:space="preserve"> konservācija poligonos </w:t>
      </w:r>
      <w:r w:rsidR="00C44468" w:rsidRPr="00C20DEB">
        <w:rPr>
          <w:rFonts w:eastAsia="Times New Roman"/>
        </w:rPr>
        <w:t>“</w:t>
      </w:r>
      <w:r w:rsidRPr="00C20DEB">
        <w:rPr>
          <w:rFonts w:eastAsia="Times New Roman"/>
        </w:rPr>
        <w:t>Križevņiki</w:t>
      </w:r>
      <w:r w:rsidR="00C44468" w:rsidRPr="00C20DEB">
        <w:rPr>
          <w:rFonts w:eastAsia="Times New Roman"/>
        </w:rPr>
        <w:t>”</w:t>
      </w:r>
      <w:r w:rsidRPr="00C20DEB">
        <w:rPr>
          <w:rFonts w:eastAsia="Times New Roman"/>
        </w:rPr>
        <w:t xml:space="preserve">, </w:t>
      </w:r>
      <w:r w:rsidR="00C44468" w:rsidRPr="00C20DEB">
        <w:rPr>
          <w:rFonts w:eastAsia="Times New Roman"/>
        </w:rPr>
        <w:t>“</w:t>
      </w:r>
      <w:r w:rsidRPr="00C20DEB">
        <w:rPr>
          <w:rFonts w:eastAsia="Times New Roman"/>
        </w:rPr>
        <w:t>Kaudzītes</w:t>
      </w:r>
      <w:r w:rsidR="00C44468" w:rsidRPr="00C20DEB">
        <w:rPr>
          <w:rFonts w:eastAsia="Times New Roman"/>
        </w:rPr>
        <w:t>”</w:t>
      </w:r>
      <w:r w:rsidRPr="00C20DEB">
        <w:rPr>
          <w:rFonts w:eastAsia="Times New Roman"/>
        </w:rPr>
        <w:t xml:space="preserve">, </w:t>
      </w:r>
      <w:r w:rsidR="00C44468" w:rsidRPr="00C20DEB">
        <w:rPr>
          <w:rFonts w:eastAsia="Times New Roman"/>
        </w:rPr>
        <w:t>“</w:t>
      </w:r>
      <w:r w:rsidRPr="00C20DEB">
        <w:rPr>
          <w:rFonts w:eastAsia="Times New Roman"/>
        </w:rPr>
        <w:t>Dziļā vāda</w:t>
      </w:r>
      <w:r w:rsidR="00C44468" w:rsidRPr="00C20DEB">
        <w:rPr>
          <w:rFonts w:eastAsia="Times New Roman"/>
        </w:rPr>
        <w:t>”</w:t>
      </w:r>
      <w:r w:rsidRPr="00C20DEB">
        <w:rPr>
          <w:rFonts w:eastAsia="Times New Roman"/>
        </w:rPr>
        <w:t xml:space="preserve">, </w:t>
      </w:r>
      <w:r w:rsidR="00C44468" w:rsidRPr="00C20DEB">
        <w:rPr>
          <w:rFonts w:eastAsia="Times New Roman"/>
        </w:rPr>
        <w:t>“</w:t>
      </w:r>
      <w:r w:rsidRPr="00C20DEB">
        <w:rPr>
          <w:rFonts w:eastAsia="Times New Roman"/>
        </w:rPr>
        <w:t>Brakšķi</w:t>
      </w:r>
      <w:r w:rsidR="00C44468" w:rsidRPr="00C20DEB">
        <w:rPr>
          <w:rFonts w:eastAsia="Times New Roman"/>
        </w:rPr>
        <w:t>”</w:t>
      </w:r>
      <w:r w:rsidRPr="00C20DEB">
        <w:rPr>
          <w:rFonts w:eastAsia="Times New Roman"/>
        </w:rPr>
        <w:t xml:space="preserve"> un </w:t>
      </w:r>
      <w:r w:rsidR="00C44468" w:rsidRPr="00C20DEB">
        <w:rPr>
          <w:rFonts w:eastAsia="Times New Roman"/>
        </w:rPr>
        <w:t>“</w:t>
      </w:r>
      <w:r w:rsidRPr="00C20DEB">
        <w:rPr>
          <w:rFonts w:eastAsia="Times New Roman"/>
        </w:rPr>
        <w:t xml:space="preserve">Pentuļi’. Konservācijas darbi nepieciešami, lai samazinātu </w:t>
      </w:r>
      <w:r w:rsidR="00D67ED8" w:rsidRPr="00C20DEB">
        <w:rPr>
          <w:rFonts w:eastAsia="Times New Roman"/>
        </w:rPr>
        <w:t>šūnu</w:t>
      </w:r>
      <w:r w:rsidR="00D67ED8" w:rsidRPr="00C20DEB" w:rsidDel="00D67ED8">
        <w:rPr>
          <w:rFonts w:eastAsia="Times New Roman"/>
        </w:rPr>
        <w:t xml:space="preserve"> </w:t>
      </w:r>
      <w:r w:rsidRPr="00C20DEB">
        <w:rPr>
          <w:rFonts w:eastAsia="Times New Roman"/>
        </w:rPr>
        <w:t xml:space="preserve"> uzturēšanas izmaksas un ietekmi uz vidi. </w:t>
      </w:r>
    </w:p>
    <w:p w14:paraId="1204CB34" w14:textId="77777777" w:rsidR="001A531C" w:rsidRPr="00C20DEB" w:rsidRDefault="001A531C" w:rsidP="00C83748">
      <w:pPr>
        <w:pStyle w:val="ListParagraph"/>
        <w:numPr>
          <w:ilvl w:val="0"/>
          <w:numId w:val="16"/>
        </w:numPr>
        <w:ind w:left="993" w:hanging="426"/>
        <w:rPr>
          <w:rFonts w:eastAsia="Times New Roman"/>
        </w:rPr>
      </w:pPr>
      <w:r w:rsidRPr="00C20DEB">
        <w:rPr>
          <w:rFonts w:eastAsia="Times New Roman"/>
        </w:rPr>
        <w:t xml:space="preserve">Vides aizsardzības pasākumu īstenošana, infrastruktūras paplašināšanas pasākumi: poligona </w:t>
      </w:r>
      <w:r w:rsidR="00C44468" w:rsidRPr="00C20DEB">
        <w:rPr>
          <w:rFonts w:eastAsia="Times New Roman"/>
        </w:rPr>
        <w:t>“</w:t>
      </w:r>
      <w:r w:rsidRPr="00C20DEB">
        <w:rPr>
          <w:rFonts w:eastAsia="Times New Roman"/>
        </w:rPr>
        <w:t>Getliņi</w:t>
      </w:r>
      <w:r w:rsidR="00C44468" w:rsidRPr="00C20DEB">
        <w:rPr>
          <w:rFonts w:eastAsia="Times New Roman"/>
        </w:rPr>
        <w:t>”</w:t>
      </w:r>
      <w:r w:rsidRPr="00C20DEB">
        <w:rPr>
          <w:rFonts w:eastAsia="Times New Roman"/>
        </w:rPr>
        <w:t xml:space="preserve"> piegulošās teritorijas sanācijas darbi un teritorijas paplašināšana, poligona </w:t>
      </w:r>
      <w:r w:rsidR="00C44468" w:rsidRPr="00C20DEB">
        <w:rPr>
          <w:rFonts w:eastAsia="Times New Roman"/>
        </w:rPr>
        <w:t>“</w:t>
      </w:r>
      <w:r w:rsidRPr="00C20DEB">
        <w:rPr>
          <w:rFonts w:eastAsia="Times New Roman"/>
        </w:rPr>
        <w:t>Dziļā vāda</w:t>
      </w:r>
      <w:r w:rsidR="00C44468" w:rsidRPr="00C20DEB">
        <w:rPr>
          <w:rFonts w:eastAsia="Times New Roman"/>
        </w:rPr>
        <w:t>”</w:t>
      </w:r>
      <w:r w:rsidRPr="00C20DEB">
        <w:rPr>
          <w:rFonts w:eastAsia="Times New Roman"/>
        </w:rPr>
        <w:t xml:space="preserve"> meliorācijas sistēmas rekonstrukcija un poligona </w:t>
      </w:r>
      <w:r w:rsidR="00C44468" w:rsidRPr="00C20DEB">
        <w:rPr>
          <w:rFonts w:eastAsia="Times New Roman"/>
        </w:rPr>
        <w:t>“</w:t>
      </w:r>
      <w:r w:rsidRPr="00C20DEB">
        <w:rPr>
          <w:rFonts w:eastAsia="Times New Roman"/>
        </w:rPr>
        <w:t>Daibe</w:t>
      </w:r>
      <w:r w:rsidR="00C44468" w:rsidRPr="00C20DEB">
        <w:rPr>
          <w:rFonts w:eastAsia="Times New Roman"/>
        </w:rPr>
        <w:t>”</w:t>
      </w:r>
      <w:r w:rsidRPr="00C20DEB">
        <w:rPr>
          <w:rFonts w:eastAsia="Times New Roman"/>
        </w:rPr>
        <w:t xml:space="preserve"> pievedceļa asfaltēšana un vides monitoringa sistēmas attīstība. </w:t>
      </w:r>
    </w:p>
    <w:p w14:paraId="5CF44B4D" w14:textId="77777777" w:rsidR="001A531C" w:rsidRPr="00C20DEB" w:rsidRDefault="001A531C" w:rsidP="00136472">
      <w:pPr>
        <w:rPr>
          <w:szCs w:val="24"/>
        </w:rPr>
      </w:pPr>
    </w:p>
    <w:p w14:paraId="22F9B8C5" w14:textId="77777777" w:rsidR="001A531C" w:rsidRPr="00C20DEB" w:rsidRDefault="00942F09" w:rsidP="002135B6">
      <w:pPr>
        <w:pStyle w:val="Heading3"/>
      </w:pPr>
      <w:bookmarkStart w:id="160" w:name="_Toc57507705"/>
      <w:r w:rsidRPr="00C20DEB">
        <w:t>5</w:t>
      </w:r>
      <w:r w:rsidR="001A531C" w:rsidRPr="00C20DEB">
        <w:t>.1.7.Sabiedrības informēšanas un izglītošanas pasākumi</w:t>
      </w:r>
      <w:bookmarkEnd w:id="160"/>
    </w:p>
    <w:p w14:paraId="61321157" w14:textId="77777777" w:rsidR="001A531C" w:rsidRPr="00C20DEB" w:rsidRDefault="001A531C" w:rsidP="00136472">
      <w:pPr>
        <w:ind w:left="1080" w:firstLine="0"/>
        <w:rPr>
          <w:b/>
          <w:bCs/>
        </w:rPr>
      </w:pPr>
    </w:p>
    <w:p w14:paraId="58D02426" w14:textId="0A65BCB1" w:rsidR="001A531C" w:rsidRPr="00C20DEB" w:rsidRDefault="001A531C" w:rsidP="00136472">
      <w:r w:rsidRPr="00C20DEB">
        <w:t xml:space="preserve">Sabiedrības informēšanas un izglītošanas pasākumu mērķis galvenokārt ir </w:t>
      </w:r>
      <w:r w:rsidR="00500D50" w:rsidRPr="00C20DEB">
        <w:rPr>
          <w:b/>
          <w:bCs/>
          <w:color w:val="FF0000"/>
        </w:rPr>
        <w:t>atkritumu  radītāju iesaistīšana atkritumu rašanās samazināšanā</w:t>
      </w:r>
      <w:r w:rsidR="00500D50" w:rsidRPr="00C20DEB">
        <w:rPr>
          <w:color w:val="FF0000"/>
        </w:rPr>
        <w:t>,</w:t>
      </w:r>
      <w:r w:rsidR="00500D50" w:rsidRPr="00C20DEB">
        <w:rPr>
          <w:b/>
          <w:bCs/>
          <w:color w:val="FF0000"/>
        </w:rPr>
        <w:t xml:space="preserve"> pareizā apsaimniekošanā</w:t>
      </w:r>
      <w:r w:rsidR="00F17B08" w:rsidRPr="00C20DEB">
        <w:rPr>
          <w:b/>
          <w:bCs/>
          <w:color w:val="FF0000"/>
        </w:rPr>
        <w:t>,</w:t>
      </w:r>
      <w:r w:rsidR="00500D50" w:rsidRPr="00C20DEB">
        <w:rPr>
          <w:b/>
          <w:bCs/>
        </w:rPr>
        <w:t xml:space="preserve"> </w:t>
      </w:r>
      <w:r w:rsidR="033FF999" w:rsidRPr="00C20DEB">
        <w:rPr>
          <w:rFonts w:eastAsia="Times New Roman"/>
          <w:color w:val="FF0000"/>
          <w:szCs w:val="24"/>
        </w:rPr>
        <w:t>apziņas veidošana par izvairīšanos no atkritumu radīšanas,</w:t>
      </w:r>
      <w:r w:rsidR="033FF999" w:rsidRPr="00C20DEB">
        <w:rPr>
          <w:rFonts w:eastAsia="Times New Roman"/>
          <w:color w:val="000000"/>
          <w:szCs w:val="24"/>
        </w:rPr>
        <w:t xml:space="preserve"> </w:t>
      </w:r>
      <w:r w:rsidR="033FF999" w:rsidRPr="00C20DEB">
        <w:rPr>
          <w:rFonts w:eastAsia="Times New Roman"/>
          <w:color w:val="FF0000"/>
          <w:szCs w:val="24"/>
        </w:rPr>
        <w:t>par to, ka atkritumu satur daudz tautsaimniecībā potenciālu izmantojamus resursus,</w:t>
      </w:r>
      <w:r w:rsidRPr="00C20DEB">
        <w:t xml:space="preserve"> atkritumu radītāju </w:t>
      </w:r>
      <w:r w:rsidR="00DF76B2" w:rsidRPr="00C20DEB">
        <w:t>(</w:t>
      </w:r>
      <w:r w:rsidR="00DF76B2" w:rsidRPr="00C20DEB">
        <w:rPr>
          <w:color w:val="FF0000"/>
          <w:szCs w:val="24"/>
        </w:rPr>
        <w:t>individuālās mājsaimniecības, ražošanas un apkalpošanas sfēras uzņēmumi, valsts un pašvaldību iestādes, u.c.,</w:t>
      </w:r>
      <w:r w:rsidR="00DF76B2" w:rsidRPr="00C20DEB">
        <w:rPr>
          <w:szCs w:val="24"/>
        </w:rPr>
        <w:t>)</w:t>
      </w:r>
      <w:r w:rsidRPr="00C20DEB">
        <w:rPr>
          <w:sz w:val="28"/>
          <w:szCs w:val="24"/>
        </w:rPr>
        <w:t xml:space="preserve"> </w:t>
      </w:r>
      <w:r w:rsidRPr="00C20DEB">
        <w:t xml:space="preserve">iesaistīšana atkritumu dalītās vākšanas sistēmā, jo faktiski dalītās vākšanas sistēmas efektivitāte ir atkarīga ne tikai no pakalpojuma pieejamības, bet arī no atkritumu radītāja vēlmes piedalīties atkritumu šķirošanā. Ņemot vērā jaunās iniciatīvas attiecībā uz jaunu atkritumu plūsmu dalītās vākšanas ieviešanu, t.sk. BNA dalītā vākšana un tekstila atkritumu dalītā vākšana, kā arī preču sagatavošanas atkārtotai izmantošanai sistēmas attīstību, sabiedrības informēšanas un izglītošanas pasākumu īstenošana ir neatņemama paredzēto pasākumu ieviešanas sastāvdaļa. Informēšanas pasākumi būtu atbalstāmi ne tikai kā infrastruktūras izveides projektu informatīvā sastāvdaļa, bet arī kā atsevišķas patstāvīgas aktivitātes. Paralēli infrastruktūras attīstības pasākumiem ir </w:t>
      </w:r>
      <w:r w:rsidR="00894960" w:rsidRPr="00C20DEB">
        <w:t>nepieciešams veikt</w:t>
      </w:r>
      <w:r w:rsidRPr="00C20DEB">
        <w:t xml:space="preserve"> uz sabiedrības informēšanu un izglītošanu vērst</w:t>
      </w:r>
      <w:r w:rsidR="00894960" w:rsidRPr="00C20DEB">
        <w:t>us</w:t>
      </w:r>
      <w:r w:rsidRPr="00C20DEB">
        <w:t xml:space="preserve"> pasākum</w:t>
      </w:r>
      <w:r w:rsidR="00894960" w:rsidRPr="00C20DEB">
        <w:t>us</w:t>
      </w:r>
      <w:r w:rsidRPr="00C20DEB">
        <w:t>:</w:t>
      </w:r>
    </w:p>
    <w:p w14:paraId="4407B513" w14:textId="77777777" w:rsidR="001A531C" w:rsidRPr="00C20DEB" w:rsidRDefault="001A531C" w:rsidP="00C83748">
      <w:pPr>
        <w:pStyle w:val="ListParagraph"/>
        <w:numPr>
          <w:ilvl w:val="0"/>
          <w:numId w:val="15"/>
        </w:numPr>
        <w:ind w:left="993"/>
      </w:pPr>
      <w:r w:rsidRPr="00C20DEB">
        <w:t>Izglītošanas un informēšanas kampaņas par atkritumu dalītās vākšanas sistēmas attīstību, jauniem sistēmas elementiem visā plāna īstenošanas laikā (t.sk. BNA dalītā vākšana, tekstila atkritumu dalītā vākšana, preču atkārtotas izmantošanas centru attīstība u.c.).</w:t>
      </w:r>
    </w:p>
    <w:p w14:paraId="76BA699F" w14:textId="77777777" w:rsidR="001A531C" w:rsidRPr="00C20DEB" w:rsidRDefault="001A531C" w:rsidP="00C83748">
      <w:pPr>
        <w:pStyle w:val="ListParagraph"/>
        <w:numPr>
          <w:ilvl w:val="0"/>
          <w:numId w:val="15"/>
        </w:numPr>
        <w:ind w:left="993"/>
        <w:rPr>
          <w:bCs/>
        </w:rPr>
      </w:pPr>
      <w:r w:rsidRPr="00C20DEB">
        <w:t xml:space="preserve">Izglītības kompetences centru izveide atkritumu apsaimniekošanas reģionos, paredzot vismaz viena kompetences centra izveide katrā atkritumu apsaimniekošanas reģionā, kas pastāvīgi nodarbojās ar atkritumu apsaimniekošanas un aprites ekonomikas satura izglītības aktivitāšu plānošanu un īstenošanu. </w:t>
      </w:r>
    </w:p>
    <w:p w14:paraId="5F8BDC60" w14:textId="77777777" w:rsidR="00443449" w:rsidRPr="00C20DEB" w:rsidRDefault="00443449" w:rsidP="005D35FF">
      <w:pPr>
        <w:pStyle w:val="Heading3"/>
        <w:jc w:val="both"/>
      </w:pPr>
    </w:p>
    <w:p w14:paraId="1F4CDBE4" w14:textId="4C93DCD6" w:rsidR="001A531C" w:rsidRPr="00C20DEB" w:rsidRDefault="00942F09" w:rsidP="005D35FF">
      <w:pPr>
        <w:pStyle w:val="Heading3"/>
        <w:jc w:val="both"/>
      </w:pPr>
      <w:bookmarkStart w:id="161" w:name="_Toc57507706"/>
      <w:r w:rsidRPr="00C20DEB">
        <w:t>5</w:t>
      </w:r>
      <w:r w:rsidR="001A531C" w:rsidRPr="00C20DEB">
        <w:t>.1.8.Atkritumu ievešana un izvešana</w:t>
      </w:r>
      <w:bookmarkEnd w:id="161"/>
    </w:p>
    <w:p w14:paraId="629C82CE" w14:textId="77777777" w:rsidR="001A531C" w:rsidRPr="00C20DEB" w:rsidRDefault="001A531C" w:rsidP="00464371">
      <w:pPr>
        <w:ind w:firstLine="0"/>
      </w:pPr>
    </w:p>
    <w:p w14:paraId="295315E5" w14:textId="2008004E" w:rsidR="001A531C" w:rsidRPr="00C20DEB" w:rsidRDefault="001A531C" w:rsidP="00D5634B">
      <w:r w:rsidRPr="00C20DEB">
        <w:t xml:space="preserve">Latvijā nav </w:t>
      </w:r>
      <w:r w:rsidR="12F8FE24" w:rsidRPr="00C20DEB">
        <w:rPr>
          <w:rFonts w:eastAsia="Times New Roman"/>
          <w:color w:val="FF0000"/>
          <w:szCs w:val="24"/>
        </w:rPr>
        <w:t>tādu</w:t>
      </w:r>
      <w:r w:rsidR="12F8FE24" w:rsidRPr="00C20DEB">
        <w:rPr>
          <w:rFonts w:eastAsia="Times New Roman"/>
          <w:color w:val="000000"/>
          <w:szCs w:val="24"/>
        </w:rPr>
        <w:t xml:space="preserve"> </w:t>
      </w:r>
      <w:r w:rsidRPr="00C20DEB">
        <w:t xml:space="preserve">atkritumu pārstrādes iekārtu, </w:t>
      </w:r>
      <w:r w:rsidR="6C14ADF1" w:rsidRPr="00C20DEB">
        <w:rPr>
          <w:color w:val="FF0000"/>
        </w:rPr>
        <w:t>kas ļautu</w:t>
      </w:r>
      <w:r w:rsidRPr="00C20DEB">
        <w:t xml:space="preserve"> ekonomiski pamatoti pārstrādāt vai reģenerēt visus radītos Latvijā radītos atkritumus, tāpēc daļa no radītajiem atkritumiem tiek pārstrādāta citās ES valstīs un valstīs, kuras nav ES dalībvalstis. Vienlaikus jāatzīmē, ka Latvijā tiek ievesti pārstrādei citās ES valstīs radītie atkritumi,</w:t>
      </w:r>
      <w:r w:rsidRPr="00C20DEB">
        <w:rPr>
          <w:color w:val="FF0000"/>
        </w:rPr>
        <w:t xml:space="preserve"> </w:t>
      </w:r>
      <w:r w:rsidR="5EF3F084" w:rsidRPr="00C20DEB">
        <w:rPr>
          <w:color w:val="FF0000"/>
        </w:rPr>
        <w:t>jo</w:t>
      </w:r>
      <w:r w:rsidRPr="00C20DEB">
        <w:t xml:space="preserve"> Latvijā </w:t>
      </w:r>
      <w:r w:rsidR="2752DDD3" w:rsidRPr="00C20DEB">
        <w:rPr>
          <w:color w:val="FF0000"/>
        </w:rPr>
        <w:t>radīto un</w:t>
      </w:r>
      <w:r w:rsidRPr="00C20DEB">
        <w:t xml:space="preserve"> savākto atkritumu daudzums ir nepietiekams, lai attiecīgās pārstrādes jaudas pilnībā noslogotu, vai arī to kvalitāte un cena neatbilst atkritumu pārstrādes uzņēmumu nosacījumiem. </w:t>
      </w:r>
      <w:r w:rsidR="00894960" w:rsidRPr="00C20DEB">
        <w:t xml:space="preserve">Nepieciešams pastiprināti kontrolēt ievesto atkritumu kvalitāti un piemērotību pārstrādei. </w:t>
      </w:r>
    </w:p>
    <w:p w14:paraId="737BABBC" w14:textId="772180BF" w:rsidR="001A531C" w:rsidRPr="00C20DEB" w:rsidRDefault="001A531C" w:rsidP="00EE546E">
      <w:r w:rsidRPr="00C20DEB">
        <w:t xml:space="preserve">VVD pirms attiecīgo atkritumu ievešanas izvērtē atkritumu </w:t>
      </w:r>
      <w:r w:rsidR="51A788A4" w:rsidRPr="00C20DEB">
        <w:rPr>
          <w:color w:val="FF0000"/>
        </w:rPr>
        <w:t>reģenerācij</w:t>
      </w:r>
      <w:r w:rsidRPr="00C20DEB">
        <w:rPr>
          <w:color w:val="FF0000"/>
        </w:rPr>
        <w:t xml:space="preserve">as </w:t>
      </w:r>
      <w:r w:rsidRPr="00C20DEB">
        <w:t xml:space="preserve">iekārtas jaudu un plānoto </w:t>
      </w:r>
      <w:r w:rsidR="63B5BD7D" w:rsidRPr="00C20DEB">
        <w:rPr>
          <w:color w:val="FF0000"/>
        </w:rPr>
        <w:t>reģenerēja</w:t>
      </w:r>
      <w:r w:rsidRPr="00C20DEB">
        <w:rPr>
          <w:color w:val="FF0000"/>
        </w:rPr>
        <w:t>mo</w:t>
      </w:r>
      <w:r w:rsidRPr="00C20DEB">
        <w:t xml:space="preserve"> atkritumu apjomu un veidu, atbilstoši šo iekārtu darbībai izsniegtajai A vai B kategorijas piesārņojošās darbības atļaujai. </w:t>
      </w:r>
    </w:p>
    <w:p w14:paraId="6A783851" w14:textId="77777777" w:rsidR="00746D4E" w:rsidRPr="00C20DEB" w:rsidRDefault="00746D4E" w:rsidP="00EE546E">
      <w:pPr>
        <w:sectPr w:rsidR="00746D4E" w:rsidRPr="00C20DEB" w:rsidSect="008E772B">
          <w:headerReference w:type="default" r:id="rId57"/>
          <w:pgSz w:w="11906" w:h="16838"/>
          <w:pgMar w:top="1418" w:right="1134" w:bottom="1134" w:left="1701" w:header="709" w:footer="709" w:gutter="0"/>
          <w:cols w:space="708"/>
          <w:titlePg/>
          <w:docGrid w:linePitch="360"/>
        </w:sectPr>
      </w:pPr>
    </w:p>
    <w:p w14:paraId="2115605B" w14:textId="77777777" w:rsidR="006D2FDC" w:rsidRPr="00C20DEB" w:rsidRDefault="006D2FDC" w:rsidP="00370E56">
      <w:pPr>
        <w:pStyle w:val="Heading1"/>
      </w:pPr>
      <w:bookmarkStart w:id="162" w:name="_Toc57507707"/>
      <w:r w:rsidRPr="00C20DEB">
        <w:t>6.Atkritumu apsaimniekošanas valsts plānā paredzētie rīcības virzieni un pasākumi</w:t>
      </w:r>
      <w:bookmarkEnd w:id="162"/>
      <w:r w:rsidRPr="00C20DEB">
        <w:t xml:space="preserve"> </w:t>
      </w:r>
    </w:p>
    <w:p w14:paraId="4C1E503C" w14:textId="3925C6EE" w:rsidR="006D2FDC" w:rsidRPr="00C20DEB" w:rsidRDefault="006D2FDC" w:rsidP="006D2FDC">
      <w:pPr>
        <w:rPr>
          <w:highlight w:val="yellow"/>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0"/>
        <w:gridCol w:w="4775"/>
        <w:gridCol w:w="1134"/>
        <w:gridCol w:w="1276"/>
        <w:gridCol w:w="1418"/>
        <w:gridCol w:w="1275"/>
        <w:gridCol w:w="1589"/>
        <w:gridCol w:w="1389"/>
        <w:gridCol w:w="1133"/>
      </w:tblGrid>
      <w:tr w:rsidR="006D2FDC" w:rsidRPr="00C20DEB" w14:paraId="18EFF536" w14:textId="77777777" w:rsidTr="795B2E34">
        <w:trPr>
          <w:tblHeader/>
        </w:trPr>
        <w:tc>
          <w:tcPr>
            <w:tcW w:w="890" w:type="dxa"/>
            <w:shd w:val="clear" w:color="auto" w:fill="E2EFD9" w:themeFill="accent6" w:themeFillTint="33"/>
            <w:vAlign w:val="center"/>
          </w:tcPr>
          <w:p w14:paraId="41F8EB15" w14:textId="77777777" w:rsidR="006D2FDC" w:rsidRPr="00C20DEB" w:rsidRDefault="006D2FDC" w:rsidP="00F97585">
            <w:pPr>
              <w:ind w:firstLine="0"/>
              <w:rPr>
                <w:b/>
                <w:bCs/>
                <w:sz w:val="22"/>
              </w:rPr>
            </w:pPr>
            <w:bookmarkStart w:id="163" w:name="_Hlk52566105"/>
            <w:r w:rsidRPr="00C20DEB">
              <w:rPr>
                <w:b/>
                <w:bCs/>
                <w:sz w:val="22"/>
              </w:rPr>
              <w:t>Nr.p.k.</w:t>
            </w:r>
          </w:p>
        </w:tc>
        <w:tc>
          <w:tcPr>
            <w:tcW w:w="4775" w:type="dxa"/>
            <w:shd w:val="clear" w:color="auto" w:fill="E2EFD9" w:themeFill="accent6" w:themeFillTint="33"/>
            <w:vAlign w:val="center"/>
          </w:tcPr>
          <w:p w14:paraId="055F63F1" w14:textId="77777777" w:rsidR="006D2FDC" w:rsidRPr="00C20DEB" w:rsidRDefault="006D2FDC" w:rsidP="00F97585">
            <w:pPr>
              <w:ind w:firstLine="0"/>
              <w:jc w:val="center"/>
              <w:rPr>
                <w:b/>
                <w:bCs/>
                <w:sz w:val="22"/>
              </w:rPr>
            </w:pPr>
            <w:r w:rsidRPr="00C20DEB">
              <w:rPr>
                <w:b/>
                <w:bCs/>
                <w:sz w:val="22"/>
              </w:rPr>
              <w:t>Rīcību virzieni un pasākumi</w:t>
            </w:r>
          </w:p>
        </w:tc>
        <w:tc>
          <w:tcPr>
            <w:tcW w:w="1134" w:type="dxa"/>
            <w:shd w:val="clear" w:color="auto" w:fill="E2EFD9" w:themeFill="accent6" w:themeFillTint="33"/>
          </w:tcPr>
          <w:p w14:paraId="3789C9D3" w14:textId="0B834CD2" w:rsidR="006D2FDC" w:rsidRPr="00C20DEB" w:rsidRDefault="006D2FDC" w:rsidP="00F97585">
            <w:pPr>
              <w:ind w:firstLine="0"/>
              <w:jc w:val="center"/>
              <w:rPr>
                <w:b/>
                <w:bCs/>
                <w:sz w:val="22"/>
              </w:rPr>
            </w:pPr>
            <w:r w:rsidRPr="00C20DEB">
              <w:rPr>
                <w:b/>
                <w:bCs/>
                <w:sz w:val="22"/>
              </w:rPr>
              <w:t>Saikne ar Plāna mērķiem</w:t>
            </w:r>
            <w:r w:rsidR="00803675" w:rsidRPr="00C20DEB">
              <w:rPr>
                <w:b/>
                <w:bCs/>
                <w:sz w:val="22"/>
              </w:rPr>
              <w:t xml:space="preserve"> </w:t>
            </w:r>
            <w:r w:rsidR="00803675" w:rsidRPr="00C20DEB">
              <w:rPr>
                <w:rStyle w:val="FootnoteReference0"/>
              </w:rPr>
              <w:footnoteReference w:id="110"/>
            </w:r>
            <w:r w:rsidR="003B6912" w:rsidRPr="00C20DEB">
              <w:rPr>
                <w:sz w:val="22"/>
              </w:rPr>
              <w:t xml:space="preserve"> </w:t>
            </w:r>
          </w:p>
        </w:tc>
        <w:tc>
          <w:tcPr>
            <w:tcW w:w="1276" w:type="dxa"/>
            <w:shd w:val="clear" w:color="auto" w:fill="E2EFD9" w:themeFill="accent6" w:themeFillTint="33"/>
            <w:vAlign w:val="center"/>
          </w:tcPr>
          <w:p w14:paraId="3C10831D" w14:textId="77777777" w:rsidR="006D2FDC" w:rsidRPr="00C20DEB" w:rsidRDefault="006D2FDC" w:rsidP="00F97585">
            <w:pPr>
              <w:ind w:firstLine="0"/>
              <w:jc w:val="center"/>
              <w:rPr>
                <w:b/>
                <w:bCs/>
                <w:sz w:val="22"/>
              </w:rPr>
            </w:pPr>
            <w:r w:rsidRPr="00C20DEB">
              <w:rPr>
                <w:b/>
                <w:bCs/>
                <w:sz w:val="22"/>
              </w:rPr>
              <w:t>Darbības rezultāts</w:t>
            </w:r>
          </w:p>
        </w:tc>
        <w:tc>
          <w:tcPr>
            <w:tcW w:w="1418" w:type="dxa"/>
            <w:shd w:val="clear" w:color="auto" w:fill="E2EFD9" w:themeFill="accent6" w:themeFillTint="33"/>
            <w:vAlign w:val="center"/>
          </w:tcPr>
          <w:p w14:paraId="6082B2BF" w14:textId="77777777" w:rsidR="006D2FDC" w:rsidRPr="00C20DEB" w:rsidRDefault="006D2FDC" w:rsidP="00F97585">
            <w:pPr>
              <w:ind w:firstLine="0"/>
              <w:jc w:val="center"/>
              <w:rPr>
                <w:b/>
                <w:bCs/>
                <w:sz w:val="22"/>
              </w:rPr>
            </w:pPr>
            <w:r w:rsidRPr="00C20DEB">
              <w:rPr>
                <w:b/>
                <w:bCs/>
                <w:sz w:val="22"/>
              </w:rPr>
              <w:t>Rezultatī-vais rādītājs</w:t>
            </w:r>
          </w:p>
        </w:tc>
        <w:tc>
          <w:tcPr>
            <w:tcW w:w="1275" w:type="dxa"/>
            <w:shd w:val="clear" w:color="auto" w:fill="E2EFD9" w:themeFill="accent6" w:themeFillTint="33"/>
            <w:vAlign w:val="center"/>
          </w:tcPr>
          <w:p w14:paraId="1110209B" w14:textId="77777777" w:rsidR="006D2FDC" w:rsidRPr="00C20DEB" w:rsidRDefault="006D2FDC" w:rsidP="00F97585">
            <w:pPr>
              <w:ind w:firstLine="0"/>
              <w:jc w:val="center"/>
              <w:rPr>
                <w:b/>
                <w:bCs/>
                <w:sz w:val="22"/>
              </w:rPr>
            </w:pPr>
            <w:r w:rsidRPr="00C20DEB">
              <w:rPr>
                <w:b/>
                <w:bCs/>
                <w:sz w:val="22"/>
              </w:rPr>
              <w:t>Atbildīgā iestāde</w:t>
            </w:r>
          </w:p>
        </w:tc>
        <w:tc>
          <w:tcPr>
            <w:tcW w:w="1589" w:type="dxa"/>
            <w:shd w:val="clear" w:color="auto" w:fill="E2EFD9" w:themeFill="accent6" w:themeFillTint="33"/>
            <w:vAlign w:val="center"/>
          </w:tcPr>
          <w:p w14:paraId="32BF9E45" w14:textId="77777777" w:rsidR="006D2FDC" w:rsidRPr="00C20DEB" w:rsidRDefault="006D2FDC" w:rsidP="00F97585">
            <w:pPr>
              <w:ind w:firstLine="0"/>
              <w:jc w:val="center"/>
              <w:rPr>
                <w:b/>
                <w:bCs/>
                <w:sz w:val="22"/>
              </w:rPr>
            </w:pPr>
            <w:r w:rsidRPr="00C20DEB">
              <w:rPr>
                <w:b/>
                <w:bCs/>
                <w:sz w:val="22"/>
              </w:rPr>
              <w:t>Līdzatbildīgās iestādes</w:t>
            </w:r>
          </w:p>
        </w:tc>
        <w:tc>
          <w:tcPr>
            <w:tcW w:w="1389" w:type="dxa"/>
            <w:shd w:val="clear" w:color="auto" w:fill="E2EFD9" w:themeFill="accent6" w:themeFillTint="33"/>
            <w:vAlign w:val="center"/>
          </w:tcPr>
          <w:p w14:paraId="7C278D3D" w14:textId="77777777" w:rsidR="006D2FDC" w:rsidRPr="00C20DEB" w:rsidRDefault="006D2FDC" w:rsidP="00F97585">
            <w:pPr>
              <w:ind w:firstLine="0"/>
              <w:jc w:val="center"/>
              <w:rPr>
                <w:b/>
                <w:bCs/>
                <w:sz w:val="22"/>
              </w:rPr>
            </w:pPr>
            <w:r w:rsidRPr="00C20DEB">
              <w:rPr>
                <w:b/>
                <w:bCs/>
                <w:sz w:val="22"/>
              </w:rPr>
              <w:t>Indikatīvais finansējuma avots</w:t>
            </w:r>
          </w:p>
        </w:tc>
        <w:tc>
          <w:tcPr>
            <w:tcW w:w="1133" w:type="dxa"/>
            <w:shd w:val="clear" w:color="auto" w:fill="E2EFD9" w:themeFill="accent6" w:themeFillTint="33"/>
            <w:vAlign w:val="center"/>
          </w:tcPr>
          <w:p w14:paraId="146244A4" w14:textId="77777777" w:rsidR="006D2FDC" w:rsidRPr="00C20DEB" w:rsidRDefault="006D2FDC" w:rsidP="00F97585">
            <w:pPr>
              <w:ind w:firstLine="0"/>
              <w:jc w:val="center"/>
              <w:rPr>
                <w:b/>
                <w:bCs/>
                <w:sz w:val="22"/>
              </w:rPr>
            </w:pPr>
            <w:r w:rsidRPr="00C20DEB">
              <w:rPr>
                <w:b/>
                <w:bCs/>
                <w:sz w:val="22"/>
              </w:rPr>
              <w:t>Termiņš (gads)</w:t>
            </w:r>
          </w:p>
        </w:tc>
      </w:tr>
      <w:tr w:rsidR="006D2FDC" w:rsidRPr="00C20DEB" w14:paraId="1297BD66" w14:textId="77777777" w:rsidTr="795B2E34">
        <w:trPr>
          <w:trHeight w:val="824"/>
        </w:trPr>
        <w:tc>
          <w:tcPr>
            <w:tcW w:w="14879" w:type="dxa"/>
            <w:gridSpan w:val="9"/>
            <w:shd w:val="clear" w:color="auto" w:fill="DEEAF6" w:themeFill="accent5" w:themeFillTint="33"/>
            <w:vAlign w:val="center"/>
          </w:tcPr>
          <w:p w14:paraId="489EE3D8" w14:textId="77777777" w:rsidR="006D2FDC" w:rsidRPr="00C20DEB" w:rsidRDefault="006D2FDC" w:rsidP="00F97585">
            <w:pPr>
              <w:pStyle w:val="ListParagraph"/>
              <w:ind w:left="0" w:firstLine="0"/>
              <w:jc w:val="left"/>
              <w:rPr>
                <w:bCs/>
                <w:smallCaps/>
              </w:rPr>
            </w:pPr>
            <w:r w:rsidRPr="00C20DEB">
              <w:rPr>
                <w:b/>
                <w:smallCaps/>
              </w:rPr>
              <w:t>1. Atkritumu apsaimniekošanas sistēmas normatīvās bāzes un institucionālās sistēmas pilnveidošana</w:t>
            </w:r>
          </w:p>
        </w:tc>
      </w:tr>
      <w:bookmarkEnd w:id="163"/>
      <w:tr w:rsidR="006D2FDC" w:rsidRPr="00C20DEB" w14:paraId="52414643" w14:textId="77777777" w:rsidTr="795B2E34">
        <w:tc>
          <w:tcPr>
            <w:tcW w:w="890" w:type="dxa"/>
            <w:shd w:val="clear" w:color="auto" w:fill="EDEDED" w:themeFill="accent3" w:themeFillTint="33"/>
            <w:vAlign w:val="center"/>
          </w:tcPr>
          <w:p w14:paraId="6249A30E" w14:textId="77777777" w:rsidR="006D2FDC" w:rsidRPr="00C20DEB" w:rsidRDefault="006D2FDC" w:rsidP="00C83748">
            <w:pPr>
              <w:pStyle w:val="ListParagraph"/>
              <w:numPr>
                <w:ilvl w:val="1"/>
                <w:numId w:val="17"/>
              </w:numPr>
              <w:ind w:left="0" w:firstLine="0"/>
              <w:rPr>
                <w:sz w:val="22"/>
                <w:szCs w:val="22"/>
              </w:rPr>
            </w:pPr>
          </w:p>
        </w:tc>
        <w:tc>
          <w:tcPr>
            <w:tcW w:w="13989" w:type="dxa"/>
            <w:gridSpan w:val="8"/>
            <w:shd w:val="clear" w:color="auto" w:fill="EDEDED" w:themeFill="accent3" w:themeFillTint="33"/>
            <w:vAlign w:val="center"/>
          </w:tcPr>
          <w:p w14:paraId="3E014859" w14:textId="77777777" w:rsidR="006D2FDC" w:rsidRPr="00C20DEB" w:rsidRDefault="006D2FDC" w:rsidP="00F97585">
            <w:pPr>
              <w:ind w:firstLine="0"/>
              <w:jc w:val="left"/>
              <w:rPr>
                <w:sz w:val="22"/>
              </w:rPr>
            </w:pPr>
            <w:r w:rsidRPr="00C20DEB">
              <w:rPr>
                <w:sz w:val="22"/>
              </w:rPr>
              <w:t xml:space="preserve">Nepieciešamās normatīvās bāzes izstrāde </w:t>
            </w:r>
            <w:r w:rsidRPr="00C20DEB">
              <w:rPr>
                <w:b/>
                <w:bCs/>
                <w:sz w:val="22"/>
              </w:rPr>
              <w:t>atkritumu pārvēršanai par resursiem un otrreizējai  izmantošanai</w:t>
            </w:r>
          </w:p>
        </w:tc>
      </w:tr>
      <w:tr w:rsidR="006D2FDC" w:rsidRPr="00C20DEB" w14:paraId="2AC20C82" w14:textId="77777777" w:rsidTr="795B2E34">
        <w:trPr>
          <w:trHeight w:val="2099"/>
        </w:trPr>
        <w:tc>
          <w:tcPr>
            <w:tcW w:w="890" w:type="dxa"/>
          </w:tcPr>
          <w:p w14:paraId="2D316091" w14:textId="77777777" w:rsidR="006D2FDC" w:rsidRPr="00C20DEB" w:rsidRDefault="006D2FDC" w:rsidP="00F97585">
            <w:pPr>
              <w:ind w:firstLine="0"/>
              <w:jc w:val="left"/>
              <w:rPr>
                <w:sz w:val="22"/>
              </w:rPr>
            </w:pPr>
            <w:bookmarkStart w:id="164" w:name="_Hlk52784793"/>
          </w:p>
        </w:tc>
        <w:tc>
          <w:tcPr>
            <w:tcW w:w="4775" w:type="dxa"/>
          </w:tcPr>
          <w:p w14:paraId="5A52678D" w14:textId="77777777" w:rsidR="006D2FDC" w:rsidRPr="00C20DEB" w:rsidRDefault="006D2FDC" w:rsidP="00F97585">
            <w:pPr>
              <w:pStyle w:val="paragraph"/>
              <w:spacing w:before="0" w:beforeAutospacing="0" w:after="0" w:afterAutospacing="0"/>
              <w:ind w:firstLine="0"/>
              <w:rPr>
                <w:sz w:val="22"/>
                <w:szCs w:val="22"/>
              </w:rPr>
            </w:pPr>
            <w:r w:rsidRPr="00C20DEB">
              <w:rPr>
                <w:rStyle w:val="normaltextrun"/>
                <w:sz w:val="22"/>
                <w:szCs w:val="22"/>
              </w:rPr>
              <w:t>1.1.1.</w:t>
            </w:r>
            <w:r w:rsidRPr="00C20DEB">
              <w:rPr>
                <w:sz w:val="22"/>
                <w:szCs w:val="22"/>
              </w:rPr>
              <w:t>Izstrādāt MK noteikumu projektus par atkritumu statusa piemērošanas izbeigšanu šādām atkritumu plūsmām:</w:t>
            </w:r>
          </w:p>
          <w:p w14:paraId="265B7400" w14:textId="77777777" w:rsidR="006D2FDC" w:rsidRPr="00C20DEB" w:rsidRDefault="006D2FDC" w:rsidP="00F97585">
            <w:pPr>
              <w:pStyle w:val="paragraph"/>
              <w:spacing w:before="0" w:beforeAutospacing="0" w:after="0" w:afterAutospacing="0"/>
              <w:ind w:firstLine="0"/>
              <w:rPr>
                <w:sz w:val="22"/>
                <w:szCs w:val="22"/>
              </w:rPr>
            </w:pPr>
            <w:r w:rsidRPr="00C20DEB">
              <w:rPr>
                <w:sz w:val="22"/>
                <w:szCs w:val="22"/>
              </w:rPr>
              <w:t>a) bioloģiski noārdāmajiem atkritumiem;</w:t>
            </w:r>
          </w:p>
          <w:p w14:paraId="1D7DED6F" w14:textId="77777777" w:rsidR="006D2FDC" w:rsidRPr="00C20DEB" w:rsidRDefault="006D2FDC" w:rsidP="00F97585">
            <w:pPr>
              <w:pStyle w:val="paragraph"/>
              <w:spacing w:before="0" w:beforeAutospacing="0" w:after="0" w:afterAutospacing="0"/>
              <w:ind w:firstLine="0"/>
              <w:rPr>
                <w:sz w:val="22"/>
                <w:szCs w:val="22"/>
              </w:rPr>
            </w:pPr>
            <w:r w:rsidRPr="00C20DEB">
              <w:rPr>
                <w:sz w:val="22"/>
                <w:szCs w:val="22"/>
              </w:rPr>
              <w:t>b) nolietotām eļļām;</w:t>
            </w:r>
          </w:p>
          <w:p w14:paraId="030A6F1B" w14:textId="77777777" w:rsidR="006D2FDC" w:rsidRPr="00C20DEB" w:rsidRDefault="006D2FDC" w:rsidP="00F97585">
            <w:pPr>
              <w:pStyle w:val="paragraph"/>
              <w:spacing w:before="0" w:beforeAutospacing="0" w:after="0" w:afterAutospacing="0"/>
              <w:ind w:firstLine="0"/>
              <w:rPr>
                <w:sz w:val="22"/>
                <w:szCs w:val="22"/>
              </w:rPr>
            </w:pPr>
            <w:r w:rsidRPr="00C20DEB">
              <w:rPr>
                <w:sz w:val="22"/>
                <w:szCs w:val="22"/>
              </w:rPr>
              <w:t>c) būvniecības un ēku nojaukšanas atkritumiem;</w:t>
            </w:r>
          </w:p>
          <w:p w14:paraId="4254FFA1" w14:textId="17989313" w:rsidR="006D2FDC" w:rsidRPr="00C20DEB" w:rsidRDefault="006D2FDC" w:rsidP="00F97585">
            <w:pPr>
              <w:pStyle w:val="paragraph"/>
              <w:spacing w:before="0" w:beforeAutospacing="0" w:after="0" w:afterAutospacing="0"/>
              <w:ind w:firstLine="0"/>
              <w:rPr>
                <w:sz w:val="22"/>
                <w:szCs w:val="22"/>
              </w:rPr>
            </w:pPr>
            <w:r w:rsidRPr="00C20DEB">
              <w:rPr>
                <w:sz w:val="22"/>
                <w:szCs w:val="22"/>
              </w:rPr>
              <w:t>d) tekstila atkritumiem (ja tas ir tehniski un ekonomiski pamatots) u.c.</w:t>
            </w:r>
            <w:r w:rsidR="006A04AD" w:rsidRPr="00C20DEB">
              <w:rPr>
                <w:rStyle w:val="FootnoteReference0"/>
                <w:szCs w:val="22"/>
              </w:rPr>
              <w:footnoteReference w:id="111"/>
            </w:r>
          </w:p>
        </w:tc>
        <w:tc>
          <w:tcPr>
            <w:tcW w:w="1134" w:type="dxa"/>
            <w:vAlign w:val="center"/>
          </w:tcPr>
          <w:p w14:paraId="51DF8C65" w14:textId="1E381FD8" w:rsidR="006D2FDC" w:rsidRPr="00C20DEB" w:rsidRDefault="006D2FDC" w:rsidP="00F97585">
            <w:pPr>
              <w:ind w:firstLine="0"/>
              <w:jc w:val="center"/>
              <w:rPr>
                <w:sz w:val="22"/>
              </w:rPr>
            </w:pPr>
            <w:r w:rsidRPr="00C20DEB">
              <w:rPr>
                <w:sz w:val="22"/>
              </w:rPr>
              <w:t>M2, M3, M4, 1.1., 1.6.</w:t>
            </w:r>
          </w:p>
        </w:tc>
        <w:tc>
          <w:tcPr>
            <w:tcW w:w="1276" w:type="dxa"/>
          </w:tcPr>
          <w:p w14:paraId="0819E56C" w14:textId="52A6C27D" w:rsidR="006D2FDC" w:rsidRPr="00C20DEB" w:rsidRDefault="00D92F88" w:rsidP="00F97585">
            <w:pPr>
              <w:ind w:firstLine="0"/>
              <w:rPr>
                <w:sz w:val="20"/>
                <w:szCs w:val="20"/>
              </w:rPr>
            </w:pPr>
            <w:r w:rsidRPr="00C20DEB">
              <w:rPr>
                <w:sz w:val="20"/>
                <w:szCs w:val="20"/>
              </w:rPr>
              <w:t>Izstrādāti normatīvie akti</w:t>
            </w:r>
          </w:p>
        </w:tc>
        <w:tc>
          <w:tcPr>
            <w:tcW w:w="1418" w:type="dxa"/>
          </w:tcPr>
          <w:p w14:paraId="648314D5" w14:textId="1A82967A" w:rsidR="006D2FDC" w:rsidRPr="00C20DEB" w:rsidRDefault="000A6F72" w:rsidP="00F97585">
            <w:pPr>
              <w:ind w:firstLine="0"/>
              <w:rPr>
                <w:color w:val="FF0000"/>
                <w:sz w:val="20"/>
                <w:szCs w:val="20"/>
              </w:rPr>
            </w:pPr>
            <w:r w:rsidRPr="00C20DEB">
              <w:rPr>
                <w:color w:val="FF0000"/>
                <w:sz w:val="20"/>
                <w:szCs w:val="20"/>
              </w:rPr>
              <w:t xml:space="preserve">Sagatavoti </w:t>
            </w:r>
            <w:r w:rsidR="006D2FDC" w:rsidRPr="00C20DEB">
              <w:rPr>
                <w:color w:val="FF0000"/>
                <w:sz w:val="20"/>
                <w:szCs w:val="20"/>
              </w:rPr>
              <w:t>4 MK noteikum</w:t>
            </w:r>
            <w:r w:rsidRPr="00C20DEB">
              <w:rPr>
                <w:color w:val="FF0000"/>
                <w:sz w:val="20"/>
                <w:szCs w:val="20"/>
              </w:rPr>
              <w:t>u projekti</w:t>
            </w:r>
          </w:p>
        </w:tc>
        <w:tc>
          <w:tcPr>
            <w:tcW w:w="1275" w:type="dxa"/>
          </w:tcPr>
          <w:p w14:paraId="13C31CDA" w14:textId="77777777" w:rsidR="006D2FDC" w:rsidRPr="00C20DEB" w:rsidRDefault="006D2FDC" w:rsidP="00F97585">
            <w:pPr>
              <w:ind w:firstLine="0"/>
              <w:jc w:val="left"/>
              <w:rPr>
                <w:sz w:val="22"/>
              </w:rPr>
            </w:pPr>
            <w:r w:rsidRPr="00C20DEB">
              <w:rPr>
                <w:sz w:val="22"/>
              </w:rPr>
              <w:t>VARAM</w:t>
            </w:r>
          </w:p>
        </w:tc>
        <w:tc>
          <w:tcPr>
            <w:tcW w:w="1589" w:type="dxa"/>
          </w:tcPr>
          <w:p w14:paraId="3F369922" w14:textId="77777777" w:rsidR="006D2FDC" w:rsidRPr="00C20DEB" w:rsidRDefault="006D2FDC" w:rsidP="00F97585">
            <w:pPr>
              <w:ind w:firstLine="0"/>
              <w:jc w:val="left"/>
              <w:rPr>
                <w:sz w:val="22"/>
              </w:rPr>
            </w:pPr>
            <w:r w:rsidRPr="00C20DEB">
              <w:rPr>
                <w:sz w:val="22"/>
              </w:rPr>
              <w:t>VVD</w:t>
            </w:r>
          </w:p>
        </w:tc>
        <w:tc>
          <w:tcPr>
            <w:tcW w:w="1389" w:type="dxa"/>
          </w:tcPr>
          <w:p w14:paraId="2C9D8133" w14:textId="77777777" w:rsidR="006D2FDC" w:rsidRPr="00C20DEB" w:rsidRDefault="006D2FDC" w:rsidP="00F97585">
            <w:pPr>
              <w:ind w:firstLine="0"/>
              <w:jc w:val="left"/>
              <w:rPr>
                <w:sz w:val="22"/>
              </w:rPr>
            </w:pPr>
            <w:r w:rsidRPr="00C20DEB">
              <w:rPr>
                <w:sz w:val="22"/>
              </w:rPr>
              <w:t>Esošā budžeta ietvaros</w:t>
            </w:r>
          </w:p>
        </w:tc>
        <w:tc>
          <w:tcPr>
            <w:tcW w:w="1133" w:type="dxa"/>
          </w:tcPr>
          <w:p w14:paraId="31723ED2" w14:textId="77777777" w:rsidR="006D2FDC" w:rsidRPr="00C20DEB" w:rsidRDefault="006D2FDC" w:rsidP="00F97585">
            <w:pPr>
              <w:ind w:firstLine="0"/>
              <w:jc w:val="left"/>
              <w:rPr>
                <w:sz w:val="22"/>
              </w:rPr>
            </w:pPr>
          </w:p>
          <w:p w14:paraId="06E0C819" w14:textId="77777777" w:rsidR="006D2FDC" w:rsidRPr="00C20DEB" w:rsidRDefault="006D2FDC" w:rsidP="00F97585">
            <w:pPr>
              <w:ind w:firstLine="0"/>
              <w:jc w:val="left"/>
              <w:rPr>
                <w:sz w:val="22"/>
              </w:rPr>
            </w:pPr>
          </w:p>
          <w:p w14:paraId="78691755" w14:textId="77777777" w:rsidR="006D2FDC" w:rsidRPr="00C20DEB" w:rsidRDefault="006D2FDC" w:rsidP="00F97585">
            <w:pPr>
              <w:ind w:firstLine="0"/>
              <w:jc w:val="left"/>
              <w:rPr>
                <w:sz w:val="22"/>
              </w:rPr>
            </w:pPr>
          </w:p>
          <w:p w14:paraId="72B1172E" w14:textId="77777777" w:rsidR="006D2FDC" w:rsidRPr="00C20DEB" w:rsidRDefault="006D2FDC" w:rsidP="00F97585">
            <w:pPr>
              <w:ind w:firstLine="0"/>
              <w:jc w:val="left"/>
              <w:rPr>
                <w:sz w:val="22"/>
              </w:rPr>
            </w:pPr>
            <w:r w:rsidRPr="00C20DEB">
              <w:rPr>
                <w:sz w:val="22"/>
              </w:rPr>
              <w:t>a), b), c) 2021</w:t>
            </w:r>
          </w:p>
          <w:p w14:paraId="0ED330EE" w14:textId="77777777" w:rsidR="006D2FDC" w:rsidRPr="00C20DEB" w:rsidRDefault="006D2FDC" w:rsidP="00F97585">
            <w:pPr>
              <w:ind w:firstLine="0"/>
              <w:jc w:val="left"/>
              <w:rPr>
                <w:sz w:val="22"/>
              </w:rPr>
            </w:pPr>
          </w:p>
          <w:p w14:paraId="5708DF9E" w14:textId="77777777" w:rsidR="006D2FDC" w:rsidRPr="00C20DEB" w:rsidRDefault="006D2FDC" w:rsidP="00F97585">
            <w:pPr>
              <w:ind w:firstLine="0"/>
              <w:jc w:val="left"/>
              <w:rPr>
                <w:sz w:val="22"/>
              </w:rPr>
            </w:pPr>
            <w:r w:rsidRPr="00C20DEB">
              <w:rPr>
                <w:sz w:val="22"/>
              </w:rPr>
              <w:t>d) 2023</w:t>
            </w:r>
          </w:p>
          <w:p w14:paraId="0A77A358" w14:textId="77777777" w:rsidR="006D2FDC" w:rsidRPr="00C20DEB" w:rsidRDefault="006D2FDC" w:rsidP="00F97585">
            <w:pPr>
              <w:ind w:firstLine="0"/>
              <w:jc w:val="left"/>
              <w:rPr>
                <w:sz w:val="22"/>
              </w:rPr>
            </w:pPr>
          </w:p>
        </w:tc>
      </w:tr>
      <w:tr w:rsidR="006D2FDC" w:rsidRPr="00C20DEB" w14:paraId="7BF0FB99" w14:textId="77777777" w:rsidTr="795B2E34">
        <w:tc>
          <w:tcPr>
            <w:tcW w:w="890" w:type="dxa"/>
          </w:tcPr>
          <w:p w14:paraId="7166B123" w14:textId="77777777" w:rsidR="006D2FDC" w:rsidRPr="00C20DEB" w:rsidRDefault="006D2FDC" w:rsidP="00F97585">
            <w:pPr>
              <w:ind w:firstLine="0"/>
              <w:jc w:val="left"/>
              <w:rPr>
                <w:sz w:val="22"/>
              </w:rPr>
            </w:pPr>
          </w:p>
        </w:tc>
        <w:tc>
          <w:tcPr>
            <w:tcW w:w="4775" w:type="dxa"/>
          </w:tcPr>
          <w:p w14:paraId="0F248A31" w14:textId="0C9A3919" w:rsidR="006D2FDC" w:rsidRPr="00C20DEB" w:rsidRDefault="006D2FDC" w:rsidP="602DCB54">
            <w:pPr>
              <w:pStyle w:val="paragraph"/>
              <w:spacing w:before="0" w:beforeAutospacing="0" w:after="0" w:afterAutospacing="0"/>
              <w:ind w:firstLine="0"/>
              <w:textAlignment w:val="baseline"/>
              <w:rPr>
                <w:color w:val="FF0000"/>
                <w:sz w:val="22"/>
                <w:szCs w:val="22"/>
              </w:rPr>
            </w:pPr>
            <w:r w:rsidRPr="602DCB54">
              <w:rPr>
                <w:sz w:val="22"/>
                <w:szCs w:val="22"/>
              </w:rPr>
              <w:t>1.1</w:t>
            </w:r>
            <w:r w:rsidRPr="602DCB54">
              <w:rPr>
                <w:color w:val="FF0000"/>
                <w:sz w:val="22"/>
                <w:szCs w:val="22"/>
              </w:rPr>
              <w:t xml:space="preserve">.2. </w:t>
            </w:r>
            <w:r w:rsidR="0C9F42FE" w:rsidRPr="602DCB54">
              <w:rPr>
                <w:color w:val="FF0000"/>
                <w:sz w:val="22"/>
                <w:szCs w:val="22"/>
              </w:rPr>
              <w:t>Pilnveidot nolietoto riepu apsaimniekošanas sistēmu, i</w:t>
            </w:r>
            <w:r w:rsidR="645B5E7E" w:rsidRPr="602DCB54">
              <w:rPr>
                <w:color w:val="FF0000"/>
                <w:sz w:val="22"/>
                <w:szCs w:val="22"/>
              </w:rPr>
              <w:t>zstrād</w:t>
            </w:r>
            <w:r w:rsidR="0C9F42FE" w:rsidRPr="602DCB54">
              <w:rPr>
                <w:color w:val="FF0000"/>
                <w:sz w:val="22"/>
                <w:szCs w:val="22"/>
              </w:rPr>
              <w:t>ājot</w:t>
            </w:r>
            <w:r w:rsidR="645B5E7E" w:rsidRPr="602DCB54">
              <w:rPr>
                <w:color w:val="FF0000"/>
                <w:sz w:val="22"/>
                <w:szCs w:val="22"/>
              </w:rPr>
              <w:t xml:space="preserve"> MK noteikumu projektus</w:t>
            </w:r>
            <w:r w:rsidR="0C9F42FE" w:rsidRPr="602DCB54">
              <w:rPr>
                <w:color w:val="FF0000"/>
                <w:sz w:val="22"/>
                <w:szCs w:val="22"/>
              </w:rPr>
              <w:t>, kuros</w:t>
            </w:r>
            <w:r w:rsidR="712797FD" w:rsidRPr="602DCB54">
              <w:rPr>
                <w:color w:val="FF0000"/>
                <w:sz w:val="22"/>
                <w:szCs w:val="22"/>
              </w:rPr>
              <w:t xml:space="preserve"> </w:t>
            </w:r>
            <w:r w:rsidR="645B5E7E" w:rsidRPr="602DCB54">
              <w:rPr>
                <w:color w:val="FF0000"/>
                <w:sz w:val="22"/>
                <w:szCs w:val="22"/>
              </w:rPr>
              <w:t>diferencē</w:t>
            </w:r>
            <w:r w:rsidR="0C9F42FE" w:rsidRPr="602DCB54">
              <w:rPr>
                <w:color w:val="FF0000"/>
                <w:sz w:val="22"/>
                <w:szCs w:val="22"/>
              </w:rPr>
              <w:t>tu</w:t>
            </w:r>
            <w:r w:rsidR="645B5E7E" w:rsidRPr="602DCB54">
              <w:rPr>
                <w:color w:val="FF0000"/>
                <w:sz w:val="22"/>
                <w:szCs w:val="22"/>
              </w:rPr>
              <w:t xml:space="preserve"> </w:t>
            </w:r>
            <w:r w:rsidR="171EBCBD" w:rsidRPr="602DCB54">
              <w:rPr>
                <w:color w:val="FF0000"/>
                <w:sz w:val="22"/>
                <w:szCs w:val="22"/>
              </w:rPr>
              <w:t>DRN</w:t>
            </w:r>
            <w:r w:rsidR="645B5E7E" w:rsidRPr="602DCB54">
              <w:rPr>
                <w:color w:val="FF0000"/>
                <w:sz w:val="22"/>
                <w:szCs w:val="22"/>
              </w:rPr>
              <w:t xml:space="preserve"> likmes jaunām un lietotām riepām</w:t>
            </w:r>
            <w:r w:rsidR="0E691BCB" w:rsidRPr="602DCB54">
              <w:rPr>
                <w:color w:val="FF0000"/>
                <w:sz w:val="22"/>
                <w:szCs w:val="22"/>
              </w:rPr>
              <w:t xml:space="preserve">; </w:t>
            </w:r>
            <w:r w:rsidR="22CA78D4" w:rsidRPr="602DCB54">
              <w:rPr>
                <w:color w:val="FF0000"/>
                <w:sz w:val="22"/>
                <w:szCs w:val="22"/>
              </w:rPr>
              <w:t>riepām piemērotu</w:t>
            </w:r>
            <w:r w:rsidR="755CD13A" w:rsidRPr="602DCB54">
              <w:rPr>
                <w:color w:val="FF0000"/>
                <w:sz w:val="22"/>
                <w:szCs w:val="22"/>
              </w:rPr>
              <w:t xml:space="preserve"> depozīta vai alternatīvas sistēmas izveidi</w:t>
            </w:r>
            <w:r w:rsidR="0E691BCB" w:rsidRPr="602DCB54">
              <w:rPr>
                <w:color w:val="FF0000"/>
                <w:sz w:val="22"/>
                <w:szCs w:val="22"/>
              </w:rPr>
              <w:t xml:space="preserve"> un </w:t>
            </w:r>
            <w:r w:rsidR="0C9F42FE" w:rsidRPr="602DCB54">
              <w:rPr>
                <w:color w:val="FF0000"/>
                <w:sz w:val="22"/>
                <w:szCs w:val="22"/>
              </w:rPr>
              <w:t xml:space="preserve">tiktu paaugstināts </w:t>
            </w:r>
            <w:r w:rsidR="755CD13A" w:rsidRPr="602DCB54">
              <w:rPr>
                <w:color w:val="FF0000"/>
                <w:sz w:val="22"/>
                <w:szCs w:val="22"/>
              </w:rPr>
              <w:t xml:space="preserve">nolietoto riepu savākšanas </w:t>
            </w:r>
            <w:r w:rsidR="645B5E7E" w:rsidRPr="602DCB54">
              <w:rPr>
                <w:color w:val="FF0000"/>
                <w:sz w:val="22"/>
                <w:szCs w:val="22"/>
              </w:rPr>
              <w:t xml:space="preserve">un reģenerācijas </w:t>
            </w:r>
            <w:r w:rsidR="0C9F42FE" w:rsidRPr="602DCB54">
              <w:rPr>
                <w:color w:val="FF0000"/>
                <w:sz w:val="22"/>
                <w:szCs w:val="22"/>
              </w:rPr>
              <w:t>mērķis</w:t>
            </w:r>
            <w:r w:rsidR="755CD13A" w:rsidRPr="602DCB54">
              <w:rPr>
                <w:color w:val="FF0000"/>
                <w:sz w:val="22"/>
                <w:szCs w:val="22"/>
              </w:rPr>
              <w:t xml:space="preserve"> </w:t>
            </w:r>
          </w:p>
        </w:tc>
        <w:tc>
          <w:tcPr>
            <w:tcW w:w="1134" w:type="dxa"/>
            <w:vAlign w:val="center"/>
          </w:tcPr>
          <w:p w14:paraId="07D62902" w14:textId="77777777" w:rsidR="006D2FDC" w:rsidRPr="00C20DEB" w:rsidRDefault="006D2FDC" w:rsidP="00F97585">
            <w:pPr>
              <w:ind w:firstLine="0"/>
              <w:jc w:val="center"/>
              <w:rPr>
                <w:sz w:val="22"/>
              </w:rPr>
            </w:pPr>
            <w:r w:rsidRPr="00C20DEB">
              <w:rPr>
                <w:sz w:val="22"/>
              </w:rPr>
              <w:t>M2, M4</w:t>
            </w:r>
          </w:p>
        </w:tc>
        <w:tc>
          <w:tcPr>
            <w:tcW w:w="1276" w:type="dxa"/>
          </w:tcPr>
          <w:p w14:paraId="3DEFF5D6" w14:textId="62D6321F" w:rsidR="006D2FDC" w:rsidRPr="00C20DEB" w:rsidRDefault="00D92F88" w:rsidP="00F97585">
            <w:pPr>
              <w:ind w:firstLine="0"/>
              <w:rPr>
                <w:sz w:val="20"/>
                <w:szCs w:val="20"/>
              </w:rPr>
            </w:pPr>
            <w:r w:rsidRPr="00C20DEB">
              <w:rPr>
                <w:sz w:val="20"/>
                <w:szCs w:val="20"/>
              </w:rPr>
              <w:t>Izstrādāti normatīvie akti</w:t>
            </w:r>
          </w:p>
        </w:tc>
        <w:tc>
          <w:tcPr>
            <w:tcW w:w="1418" w:type="dxa"/>
          </w:tcPr>
          <w:p w14:paraId="39B6F0DA" w14:textId="4D413FBD" w:rsidR="006D2FDC" w:rsidRPr="00C20DEB" w:rsidRDefault="000A6F72" w:rsidP="00F97585">
            <w:pPr>
              <w:ind w:firstLine="0"/>
              <w:rPr>
                <w:color w:val="FF0000"/>
                <w:sz w:val="20"/>
                <w:szCs w:val="20"/>
              </w:rPr>
            </w:pPr>
            <w:r w:rsidRPr="00C20DEB">
              <w:rPr>
                <w:color w:val="FF0000"/>
                <w:sz w:val="20"/>
                <w:szCs w:val="20"/>
              </w:rPr>
              <w:t xml:space="preserve">Sagatavoti </w:t>
            </w:r>
            <w:r w:rsidR="00BE5B98" w:rsidRPr="00C20DEB">
              <w:rPr>
                <w:color w:val="FF0000"/>
                <w:sz w:val="20"/>
                <w:szCs w:val="20"/>
              </w:rPr>
              <w:t xml:space="preserve">2 </w:t>
            </w:r>
            <w:r w:rsidR="006D2FDC" w:rsidRPr="00C20DEB">
              <w:rPr>
                <w:color w:val="FF0000"/>
                <w:sz w:val="20"/>
                <w:szCs w:val="20"/>
              </w:rPr>
              <w:t>normatīv</w:t>
            </w:r>
            <w:r w:rsidRPr="00C20DEB">
              <w:rPr>
                <w:color w:val="FF0000"/>
                <w:sz w:val="20"/>
                <w:szCs w:val="20"/>
              </w:rPr>
              <w:t xml:space="preserve">o </w:t>
            </w:r>
            <w:r w:rsidR="006D2FDC" w:rsidRPr="00C20DEB">
              <w:rPr>
                <w:color w:val="FF0000"/>
                <w:sz w:val="20"/>
                <w:szCs w:val="20"/>
              </w:rPr>
              <w:t>ak</w:t>
            </w:r>
            <w:r w:rsidRPr="00C20DEB">
              <w:rPr>
                <w:color w:val="FF0000"/>
                <w:sz w:val="20"/>
                <w:szCs w:val="20"/>
              </w:rPr>
              <w:t>tu projekti</w:t>
            </w:r>
          </w:p>
        </w:tc>
        <w:tc>
          <w:tcPr>
            <w:tcW w:w="1275" w:type="dxa"/>
          </w:tcPr>
          <w:p w14:paraId="3A42BA6E" w14:textId="77777777" w:rsidR="006D2FDC" w:rsidRPr="00C20DEB" w:rsidRDefault="006D2FDC" w:rsidP="00F97585">
            <w:pPr>
              <w:ind w:firstLine="0"/>
              <w:jc w:val="left"/>
              <w:rPr>
                <w:sz w:val="22"/>
              </w:rPr>
            </w:pPr>
            <w:r w:rsidRPr="00C20DEB">
              <w:rPr>
                <w:sz w:val="22"/>
              </w:rPr>
              <w:t>VARAM</w:t>
            </w:r>
          </w:p>
        </w:tc>
        <w:tc>
          <w:tcPr>
            <w:tcW w:w="1589" w:type="dxa"/>
          </w:tcPr>
          <w:p w14:paraId="2CF6E2A2" w14:textId="79B8C946" w:rsidR="006D2FDC" w:rsidRPr="00C20DEB" w:rsidRDefault="006D2FDC" w:rsidP="00F97585">
            <w:pPr>
              <w:ind w:firstLine="0"/>
              <w:jc w:val="left"/>
              <w:rPr>
                <w:sz w:val="22"/>
              </w:rPr>
            </w:pPr>
            <w:r w:rsidRPr="00C20DEB">
              <w:rPr>
                <w:sz w:val="22"/>
              </w:rPr>
              <w:t>SM, EM,</w:t>
            </w:r>
          </w:p>
          <w:p w14:paraId="16611E12" w14:textId="77777777" w:rsidR="006D2FDC" w:rsidRPr="00C20DEB" w:rsidRDefault="006D2FDC" w:rsidP="00F97585">
            <w:pPr>
              <w:ind w:firstLine="0"/>
              <w:jc w:val="left"/>
              <w:rPr>
                <w:sz w:val="22"/>
              </w:rPr>
            </w:pPr>
            <w:r w:rsidRPr="00C20DEB">
              <w:rPr>
                <w:sz w:val="22"/>
              </w:rPr>
              <w:t>VVD</w:t>
            </w:r>
          </w:p>
        </w:tc>
        <w:tc>
          <w:tcPr>
            <w:tcW w:w="1389" w:type="dxa"/>
          </w:tcPr>
          <w:p w14:paraId="26CB5B61" w14:textId="77777777" w:rsidR="006D2FDC" w:rsidRPr="00C20DEB" w:rsidRDefault="006D2FDC" w:rsidP="00F97585">
            <w:pPr>
              <w:ind w:firstLine="0"/>
              <w:jc w:val="left"/>
              <w:rPr>
                <w:sz w:val="22"/>
              </w:rPr>
            </w:pPr>
            <w:r w:rsidRPr="00C20DEB">
              <w:rPr>
                <w:sz w:val="22"/>
              </w:rPr>
              <w:t>Esošā budžeta ietvaros</w:t>
            </w:r>
          </w:p>
        </w:tc>
        <w:tc>
          <w:tcPr>
            <w:tcW w:w="1133" w:type="dxa"/>
          </w:tcPr>
          <w:p w14:paraId="627D4C9D" w14:textId="30713619" w:rsidR="006D2FDC" w:rsidRPr="00C20DEB" w:rsidRDefault="00154543" w:rsidP="00F97585">
            <w:pPr>
              <w:ind w:firstLine="0"/>
              <w:jc w:val="left"/>
              <w:rPr>
                <w:sz w:val="22"/>
              </w:rPr>
            </w:pPr>
            <w:r w:rsidRPr="00C20DEB">
              <w:rPr>
                <w:sz w:val="22"/>
              </w:rPr>
              <w:t>2022</w:t>
            </w:r>
          </w:p>
        </w:tc>
      </w:tr>
      <w:tr w:rsidR="00D92F88" w:rsidRPr="00C20DEB" w14:paraId="6A57CAC7" w14:textId="77777777" w:rsidTr="795B2E34">
        <w:tc>
          <w:tcPr>
            <w:tcW w:w="890" w:type="dxa"/>
          </w:tcPr>
          <w:p w14:paraId="66F1113E" w14:textId="77777777" w:rsidR="00D92F88" w:rsidRPr="00C20DEB" w:rsidRDefault="00D92F88" w:rsidP="00D92F88">
            <w:pPr>
              <w:ind w:firstLine="0"/>
              <w:jc w:val="left"/>
              <w:rPr>
                <w:sz w:val="22"/>
              </w:rPr>
            </w:pPr>
          </w:p>
        </w:tc>
        <w:tc>
          <w:tcPr>
            <w:tcW w:w="4775" w:type="dxa"/>
          </w:tcPr>
          <w:p w14:paraId="492F70AF" w14:textId="77777777" w:rsidR="00D92F88" w:rsidRPr="00C20DEB" w:rsidRDefault="00D92F88" w:rsidP="00D92F88">
            <w:pPr>
              <w:pStyle w:val="paragraph"/>
              <w:spacing w:before="0" w:beforeAutospacing="0" w:after="0" w:afterAutospacing="0"/>
              <w:ind w:firstLine="0"/>
              <w:rPr>
                <w:rStyle w:val="normaltextrun"/>
                <w:sz w:val="22"/>
                <w:szCs w:val="22"/>
              </w:rPr>
            </w:pPr>
            <w:r w:rsidRPr="00C20DEB">
              <w:rPr>
                <w:rStyle w:val="normaltextrun"/>
                <w:sz w:val="22"/>
                <w:szCs w:val="22"/>
              </w:rPr>
              <w:t>1.1.3.</w:t>
            </w:r>
            <w:r w:rsidRPr="00C20DEB">
              <w:rPr>
                <w:sz w:val="22"/>
                <w:szCs w:val="22"/>
              </w:rPr>
              <w:t xml:space="preserve"> Pilnveidot p</w:t>
            </w:r>
            <w:r w:rsidRPr="00C20DEB">
              <w:rPr>
                <w:rStyle w:val="normaltextrun"/>
                <w:sz w:val="22"/>
                <w:szCs w:val="22"/>
              </w:rPr>
              <w:t>rasības ZPI, lai veicinātu no atkritumiem iegūta materiālu izmantošanai:</w:t>
            </w:r>
          </w:p>
          <w:p w14:paraId="3C02B866" w14:textId="7B9F079F" w:rsidR="00D92F88" w:rsidRPr="00C20DEB" w:rsidRDefault="256E67B8" w:rsidP="602DCB54">
            <w:pPr>
              <w:pStyle w:val="paragraph"/>
              <w:spacing w:before="0" w:beforeAutospacing="0" w:after="0" w:afterAutospacing="0"/>
              <w:ind w:firstLine="0"/>
              <w:rPr>
                <w:sz w:val="22"/>
                <w:szCs w:val="22"/>
              </w:rPr>
            </w:pPr>
            <w:r w:rsidRPr="602DCB54">
              <w:rPr>
                <w:rStyle w:val="normaltextrun"/>
                <w:sz w:val="22"/>
                <w:szCs w:val="22"/>
              </w:rPr>
              <w:t xml:space="preserve">a) </w:t>
            </w:r>
            <w:r w:rsidRPr="602DCB54">
              <w:rPr>
                <w:sz w:val="22"/>
                <w:szCs w:val="22"/>
              </w:rPr>
              <w:t>sagatavot priekšlikumus ZPI prasību attiecināšanai uz no nolietotām riepām iegūtā materiāla izmantošanu būvniecībā;</w:t>
            </w:r>
          </w:p>
          <w:p w14:paraId="4F68FE31" w14:textId="5267E87B" w:rsidR="00D92F88" w:rsidRPr="00C20DEB" w:rsidRDefault="256E67B8" w:rsidP="602DCB54">
            <w:pPr>
              <w:pStyle w:val="paragraph"/>
              <w:spacing w:before="0" w:beforeAutospacing="0" w:after="0" w:afterAutospacing="0"/>
              <w:ind w:firstLine="0"/>
              <w:rPr>
                <w:rStyle w:val="normaltextrun"/>
                <w:sz w:val="22"/>
                <w:szCs w:val="22"/>
              </w:rPr>
            </w:pPr>
            <w:r w:rsidRPr="602DCB54">
              <w:rPr>
                <w:sz w:val="22"/>
                <w:szCs w:val="22"/>
              </w:rPr>
              <w:t>b) sagatavot priekšlikumus ZPI prasību attiecināšanai uz no BNA iegūtā materiāla (komposta)  izmantošanu būvniecībā.</w:t>
            </w:r>
          </w:p>
        </w:tc>
        <w:tc>
          <w:tcPr>
            <w:tcW w:w="1134" w:type="dxa"/>
            <w:vAlign w:val="center"/>
          </w:tcPr>
          <w:p w14:paraId="09EC6F2D" w14:textId="77777777" w:rsidR="00D92F88" w:rsidRPr="00C20DEB" w:rsidRDefault="00D92F88" w:rsidP="00D92F88">
            <w:pPr>
              <w:ind w:firstLine="0"/>
              <w:jc w:val="center"/>
              <w:rPr>
                <w:sz w:val="22"/>
              </w:rPr>
            </w:pPr>
            <w:r w:rsidRPr="00C20DEB">
              <w:rPr>
                <w:sz w:val="22"/>
              </w:rPr>
              <w:t>M1, M2, M4,</w:t>
            </w:r>
          </w:p>
          <w:p w14:paraId="4E71CEDD" w14:textId="6A2A6C8B" w:rsidR="00D92F88" w:rsidRPr="00C20DEB" w:rsidRDefault="00D92F88" w:rsidP="00D92F88">
            <w:pPr>
              <w:ind w:firstLine="0"/>
              <w:jc w:val="center"/>
              <w:rPr>
                <w:sz w:val="22"/>
              </w:rPr>
            </w:pPr>
            <w:r w:rsidRPr="00C20DEB">
              <w:rPr>
                <w:sz w:val="22"/>
              </w:rPr>
              <w:t>1.6., 2.1.</w:t>
            </w:r>
          </w:p>
        </w:tc>
        <w:tc>
          <w:tcPr>
            <w:tcW w:w="1276" w:type="dxa"/>
          </w:tcPr>
          <w:p w14:paraId="7F19D2FE" w14:textId="1509945C" w:rsidR="00D92F88" w:rsidRPr="00C20DEB" w:rsidRDefault="00D92F88" w:rsidP="00D92F88">
            <w:pPr>
              <w:ind w:firstLine="0"/>
              <w:rPr>
                <w:sz w:val="20"/>
                <w:szCs w:val="20"/>
              </w:rPr>
            </w:pPr>
            <w:r w:rsidRPr="00C20DEB">
              <w:rPr>
                <w:sz w:val="20"/>
                <w:szCs w:val="20"/>
              </w:rPr>
              <w:t>Izstrādāti normatīvie akti</w:t>
            </w:r>
          </w:p>
        </w:tc>
        <w:tc>
          <w:tcPr>
            <w:tcW w:w="1418" w:type="dxa"/>
          </w:tcPr>
          <w:p w14:paraId="1CC04AE5" w14:textId="38F8A85F" w:rsidR="00D92F88" w:rsidRPr="00C20DEB" w:rsidRDefault="000A6F72" w:rsidP="00D92F88">
            <w:pPr>
              <w:ind w:firstLine="0"/>
              <w:rPr>
                <w:color w:val="FF0000"/>
                <w:sz w:val="20"/>
                <w:szCs w:val="20"/>
              </w:rPr>
            </w:pPr>
            <w:r w:rsidRPr="00C20DEB">
              <w:rPr>
                <w:color w:val="FF0000"/>
                <w:sz w:val="20"/>
                <w:szCs w:val="20"/>
              </w:rPr>
              <w:t xml:space="preserve">Sagatavoti </w:t>
            </w:r>
            <w:r w:rsidR="006D2FDC" w:rsidRPr="00C20DEB">
              <w:rPr>
                <w:color w:val="FF0000"/>
                <w:sz w:val="20"/>
                <w:szCs w:val="20"/>
              </w:rPr>
              <w:t xml:space="preserve"> normatīv</w:t>
            </w:r>
            <w:r w:rsidRPr="00C20DEB">
              <w:rPr>
                <w:color w:val="FF0000"/>
                <w:sz w:val="20"/>
                <w:szCs w:val="20"/>
              </w:rPr>
              <w:t>o</w:t>
            </w:r>
            <w:r w:rsidR="006D2FDC" w:rsidRPr="00C20DEB">
              <w:rPr>
                <w:color w:val="FF0000"/>
                <w:sz w:val="20"/>
                <w:szCs w:val="20"/>
              </w:rPr>
              <w:t xml:space="preserve"> akt</w:t>
            </w:r>
            <w:r w:rsidRPr="00C20DEB">
              <w:rPr>
                <w:color w:val="FF0000"/>
                <w:sz w:val="20"/>
                <w:szCs w:val="20"/>
              </w:rPr>
              <w:t>u projekti</w:t>
            </w:r>
          </w:p>
        </w:tc>
        <w:tc>
          <w:tcPr>
            <w:tcW w:w="1275" w:type="dxa"/>
          </w:tcPr>
          <w:p w14:paraId="1805E6F8" w14:textId="77777777" w:rsidR="00D92F88" w:rsidRPr="00C20DEB" w:rsidRDefault="00D92F88" w:rsidP="00D92F88">
            <w:pPr>
              <w:ind w:firstLine="0"/>
              <w:jc w:val="left"/>
              <w:rPr>
                <w:sz w:val="22"/>
              </w:rPr>
            </w:pPr>
            <w:r w:rsidRPr="00C20DEB">
              <w:rPr>
                <w:sz w:val="22"/>
              </w:rPr>
              <w:t>VARAM</w:t>
            </w:r>
          </w:p>
        </w:tc>
        <w:tc>
          <w:tcPr>
            <w:tcW w:w="1589" w:type="dxa"/>
          </w:tcPr>
          <w:p w14:paraId="357A7F47" w14:textId="1DF47B1A" w:rsidR="00D92F88" w:rsidRPr="00C20DEB" w:rsidRDefault="00D92F88" w:rsidP="00D92F88">
            <w:pPr>
              <w:ind w:firstLine="0"/>
              <w:jc w:val="left"/>
              <w:rPr>
                <w:strike/>
                <w:sz w:val="22"/>
              </w:rPr>
            </w:pPr>
            <w:r w:rsidRPr="00C20DEB">
              <w:rPr>
                <w:sz w:val="22"/>
              </w:rPr>
              <w:t>SM, EM</w:t>
            </w:r>
          </w:p>
        </w:tc>
        <w:tc>
          <w:tcPr>
            <w:tcW w:w="1389" w:type="dxa"/>
          </w:tcPr>
          <w:p w14:paraId="37718FB3" w14:textId="77777777" w:rsidR="00D92F88" w:rsidRPr="00C20DEB" w:rsidRDefault="00D92F88" w:rsidP="00D92F88">
            <w:pPr>
              <w:ind w:firstLine="0"/>
              <w:jc w:val="left"/>
              <w:rPr>
                <w:sz w:val="22"/>
              </w:rPr>
            </w:pPr>
            <w:r w:rsidRPr="00C20DEB">
              <w:rPr>
                <w:sz w:val="22"/>
              </w:rPr>
              <w:t>Esošā budžeta ietvaros</w:t>
            </w:r>
          </w:p>
        </w:tc>
        <w:tc>
          <w:tcPr>
            <w:tcW w:w="1133" w:type="dxa"/>
          </w:tcPr>
          <w:p w14:paraId="1AA295C1" w14:textId="4BA1843D" w:rsidR="00D92F88" w:rsidRPr="00C20DEB" w:rsidRDefault="00D92F88" w:rsidP="00D92F88">
            <w:pPr>
              <w:ind w:firstLine="0"/>
              <w:jc w:val="left"/>
              <w:rPr>
                <w:sz w:val="22"/>
              </w:rPr>
            </w:pPr>
            <w:r w:rsidRPr="00C20DEB">
              <w:rPr>
                <w:sz w:val="22"/>
              </w:rPr>
              <w:t>2021</w:t>
            </w:r>
          </w:p>
        </w:tc>
      </w:tr>
      <w:tr w:rsidR="006D2FDC" w:rsidRPr="00C20DEB" w14:paraId="67AC4DCD" w14:textId="77777777" w:rsidTr="795B2E34">
        <w:tc>
          <w:tcPr>
            <w:tcW w:w="890" w:type="dxa"/>
          </w:tcPr>
          <w:p w14:paraId="450B20F0" w14:textId="77777777" w:rsidR="006D2FDC" w:rsidRPr="00C20DEB" w:rsidRDefault="006D2FDC" w:rsidP="00F97585">
            <w:pPr>
              <w:ind w:firstLine="0"/>
              <w:jc w:val="left"/>
              <w:rPr>
                <w:sz w:val="22"/>
              </w:rPr>
            </w:pPr>
          </w:p>
        </w:tc>
        <w:tc>
          <w:tcPr>
            <w:tcW w:w="4775" w:type="dxa"/>
          </w:tcPr>
          <w:p w14:paraId="56FB7F90" w14:textId="70791BC3" w:rsidR="006D2FDC" w:rsidRPr="00C20DEB" w:rsidRDefault="006D2FDC" w:rsidP="602DCB54">
            <w:pPr>
              <w:pStyle w:val="paragraph"/>
              <w:spacing w:before="0" w:beforeAutospacing="0" w:after="0" w:afterAutospacing="0"/>
              <w:ind w:firstLine="0"/>
              <w:rPr>
                <w:rStyle w:val="normaltextrun"/>
                <w:sz w:val="22"/>
                <w:szCs w:val="22"/>
              </w:rPr>
            </w:pPr>
            <w:r w:rsidRPr="602DCB54">
              <w:rPr>
                <w:rStyle w:val="normaltextrun"/>
                <w:sz w:val="22"/>
                <w:szCs w:val="22"/>
              </w:rPr>
              <w:t>1.1.4. Izvērtēt nepieciešamību pārskatīt minimālās prasības attiecībā uz šķiroto atkritumu savākšanas laukumu pārklājumu atkarībā no iedzīvotāju skaita</w:t>
            </w:r>
            <w:r w:rsidR="5AD9907D" w:rsidRPr="602DCB54">
              <w:rPr>
                <w:rStyle w:val="normaltextrun"/>
                <w:sz w:val="22"/>
                <w:szCs w:val="22"/>
              </w:rPr>
              <w:t>.</w:t>
            </w:r>
          </w:p>
        </w:tc>
        <w:tc>
          <w:tcPr>
            <w:tcW w:w="1134" w:type="dxa"/>
            <w:vAlign w:val="center"/>
          </w:tcPr>
          <w:p w14:paraId="09599221" w14:textId="789310D8" w:rsidR="006D2FDC" w:rsidRPr="00C20DEB" w:rsidRDefault="006D2FDC" w:rsidP="00F97585">
            <w:pPr>
              <w:ind w:firstLine="0"/>
              <w:jc w:val="center"/>
              <w:rPr>
                <w:sz w:val="22"/>
              </w:rPr>
            </w:pPr>
            <w:r w:rsidRPr="00C20DEB">
              <w:rPr>
                <w:sz w:val="22"/>
              </w:rPr>
              <w:t>M2, 1.1., 1.2., 1.5., 1.6., 5.1., 7.3.</w:t>
            </w:r>
          </w:p>
        </w:tc>
        <w:tc>
          <w:tcPr>
            <w:tcW w:w="1276" w:type="dxa"/>
          </w:tcPr>
          <w:p w14:paraId="4C47B528" w14:textId="6CA464C5" w:rsidR="006D2FDC" w:rsidRPr="00C20DEB" w:rsidRDefault="00D92F88" w:rsidP="00F97585">
            <w:pPr>
              <w:ind w:firstLine="0"/>
              <w:rPr>
                <w:color w:val="FF0000"/>
                <w:sz w:val="20"/>
                <w:szCs w:val="20"/>
              </w:rPr>
            </w:pPr>
            <w:r w:rsidRPr="00C20DEB">
              <w:rPr>
                <w:color w:val="FF0000"/>
                <w:sz w:val="20"/>
                <w:szCs w:val="20"/>
              </w:rPr>
              <w:t>Sagatavots pamatojums šķiroto atkritumu savākšanas sistēmas attīstībai</w:t>
            </w:r>
            <w:r w:rsidRPr="00C20DEB">
              <w:rPr>
                <w:rStyle w:val="normaltextrun"/>
                <w:color w:val="FF0000"/>
                <w:sz w:val="22"/>
              </w:rPr>
              <w:t xml:space="preserve"> </w:t>
            </w:r>
          </w:p>
        </w:tc>
        <w:tc>
          <w:tcPr>
            <w:tcW w:w="1418" w:type="dxa"/>
          </w:tcPr>
          <w:p w14:paraId="75FDB012" w14:textId="2D96D55E" w:rsidR="006D2FDC" w:rsidRPr="00C20DEB" w:rsidRDefault="00037C4C" w:rsidP="00F97585">
            <w:pPr>
              <w:ind w:firstLine="0"/>
              <w:rPr>
                <w:color w:val="FF0000"/>
                <w:sz w:val="20"/>
                <w:szCs w:val="20"/>
              </w:rPr>
            </w:pPr>
            <w:r w:rsidRPr="00C20DEB">
              <w:rPr>
                <w:color w:val="FF0000"/>
                <w:sz w:val="20"/>
                <w:szCs w:val="20"/>
              </w:rPr>
              <w:t xml:space="preserve">Sagatavots </w:t>
            </w:r>
            <w:r w:rsidR="006D2FDC" w:rsidRPr="00C20DEB">
              <w:rPr>
                <w:color w:val="FF0000"/>
                <w:sz w:val="20"/>
                <w:szCs w:val="20"/>
              </w:rPr>
              <w:t>1 normatīv</w:t>
            </w:r>
            <w:r w:rsidRPr="00C20DEB">
              <w:rPr>
                <w:color w:val="FF0000"/>
                <w:sz w:val="20"/>
                <w:szCs w:val="20"/>
              </w:rPr>
              <w:t>ā</w:t>
            </w:r>
            <w:r w:rsidR="006D2FDC" w:rsidRPr="00C20DEB">
              <w:rPr>
                <w:color w:val="FF0000"/>
                <w:sz w:val="20"/>
                <w:szCs w:val="20"/>
              </w:rPr>
              <w:t xml:space="preserve"> akt</w:t>
            </w:r>
            <w:r w:rsidRPr="00C20DEB">
              <w:rPr>
                <w:color w:val="FF0000"/>
                <w:sz w:val="20"/>
                <w:szCs w:val="20"/>
              </w:rPr>
              <w:t>a projekts</w:t>
            </w:r>
          </w:p>
        </w:tc>
        <w:tc>
          <w:tcPr>
            <w:tcW w:w="1275" w:type="dxa"/>
          </w:tcPr>
          <w:p w14:paraId="20589C00" w14:textId="77777777" w:rsidR="006D2FDC" w:rsidRPr="00C20DEB" w:rsidRDefault="006D2FDC" w:rsidP="00F97585">
            <w:pPr>
              <w:ind w:firstLine="0"/>
              <w:jc w:val="left"/>
              <w:rPr>
                <w:sz w:val="22"/>
              </w:rPr>
            </w:pPr>
            <w:r w:rsidRPr="00C20DEB">
              <w:rPr>
                <w:sz w:val="22"/>
              </w:rPr>
              <w:t>VARAM</w:t>
            </w:r>
          </w:p>
        </w:tc>
        <w:tc>
          <w:tcPr>
            <w:tcW w:w="1589" w:type="dxa"/>
          </w:tcPr>
          <w:p w14:paraId="0265706A" w14:textId="77777777" w:rsidR="006D2FDC" w:rsidRPr="00C20DEB" w:rsidRDefault="006D2FDC" w:rsidP="00F97585">
            <w:pPr>
              <w:ind w:firstLine="0"/>
              <w:jc w:val="left"/>
              <w:rPr>
                <w:sz w:val="22"/>
              </w:rPr>
            </w:pPr>
            <w:r w:rsidRPr="00C20DEB">
              <w:rPr>
                <w:sz w:val="22"/>
              </w:rPr>
              <w:t>RAAC, pašvaldības</w:t>
            </w:r>
          </w:p>
        </w:tc>
        <w:tc>
          <w:tcPr>
            <w:tcW w:w="1389" w:type="dxa"/>
          </w:tcPr>
          <w:p w14:paraId="08963FC5" w14:textId="77777777" w:rsidR="006D2FDC" w:rsidRPr="00C20DEB" w:rsidRDefault="006D2FDC" w:rsidP="00F97585">
            <w:pPr>
              <w:ind w:firstLine="0"/>
              <w:jc w:val="left"/>
              <w:rPr>
                <w:sz w:val="22"/>
              </w:rPr>
            </w:pPr>
            <w:r w:rsidRPr="00C20DEB">
              <w:rPr>
                <w:sz w:val="22"/>
              </w:rPr>
              <w:t>Esošā budžeta ietvaros</w:t>
            </w:r>
          </w:p>
        </w:tc>
        <w:tc>
          <w:tcPr>
            <w:tcW w:w="1133" w:type="dxa"/>
          </w:tcPr>
          <w:p w14:paraId="071910F5" w14:textId="77777777" w:rsidR="006D2FDC" w:rsidRPr="00C20DEB" w:rsidRDefault="006D2FDC" w:rsidP="00F97585">
            <w:pPr>
              <w:ind w:firstLine="0"/>
              <w:jc w:val="left"/>
              <w:rPr>
                <w:sz w:val="22"/>
              </w:rPr>
            </w:pPr>
            <w:r w:rsidRPr="00C20DEB">
              <w:rPr>
                <w:sz w:val="22"/>
              </w:rPr>
              <w:t>2022</w:t>
            </w:r>
          </w:p>
        </w:tc>
      </w:tr>
      <w:tr w:rsidR="006D2FDC" w:rsidRPr="00C20DEB" w14:paraId="4C213A5B" w14:textId="77777777" w:rsidTr="795B2E34">
        <w:tc>
          <w:tcPr>
            <w:tcW w:w="890" w:type="dxa"/>
          </w:tcPr>
          <w:p w14:paraId="58319501" w14:textId="77777777" w:rsidR="006D2FDC" w:rsidRPr="00C20DEB" w:rsidRDefault="006D2FDC" w:rsidP="00F97585">
            <w:pPr>
              <w:ind w:firstLine="0"/>
              <w:jc w:val="left"/>
              <w:rPr>
                <w:sz w:val="22"/>
              </w:rPr>
            </w:pPr>
          </w:p>
        </w:tc>
        <w:tc>
          <w:tcPr>
            <w:tcW w:w="4775" w:type="dxa"/>
          </w:tcPr>
          <w:p w14:paraId="012E3104" w14:textId="77777777" w:rsidR="006D2FDC" w:rsidRPr="00C20DEB" w:rsidRDefault="006D2FDC" w:rsidP="00F97585">
            <w:pPr>
              <w:autoSpaceDE w:val="0"/>
              <w:autoSpaceDN w:val="0"/>
              <w:adjustRightInd w:val="0"/>
              <w:ind w:firstLine="0"/>
              <w:contextualSpacing/>
              <w:jc w:val="left"/>
              <w:rPr>
                <w:sz w:val="22"/>
              </w:rPr>
            </w:pPr>
            <w:r w:rsidRPr="00C20DEB">
              <w:rPr>
                <w:sz w:val="22"/>
              </w:rPr>
              <w:t>1.1.5. Noteikt prasības otrreizēji izmantojamo lietu nodošanas un labošanas vietām sniegt informāciju par pieņemtajām un salabotajām mēbelēm un citām sadzīves precēm valsts un pašvaldības iestādēm.</w:t>
            </w:r>
          </w:p>
        </w:tc>
        <w:tc>
          <w:tcPr>
            <w:tcW w:w="1134" w:type="dxa"/>
          </w:tcPr>
          <w:p w14:paraId="641B1E46" w14:textId="77777777" w:rsidR="006D2FDC" w:rsidRPr="00C20DEB" w:rsidRDefault="0016580E" w:rsidP="00F97585">
            <w:pPr>
              <w:ind w:firstLine="0"/>
              <w:jc w:val="left"/>
              <w:rPr>
                <w:color w:val="FF0000"/>
                <w:sz w:val="22"/>
              </w:rPr>
            </w:pPr>
            <w:r w:rsidRPr="00C20DEB">
              <w:rPr>
                <w:rFonts w:eastAsia="Times New Roman"/>
                <w:color w:val="FF0000"/>
                <w:sz w:val="22"/>
                <w:lang w:eastAsia="lv-LV"/>
              </w:rPr>
              <w:t>M1</w:t>
            </w:r>
          </w:p>
        </w:tc>
        <w:tc>
          <w:tcPr>
            <w:tcW w:w="1276" w:type="dxa"/>
          </w:tcPr>
          <w:p w14:paraId="7F6549A1" w14:textId="77777777" w:rsidR="006D2FDC" w:rsidRPr="00C20DEB" w:rsidRDefault="006D2FDC" w:rsidP="602DCB54">
            <w:pPr>
              <w:ind w:firstLine="0"/>
              <w:jc w:val="left"/>
              <w:rPr>
                <w:rFonts w:eastAsia="Times New Roman"/>
                <w:sz w:val="20"/>
                <w:szCs w:val="20"/>
                <w:lang w:eastAsia="lv-LV"/>
              </w:rPr>
            </w:pPr>
            <w:r w:rsidRPr="602DCB54">
              <w:rPr>
                <w:rFonts w:eastAsia="Times New Roman"/>
                <w:sz w:val="20"/>
                <w:szCs w:val="20"/>
                <w:lang w:eastAsia="lv-LV"/>
              </w:rPr>
              <w:t>Izstrādāti saistošie tiesību akti</w:t>
            </w:r>
          </w:p>
        </w:tc>
        <w:tc>
          <w:tcPr>
            <w:tcW w:w="1418" w:type="dxa"/>
          </w:tcPr>
          <w:p w14:paraId="6BC6A7DC" w14:textId="2F64907E" w:rsidR="006D2FDC" w:rsidRPr="00C20DEB" w:rsidRDefault="006D2FDC" w:rsidP="602DCB54">
            <w:pPr>
              <w:ind w:firstLine="0"/>
              <w:jc w:val="left"/>
              <w:rPr>
                <w:rFonts w:eastAsia="Times New Roman"/>
                <w:sz w:val="20"/>
                <w:szCs w:val="20"/>
                <w:lang w:eastAsia="lv-LV"/>
              </w:rPr>
            </w:pPr>
            <w:r w:rsidRPr="602DCB54">
              <w:rPr>
                <w:rFonts w:eastAsia="Times New Roman"/>
                <w:sz w:val="20"/>
                <w:szCs w:val="20"/>
                <w:lang w:eastAsia="lv-LV"/>
              </w:rPr>
              <w:t>Pieaudzis preču labošana /remonta sektors</w:t>
            </w:r>
          </w:p>
        </w:tc>
        <w:tc>
          <w:tcPr>
            <w:tcW w:w="1275" w:type="dxa"/>
          </w:tcPr>
          <w:p w14:paraId="3F22A539" w14:textId="77777777" w:rsidR="006D2FDC" w:rsidRPr="00C20DEB" w:rsidRDefault="006D2FDC" w:rsidP="602DCB54">
            <w:pPr>
              <w:ind w:firstLine="0"/>
              <w:jc w:val="left"/>
              <w:rPr>
                <w:rFonts w:eastAsia="Times New Roman"/>
                <w:sz w:val="20"/>
                <w:szCs w:val="20"/>
                <w:lang w:eastAsia="lv-LV"/>
              </w:rPr>
            </w:pPr>
            <w:r w:rsidRPr="602DCB54">
              <w:rPr>
                <w:rFonts w:eastAsia="Times New Roman"/>
                <w:sz w:val="20"/>
                <w:szCs w:val="20"/>
                <w:lang w:eastAsia="lv-LV"/>
              </w:rPr>
              <w:t>VARAM</w:t>
            </w:r>
          </w:p>
        </w:tc>
        <w:tc>
          <w:tcPr>
            <w:tcW w:w="1589" w:type="dxa"/>
          </w:tcPr>
          <w:p w14:paraId="2F2950C1" w14:textId="77777777" w:rsidR="006D2FDC" w:rsidRPr="00C20DEB" w:rsidRDefault="006D2FDC" w:rsidP="602DCB54">
            <w:pPr>
              <w:ind w:firstLine="0"/>
              <w:jc w:val="left"/>
              <w:rPr>
                <w:rFonts w:eastAsia="Times New Roman"/>
                <w:sz w:val="20"/>
                <w:szCs w:val="20"/>
                <w:lang w:eastAsia="lv-LV"/>
              </w:rPr>
            </w:pPr>
            <w:r w:rsidRPr="602DCB54">
              <w:rPr>
                <w:rFonts w:eastAsia="Times New Roman"/>
                <w:sz w:val="20"/>
                <w:szCs w:val="20"/>
                <w:lang w:eastAsia="lv-LV"/>
              </w:rPr>
              <w:t>EM</w:t>
            </w:r>
          </w:p>
        </w:tc>
        <w:tc>
          <w:tcPr>
            <w:tcW w:w="1389" w:type="dxa"/>
          </w:tcPr>
          <w:p w14:paraId="5F0BB5CE" w14:textId="77777777" w:rsidR="006D2FDC" w:rsidRPr="00C20DEB" w:rsidRDefault="006D2FDC" w:rsidP="602DCB54">
            <w:pPr>
              <w:ind w:firstLine="0"/>
              <w:jc w:val="left"/>
              <w:rPr>
                <w:rFonts w:eastAsia="Times New Roman"/>
                <w:sz w:val="20"/>
                <w:szCs w:val="20"/>
                <w:lang w:eastAsia="lv-LV"/>
              </w:rPr>
            </w:pPr>
            <w:r w:rsidRPr="602DCB54">
              <w:rPr>
                <w:rFonts w:eastAsia="Times New Roman"/>
                <w:sz w:val="20"/>
                <w:szCs w:val="20"/>
                <w:lang w:eastAsia="lv-LV"/>
              </w:rPr>
              <w:t>Esošā budžeta ietvaros</w:t>
            </w:r>
          </w:p>
        </w:tc>
        <w:tc>
          <w:tcPr>
            <w:tcW w:w="1133" w:type="dxa"/>
          </w:tcPr>
          <w:p w14:paraId="5F4A9ACB" w14:textId="77777777" w:rsidR="006D2FDC" w:rsidRPr="00C20DEB" w:rsidRDefault="006D2FDC" w:rsidP="602DCB54">
            <w:pPr>
              <w:ind w:firstLine="0"/>
              <w:jc w:val="left"/>
              <w:rPr>
                <w:rFonts w:eastAsia="Times New Roman"/>
                <w:sz w:val="20"/>
                <w:szCs w:val="20"/>
                <w:lang w:eastAsia="lv-LV"/>
              </w:rPr>
            </w:pPr>
            <w:r w:rsidRPr="602DCB54">
              <w:rPr>
                <w:rFonts w:eastAsia="Times New Roman"/>
                <w:sz w:val="20"/>
                <w:szCs w:val="20"/>
                <w:lang w:eastAsia="lv-LV"/>
              </w:rPr>
              <w:t>2023</w:t>
            </w:r>
          </w:p>
        </w:tc>
      </w:tr>
      <w:tr w:rsidR="006D2FDC" w:rsidRPr="00C20DEB" w14:paraId="7E9716BD" w14:textId="77777777" w:rsidTr="795B2E34">
        <w:tc>
          <w:tcPr>
            <w:tcW w:w="890" w:type="dxa"/>
          </w:tcPr>
          <w:p w14:paraId="31C8A261" w14:textId="77777777" w:rsidR="006D2FDC" w:rsidRPr="00C20DEB" w:rsidRDefault="006D2FDC" w:rsidP="00F97585">
            <w:pPr>
              <w:ind w:firstLine="0"/>
              <w:jc w:val="left"/>
              <w:rPr>
                <w:sz w:val="22"/>
              </w:rPr>
            </w:pPr>
          </w:p>
        </w:tc>
        <w:tc>
          <w:tcPr>
            <w:tcW w:w="4775" w:type="dxa"/>
          </w:tcPr>
          <w:p w14:paraId="790A3D99" w14:textId="064AB679" w:rsidR="006D2FDC" w:rsidRPr="00C20DEB" w:rsidRDefault="006D2FDC" w:rsidP="00F97585">
            <w:pPr>
              <w:autoSpaceDE w:val="0"/>
              <w:autoSpaceDN w:val="0"/>
              <w:adjustRightInd w:val="0"/>
              <w:ind w:firstLine="0"/>
              <w:contextualSpacing/>
              <w:jc w:val="left"/>
              <w:rPr>
                <w:sz w:val="22"/>
              </w:rPr>
            </w:pPr>
            <w:r w:rsidRPr="00C20DEB">
              <w:rPr>
                <w:sz w:val="22"/>
              </w:rPr>
              <w:t xml:space="preserve">1.1.6. Izvērtēt iespēju ar </w:t>
            </w:r>
            <w:r w:rsidR="00927CF9" w:rsidRPr="00C20DEB">
              <w:rPr>
                <w:color w:val="FF0000"/>
                <w:sz w:val="22"/>
              </w:rPr>
              <w:t xml:space="preserve">samazināta </w:t>
            </w:r>
            <w:r w:rsidR="00D92F88" w:rsidRPr="00C20DEB">
              <w:rPr>
                <w:color w:val="FF0000"/>
                <w:sz w:val="22"/>
              </w:rPr>
              <w:t xml:space="preserve"> PVN </w:t>
            </w:r>
            <w:r w:rsidR="00927CF9" w:rsidRPr="00C20DEB">
              <w:rPr>
                <w:color w:val="FF0000"/>
                <w:sz w:val="22"/>
              </w:rPr>
              <w:t>piemērošanu labošanas pakalpojumiem</w:t>
            </w:r>
            <w:r w:rsidRPr="00C20DEB">
              <w:rPr>
                <w:sz w:val="22"/>
              </w:rPr>
              <w:t xml:space="preserve"> veicināt mēbeļu un citu sadzīves preču remontēšanu.</w:t>
            </w:r>
          </w:p>
        </w:tc>
        <w:tc>
          <w:tcPr>
            <w:tcW w:w="1134" w:type="dxa"/>
          </w:tcPr>
          <w:p w14:paraId="18EA1909" w14:textId="77777777" w:rsidR="006D2FDC" w:rsidRPr="00C20DEB" w:rsidRDefault="0016580E" w:rsidP="00F97585">
            <w:pPr>
              <w:autoSpaceDE w:val="0"/>
              <w:autoSpaceDN w:val="0"/>
              <w:adjustRightInd w:val="0"/>
              <w:ind w:firstLine="0"/>
              <w:contextualSpacing/>
              <w:jc w:val="left"/>
              <w:rPr>
                <w:color w:val="FF0000"/>
                <w:sz w:val="22"/>
              </w:rPr>
            </w:pPr>
            <w:r w:rsidRPr="00C20DEB">
              <w:rPr>
                <w:color w:val="FF0000"/>
                <w:sz w:val="22"/>
              </w:rPr>
              <w:t>M1</w:t>
            </w:r>
          </w:p>
        </w:tc>
        <w:tc>
          <w:tcPr>
            <w:tcW w:w="1276" w:type="dxa"/>
          </w:tcPr>
          <w:p w14:paraId="67CF2AE2" w14:textId="77777777" w:rsidR="006D2FDC" w:rsidRPr="00C20DEB" w:rsidRDefault="006D2FDC" w:rsidP="602DCB54">
            <w:pPr>
              <w:autoSpaceDE w:val="0"/>
              <w:autoSpaceDN w:val="0"/>
              <w:adjustRightInd w:val="0"/>
              <w:ind w:firstLine="0"/>
              <w:contextualSpacing/>
              <w:jc w:val="left"/>
              <w:rPr>
                <w:sz w:val="20"/>
                <w:szCs w:val="20"/>
              </w:rPr>
            </w:pPr>
            <w:r w:rsidRPr="602DCB54">
              <w:rPr>
                <w:sz w:val="20"/>
                <w:szCs w:val="20"/>
              </w:rPr>
              <w:t>Izstrādāti saistošie tiesību akti</w:t>
            </w:r>
          </w:p>
        </w:tc>
        <w:tc>
          <w:tcPr>
            <w:tcW w:w="1418" w:type="dxa"/>
          </w:tcPr>
          <w:p w14:paraId="11AD1E49" w14:textId="77777777" w:rsidR="006D2FDC" w:rsidRPr="00C20DEB" w:rsidRDefault="006D2FDC" w:rsidP="602DCB54">
            <w:pPr>
              <w:autoSpaceDE w:val="0"/>
              <w:autoSpaceDN w:val="0"/>
              <w:adjustRightInd w:val="0"/>
              <w:ind w:firstLine="0"/>
              <w:contextualSpacing/>
              <w:jc w:val="left"/>
              <w:rPr>
                <w:sz w:val="20"/>
                <w:szCs w:val="20"/>
              </w:rPr>
            </w:pPr>
            <w:r w:rsidRPr="602DCB54">
              <w:rPr>
                <w:sz w:val="20"/>
                <w:szCs w:val="20"/>
              </w:rPr>
              <w:t>Pieaudzis preču labošanas /remonta sektors</w:t>
            </w:r>
          </w:p>
        </w:tc>
        <w:tc>
          <w:tcPr>
            <w:tcW w:w="1275" w:type="dxa"/>
          </w:tcPr>
          <w:p w14:paraId="396F8580" w14:textId="77777777" w:rsidR="006D2FDC" w:rsidRPr="00C20DEB" w:rsidRDefault="006D2FDC" w:rsidP="602DCB54">
            <w:pPr>
              <w:ind w:firstLine="0"/>
              <w:jc w:val="left"/>
              <w:rPr>
                <w:sz w:val="20"/>
                <w:szCs w:val="20"/>
              </w:rPr>
            </w:pPr>
            <w:r w:rsidRPr="602DCB54">
              <w:rPr>
                <w:sz w:val="20"/>
                <w:szCs w:val="20"/>
              </w:rPr>
              <w:t>FM</w:t>
            </w:r>
          </w:p>
        </w:tc>
        <w:tc>
          <w:tcPr>
            <w:tcW w:w="1589" w:type="dxa"/>
          </w:tcPr>
          <w:p w14:paraId="06615512" w14:textId="0EA88AFC" w:rsidR="006D2FDC" w:rsidRPr="00C20DEB" w:rsidRDefault="006D2FDC" w:rsidP="602DCB54">
            <w:pPr>
              <w:ind w:firstLine="0"/>
              <w:jc w:val="left"/>
              <w:rPr>
                <w:sz w:val="20"/>
                <w:szCs w:val="20"/>
              </w:rPr>
            </w:pPr>
            <w:r w:rsidRPr="602DCB54">
              <w:rPr>
                <w:sz w:val="20"/>
                <w:szCs w:val="20"/>
              </w:rPr>
              <w:t xml:space="preserve">VARAM, EM, </w:t>
            </w:r>
            <w:r w:rsidR="3F8DB994" w:rsidRPr="602DCB54">
              <w:rPr>
                <w:color w:val="FF0000"/>
                <w:sz w:val="20"/>
                <w:szCs w:val="20"/>
              </w:rPr>
              <w:t>FM</w:t>
            </w:r>
            <w:r w:rsidR="3F8DB994" w:rsidRPr="602DCB54">
              <w:rPr>
                <w:sz w:val="20"/>
                <w:szCs w:val="20"/>
              </w:rPr>
              <w:t xml:space="preserve">, </w:t>
            </w:r>
            <w:r w:rsidRPr="602DCB54">
              <w:rPr>
                <w:sz w:val="20"/>
                <w:szCs w:val="20"/>
              </w:rPr>
              <w:t xml:space="preserve"> pašvaldības</w:t>
            </w:r>
          </w:p>
        </w:tc>
        <w:tc>
          <w:tcPr>
            <w:tcW w:w="1389" w:type="dxa"/>
          </w:tcPr>
          <w:p w14:paraId="5F0957A6" w14:textId="77777777" w:rsidR="006D2FDC" w:rsidRPr="00C20DEB" w:rsidRDefault="006D2FDC" w:rsidP="602DCB54">
            <w:pPr>
              <w:ind w:firstLine="0"/>
              <w:jc w:val="left"/>
              <w:rPr>
                <w:sz w:val="20"/>
                <w:szCs w:val="20"/>
              </w:rPr>
            </w:pPr>
            <w:r w:rsidRPr="602DCB54">
              <w:rPr>
                <w:sz w:val="20"/>
                <w:szCs w:val="20"/>
              </w:rPr>
              <w:t>Esošā budžeta ietvaros</w:t>
            </w:r>
          </w:p>
        </w:tc>
        <w:tc>
          <w:tcPr>
            <w:tcW w:w="1133" w:type="dxa"/>
          </w:tcPr>
          <w:p w14:paraId="0474596B" w14:textId="77777777" w:rsidR="006D2FDC" w:rsidRPr="00C20DEB" w:rsidRDefault="006D2FDC" w:rsidP="602DCB54">
            <w:pPr>
              <w:ind w:firstLine="0"/>
              <w:jc w:val="left"/>
              <w:rPr>
                <w:sz w:val="20"/>
                <w:szCs w:val="20"/>
              </w:rPr>
            </w:pPr>
            <w:r w:rsidRPr="602DCB54">
              <w:rPr>
                <w:sz w:val="20"/>
                <w:szCs w:val="20"/>
              </w:rPr>
              <w:t>2023</w:t>
            </w:r>
          </w:p>
        </w:tc>
      </w:tr>
      <w:tr w:rsidR="006D2FDC" w:rsidRPr="00C20DEB" w14:paraId="3A8568AE" w14:textId="77777777" w:rsidTr="795B2E34">
        <w:tc>
          <w:tcPr>
            <w:tcW w:w="890" w:type="dxa"/>
            <w:shd w:val="clear" w:color="auto" w:fill="EDEDED" w:themeFill="accent3" w:themeFillTint="33"/>
            <w:vAlign w:val="center"/>
          </w:tcPr>
          <w:p w14:paraId="05504BB2" w14:textId="77777777" w:rsidR="006D2FDC" w:rsidRPr="00C20DEB" w:rsidRDefault="006D2FDC" w:rsidP="00F97585">
            <w:pPr>
              <w:ind w:firstLine="0"/>
              <w:jc w:val="center"/>
              <w:rPr>
                <w:sz w:val="22"/>
              </w:rPr>
            </w:pPr>
            <w:r w:rsidRPr="00C20DEB">
              <w:rPr>
                <w:sz w:val="22"/>
              </w:rPr>
              <w:t>1.2.</w:t>
            </w:r>
          </w:p>
        </w:tc>
        <w:tc>
          <w:tcPr>
            <w:tcW w:w="13989" w:type="dxa"/>
            <w:gridSpan w:val="8"/>
            <w:shd w:val="clear" w:color="auto" w:fill="EDEDED" w:themeFill="accent3" w:themeFillTint="33"/>
            <w:vAlign w:val="center"/>
          </w:tcPr>
          <w:p w14:paraId="7474A907" w14:textId="77777777" w:rsidR="006D2FDC" w:rsidRPr="00C20DEB" w:rsidRDefault="006D2FDC" w:rsidP="00F97585">
            <w:pPr>
              <w:ind w:firstLine="0"/>
              <w:jc w:val="left"/>
              <w:rPr>
                <w:sz w:val="22"/>
              </w:rPr>
            </w:pPr>
            <w:r w:rsidRPr="00C20DEB">
              <w:rPr>
                <w:sz w:val="22"/>
              </w:rPr>
              <w:t xml:space="preserve">Nepieciešamās normatīvās bāzes izstrāde </w:t>
            </w:r>
            <w:r w:rsidRPr="00C20DEB">
              <w:rPr>
                <w:b/>
                <w:bCs/>
                <w:sz w:val="22"/>
              </w:rPr>
              <w:t>atkritumu pārstrādes</w:t>
            </w:r>
            <w:r w:rsidRPr="00C20DEB">
              <w:rPr>
                <w:sz w:val="22"/>
              </w:rPr>
              <w:t xml:space="preserve"> veicināšanai </w:t>
            </w:r>
          </w:p>
        </w:tc>
      </w:tr>
      <w:tr w:rsidR="006D2FDC" w:rsidRPr="00C20DEB" w14:paraId="3E5F7189" w14:textId="77777777" w:rsidTr="795B2E34">
        <w:tc>
          <w:tcPr>
            <w:tcW w:w="890" w:type="dxa"/>
            <w:vAlign w:val="center"/>
          </w:tcPr>
          <w:p w14:paraId="2B0DADDC" w14:textId="77777777" w:rsidR="006D2FDC" w:rsidRPr="00C20DEB" w:rsidRDefault="006D2FDC" w:rsidP="00F97585">
            <w:pPr>
              <w:ind w:firstLine="0"/>
              <w:jc w:val="center"/>
              <w:rPr>
                <w:sz w:val="22"/>
              </w:rPr>
            </w:pPr>
          </w:p>
        </w:tc>
        <w:tc>
          <w:tcPr>
            <w:tcW w:w="4775" w:type="dxa"/>
          </w:tcPr>
          <w:p w14:paraId="46D391CF" w14:textId="77777777" w:rsidR="006D2FDC" w:rsidRPr="00C20DEB" w:rsidRDefault="006D2FDC" w:rsidP="00F97585">
            <w:pPr>
              <w:pStyle w:val="paragraph"/>
              <w:spacing w:before="0" w:beforeAutospacing="0" w:after="0" w:afterAutospacing="0"/>
              <w:ind w:firstLine="0"/>
              <w:rPr>
                <w:sz w:val="22"/>
                <w:szCs w:val="22"/>
              </w:rPr>
            </w:pPr>
            <w:r w:rsidRPr="00C20DEB">
              <w:rPr>
                <w:sz w:val="22"/>
                <w:szCs w:val="22"/>
              </w:rPr>
              <w:t>1.2.1.</w:t>
            </w:r>
            <w:r w:rsidRPr="00C20DEB">
              <w:rPr>
                <w:rStyle w:val="normaltextrun"/>
                <w:sz w:val="22"/>
                <w:szCs w:val="22"/>
              </w:rPr>
              <w:t xml:space="preserve"> Veikt pasākumus piesārņojošo darbību atļauju kvalitātes uzlabošanai </w:t>
            </w:r>
          </w:p>
        </w:tc>
        <w:tc>
          <w:tcPr>
            <w:tcW w:w="1134" w:type="dxa"/>
            <w:vAlign w:val="center"/>
          </w:tcPr>
          <w:p w14:paraId="3D8D9794" w14:textId="77777777" w:rsidR="006D2FDC" w:rsidRPr="00C20DEB" w:rsidRDefault="006D2FDC" w:rsidP="00F97585">
            <w:pPr>
              <w:ind w:firstLine="0"/>
              <w:jc w:val="center"/>
              <w:rPr>
                <w:sz w:val="22"/>
              </w:rPr>
            </w:pPr>
            <w:r w:rsidRPr="00C20DEB">
              <w:rPr>
                <w:sz w:val="22"/>
              </w:rPr>
              <w:t>M1, M2, M3, M4</w:t>
            </w:r>
          </w:p>
        </w:tc>
        <w:tc>
          <w:tcPr>
            <w:tcW w:w="1276" w:type="dxa"/>
            <w:vAlign w:val="center"/>
          </w:tcPr>
          <w:p w14:paraId="7BFCD963" w14:textId="77777777" w:rsidR="006D2FDC" w:rsidRPr="00C20DEB" w:rsidRDefault="006D2FDC" w:rsidP="00F97585">
            <w:pPr>
              <w:ind w:firstLine="0"/>
              <w:rPr>
                <w:sz w:val="20"/>
                <w:szCs w:val="20"/>
              </w:rPr>
            </w:pPr>
            <w:r w:rsidRPr="00C20DEB">
              <w:rPr>
                <w:sz w:val="20"/>
                <w:szCs w:val="20"/>
              </w:rPr>
              <w:t>Pārskatītas atļaujas</w:t>
            </w:r>
          </w:p>
        </w:tc>
        <w:tc>
          <w:tcPr>
            <w:tcW w:w="1418" w:type="dxa"/>
            <w:vAlign w:val="center"/>
          </w:tcPr>
          <w:p w14:paraId="2E2C95E4" w14:textId="77777777" w:rsidR="006D2FDC" w:rsidRPr="00C20DEB" w:rsidRDefault="006D2FDC" w:rsidP="00F97585">
            <w:pPr>
              <w:ind w:firstLine="0"/>
              <w:rPr>
                <w:sz w:val="20"/>
                <w:szCs w:val="20"/>
              </w:rPr>
            </w:pPr>
            <w:r w:rsidRPr="00C20DEB">
              <w:rPr>
                <w:sz w:val="20"/>
                <w:szCs w:val="20"/>
              </w:rPr>
              <w:t>pārskatītas atļaujas</w:t>
            </w:r>
          </w:p>
        </w:tc>
        <w:tc>
          <w:tcPr>
            <w:tcW w:w="1275" w:type="dxa"/>
            <w:vAlign w:val="center"/>
          </w:tcPr>
          <w:p w14:paraId="7F7F0718" w14:textId="77777777" w:rsidR="006D2FDC" w:rsidRPr="00C20DEB" w:rsidRDefault="006D2FDC" w:rsidP="46DA8E59">
            <w:pPr>
              <w:ind w:firstLine="0"/>
              <w:jc w:val="center"/>
              <w:rPr>
                <w:sz w:val="20"/>
                <w:szCs w:val="20"/>
              </w:rPr>
            </w:pPr>
            <w:r w:rsidRPr="46DA8E59">
              <w:rPr>
                <w:sz w:val="20"/>
                <w:szCs w:val="20"/>
              </w:rPr>
              <w:t>VVD</w:t>
            </w:r>
          </w:p>
        </w:tc>
        <w:tc>
          <w:tcPr>
            <w:tcW w:w="1589" w:type="dxa"/>
            <w:vAlign w:val="center"/>
          </w:tcPr>
          <w:p w14:paraId="4740178F" w14:textId="77777777" w:rsidR="006D2FDC" w:rsidRPr="00C20DEB" w:rsidRDefault="006D2FDC" w:rsidP="46DA8E59">
            <w:pPr>
              <w:ind w:firstLine="0"/>
              <w:jc w:val="center"/>
              <w:rPr>
                <w:sz w:val="20"/>
                <w:szCs w:val="20"/>
              </w:rPr>
            </w:pPr>
            <w:r w:rsidRPr="46DA8E59">
              <w:rPr>
                <w:sz w:val="20"/>
                <w:szCs w:val="20"/>
              </w:rPr>
              <w:t>VARAM</w:t>
            </w:r>
          </w:p>
        </w:tc>
        <w:tc>
          <w:tcPr>
            <w:tcW w:w="1389" w:type="dxa"/>
            <w:vAlign w:val="center"/>
          </w:tcPr>
          <w:p w14:paraId="00D49BE6" w14:textId="77777777" w:rsidR="006D2FDC" w:rsidRPr="00C20DEB" w:rsidRDefault="006D2FDC" w:rsidP="46DA8E59">
            <w:pPr>
              <w:ind w:firstLine="0"/>
              <w:jc w:val="center"/>
              <w:rPr>
                <w:sz w:val="20"/>
                <w:szCs w:val="20"/>
              </w:rPr>
            </w:pPr>
            <w:r w:rsidRPr="46DA8E59">
              <w:rPr>
                <w:sz w:val="20"/>
                <w:szCs w:val="20"/>
              </w:rPr>
              <w:t>Esošā budžeta ietvaros</w:t>
            </w:r>
          </w:p>
        </w:tc>
        <w:tc>
          <w:tcPr>
            <w:tcW w:w="1133" w:type="dxa"/>
            <w:vAlign w:val="center"/>
          </w:tcPr>
          <w:p w14:paraId="776D7CF3" w14:textId="5309804C" w:rsidR="006D2FDC" w:rsidRPr="00C20DEB" w:rsidRDefault="788FC4F0" w:rsidP="46DA8E59">
            <w:pPr>
              <w:ind w:firstLine="0"/>
              <w:jc w:val="center"/>
              <w:rPr>
                <w:color w:val="FF0000"/>
                <w:sz w:val="20"/>
                <w:szCs w:val="20"/>
              </w:rPr>
            </w:pPr>
            <w:r w:rsidRPr="46DA8E59">
              <w:rPr>
                <w:color w:val="FF0000"/>
                <w:sz w:val="20"/>
                <w:szCs w:val="20"/>
              </w:rPr>
              <w:t>Visā plāna darbības laikā</w:t>
            </w:r>
          </w:p>
        </w:tc>
      </w:tr>
      <w:tr w:rsidR="006D2FDC" w:rsidRPr="00C20DEB" w14:paraId="0CAB74AA" w14:textId="77777777" w:rsidTr="795B2E34">
        <w:tc>
          <w:tcPr>
            <w:tcW w:w="890" w:type="dxa"/>
          </w:tcPr>
          <w:p w14:paraId="770B1D0B" w14:textId="77777777" w:rsidR="006D2FDC" w:rsidRPr="00C20DEB" w:rsidRDefault="006D2FDC" w:rsidP="00F97585">
            <w:pPr>
              <w:ind w:firstLine="0"/>
              <w:jc w:val="left"/>
              <w:rPr>
                <w:sz w:val="22"/>
              </w:rPr>
            </w:pPr>
          </w:p>
        </w:tc>
        <w:tc>
          <w:tcPr>
            <w:tcW w:w="4775" w:type="dxa"/>
          </w:tcPr>
          <w:p w14:paraId="00661B32" w14:textId="62676D40" w:rsidR="006D2FDC" w:rsidRPr="00C20DEB" w:rsidRDefault="006D2FDC" w:rsidP="00F97585">
            <w:pPr>
              <w:pStyle w:val="paragraph"/>
              <w:spacing w:before="0" w:beforeAutospacing="0" w:after="0" w:afterAutospacing="0"/>
              <w:ind w:firstLine="0"/>
              <w:rPr>
                <w:rStyle w:val="normaltextrun"/>
                <w:sz w:val="22"/>
                <w:szCs w:val="22"/>
              </w:rPr>
            </w:pPr>
            <w:r w:rsidRPr="00C20DEB">
              <w:rPr>
                <w:rStyle w:val="normaltextrun"/>
                <w:sz w:val="22"/>
                <w:szCs w:val="22"/>
              </w:rPr>
              <w:t>1.2.</w:t>
            </w:r>
            <w:r w:rsidR="00DC7574" w:rsidRPr="00C20DEB">
              <w:rPr>
                <w:rStyle w:val="normaltextrun"/>
                <w:sz w:val="22"/>
                <w:szCs w:val="22"/>
              </w:rPr>
              <w:t>2</w:t>
            </w:r>
            <w:r w:rsidRPr="00C20DEB">
              <w:rPr>
                <w:rStyle w:val="normaltextrun"/>
                <w:sz w:val="22"/>
                <w:szCs w:val="22"/>
              </w:rPr>
              <w:t xml:space="preserve">. </w:t>
            </w:r>
            <w:r w:rsidRPr="00C20DEB">
              <w:rPr>
                <w:sz w:val="22"/>
                <w:szCs w:val="22"/>
              </w:rPr>
              <w:t>Veikt pētījumus par sadzīves atkritumu apsaimniekošanu, to sastāvu</w:t>
            </w:r>
          </w:p>
        </w:tc>
        <w:tc>
          <w:tcPr>
            <w:tcW w:w="1134" w:type="dxa"/>
            <w:vAlign w:val="center"/>
          </w:tcPr>
          <w:p w14:paraId="682E0BBA" w14:textId="77777777" w:rsidR="006D2FDC" w:rsidRPr="00C20DEB" w:rsidRDefault="006D2FDC" w:rsidP="00F97585">
            <w:pPr>
              <w:ind w:firstLine="0"/>
              <w:jc w:val="center"/>
              <w:rPr>
                <w:sz w:val="22"/>
              </w:rPr>
            </w:pPr>
            <w:r w:rsidRPr="00C20DEB">
              <w:rPr>
                <w:sz w:val="22"/>
              </w:rPr>
              <w:t>M2, 1.2.,1.3., 2.1., 3.1.,7.3.</w:t>
            </w:r>
          </w:p>
        </w:tc>
        <w:tc>
          <w:tcPr>
            <w:tcW w:w="1276" w:type="dxa"/>
          </w:tcPr>
          <w:p w14:paraId="4984D21C" w14:textId="77777777" w:rsidR="006D2FDC" w:rsidRPr="00C20DEB" w:rsidRDefault="006D2FDC" w:rsidP="00F97585">
            <w:pPr>
              <w:ind w:firstLine="0"/>
              <w:rPr>
                <w:sz w:val="20"/>
                <w:szCs w:val="20"/>
              </w:rPr>
            </w:pPr>
            <w:r w:rsidRPr="00C20DEB">
              <w:rPr>
                <w:sz w:val="20"/>
                <w:szCs w:val="20"/>
              </w:rPr>
              <w:t>Pētījums</w:t>
            </w:r>
          </w:p>
        </w:tc>
        <w:tc>
          <w:tcPr>
            <w:tcW w:w="1418" w:type="dxa"/>
          </w:tcPr>
          <w:p w14:paraId="077D67D9" w14:textId="29BCADB6" w:rsidR="006D2FDC" w:rsidRPr="00C20DEB" w:rsidRDefault="00B3490D" w:rsidP="00F97585">
            <w:pPr>
              <w:ind w:firstLine="0"/>
              <w:rPr>
                <w:sz w:val="20"/>
                <w:szCs w:val="20"/>
              </w:rPr>
            </w:pPr>
            <w:r w:rsidRPr="00C20DEB">
              <w:rPr>
                <w:sz w:val="20"/>
                <w:szCs w:val="20"/>
              </w:rPr>
              <w:t xml:space="preserve">Veikti </w:t>
            </w:r>
            <w:r w:rsidR="006D2FDC" w:rsidRPr="00C20DEB">
              <w:rPr>
                <w:sz w:val="20"/>
                <w:szCs w:val="20"/>
              </w:rPr>
              <w:t>2 pētījumi</w:t>
            </w:r>
          </w:p>
        </w:tc>
        <w:tc>
          <w:tcPr>
            <w:tcW w:w="1275" w:type="dxa"/>
          </w:tcPr>
          <w:p w14:paraId="7105A3FB" w14:textId="77777777" w:rsidR="006D2FDC" w:rsidRPr="00C20DEB" w:rsidRDefault="006D2FDC" w:rsidP="46DA8E59">
            <w:pPr>
              <w:ind w:firstLine="0"/>
              <w:jc w:val="left"/>
              <w:rPr>
                <w:sz w:val="20"/>
                <w:szCs w:val="20"/>
              </w:rPr>
            </w:pPr>
            <w:r w:rsidRPr="46DA8E59">
              <w:rPr>
                <w:sz w:val="20"/>
                <w:szCs w:val="20"/>
              </w:rPr>
              <w:t>VARAM</w:t>
            </w:r>
          </w:p>
        </w:tc>
        <w:tc>
          <w:tcPr>
            <w:tcW w:w="1589" w:type="dxa"/>
          </w:tcPr>
          <w:p w14:paraId="0070BE36" w14:textId="77777777" w:rsidR="006D2FDC" w:rsidRPr="00C20DEB" w:rsidRDefault="006D2FDC" w:rsidP="46DA8E59">
            <w:pPr>
              <w:ind w:firstLine="0"/>
              <w:jc w:val="left"/>
              <w:rPr>
                <w:sz w:val="20"/>
                <w:szCs w:val="20"/>
              </w:rPr>
            </w:pPr>
            <w:r w:rsidRPr="46DA8E59">
              <w:rPr>
                <w:sz w:val="20"/>
                <w:szCs w:val="20"/>
              </w:rPr>
              <w:t>RAAC, komersanti, pašvaldības</w:t>
            </w:r>
          </w:p>
        </w:tc>
        <w:tc>
          <w:tcPr>
            <w:tcW w:w="1389" w:type="dxa"/>
          </w:tcPr>
          <w:p w14:paraId="003DD1FF" w14:textId="77777777" w:rsidR="006D2FDC" w:rsidRPr="00C20DEB" w:rsidRDefault="006D2FDC" w:rsidP="46DA8E59">
            <w:pPr>
              <w:ind w:firstLine="0"/>
              <w:jc w:val="left"/>
              <w:rPr>
                <w:sz w:val="20"/>
                <w:szCs w:val="20"/>
              </w:rPr>
            </w:pPr>
            <w:r w:rsidRPr="46DA8E59">
              <w:rPr>
                <w:sz w:val="20"/>
                <w:szCs w:val="20"/>
              </w:rPr>
              <w:t>LVAF,</w:t>
            </w:r>
          </w:p>
          <w:p w14:paraId="5EADD5D7" w14:textId="77777777" w:rsidR="006D2FDC" w:rsidRPr="00C20DEB" w:rsidRDefault="006D2FDC" w:rsidP="46DA8E59">
            <w:pPr>
              <w:ind w:firstLine="0"/>
              <w:jc w:val="left"/>
              <w:rPr>
                <w:sz w:val="20"/>
                <w:szCs w:val="20"/>
              </w:rPr>
            </w:pPr>
            <w:r w:rsidRPr="46DA8E59">
              <w:rPr>
                <w:sz w:val="20"/>
                <w:szCs w:val="20"/>
              </w:rPr>
              <w:t>LIFE</w:t>
            </w:r>
          </w:p>
        </w:tc>
        <w:tc>
          <w:tcPr>
            <w:tcW w:w="1133" w:type="dxa"/>
          </w:tcPr>
          <w:p w14:paraId="4DF172E8" w14:textId="1EBD39D1" w:rsidR="006D2FDC" w:rsidRPr="00C20DEB" w:rsidRDefault="006D2FDC" w:rsidP="46DA8E59">
            <w:pPr>
              <w:ind w:firstLine="0"/>
              <w:jc w:val="left"/>
              <w:rPr>
                <w:sz w:val="20"/>
                <w:szCs w:val="20"/>
              </w:rPr>
            </w:pPr>
            <w:r w:rsidRPr="46DA8E59">
              <w:rPr>
                <w:sz w:val="20"/>
                <w:szCs w:val="20"/>
              </w:rPr>
              <w:t>2024</w:t>
            </w:r>
            <w:r w:rsidR="46C153EE" w:rsidRPr="46DA8E59">
              <w:rPr>
                <w:sz w:val="20"/>
                <w:szCs w:val="20"/>
              </w:rPr>
              <w:t xml:space="preserve"> </w:t>
            </w:r>
            <w:r w:rsidR="6BD801A0" w:rsidRPr="46DA8E59">
              <w:rPr>
                <w:sz w:val="20"/>
                <w:szCs w:val="20"/>
              </w:rPr>
              <w:t xml:space="preserve">; </w:t>
            </w:r>
          </w:p>
          <w:p w14:paraId="42D1FB88" w14:textId="77777777" w:rsidR="006D2FDC" w:rsidRPr="00C20DEB" w:rsidRDefault="006D2FDC" w:rsidP="46DA8E59">
            <w:pPr>
              <w:ind w:firstLine="0"/>
              <w:jc w:val="left"/>
              <w:rPr>
                <w:sz w:val="20"/>
                <w:szCs w:val="20"/>
              </w:rPr>
            </w:pPr>
            <w:r w:rsidRPr="46DA8E59">
              <w:rPr>
                <w:sz w:val="20"/>
                <w:szCs w:val="20"/>
              </w:rPr>
              <w:t>2028</w:t>
            </w:r>
          </w:p>
        </w:tc>
      </w:tr>
      <w:tr w:rsidR="006D2FDC" w:rsidRPr="00C20DEB" w14:paraId="2C14FF88" w14:textId="77777777" w:rsidTr="795B2E34">
        <w:tc>
          <w:tcPr>
            <w:tcW w:w="890" w:type="dxa"/>
            <w:vAlign w:val="center"/>
          </w:tcPr>
          <w:p w14:paraId="28A75296" w14:textId="77777777" w:rsidR="006D2FDC" w:rsidRPr="00C20DEB" w:rsidRDefault="006D2FDC" w:rsidP="00F97585">
            <w:pPr>
              <w:ind w:firstLine="0"/>
              <w:jc w:val="center"/>
              <w:rPr>
                <w:sz w:val="22"/>
              </w:rPr>
            </w:pPr>
          </w:p>
        </w:tc>
        <w:tc>
          <w:tcPr>
            <w:tcW w:w="4775" w:type="dxa"/>
          </w:tcPr>
          <w:p w14:paraId="3617FA24" w14:textId="639D25EC" w:rsidR="006D2FDC" w:rsidRPr="00C20DEB" w:rsidRDefault="006D2FDC" w:rsidP="00F97585">
            <w:pPr>
              <w:pStyle w:val="paragraph"/>
              <w:spacing w:before="0" w:beforeAutospacing="0" w:after="0" w:afterAutospacing="0"/>
              <w:ind w:firstLine="0"/>
              <w:rPr>
                <w:rStyle w:val="normaltextrun"/>
                <w:sz w:val="22"/>
                <w:szCs w:val="22"/>
              </w:rPr>
            </w:pPr>
            <w:r w:rsidRPr="00C20DEB">
              <w:rPr>
                <w:rStyle w:val="normaltextrun"/>
                <w:sz w:val="22"/>
                <w:szCs w:val="22"/>
              </w:rPr>
              <w:t>1.2.</w:t>
            </w:r>
            <w:r w:rsidR="00DC7574" w:rsidRPr="00C20DEB">
              <w:rPr>
                <w:rStyle w:val="normaltextrun"/>
                <w:sz w:val="22"/>
                <w:szCs w:val="22"/>
              </w:rPr>
              <w:t>3.</w:t>
            </w:r>
            <w:r w:rsidRPr="00C20DEB">
              <w:rPr>
                <w:rStyle w:val="normaltextrun"/>
                <w:sz w:val="22"/>
                <w:szCs w:val="22"/>
              </w:rPr>
              <w:t xml:space="preserve"> </w:t>
            </w:r>
            <w:r w:rsidRPr="00C20DEB">
              <w:rPr>
                <w:sz w:val="22"/>
                <w:szCs w:val="22"/>
              </w:rPr>
              <w:t xml:space="preserve">Izvērtēt iespējas paaugstināt nolietotu riepu savākšanas un pārstrādes/reģenerācijas normas </w:t>
            </w:r>
          </w:p>
        </w:tc>
        <w:tc>
          <w:tcPr>
            <w:tcW w:w="1134" w:type="dxa"/>
            <w:vAlign w:val="center"/>
          </w:tcPr>
          <w:p w14:paraId="50E41304" w14:textId="77777777" w:rsidR="006D2FDC" w:rsidRPr="00C20DEB" w:rsidRDefault="006D2FDC" w:rsidP="00F97585">
            <w:pPr>
              <w:ind w:firstLine="0"/>
              <w:jc w:val="center"/>
              <w:rPr>
                <w:sz w:val="22"/>
              </w:rPr>
            </w:pPr>
            <w:r w:rsidRPr="00C20DEB">
              <w:rPr>
                <w:sz w:val="22"/>
              </w:rPr>
              <w:t>M1, M2, M4</w:t>
            </w:r>
          </w:p>
        </w:tc>
        <w:tc>
          <w:tcPr>
            <w:tcW w:w="1276" w:type="dxa"/>
            <w:vAlign w:val="center"/>
          </w:tcPr>
          <w:p w14:paraId="58BA556C" w14:textId="77777777" w:rsidR="006D2FDC" w:rsidRPr="00C20DEB" w:rsidRDefault="006D2FDC" w:rsidP="00F97585">
            <w:pPr>
              <w:ind w:firstLine="0"/>
              <w:rPr>
                <w:sz w:val="20"/>
                <w:szCs w:val="20"/>
              </w:rPr>
            </w:pPr>
            <w:r w:rsidRPr="00C20DEB">
              <w:rPr>
                <w:sz w:val="20"/>
                <w:szCs w:val="20"/>
              </w:rPr>
              <w:t>Normatīvie akti</w:t>
            </w:r>
          </w:p>
        </w:tc>
        <w:tc>
          <w:tcPr>
            <w:tcW w:w="1418" w:type="dxa"/>
            <w:vAlign w:val="center"/>
          </w:tcPr>
          <w:p w14:paraId="7F6BE952" w14:textId="3F5ACCE5" w:rsidR="006D2FDC" w:rsidRPr="00C20DEB" w:rsidRDefault="00873166" w:rsidP="00F97585">
            <w:pPr>
              <w:ind w:firstLine="0"/>
              <w:rPr>
                <w:color w:val="FF0000"/>
                <w:sz w:val="20"/>
                <w:szCs w:val="20"/>
              </w:rPr>
            </w:pPr>
            <w:r w:rsidRPr="00C20DEB">
              <w:rPr>
                <w:color w:val="FF0000"/>
                <w:sz w:val="20"/>
                <w:szCs w:val="20"/>
              </w:rPr>
              <w:t>Izstrādāti normatīvo aktu projekti</w:t>
            </w:r>
            <w:r w:rsidR="006D2FDC" w:rsidRPr="00C20DEB">
              <w:rPr>
                <w:color w:val="FF0000"/>
                <w:sz w:val="20"/>
                <w:szCs w:val="20"/>
              </w:rPr>
              <w:t xml:space="preserve"> </w:t>
            </w:r>
          </w:p>
        </w:tc>
        <w:tc>
          <w:tcPr>
            <w:tcW w:w="1275" w:type="dxa"/>
            <w:vAlign w:val="center"/>
          </w:tcPr>
          <w:p w14:paraId="69E2EDDD" w14:textId="77777777" w:rsidR="006D2FDC" w:rsidRPr="00C20DEB" w:rsidRDefault="006D2FDC" w:rsidP="46DA8E59">
            <w:pPr>
              <w:ind w:firstLine="0"/>
              <w:jc w:val="center"/>
              <w:rPr>
                <w:sz w:val="20"/>
                <w:szCs w:val="20"/>
              </w:rPr>
            </w:pPr>
            <w:r w:rsidRPr="46DA8E59">
              <w:rPr>
                <w:sz w:val="20"/>
                <w:szCs w:val="20"/>
              </w:rPr>
              <w:t>VARAM</w:t>
            </w:r>
          </w:p>
        </w:tc>
        <w:tc>
          <w:tcPr>
            <w:tcW w:w="1589" w:type="dxa"/>
            <w:vAlign w:val="center"/>
          </w:tcPr>
          <w:p w14:paraId="41CC39E3" w14:textId="77777777" w:rsidR="006D2FDC" w:rsidRPr="00C20DEB" w:rsidRDefault="006D2FDC" w:rsidP="46DA8E59">
            <w:pPr>
              <w:ind w:firstLine="0"/>
              <w:jc w:val="center"/>
              <w:rPr>
                <w:sz w:val="20"/>
                <w:szCs w:val="20"/>
              </w:rPr>
            </w:pPr>
            <w:r w:rsidRPr="46DA8E59">
              <w:rPr>
                <w:sz w:val="20"/>
                <w:szCs w:val="20"/>
              </w:rPr>
              <w:t>VVD, nozaru asociācijas, RAS</w:t>
            </w:r>
          </w:p>
        </w:tc>
        <w:tc>
          <w:tcPr>
            <w:tcW w:w="1389" w:type="dxa"/>
            <w:vAlign w:val="center"/>
          </w:tcPr>
          <w:p w14:paraId="52D583F1" w14:textId="77777777" w:rsidR="006D2FDC" w:rsidRPr="00C20DEB" w:rsidRDefault="006D2FDC" w:rsidP="46DA8E59">
            <w:pPr>
              <w:ind w:firstLine="0"/>
              <w:jc w:val="center"/>
              <w:rPr>
                <w:sz w:val="20"/>
                <w:szCs w:val="20"/>
              </w:rPr>
            </w:pPr>
            <w:r w:rsidRPr="46DA8E59">
              <w:rPr>
                <w:sz w:val="20"/>
                <w:szCs w:val="20"/>
              </w:rPr>
              <w:t>Esošā budžeta ietvaros</w:t>
            </w:r>
          </w:p>
        </w:tc>
        <w:tc>
          <w:tcPr>
            <w:tcW w:w="1133" w:type="dxa"/>
            <w:vAlign w:val="center"/>
          </w:tcPr>
          <w:p w14:paraId="6433A385" w14:textId="77777777" w:rsidR="006D2FDC" w:rsidRPr="00C20DEB" w:rsidRDefault="006D2FDC" w:rsidP="46DA8E59">
            <w:pPr>
              <w:ind w:firstLine="0"/>
              <w:jc w:val="center"/>
              <w:rPr>
                <w:sz w:val="20"/>
                <w:szCs w:val="20"/>
              </w:rPr>
            </w:pPr>
            <w:r w:rsidRPr="46DA8E59">
              <w:rPr>
                <w:sz w:val="20"/>
                <w:szCs w:val="20"/>
              </w:rPr>
              <w:t>2022</w:t>
            </w:r>
          </w:p>
        </w:tc>
      </w:tr>
      <w:tr w:rsidR="006D2FDC" w:rsidRPr="00C20DEB" w14:paraId="3B33A746" w14:textId="77777777" w:rsidTr="795B2E34">
        <w:tc>
          <w:tcPr>
            <w:tcW w:w="890" w:type="dxa"/>
            <w:vAlign w:val="center"/>
          </w:tcPr>
          <w:p w14:paraId="3C9BD28F" w14:textId="77777777" w:rsidR="006D2FDC" w:rsidRPr="00C20DEB" w:rsidRDefault="006D2FDC" w:rsidP="00F97585">
            <w:pPr>
              <w:ind w:firstLine="0"/>
              <w:jc w:val="center"/>
              <w:rPr>
                <w:sz w:val="22"/>
              </w:rPr>
            </w:pPr>
          </w:p>
        </w:tc>
        <w:tc>
          <w:tcPr>
            <w:tcW w:w="4775" w:type="dxa"/>
          </w:tcPr>
          <w:p w14:paraId="40E97CBC" w14:textId="7C4CC0FF" w:rsidR="006D2FDC" w:rsidRPr="00C20DEB" w:rsidRDefault="006D2FDC" w:rsidP="00F97585">
            <w:pPr>
              <w:pStyle w:val="paragraph"/>
              <w:spacing w:before="0" w:beforeAutospacing="0" w:after="0" w:afterAutospacing="0"/>
              <w:ind w:firstLine="0"/>
              <w:rPr>
                <w:rStyle w:val="normaltextrun"/>
                <w:sz w:val="22"/>
                <w:szCs w:val="22"/>
              </w:rPr>
            </w:pPr>
            <w:r w:rsidRPr="00C20DEB">
              <w:rPr>
                <w:rStyle w:val="normaltextrun"/>
                <w:sz w:val="22"/>
                <w:szCs w:val="22"/>
              </w:rPr>
              <w:t>1.2.</w:t>
            </w:r>
            <w:r w:rsidR="00DC7574" w:rsidRPr="00C20DEB">
              <w:rPr>
                <w:rStyle w:val="normaltextrun"/>
                <w:sz w:val="22"/>
                <w:szCs w:val="22"/>
              </w:rPr>
              <w:t>4</w:t>
            </w:r>
            <w:r w:rsidRPr="00C20DEB">
              <w:rPr>
                <w:rStyle w:val="normaltextrun"/>
                <w:sz w:val="22"/>
                <w:szCs w:val="22"/>
              </w:rPr>
              <w:t xml:space="preserve">. </w:t>
            </w:r>
            <w:r w:rsidRPr="00C20DEB">
              <w:rPr>
                <w:sz w:val="22"/>
                <w:szCs w:val="22"/>
              </w:rPr>
              <w:t>Izvērtēt iespējas paaugstināt savākšanas un pārstrādes/reģenerācijas normas atbilstoši EK prasībām citiem materiāliem</w:t>
            </w:r>
          </w:p>
        </w:tc>
        <w:tc>
          <w:tcPr>
            <w:tcW w:w="1134" w:type="dxa"/>
            <w:vAlign w:val="center"/>
          </w:tcPr>
          <w:p w14:paraId="58630865" w14:textId="77777777" w:rsidR="006D2FDC" w:rsidRPr="00C20DEB" w:rsidRDefault="006D2FDC" w:rsidP="00F97585">
            <w:pPr>
              <w:ind w:firstLine="0"/>
              <w:jc w:val="center"/>
              <w:rPr>
                <w:sz w:val="22"/>
              </w:rPr>
            </w:pPr>
            <w:r w:rsidRPr="00C20DEB">
              <w:rPr>
                <w:sz w:val="22"/>
              </w:rPr>
              <w:t>M2, M4, 1.2.,1.3., 2.1., 3.1.,7.3.</w:t>
            </w:r>
          </w:p>
        </w:tc>
        <w:tc>
          <w:tcPr>
            <w:tcW w:w="1276" w:type="dxa"/>
            <w:vAlign w:val="center"/>
          </w:tcPr>
          <w:p w14:paraId="6A45EB32" w14:textId="77777777" w:rsidR="006D2FDC" w:rsidRPr="00C20DEB" w:rsidRDefault="006D2FDC" w:rsidP="00F97585">
            <w:pPr>
              <w:ind w:firstLine="0"/>
              <w:rPr>
                <w:sz w:val="20"/>
                <w:szCs w:val="20"/>
              </w:rPr>
            </w:pPr>
            <w:r w:rsidRPr="00C20DEB">
              <w:rPr>
                <w:sz w:val="20"/>
                <w:szCs w:val="20"/>
              </w:rPr>
              <w:t>Normatīvie akti</w:t>
            </w:r>
          </w:p>
        </w:tc>
        <w:tc>
          <w:tcPr>
            <w:tcW w:w="1418" w:type="dxa"/>
            <w:vAlign w:val="center"/>
          </w:tcPr>
          <w:p w14:paraId="175CDB92" w14:textId="1691E3AA" w:rsidR="006D2FDC" w:rsidRPr="00C20DEB" w:rsidRDefault="00873166" w:rsidP="00F97585">
            <w:pPr>
              <w:ind w:firstLine="0"/>
              <w:rPr>
                <w:color w:val="FF0000"/>
                <w:sz w:val="20"/>
                <w:szCs w:val="20"/>
              </w:rPr>
            </w:pPr>
            <w:r w:rsidRPr="00C20DEB">
              <w:rPr>
                <w:color w:val="FF0000"/>
                <w:sz w:val="20"/>
                <w:szCs w:val="20"/>
              </w:rPr>
              <w:t>Izstrādāti normatīvo aktu projekti</w:t>
            </w:r>
          </w:p>
        </w:tc>
        <w:tc>
          <w:tcPr>
            <w:tcW w:w="1275" w:type="dxa"/>
            <w:vAlign w:val="center"/>
          </w:tcPr>
          <w:p w14:paraId="606033EC" w14:textId="77777777" w:rsidR="006D2FDC" w:rsidRPr="00C20DEB" w:rsidRDefault="006D2FDC" w:rsidP="46DA8E59">
            <w:pPr>
              <w:ind w:firstLine="0"/>
              <w:jc w:val="center"/>
              <w:rPr>
                <w:sz w:val="20"/>
                <w:szCs w:val="20"/>
              </w:rPr>
            </w:pPr>
            <w:r w:rsidRPr="46DA8E59">
              <w:rPr>
                <w:sz w:val="20"/>
                <w:szCs w:val="20"/>
              </w:rPr>
              <w:t>VARAM</w:t>
            </w:r>
          </w:p>
        </w:tc>
        <w:tc>
          <w:tcPr>
            <w:tcW w:w="1589" w:type="dxa"/>
            <w:vAlign w:val="center"/>
          </w:tcPr>
          <w:p w14:paraId="65B4D44D" w14:textId="77777777" w:rsidR="006D2FDC" w:rsidRPr="00C20DEB" w:rsidRDefault="006D2FDC" w:rsidP="46DA8E59">
            <w:pPr>
              <w:ind w:firstLine="0"/>
              <w:jc w:val="center"/>
              <w:rPr>
                <w:sz w:val="20"/>
                <w:szCs w:val="20"/>
              </w:rPr>
            </w:pPr>
            <w:r w:rsidRPr="46DA8E59">
              <w:rPr>
                <w:sz w:val="20"/>
                <w:szCs w:val="20"/>
              </w:rPr>
              <w:t>Nozaru asociācijas, komersanti, RAS</w:t>
            </w:r>
          </w:p>
        </w:tc>
        <w:tc>
          <w:tcPr>
            <w:tcW w:w="1389" w:type="dxa"/>
            <w:vAlign w:val="center"/>
          </w:tcPr>
          <w:p w14:paraId="65417991" w14:textId="77777777" w:rsidR="006D2FDC" w:rsidRPr="00C20DEB" w:rsidRDefault="006D2FDC" w:rsidP="46DA8E59">
            <w:pPr>
              <w:ind w:firstLine="0"/>
              <w:jc w:val="center"/>
              <w:rPr>
                <w:sz w:val="20"/>
                <w:szCs w:val="20"/>
              </w:rPr>
            </w:pPr>
            <w:r w:rsidRPr="46DA8E59">
              <w:rPr>
                <w:sz w:val="20"/>
                <w:szCs w:val="20"/>
              </w:rPr>
              <w:t>Esošā budžeta ietvaros</w:t>
            </w:r>
          </w:p>
        </w:tc>
        <w:tc>
          <w:tcPr>
            <w:tcW w:w="1133" w:type="dxa"/>
            <w:vAlign w:val="center"/>
          </w:tcPr>
          <w:p w14:paraId="1BE1A996" w14:textId="77777777" w:rsidR="006D2FDC" w:rsidRPr="00C20DEB" w:rsidRDefault="006D2FDC" w:rsidP="46DA8E59">
            <w:pPr>
              <w:ind w:firstLine="0"/>
              <w:jc w:val="center"/>
              <w:rPr>
                <w:sz w:val="20"/>
                <w:szCs w:val="20"/>
              </w:rPr>
            </w:pPr>
            <w:r w:rsidRPr="46DA8E59">
              <w:rPr>
                <w:sz w:val="20"/>
                <w:szCs w:val="20"/>
              </w:rPr>
              <w:t>2025</w:t>
            </w:r>
          </w:p>
        </w:tc>
      </w:tr>
      <w:tr w:rsidR="006D2FDC" w:rsidRPr="00C20DEB" w14:paraId="23E73339" w14:textId="77777777" w:rsidTr="795B2E34">
        <w:tc>
          <w:tcPr>
            <w:tcW w:w="890" w:type="dxa"/>
            <w:vAlign w:val="center"/>
          </w:tcPr>
          <w:p w14:paraId="47A502B8" w14:textId="77777777" w:rsidR="006D2FDC" w:rsidRPr="00C20DEB" w:rsidRDefault="006D2FDC" w:rsidP="00F97585">
            <w:pPr>
              <w:ind w:firstLine="0"/>
              <w:jc w:val="center"/>
              <w:rPr>
                <w:sz w:val="22"/>
              </w:rPr>
            </w:pPr>
          </w:p>
        </w:tc>
        <w:tc>
          <w:tcPr>
            <w:tcW w:w="4775" w:type="dxa"/>
          </w:tcPr>
          <w:p w14:paraId="206621F7" w14:textId="1ACE10D6" w:rsidR="006D2FDC" w:rsidRPr="00C20DEB" w:rsidRDefault="006D2FDC" w:rsidP="00F97585">
            <w:pPr>
              <w:pStyle w:val="paragraph"/>
              <w:spacing w:before="0" w:beforeAutospacing="0" w:after="0" w:afterAutospacing="0"/>
              <w:ind w:firstLine="0"/>
              <w:rPr>
                <w:rStyle w:val="normaltextrun"/>
                <w:sz w:val="22"/>
                <w:szCs w:val="22"/>
              </w:rPr>
            </w:pPr>
            <w:r w:rsidRPr="00C20DEB">
              <w:rPr>
                <w:sz w:val="22"/>
                <w:szCs w:val="22"/>
              </w:rPr>
              <w:t>1.2.</w:t>
            </w:r>
            <w:r w:rsidR="00DC7574" w:rsidRPr="00C20DEB">
              <w:rPr>
                <w:sz w:val="22"/>
                <w:szCs w:val="22"/>
              </w:rPr>
              <w:t>5</w:t>
            </w:r>
            <w:r w:rsidRPr="00C20DEB">
              <w:rPr>
                <w:sz w:val="22"/>
                <w:szCs w:val="22"/>
              </w:rPr>
              <w:t xml:space="preserve">. Sagatavot normatīvos aktus, kas paredz </w:t>
            </w:r>
            <w:r w:rsidRPr="00C20DEB">
              <w:rPr>
                <w:bCs/>
                <w:sz w:val="22"/>
                <w:szCs w:val="22"/>
              </w:rPr>
              <w:t>stingrāku un precīzāku nosacījumu noteikšanu attiecībā uz riepu savākšanu un pārstrādi vai reģenerāciju RAS un apsaimniekotājiem</w:t>
            </w:r>
          </w:p>
        </w:tc>
        <w:tc>
          <w:tcPr>
            <w:tcW w:w="1134" w:type="dxa"/>
            <w:vAlign w:val="center"/>
          </w:tcPr>
          <w:p w14:paraId="0931C166" w14:textId="77777777" w:rsidR="006D2FDC" w:rsidRPr="00C20DEB" w:rsidRDefault="006D2FDC" w:rsidP="00F97585">
            <w:pPr>
              <w:ind w:firstLine="0"/>
              <w:jc w:val="center"/>
              <w:rPr>
                <w:sz w:val="22"/>
              </w:rPr>
            </w:pPr>
            <w:r w:rsidRPr="00C20DEB">
              <w:rPr>
                <w:sz w:val="22"/>
              </w:rPr>
              <w:t>M2, M4</w:t>
            </w:r>
          </w:p>
        </w:tc>
        <w:tc>
          <w:tcPr>
            <w:tcW w:w="1276" w:type="dxa"/>
          </w:tcPr>
          <w:p w14:paraId="54D5102A" w14:textId="77777777" w:rsidR="006D2FDC" w:rsidRPr="00C20DEB" w:rsidRDefault="006D2FDC" w:rsidP="00F97585">
            <w:pPr>
              <w:ind w:firstLine="0"/>
              <w:rPr>
                <w:sz w:val="20"/>
                <w:szCs w:val="20"/>
              </w:rPr>
            </w:pPr>
            <w:r w:rsidRPr="00C20DEB">
              <w:rPr>
                <w:sz w:val="20"/>
                <w:szCs w:val="20"/>
              </w:rPr>
              <w:t>Normatīvie akti</w:t>
            </w:r>
          </w:p>
        </w:tc>
        <w:tc>
          <w:tcPr>
            <w:tcW w:w="1418" w:type="dxa"/>
          </w:tcPr>
          <w:p w14:paraId="0CD9F83F" w14:textId="6D6DFBD6" w:rsidR="006D2FDC" w:rsidRPr="00C20DEB" w:rsidRDefault="00873166" w:rsidP="00F97585">
            <w:pPr>
              <w:ind w:firstLine="0"/>
              <w:rPr>
                <w:color w:val="FF0000"/>
                <w:sz w:val="20"/>
                <w:szCs w:val="20"/>
              </w:rPr>
            </w:pPr>
            <w:r w:rsidRPr="00C20DEB">
              <w:rPr>
                <w:color w:val="FF0000"/>
                <w:sz w:val="20"/>
                <w:szCs w:val="20"/>
              </w:rPr>
              <w:t>Izstrādāti normatīvo aktu projekti</w:t>
            </w:r>
          </w:p>
        </w:tc>
        <w:tc>
          <w:tcPr>
            <w:tcW w:w="1275" w:type="dxa"/>
          </w:tcPr>
          <w:p w14:paraId="21154C53" w14:textId="77777777" w:rsidR="006D2FDC" w:rsidRPr="00C20DEB" w:rsidRDefault="006D2FDC" w:rsidP="46DA8E59">
            <w:pPr>
              <w:ind w:firstLine="0"/>
              <w:jc w:val="left"/>
              <w:rPr>
                <w:sz w:val="20"/>
                <w:szCs w:val="20"/>
              </w:rPr>
            </w:pPr>
            <w:r w:rsidRPr="46DA8E59">
              <w:rPr>
                <w:sz w:val="20"/>
                <w:szCs w:val="20"/>
              </w:rPr>
              <w:t>VARAM</w:t>
            </w:r>
          </w:p>
        </w:tc>
        <w:tc>
          <w:tcPr>
            <w:tcW w:w="1589" w:type="dxa"/>
          </w:tcPr>
          <w:p w14:paraId="491DD1E9" w14:textId="77777777" w:rsidR="006D2FDC" w:rsidRPr="00C20DEB" w:rsidRDefault="006D2FDC" w:rsidP="46DA8E59">
            <w:pPr>
              <w:ind w:firstLine="0"/>
              <w:jc w:val="left"/>
              <w:rPr>
                <w:sz w:val="20"/>
                <w:szCs w:val="20"/>
              </w:rPr>
            </w:pPr>
            <w:r w:rsidRPr="46DA8E59">
              <w:rPr>
                <w:sz w:val="20"/>
                <w:szCs w:val="20"/>
              </w:rPr>
              <w:t>VVD, komersanti, RAS</w:t>
            </w:r>
          </w:p>
        </w:tc>
        <w:tc>
          <w:tcPr>
            <w:tcW w:w="1389" w:type="dxa"/>
          </w:tcPr>
          <w:p w14:paraId="180AB59B" w14:textId="77777777" w:rsidR="006D2FDC" w:rsidRPr="00C20DEB" w:rsidRDefault="006D2FDC" w:rsidP="46DA8E59">
            <w:pPr>
              <w:ind w:firstLine="0"/>
              <w:jc w:val="left"/>
              <w:rPr>
                <w:sz w:val="20"/>
                <w:szCs w:val="20"/>
              </w:rPr>
            </w:pPr>
            <w:r w:rsidRPr="46DA8E59">
              <w:rPr>
                <w:sz w:val="20"/>
                <w:szCs w:val="20"/>
              </w:rPr>
              <w:t>Esošā budžeta ietvaros</w:t>
            </w:r>
          </w:p>
        </w:tc>
        <w:tc>
          <w:tcPr>
            <w:tcW w:w="1133" w:type="dxa"/>
          </w:tcPr>
          <w:p w14:paraId="6DE5CC9A" w14:textId="77777777" w:rsidR="006D2FDC" w:rsidRPr="00C20DEB" w:rsidRDefault="006D2FDC" w:rsidP="46DA8E59">
            <w:pPr>
              <w:ind w:firstLine="0"/>
              <w:jc w:val="center"/>
              <w:rPr>
                <w:sz w:val="20"/>
                <w:szCs w:val="20"/>
              </w:rPr>
            </w:pPr>
            <w:r w:rsidRPr="46DA8E59">
              <w:rPr>
                <w:sz w:val="20"/>
                <w:szCs w:val="20"/>
              </w:rPr>
              <w:t>2022</w:t>
            </w:r>
          </w:p>
        </w:tc>
      </w:tr>
      <w:tr w:rsidR="006D2FDC" w:rsidRPr="00C20DEB" w14:paraId="3A07A486" w14:textId="77777777" w:rsidTr="795B2E34">
        <w:tc>
          <w:tcPr>
            <w:tcW w:w="890" w:type="dxa"/>
            <w:vAlign w:val="center"/>
          </w:tcPr>
          <w:p w14:paraId="77A4CE2C" w14:textId="77777777" w:rsidR="006D2FDC" w:rsidRPr="00C20DEB" w:rsidRDefault="006D2FDC" w:rsidP="00F97585">
            <w:pPr>
              <w:ind w:firstLine="0"/>
              <w:jc w:val="center"/>
              <w:rPr>
                <w:sz w:val="22"/>
              </w:rPr>
            </w:pPr>
          </w:p>
        </w:tc>
        <w:tc>
          <w:tcPr>
            <w:tcW w:w="4775" w:type="dxa"/>
          </w:tcPr>
          <w:p w14:paraId="08865E3B" w14:textId="3D7933C8" w:rsidR="006D2FDC" w:rsidRPr="00C20DEB" w:rsidRDefault="006D2FDC" w:rsidP="00F97585">
            <w:pPr>
              <w:ind w:right="111" w:firstLine="0"/>
              <w:jc w:val="left"/>
              <w:rPr>
                <w:sz w:val="22"/>
              </w:rPr>
            </w:pPr>
            <w:r w:rsidRPr="00C20DEB">
              <w:rPr>
                <w:sz w:val="22"/>
              </w:rPr>
              <w:t>1.2.</w:t>
            </w:r>
            <w:r w:rsidR="00DC7574" w:rsidRPr="00C20DEB">
              <w:rPr>
                <w:sz w:val="22"/>
              </w:rPr>
              <w:t>6</w:t>
            </w:r>
            <w:r w:rsidRPr="00C20DEB">
              <w:rPr>
                <w:sz w:val="22"/>
              </w:rPr>
              <w:t>. Pārstrādātā materiāla obligātā minimālā īpatsvara noteikšana dzērienu PET iepakojumam un plastmasas dzērienu iepakojumam.</w:t>
            </w:r>
          </w:p>
        </w:tc>
        <w:tc>
          <w:tcPr>
            <w:tcW w:w="1134" w:type="dxa"/>
          </w:tcPr>
          <w:p w14:paraId="25D9B4CF" w14:textId="77777777" w:rsidR="006D2FDC" w:rsidRPr="00C20DEB" w:rsidRDefault="006D2FDC" w:rsidP="00F97585">
            <w:pPr>
              <w:ind w:left="142" w:right="111" w:firstLine="0"/>
              <w:jc w:val="left"/>
              <w:rPr>
                <w:sz w:val="22"/>
              </w:rPr>
            </w:pPr>
            <w:r w:rsidRPr="00C20DEB">
              <w:rPr>
                <w:sz w:val="22"/>
              </w:rPr>
              <w:t>M1, 7.1., 7.2.</w:t>
            </w:r>
          </w:p>
        </w:tc>
        <w:tc>
          <w:tcPr>
            <w:tcW w:w="1276" w:type="dxa"/>
          </w:tcPr>
          <w:p w14:paraId="2BFA2598" w14:textId="77777777" w:rsidR="006D2FDC" w:rsidRPr="00C20DEB" w:rsidRDefault="006D2FDC" w:rsidP="00F97585">
            <w:pPr>
              <w:ind w:right="111" w:firstLine="0"/>
              <w:jc w:val="left"/>
              <w:rPr>
                <w:sz w:val="22"/>
              </w:rPr>
            </w:pPr>
            <w:r w:rsidRPr="00C20DEB">
              <w:rPr>
                <w:sz w:val="20"/>
                <w:szCs w:val="20"/>
              </w:rPr>
              <w:t>Normatīvie akti</w:t>
            </w:r>
          </w:p>
        </w:tc>
        <w:tc>
          <w:tcPr>
            <w:tcW w:w="1418" w:type="dxa"/>
          </w:tcPr>
          <w:p w14:paraId="3680FB21" w14:textId="77777777" w:rsidR="006D2FDC" w:rsidRPr="00C20DEB" w:rsidRDefault="006D2FDC" w:rsidP="00ED3F38">
            <w:pPr>
              <w:ind w:right="111" w:firstLine="0"/>
              <w:jc w:val="left"/>
              <w:rPr>
                <w:color w:val="FF0000"/>
                <w:sz w:val="20"/>
                <w:szCs w:val="20"/>
              </w:rPr>
            </w:pPr>
            <w:r w:rsidRPr="00C20DEB">
              <w:rPr>
                <w:color w:val="FF0000"/>
                <w:sz w:val="20"/>
                <w:szCs w:val="20"/>
              </w:rPr>
              <w:t>1)25% pārstrādātās plastmasas dzērienu PET iepakojumā;</w:t>
            </w:r>
          </w:p>
          <w:p w14:paraId="0D2F02B3" w14:textId="77777777" w:rsidR="006D2FDC" w:rsidRPr="00C20DEB" w:rsidRDefault="006D2FDC" w:rsidP="00ED3F38">
            <w:pPr>
              <w:ind w:right="111" w:firstLine="0"/>
              <w:jc w:val="left"/>
              <w:rPr>
                <w:color w:val="FF0000"/>
                <w:sz w:val="20"/>
                <w:szCs w:val="20"/>
              </w:rPr>
            </w:pPr>
            <w:r w:rsidRPr="00C20DEB">
              <w:rPr>
                <w:color w:val="FF0000"/>
                <w:sz w:val="20"/>
                <w:szCs w:val="20"/>
              </w:rPr>
              <w:t>2)30% pārstrādātās plastmasas</w:t>
            </w:r>
          </w:p>
          <w:p w14:paraId="5F873B1B" w14:textId="77777777" w:rsidR="006D2FDC" w:rsidRPr="00C20DEB" w:rsidRDefault="006D2FDC" w:rsidP="00ED3F38">
            <w:pPr>
              <w:ind w:right="111" w:firstLine="0"/>
              <w:jc w:val="left"/>
              <w:rPr>
                <w:color w:val="FF0000"/>
                <w:sz w:val="20"/>
                <w:szCs w:val="20"/>
              </w:rPr>
            </w:pPr>
            <w:r w:rsidRPr="00C20DEB">
              <w:rPr>
                <w:color w:val="FF0000"/>
                <w:sz w:val="20"/>
                <w:szCs w:val="20"/>
              </w:rPr>
              <w:t>plastmasas dzērienu iepakojumā.</w:t>
            </w:r>
          </w:p>
        </w:tc>
        <w:tc>
          <w:tcPr>
            <w:tcW w:w="1275" w:type="dxa"/>
          </w:tcPr>
          <w:p w14:paraId="61F36FD8" w14:textId="77777777" w:rsidR="006D2FDC" w:rsidRPr="00C20DEB" w:rsidRDefault="006D2FDC" w:rsidP="46DA8E59">
            <w:pPr>
              <w:ind w:right="111" w:firstLine="0"/>
              <w:jc w:val="left"/>
              <w:rPr>
                <w:sz w:val="20"/>
                <w:szCs w:val="20"/>
              </w:rPr>
            </w:pPr>
            <w:r w:rsidRPr="46DA8E59">
              <w:rPr>
                <w:sz w:val="20"/>
                <w:szCs w:val="20"/>
              </w:rPr>
              <w:t>VARAM</w:t>
            </w:r>
          </w:p>
        </w:tc>
        <w:tc>
          <w:tcPr>
            <w:tcW w:w="1589" w:type="dxa"/>
          </w:tcPr>
          <w:p w14:paraId="5316A708" w14:textId="77777777" w:rsidR="006D2FDC" w:rsidRPr="00C20DEB" w:rsidRDefault="006D2FDC" w:rsidP="46DA8E59">
            <w:pPr>
              <w:ind w:left="142" w:right="111" w:firstLine="0"/>
              <w:jc w:val="left"/>
              <w:rPr>
                <w:sz w:val="20"/>
                <w:szCs w:val="20"/>
              </w:rPr>
            </w:pPr>
            <w:r w:rsidRPr="46DA8E59">
              <w:rPr>
                <w:sz w:val="20"/>
                <w:szCs w:val="20"/>
              </w:rPr>
              <w:t>EM, ZM,</w:t>
            </w:r>
          </w:p>
          <w:p w14:paraId="2712B786" w14:textId="77777777" w:rsidR="006D2FDC" w:rsidRPr="00C20DEB" w:rsidRDefault="006D2FDC" w:rsidP="46DA8E59">
            <w:pPr>
              <w:ind w:left="142" w:right="111" w:firstLine="0"/>
              <w:jc w:val="left"/>
              <w:rPr>
                <w:sz w:val="20"/>
                <w:szCs w:val="20"/>
              </w:rPr>
            </w:pPr>
            <w:r w:rsidRPr="46DA8E59">
              <w:rPr>
                <w:sz w:val="20"/>
                <w:szCs w:val="20"/>
              </w:rPr>
              <w:t>komersanti (iepakotāji)</w:t>
            </w:r>
          </w:p>
        </w:tc>
        <w:tc>
          <w:tcPr>
            <w:tcW w:w="1389" w:type="dxa"/>
          </w:tcPr>
          <w:p w14:paraId="14174C73" w14:textId="77777777" w:rsidR="006D2FDC" w:rsidRPr="00C20DEB" w:rsidRDefault="006D2FDC" w:rsidP="46DA8E59">
            <w:pPr>
              <w:ind w:left="142" w:right="111" w:firstLine="0"/>
              <w:jc w:val="left"/>
              <w:rPr>
                <w:sz w:val="20"/>
                <w:szCs w:val="20"/>
              </w:rPr>
            </w:pPr>
            <w:r w:rsidRPr="46DA8E59">
              <w:rPr>
                <w:sz w:val="20"/>
                <w:szCs w:val="20"/>
              </w:rPr>
              <w:t>Esošā budžeta ietvaros</w:t>
            </w:r>
          </w:p>
        </w:tc>
        <w:tc>
          <w:tcPr>
            <w:tcW w:w="1133" w:type="dxa"/>
          </w:tcPr>
          <w:p w14:paraId="5CDC972A" w14:textId="77777777" w:rsidR="006D2FDC" w:rsidRPr="00C20DEB" w:rsidRDefault="006D2FDC" w:rsidP="46DA8E59">
            <w:pPr>
              <w:ind w:right="111" w:firstLine="0"/>
              <w:jc w:val="left"/>
              <w:rPr>
                <w:sz w:val="20"/>
                <w:szCs w:val="20"/>
              </w:rPr>
            </w:pPr>
            <w:r w:rsidRPr="46DA8E59">
              <w:rPr>
                <w:sz w:val="20"/>
                <w:szCs w:val="20"/>
              </w:rPr>
              <w:t>1) 2025</w:t>
            </w:r>
          </w:p>
          <w:p w14:paraId="4357F302" w14:textId="77777777" w:rsidR="00ED3F38" w:rsidRPr="00C20DEB" w:rsidRDefault="00ED3F38" w:rsidP="46DA8E59">
            <w:pPr>
              <w:ind w:left="142" w:right="111" w:firstLine="0"/>
              <w:jc w:val="left"/>
              <w:rPr>
                <w:sz w:val="20"/>
                <w:szCs w:val="20"/>
              </w:rPr>
            </w:pPr>
          </w:p>
          <w:p w14:paraId="15A019BA" w14:textId="5847536A" w:rsidR="006D2FDC" w:rsidRPr="00C20DEB" w:rsidRDefault="006D2FDC" w:rsidP="46DA8E59">
            <w:pPr>
              <w:ind w:right="111" w:firstLine="0"/>
              <w:jc w:val="left"/>
              <w:rPr>
                <w:sz w:val="20"/>
                <w:szCs w:val="20"/>
              </w:rPr>
            </w:pPr>
            <w:r w:rsidRPr="46DA8E59">
              <w:rPr>
                <w:sz w:val="20"/>
                <w:szCs w:val="20"/>
              </w:rPr>
              <w:t>2) 2030</w:t>
            </w:r>
          </w:p>
        </w:tc>
      </w:tr>
      <w:tr w:rsidR="006D2FDC" w:rsidRPr="00C20DEB" w14:paraId="121204A1" w14:textId="77777777" w:rsidTr="795B2E34">
        <w:tc>
          <w:tcPr>
            <w:tcW w:w="890" w:type="dxa"/>
            <w:vAlign w:val="center"/>
          </w:tcPr>
          <w:p w14:paraId="523F8C1C" w14:textId="77777777" w:rsidR="006D2FDC" w:rsidRPr="00C20DEB" w:rsidRDefault="006D2FDC" w:rsidP="00F97585">
            <w:pPr>
              <w:ind w:firstLine="0"/>
              <w:jc w:val="center"/>
              <w:rPr>
                <w:sz w:val="22"/>
              </w:rPr>
            </w:pPr>
          </w:p>
        </w:tc>
        <w:tc>
          <w:tcPr>
            <w:tcW w:w="4775" w:type="dxa"/>
            <w:vAlign w:val="center"/>
          </w:tcPr>
          <w:p w14:paraId="6AEEE96F" w14:textId="77777777" w:rsidR="006D2FDC" w:rsidRPr="00C20DEB" w:rsidRDefault="006D2FDC" w:rsidP="00F97585">
            <w:pPr>
              <w:autoSpaceDE w:val="0"/>
              <w:autoSpaceDN w:val="0"/>
              <w:adjustRightInd w:val="0"/>
              <w:ind w:firstLine="0"/>
              <w:rPr>
                <w:sz w:val="22"/>
              </w:rPr>
            </w:pPr>
            <w:r w:rsidRPr="00C20DEB">
              <w:rPr>
                <w:sz w:val="22"/>
              </w:rPr>
              <w:t>1.2.8. Izvērtēt un nepieciešamības gadījumā pilnveidot uzņēmumu grāmatvedības uzskaites sistēmu ieviešot  atkārtoti izmantoto materiālu uzskaiti un labdarībai norakstīto preču uzskaiti.</w:t>
            </w:r>
          </w:p>
        </w:tc>
        <w:tc>
          <w:tcPr>
            <w:tcW w:w="1134" w:type="dxa"/>
            <w:vAlign w:val="center"/>
          </w:tcPr>
          <w:p w14:paraId="6A7E2A4D" w14:textId="77777777" w:rsidR="006D2FDC" w:rsidRPr="00C20DEB" w:rsidRDefault="0016580E" w:rsidP="00F97585">
            <w:pPr>
              <w:autoSpaceDE w:val="0"/>
              <w:autoSpaceDN w:val="0"/>
              <w:adjustRightInd w:val="0"/>
              <w:ind w:firstLine="0"/>
              <w:rPr>
                <w:color w:val="FF0000"/>
                <w:sz w:val="22"/>
                <w:highlight w:val="yellow"/>
              </w:rPr>
            </w:pPr>
            <w:r w:rsidRPr="00C20DEB">
              <w:rPr>
                <w:color w:val="FF0000"/>
                <w:sz w:val="22"/>
              </w:rPr>
              <w:t>M1</w:t>
            </w:r>
          </w:p>
        </w:tc>
        <w:tc>
          <w:tcPr>
            <w:tcW w:w="1276" w:type="dxa"/>
            <w:vAlign w:val="center"/>
          </w:tcPr>
          <w:p w14:paraId="0529CA3B" w14:textId="77777777" w:rsidR="006D2FDC" w:rsidRPr="00C20DEB" w:rsidRDefault="006D2FDC" w:rsidP="602DCB54">
            <w:pPr>
              <w:autoSpaceDE w:val="0"/>
              <w:autoSpaceDN w:val="0"/>
              <w:adjustRightInd w:val="0"/>
              <w:ind w:firstLine="0"/>
              <w:rPr>
                <w:sz w:val="20"/>
                <w:szCs w:val="20"/>
              </w:rPr>
            </w:pPr>
            <w:r w:rsidRPr="602DCB54">
              <w:rPr>
                <w:sz w:val="20"/>
                <w:szCs w:val="20"/>
              </w:rPr>
              <w:t>Izstrādāti saistošie tiesību akti</w:t>
            </w:r>
          </w:p>
        </w:tc>
        <w:tc>
          <w:tcPr>
            <w:tcW w:w="1418" w:type="dxa"/>
            <w:vAlign w:val="center"/>
          </w:tcPr>
          <w:p w14:paraId="2F3FEF62" w14:textId="77777777" w:rsidR="006D2FDC" w:rsidRPr="00C20DEB" w:rsidRDefault="006D2FDC" w:rsidP="602DCB54">
            <w:pPr>
              <w:autoSpaceDE w:val="0"/>
              <w:autoSpaceDN w:val="0"/>
              <w:adjustRightInd w:val="0"/>
              <w:ind w:firstLine="0"/>
              <w:rPr>
                <w:sz w:val="20"/>
                <w:szCs w:val="20"/>
              </w:rPr>
            </w:pPr>
            <w:r w:rsidRPr="602DCB54">
              <w:rPr>
                <w:sz w:val="20"/>
                <w:szCs w:val="20"/>
              </w:rPr>
              <w:t>Pieaudzis preču labošanas /remonta sektors</w:t>
            </w:r>
          </w:p>
        </w:tc>
        <w:tc>
          <w:tcPr>
            <w:tcW w:w="1275" w:type="dxa"/>
            <w:vAlign w:val="center"/>
          </w:tcPr>
          <w:p w14:paraId="42CF540C" w14:textId="77777777" w:rsidR="006D2FDC" w:rsidRPr="00C20DEB" w:rsidRDefault="006D2FDC" w:rsidP="602DCB54">
            <w:pPr>
              <w:autoSpaceDE w:val="0"/>
              <w:autoSpaceDN w:val="0"/>
              <w:adjustRightInd w:val="0"/>
              <w:ind w:firstLine="0"/>
              <w:jc w:val="center"/>
              <w:rPr>
                <w:sz w:val="20"/>
                <w:szCs w:val="20"/>
              </w:rPr>
            </w:pPr>
            <w:r w:rsidRPr="602DCB54">
              <w:rPr>
                <w:sz w:val="20"/>
                <w:szCs w:val="20"/>
              </w:rPr>
              <w:t>FM</w:t>
            </w:r>
          </w:p>
        </w:tc>
        <w:tc>
          <w:tcPr>
            <w:tcW w:w="1589" w:type="dxa"/>
            <w:vAlign w:val="center"/>
          </w:tcPr>
          <w:p w14:paraId="26D83B35" w14:textId="77777777" w:rsidR="006D2FDC" w:rsidRPr="00C20DEB" w:rsidRDefault="006D2FDC" w:rsidP="602DCB54">
            <w:pPr>
              <w:autoSpaceDE w:val="0"/>
              <w:autoSpaceDN w:val="0"/>
              <w:adjustRightInd w:val="0"/>
              <w:ind w:firstLine="0"/>
              <w:jc w:val="center"/>
              <w:rPr>
                <w:sz w:val="20"/>
                <w:szCs w:val="20"/>
              </w:rPr>
            </w:pPr>
            <w:r w:rsidRPr="602DCB54">
              <w:rPr>
                <w:sz w:val="20"/>
                <w:szCs w:val="20"/>
              </w:rPr>
              <w:t>EM, VARAM, komersanti, nozaru asociācijas, RAS</w:t>
            </w:r>
          </w:p>
        </w:tc>
        <w:tc>
          <w:tcPr>
            <w:tcW w:w="1389" w:type="dxa"/>
            <w:vAlign w:val="center"/>
          </w:tcPr>
          <w:p w14:paraId="50643AD7" w14:textId="77777777" w:rsidR="006D2FDC" w:rsidRPr="00C20DEB" w:rsidRDefault="006D2FDC" w:rsidP="602DCB54">
            <w:pPr>
              <w:autoSpaceDE w:val="0"/>
              <w:autoSpaceDN w:val="0"/>
              <w:adjustRightInd w:val="0"/>
              <w:ind w:firstLine="0"/>
              <w:jc w:val="center"/>
              <w:rPr>
                <w:sz w:val="20"/>
                <w:szCs w:val="20"/>
              </w:rPr>
            </w:pPr>
            <w:r w:rsidRPr="602DCB54">
              <w:rPr>
                <w:sz w:val="20"/>
                <w:szCs w:val="20"/>
              </w:rPr>
              <w:t>Esošā budžeta ietvaros</w:t>
            </w:r>
          </w:p>
        </w:tc>
        <w:tc>
          <w:tcPr>
            <w:tcW w:w="1133" w:type="dxa"/>
            <w:vAlign w:val="center"/>
          </w:tcPr>
          <w:p w14:paraId="30323B19" w14:textId="77777777" w:rsidR="006D2FDC" w:rsidRPr="00C20DEB" w:rsidRDefault="006D2FDC" w:rsidP="602DCB54">
            <w:pPr>
              <w:autoSpaceDE w:val="0"/>
              <w:autoSpaceDN w:val="0"/>
              <w:adjustRightInd w:val="0"/>
              <w:ind w:firstLine="0"/>
              <w:jc w:val="center"/>
              <w:rPr>
                <w:sz w:val="20"/>
                <w:szCs w:val="20"/>
              </w:rPr>
            </w:pPr>
            <w:r w:rsidRPr="602DCB54">
              <w:rPr>
                <w:sz w:val="20"/>
                <w:szCs w:val="20"/>
              </w:rPr>
              <w:t>2023</w:t>
            </w:r>
          </w:p>
        </w:tc>
      </w:tr>
      <w:tr w:rsidR="006D2FDC" w:rsidRPr="00C20DEB" w14:paraId="4D1DFA4A" w14:textId="77777777" w:rsidTr="795B2E34">
        <w:tc>
          <w:tcPr>
            <w:tcW w:w="890" w:type="dxa"/>
            <w:shd w:val="clear" w:color="auto" w:fill="EDEDED" w:themeFill="accent3" w:themeFillTint="33"/>
            <w:vAlign w:val="center"/>
          </w:tcPr>
          <w:p w14:paraId="58484018" w14:textId="77777777" w:rsidR="006D2FDC" w:rsidRPr="00C20DEB" w:rsidRDefault="006D2FDC" w:rsidP="00F97585">
            <w:pPr>
              <w:ind w:firstLine="0"/>
              <w:jc w:val="center"/>
              <w:rPr>
                <w:sz w:val="22"/>
              </w:rPr>
            </w:pPr>
            <w:bookmarkStart w:id="165" w:name="_Hlk52566084"/>
            <w:r w:rsidRPr="00C20DEB">
              <w:rPr>
                <w:sz w:val="22"/>
              </w:rPr>
              <w:t>1.3.</w:t>
            </w:r>
          </w:p>
        </w:tc>
        <w:tc>
          <w:tcPr>
            <w:tcW w:w="13989" w:type="dxa"/>
            <w:gridSpan w:val="8"/>
            <w:shd w:val="clear" w:color="auto" w:fill="EDEDED" w:themeFill="accent3" w:themeFillTint="33"/>
            <w:vAlign w:val="center"/>
          </w:tcPr>
          <w:p w14:paraId="66CFCDFB" w14:textId="77777777" w:rsidR="006D2FDC" w:rsidRPr="00C20DEB" w:rsidRDefault="006D2FDC" w:rsidP="00F97585">
            <w:pPr>
              <w:ind w:firstLine="0"/>
              <w:jc w:val="left"/>
              <w:rPr>
                <w:sz w:val="22"/>
              </w:rPr>
            </w:pPr>
            <w:r w:rsidRPr="00C20DEB">
              <w:rPr>
                <w:rStyle w:val="normaltextrun"/>
                <w:rFonts w:eastAsia="Times New Roman"/>
                <w:sz w:val="22"/>
              </w:rPr>
              <w:t xml:space="preserve">Atkritumu </w:t>
            </w:r>
            <w:r w:rsidRPr="00C20DEB">
              <w:rPr>
                <w:rStyle w:val="normaltextrun"/>
                <w:rFonts w:eastAsia="Times New Roman"/>
                <w:b/>
                <w:bCs/>
                <w:sz w:val="22"/>
              </w:rPr>
              <w:t>uzskaites un ziņošanas procesu pilnveidošana un digitālo risinājumu</w:t>
            </w:r>
            <w:r w:rsidRPr="00C20DEB">
              <w:rPr>
                <w:rStyle w:val="normaltextrun"/>
                <w:rFonts w:eastAsia="Times New Roman"/>
                <w:sz w:val="22"/>
              </w:rPr>
              <w:t xml:space="preserve"> ieviešana labākai atkritumu apsaimniekošanas jomas un materiālu plūsmas pārvaldībai</w:t>
            </w:r>
          </w:p>
        </w:tc>
      </w:tr>
      <w:tr w:rsidR="006D2FDC" w:rsidRPr="00C20DEB" w14:paraId="795D5AD5" w14:textId="77777777" w:rsidTr="795B2E34">
        <w:tc>
          <w:tcPr>
            <w:tcW w:w="890" w:type="dxa"/>
          </w:tcPr>
          <w:p w14:paraId="1217B623" w14:textId="77777777" w:rsidR="006D2FDC" w:rsidRPr="00C20DEB" w:rsidRDefault="006D2FDC" w:rsidP="00F97585">
            <w:pPr>
              <w:ind w:firstLine="0"/>
              <w:jc w:val="left"/>
              <w:rPr>
                <w:sz w:val="22"/>
              </w:rPr>
            </w:pPr>
          </w:p>
        </w:tc>
        <w:tc>
          <w:tcPr>
            <w:tcW w:w="4775" w:type="dxa"/>
          </w:tcPr>
          <w:p w14:paraId="1C108780" w14:textId="2A108769" w:rsidR="006D2FDC" w:rsidRPr="00C20DEB" w:rsidRDefault="006D2FDC" w:rsidP="602DCB54">
            <w:pPr>
              <w:pStyle w:val="paragraph"/>
              <w:spacing w:before="0" w:beforeAutospacing="0" w:after="0" w:afterAutospacing="0"/>
              <w:ind w:firstLine="0"/>
              <w:rPr>
                <w:sz w:val="22"/>
                <w:szCs w:val="22"/>
              </w:rPr>
            </w:pPr>
            <w:r w:rsidRPr="602DCB54">
              <w:rPr>
                <w:rStyle w:val="normaltextrun"/>
                <w:sz w:val="22"/>
                <w:szCs w:val="22"/>
              </w:rPr>
              <w:t xml:space="preserve">1.3.1. </w:t>
            </w:r>
            <w:r w:rsidRPr="602DCB54">
              <w:rPr>
                <w:sz w:val="22"/>
                <w:szCs w:val="22"/>
              </w:rPr>
              <w:t>Nodrošināt digitālos risinājumus kontroles pilnveidošanai, t.sk. nodrošinot, ka VVD atļauju sistēmu (Tulpe)  savienotu ar Vienotās vides informācijas sistēmu (VVIS).</w:t>
            </w:r>
          </w:p>
        </w:tc>
        <w:tc>
          <w:tcPr>
            <w:tcW w:w="1134" w:type="dxa"/>
            <w:vAlign w:val="center"/>
          </w:tcPr>
          <w:p w14:paraId="412AEF26" w14:textId="77777777" w:rsidR="006D2FDC" w:rsidRPr="00C20DEB" w:rsidRDefault="006D2FDC" w:rsidP="00F97585">
            <w:pPr>
              <w:ind w:firstLine="0"/>
              <w:jc w:val="center"/>
              <w:rPr>
                <w:sz w:val="22"/>
              </w:rPr>
            </w:pPr>
            <w:r w:rsidRPr="00C20DEB">
              <w:rPr>
                <w:sz w:val="22"/>
              </w:rPr>
              <w:t>M2, M4</w:t>
            </w:r>
          </w:p>
        </w:tc>
        <w:tc>
          <w:tcPr>
            <w:tcW w:w="1276" w:type="dxa"/>
          </w:tcPr>
          <w:p w14:paraId="272560BE" w14:textId="77777777" w:rsidR="006D2FDC" w:rsidRPr="00C20DEB" w:rsidRDefault="006D2FDC" w:rsidP="00F97585">
            <w:pPr>
              <w:ind w:firstLine="0"/>
              <w:rPr>
                <w:sz w:val="20"/>
                <w:szCs w:val="20"/>
              </w:rPr>
            </w:pPr>
            <w:r w:rsidRPr="00C20DEB">
              <w:rPr>
                <w:sz w:val="20"/>
                <w:szCs w:val="20"/>
              </w:rPr>
              <w:t>Pilnveidota valsts informatīvā sistēma</w:t>
            </w:r>
          </w:p>
        </w:tc>
        <w:tc>
          <w:tcPr>
            <w:tcW w:w="1418" w:type="dxa"/>
          </w:tcPr>
          <w:p w14:paraId="5FFD2DFE" w14:textId="77777777" w:rsidR="006D2FDC" w:rsidRPr="00C20DEB" w:rsidRDefault="006D2FDC" w:rsidP="00F97585">
            <w:pPr>
              <w:ind w:firstLine="0"/>
              <w:rPr>
                <w:sz w:val="20"/>
                <w:szCs w:val="20"/>
              </w:rPr>
            </w:pPr>
            <w:r w:rsidRPr="00C20DEB">
              <w:rPr>
                <w:sz w:val="20"/>
                <w:szCs w:val="20"/>
              </w:rPr>
              <w:t>1 informatīvā sistēma</w:t>
            </w:r>
          </w:p>
        </w:tc>
        <w:tc>
          <w:tcPr>
            <w:tcW w:w="1275" w:type="dxa"/>
          </w:tcPr>
          <w:p w14:paraId="0EDA425E" w14:textId="77777777" w:rsidR="006D2FDC" w:rsidRPr="00C20DEB" w:rsidRDefault="006D2FDC" w:rsidP="00F97585">
            <w:pPr>
              <w:ind w:firstLine="0"/>
              <w:jc w:val="left"/>
              <w:rPr>
                <w:sz w:val="22"/>
              </w:rPr>
            </w:pPr>
            <w:r w:rsidRPr="00C20DEB">
              <w:rPr>
                <w:sz w:val="22"/>
              </w:rPr>
              <w:t>VVD</w:t>
            </w:r>
            <w:r w:rsidRPr="00C20DEB" w:rsidDel="004C00C1">
              <w:rPr>
                <w:sz w:val="22"/>
              </w:rPr>
              <w:t xml:space="preserve"> </w:t>
            </w:r>
          </w:p>
        </w:tc>
        <w:tc>
          <w:tcPr>
            <w:tcW w:w="1589" w:type="dxa"/>
          </w:tcPr>
          <w:p w14:paraId="6630C280" w14:textId="77777777" w:rsidR="006D2FDC" w:rsidRPr="00C20DEB" w:rsidRDefault="006D2FDC" w:rsidP="00F97585">
            <w:pPr>
              <w:ind w:firstLine="0"/>
              <w:jc w:val="left"/>
              <w:rPr>
                <w:sz w:val="22"/>
              </w:rPr>
            </w:pPr>
            <w:r w:rsidRPr="00C20DEB">
              <w:rPr>
                <w:sz w:val="22"/>
              </w:rPr>
              <w:t>VARAM, LVĢMC, EM, VRAA</w:t>
            </w:r>
          </w:p>
        </w:tc>
        <w:tc>
          <w:tcPr>
            <w:tcW w:w="1389" w:type="dxa"/>
          </w:tcPr>
          <w:p w14:paraId="77A284BC" w14:textId="77777777" w:rsidR="006D2FDC" w:rsidRPr="00C20DEB" w:rsidRDefault="006D2FDC" w:rsidP="00F97585">
            <w:pPr>
              <w:ind w:firstLine="0"/>
              <w:jc w:val="left"/>
              <w:rPr>
                <w:sz w:val="22"/>
              </w:rPr>
            </w:pPr>
            <w:r w:rsidRPr="00C20DEB">
              <w:rPr>
                <w:sz w:val="22"/>
              </w:rPr>
              <w:t>Esošā budžeta ietvaros</w:t>
            </w:r>
          </w:p>
        </w:tc>
        <w:tc>
          <w:tcPr>
            <w:tcW w:w="1133" w:type="dxa"/>
          </w:tcPr>
          <w:p w14:paraId="30CB1124" w14:textId="77777777" w:rsidR="006D2FDC" w:rsidRPr="00C20DEB" w:rsidRDefault="006D2FDC" w:rsidP="00F97585">
            <w:pPr>
              <w:ind w:firstLine="0"/>
              <w:jc w:val="left"/>
              <w:rPr>
                <w:sz w:val="22"/>
              </w:rPr>
            </w:pPr>
            <w:r w:rsidRPr="00C20DEB">
              <w:rPr>
                <w:sz w:val="22"/>
              </w:rPr>
              <w:t>2022</w:t>
            </w:r>
          </w:p>
        </w:tc>
      </w:tr>
      <w:tr w:rsidR="006D2FDC" w:rsidRPr="00C20DEB" w14:paraId="4917EFDA" w14:textId="77777777" w:rsidTr="795B2E34">
        <w:tc>
          <w:tcPr>
            <w:tcW w:w="890" w:type="dxa"/>
            <w:vAlign w:val="center"/>
          </w:tcPr>
          <w:p w14:paraId="0D728588" w14:textId="77777777" w:rsidR="006D2FDC" w:rsidRPr="00C20DEB" w:rsidRDefault="006D2FDC" w:rsidP="00F97585">
            <w:pPr>
              <w:ind w:firstLine="0"/>
              <w:jc w:val="center"/>
              <w:rPr>
                <w:sz w:val="22"/>
              </w:rPr>
            </w:pPr>
          </w:p>
        </w:tc>
        <w:tc>
          <w:tcPr>
            <w:tcW w:w="4775" w:type="dxa"/>
          </w:tcPr>
          <w:p w14:paraId="380F40B4" w14:textId="74837DA7" w:rsidR="006D2FDC" w:rsidRPr="00C20DEB" w:rsidRDefault="006D2FDC" w:rsidP="602DCB54">
            <w:pPr>
              <w:ind w:firstLine="0"/>
              <w:rPr>
                <w:rStyle w:val="normaltextrun"/>
                <w:rFonts w:eastAsia="Times New Roman"/>
                <w:sz w:val="22"/>
              </w:rPr>
            </w:pPr>
            <w:r w:rsidRPr="602DCB54">
              <w:rPr>
                <w:sz w:val="22"/>
              </w:rPr>
              <w:t xml:space="preserve">1.3.2.Ieviest vienotu pieeju </w:t>
            </w:r>
            <w:r w:rsidR="0AD4D7CF" w:rsidRPr="602DCB54">
              <w:rPr>
                <w:rFonts w:eastAsia="Times New Roman"/>
                <w:color w:val="FF0000"/>
                <w:sz w:val="22"/>
              </w:rPr>
              <w:t>piesārņojošās darbības</w:t>
            </w:r>
            <w:r w:rsidR="0AD4D7CF" w:rsidRPr="602DCB54">
              <w:rPr>
                <w:sz w:val="22"/>
              </w:rPr>
              <w:t xml:space="preserve"> </w:t>
            </w:r>
            <w:r w:rsidRPr="602DCB54">
              <w:rPr>
                <w:sz w:val="22"/>
              </w:rPr>
              <w:t xml:space="preserve">A un B kategoriju un atkritumu apsaimniekošanas atļauju izsniegšanā  un </w:t>
            </w:r>
            <w:r w:rsidRPr="602DCB54">
              <w:rPr>
                <w:rStyle w:val="normaltextrun"/>
                <w:rFonts w:eastAsia="Times New Roman"/>
              </w:rPr>
              <w:t>n</w:t>
            </w:r>
            <w:r w:rsidRPr="602DCB54">
              <w:rPr>
                <w:rStyle w:val="normaltextrun"/>
                <w:rFonts w:eastAsia="Times New Roman"/>
                <w:sz w:val="22"/>
              </w:rPr>
              <w:t>odrošināt metodisko atbalstu un konsultācijas komersantiem, tai skaitā, izstrādājot vadlīnijas vai skaidrojumus par normatīvo aktu piemērošanu attiecībā uz problemātisko statistikas kontekstā atkritumu plūsmu (t.sk. būvniecības atkritumi, metāllūžņi, biogāzes ieguves digestāts, koksnes apstrādes atlikumi, kūtsmēsli, lauksaimniecības atlikumi, pārtikas atlikumi, kuri vairs nav izmantojami cilvēku un dzīvnieku uzturam) uzskaiti</w:t>
            </w:r>
            <w:r w:rsidR="492E110D" w:rsidRPr="602DCB54">
              <w:rPr>
                <w:rStyle w:val="normaltextrun"/>
                <w:rFonts w:eastAsia="Times New Roman"/>
                <w:sz w:val="22"/>
              </w:rPr>
              <w:t>.</w:t>
            </w:r>
          </w:p>
        </w:tc>
        <w:tc>
          <w:tcPr>
            <w:tcW w:w="1134" w:type="dxa"/>
            <w:vAlign w:val="center"/>
          </w:tcPr>
          <w:p w14:paraId="3C31FA5B" w14:textId="77777777" w:rsidR="006D2FDC" w:rsidRPr="00C20DEB" w:rsidRDefault="006D2FDC" w:rsidP="00F97585">
            <w:pPr>
              <w:ind w:firstLine="0"/>
              <w:jc w:val="center"/>
              <w:rPr>
                <w:sz w:val="22"/>
              </w:rPr>
            </w:pPr>
            <w:r w:rsidRPr="00C20DEB">
              <w:rPr>
                <w:sz w:val="22"/>
              </w:rPr>
              <w:t>M2, M4,</w:t>
            </w:r>
          </w:p>
          <w:p w14:paraId="645E3B0A" w14:textId="77777777" w:rsidR="006D2FDC" w:rsidRPr="00C20DEB" w:rsidRDefault="006D2FDC" w:rsidP="00F97585">
            <w:pPr>
              <w:ind w:firstLine="0"/>
              <w:jc w:val="center"/>
              <w:rPr>
                <w:sz w:val="22"/>
              </w:rPr>
            </w:pPr>
            <w:r w:rsidRPr="00C20DEB">
              <w:rPr>
                <w:sz w:val="22"/>
              </w:rPr>
              <w:t>1.2., 1.3., 2.1., 3.1., 3.2., 4.1., 4.2., 5.1., 5.2., 6.1., 7.3.,7.4.</w:t>
            </w:r>
          </w:p>
        </w:tc>
        <w:tc>
          <w:tcPr>
            <w:tcW w:w="1276" w:type="dxa"/>
          </w:tcPr>
          <w:p w14:paraId="0E0BE180" w14:textId="77777777" w:rsidR="006D2FDC" w:rsidRPr="00C20DEB" w:rsidRDefault="006D2FDC" w:rsidP="00F97585">
            <w:pPr>
              <w:ind w:firstLine="0"/>
              <w:rPr>
                <w:sz w:val="20"/>
                <w:szCs w:val="20"/>
              </w:rPr>
            </w:pPr>
            <w:r w:rsidRPr="00C20DEB">
              <w:rPr>
                <w:sz w:val="20"/>
                <w:szCs w:val="20"/>
              </w:rPr>
              <w:t>Izstrādātas un apstiprinātas vadlīnijas</w:t>
            </w:r>
          </w:p>
        </w:tc>
        <w:tc>
          <w:tcPr>
            <w:tcW w:w="1418" w:type="dxa"/>
          </w:tcPr>
          <w:p w14:paraId="78D6B06E" w14:textId="77777777" w:rsidR="006D2FDC" w:rsidRPr="00C20DEB" w:rsidRDefault="006D2FDC" w:rsidP="00F97585">
            <w:pPr>
              <w:ind w:firstLine="0"/>
              <w:rPr>
                <w:sz w:val="20"/>
                <w:szCs w:val="20"/>
              </w:rPr>
            </w:pPr>
            <w:r w:rsidRPr="00C20DEB">
              <w:rPr>
                <w:sz w:val="20"/>
                <w:szCs w:val="20"/>
              </w:rPr>
              <w:t>Izstrādātas un apstiprinātas vadlīnijas</w:t>
            </w:r>
          </w:p>
        </w:tc>
        <w:tc>
          <w:tcPr>
            <w:tcW w:w="1275" w:type="dxa"/>
          </w:tcPr>
          <w:p w14:paraId="5F3B705C" w14:textId="77777777" w:rsidR="006D2FDC" w:rsidRPr="00C20DEB" w:rsidRDefault="006D2FDC" w:rsidP="00F97585">
            <w:pPr>
              <w:ind w:firstLine="0"/>
              <w:jc w:val="left"/>
              <w:rPr>
                <w:sz w:val="22"/>
              </w:rPr>
            </w:pPr>
            <w:r w:rsidRPr="00C20DEB">
              <w:rPr>
                <w:sz w:val="22"/>
              </w:rPr>
              <w:t xml:space="preserve">VVD, </w:t>
            </w:r>
          </w:p>
        </w:tc>
        <w:tc>
          <w:tcPr>
            <w:tcW w:w="1589" w:type="dxa"/>
          </w:tcPr>
          <w:p w14:paraId="065251C4" w14:textId="20E8AE86" w:rsidR="006D2FDC" w:rsidRPr="00C20DEB" w:rsidRDefault="006D2FDC" w:rsidP="00F97585">
            <w:pPr>
              <w:ind w:firstLine="0"/>
              <w:jc w:val="left"/>
              <w:rPr>
                <w:sz w:val="22"/>
              </w:rPr>
            </w:pPr>
            <w:r w:rsidRPr="00C20DEB">
              <w:rPr>
                <w:sz w:val="22"/>
              </w:rPr>
              <w:t>VARAM, LVĢMC, EM, VRAA</w:t>
            </w:r>
            <w:r w:rsidR="00F66C95" w:rsidRPr="00C20DEB">
              <w:rPr>
                <w:sz w:val="22"/>
              </w:rPr>
              <w:t xml:space="preserve">, </w:t>
            </w:r>
            <w:r w:rsidR="00F66C95" w:rsidRPr="00C20DEB">
              <w:rPr>
                <w:color w:val="FF0000"/>
                <w:sz w:val="22"/>
              </w:rPr>
              <w:t>ZM</w:t>
            </w:r>
          </w:p>
        </w:tc>
        <w:tc>
          <w:tcPr>
            <w:tcW w:w="1389" w:type="dxa"/>
          </w:tcPr>
          <w:p w14:paraId="1F17859A" w14:textId="77777777" w:rsidR="006D2FDC" w:rsidRPr="00C20DEB" w:rsidRDefault="006D2FDC" w:rsidP="00F97585">
            <w:pPr>
              <w:ind w:firstLine="0"/>
              <w:jc w:val="left"/>
              <w:rPr>
                <w:sz w:val="22"/>
              </w:rPr>
            </w:pPr>
            <w:r w:rsidRPr="00C20DEB">
              <w:rPr>
                <w:sz w:val="22"/>
              </w:rPr>
              <w:t>Esošā budžeta ietvaros</w:t>
            </w:r>
          </w:p>
        </w:tc>
        <w:tc>
          <w:tcPr>
            <w:tcW w:w="1133" w:type="dxa"/>
          </w:tcPr>
          <w:p w14:paraId="646D1DAA" w14:textId="77777777" w:rsidR="006D2FDC" w:rsidRPr="00C20DEB" w:rsidRDefault="006D2FDC" w:rsidP="00F97585">
            <w:pPr>
              <w:ind w:firstLine="0"/>
              <w:jc w:val="left"/>
              <w:rPr>
                <w:sz w:val="22"/>
              </w:rPr>
            </w:pPr>
            <w:r w:rsidRPr="00C20DEB">
              <w:rPr>
                <w:sz w:val="22"/>
              </w:rPr>
              <w:t>2023</w:t>
            </w:r>
          </w:p>
        </w:tc>
      </w:tr>
      <w:tr w:rsidR="006D2FDC" w:rsidRPr="00C20DEB" w14:paraId="32365B2C" w14:textId="77777777" w:rsidTr="795B2E34">
        <w:tc>
          <w:tcPr>
            <w:tcW w:w="890" w:type="dxa"/>
            <w:vAlign w:val="center"/>
          </w:tcPr>
          <w:p w14:paraId="36596A05" w14:textId="77777777" w:rsidR="006D2FDC" w:rsidRPr="00C20DEB" w:rsidRDefault="006D2FDC" w:rsidP="00F97585">
            <w:pPr>
              <w:ind w:firstLine="0"/>
              <w:jc w:val="center"/>
              <w:rPr>
                <w:sz w:val="22"/>
              </w:rPr>
            </w:pPr>
          </w:p>
        </w:tc>
        <w:tc>
          <w:tcPr>
            <w:tcW w:w="4775" w:type="dxa"/>
            <w:shd w:val="clear" w:color="auto" w:fill="FFFFFF" w:themeFill="background1"/>
          </w:tcPr>
          <w:p w14:paraId="1F4503E8" w14:textId="3EDE2C85" w:rsidR="006D2FDC" w:rsidRPr="00C20DEB" w:rsidRDefault="006D2FDC" w:rsidP="602DCB54">
            <w:pPr>
              <w:pStyle w:val="paragraph"/>
              <w:spacing w:before="0" w:beforeAutospacing="0" w:after="0" w:afterAutospacing="0"/>
              <w:ind w:firstLine="0"/>
              <w:rPr>
                <w:rStyle w:val="normaltextrun"/>
                <w:sz w:val="22"/>
                <w:szCs w:val="22"/>
              </w:rPr>
            </w:pPr>
            <w:r w:rsidRPr="602DCB54">
              <w:rPr>
                <w:rStyle w:val="eop"/>
                <w:sz w:val="22"/>
                <w:szCs w:val="22"/>
              </w:rPr>
              <w:t>1.3.3. Pilnveidot un regulāri uzturēt /atjaunot datus interneta vietni “Šķiro viegli”, vienlaikus informējot sabiedrību par tās izmantošanas iespējām</w:t>
            </w:r>
            <w:r w:rsidR="4E25B2B5" w:rsidRPr="602DCB54">
              <w:rPr>
                <w:rStyle w:val="eop"/>
                <w:sz w:val="22"/>
                <w:szCs w:val="22"/>
              </w:rPr>
              <w:t>.</w:t>
            </w:r>
          </w:p>
        </w:tc>
        <w:tc>
          <w:tcPr>
            <w:tcW w:w="1134" w:type="dxa"/>
            <w:vAlign w:val="center"/>
          </w:tcPr>
          <w:p w14:paraId="35B396B3" w14:textId="77777777" w:rsidR="006D2FDC" w:rsidRPr="00C20DEB" w:rsidRDefault="006D2FDC" w:rsidP="00F97585">
            <w:pPr>
              <w:ind w:firstLine="0"/>
              <w:jc w:val="center"/>
              <w:rPr>
                <w:sz w:val="22"/>
              </w:rPr>
            </w:pPr>
            <w:r w:rsidRPr="00C20DEB">
              <w:rPr>
                <w:sz w:val="22"/>
              </w:rPr>
              <w:t>M1, M2, 1.1., 1.2., 1.5., 1.6.,1.8., 3.1., 5.1.,5.2. 7.3.</w:t>
            </w:r>
          </w:p>
        </w:tc>
        <w:tc>
          <w:tcPr>
            <w:tcW w:w="1276" w:type="dxa"/>
          </w:tcPr>
          <w:p w14:paraId="45A92C71" w14:textId="77777777" w:rsidR="006D2FDC" w:rsidRPr="00C20DEB" w:rsidRDefault="006D2FDC" w:rsidP="00F97585">
            <w:pPr>
              <w:ind w:firstLine="0"/>
              <w:rPr>
                <w:sz w:val="20"/>
                <w:szCs w:val="20"/>
              </w:rPr>
            </w:pPr>
            <w:r w:rsidRPr="00C20DEB">
              <w:rPr>
                <w:sz w:val="20"/>
                <w:szCs w:val="20"/>
              </w:rPr>
              <w:t xml:space="preserve">Interneta vietne “Škiro viegli” </w:t>
            </w:r>
          </w:p>
        </w:tc>
        <w:tc>
          <w:tcPr>
            <w:tcW w:w="1418" w:type="dxa"/>
          </w:tcPr>
          <w:p w14:paraId="061AB59C" w14:textId="77777777" w:rsidR="006D2FDC" w:rsidRPr="00C20DEB" w:rsidRDefault="006D2FDC" w:rsidP="00F97585">
            <w:pPr>
              <w:ind w:firstLine="0"/>
              <w:rPr>
                <w:sz w:val="20"/>
                <w:szCs w:val="20"/>
              </w:rPr>
            </w:pPr>
            <w:r w:rsidRPr="00C20DEB">
              <w:rPr>
                <w:sz w:val="20"/>
                <w:szCs w:val="20"/>
              </w:rPr>
              <w:t>Nodrošināta interneta vietnes “Šķiro viegli” darbība</w:t>
            </w:r>
          </w:p>
        </w:tc>
        <w:tc>
          <w:tcPr>
            <w:tcW w:w="1275" w:type="dxa"/>
          </w:tcPr>
          <w:p w14:paraId="49B5CAE2" w14:textId="77777777" w:rsidR="006D2FDC" w:rsidRPr="00C20DEB" w:rsidRDefault="006D2FDC" w:rsidP="00F97585">
            <w:pPr>
              <w:ind w:firstLine="0"/>
              <w:jc w:val="left"/>
              <w:rPr>
                <w:sz w:val="22"/>
              </w:rPr>
            </w:pPr>
            <w:r w:rsidRPr="00C20DEB">
              <w:rPr>
                <w:sz w:val="22"/>
              </w:rPr>
              <w:t>VVD</w:t>
            </w:r>
            <w:r w:rsidRPr="00C20DEB" w:rsidDel="004C00C1">
              <w:rPr>
                <w:sz w:val="22"/>
              </w:rPr>
              <w:t xml:space="preserve"> </w:t>
            </w:r>
          </w:p>
        </w:tc>
        <w:tc>
          <w:tcPr>
            <w:tcW w:w="1589" w:type="dxa"/>
          </w:tcPr>
          <w:p w14:paraId="5E351631" w14:textId="77777777" w:rsidR="006D2FDC" w:rsidRPr="00C20DEB" w:rsidRDefault="006D2FDC" w:rsidP="00F97585">
            <w:pPr>
              <w:ind w:firstLine="0"/>
              <w:jc w:val="left"/>
              <w:rPr>
                <w:sz w:val="22"/>
              </w:rPr>
            </w:pPr>
            <w:r w:rsidRPr="00C20DEB">
              <w:rPr>
                <w:sz w:val="22"/>
              </w:rPr>
              <w:t>VARAM</w:t>
            </w:r>
          </w:p>
        </w:tc>
        <w:tc>
          <w:tcPr>
            <w:tcW w:w="1389" w:type="dxa"/>
          </w:tcPr>
          <w:p w14:paraId="35A14AB1" w14:textId="77777777" w:rsidR="006D2FDC" w:rsidRPr="00C20DEB" w:rsidRDefault="006D2FDC" w:rsidP="00F97585">
            <w:pPr>
              <w:ind w:firstLine="0"/>
              <w:jc w:val="left"/>
              <w:rPr>
                <w:sz w:val="22"/>
              </w:rPr>
            </w:pPr>
            <w:r w:rsidRPr="00C20DEB">
              <w:rPr>
                <w:sz w:val="22"/>
              </w:rPr>
              <w:t>Esošā budžeta ietvaros</w:t>
            </w:r>
          </w:p>
        </w:tc>
        <w:tc>
          <w:tcPr>
            <w:tcW w:w="1133" w:type="dxa"/>
          </w:tcPr>
          <w:p w14:paraId="07BB2991" w14:textId="77777777" w:rsidR="006D2FDC" w:rsidRPr="00C20DEB" w:rsidRDefault="006D2FDC" w:rsidP="00F97585">
            <w:pPr>
              <w:ind w:firstLine="0"/>
              <w:jc w:val="left"/>
              <w:rPr>
                <w:sz w:val="22"/>
              </w:rPr>
            </w:pPr>
            <w:r w:rsidRPr="00C20DEB">
              <w:rPr>
                <w:sz w:val="22"/>
              </w:rPr>
              <w:t>Visā plāna darbības laikā</w:t>
            </w:r>
          </w:p>
        </w:tc>
      </w:tr>
      <w:tr w:rsidR="006D2FDC" w:rsidRPr="00C20DEB" w14:paraId="0F626F1A" w14:textId="77777777" w:rsidTr="795B2E34">
        <w:tc>
          <w:tcPr>
            <w:tcW w:w="890" w:type="dxa"/>
          </w:tcPr>
          <w:p w14:paraId="6A546300" w14:textId="77777777" w:rsidR="006D2FDC" w:rsidRPr="00C20DEB" w:rsidRDefault="006D2FDC" w:rsidP="00F97585">
            <w:pPr>
              <w:ind w:firstLine="0"/>
              <w:jc w:val="left"/>
              <w:rPr>
                <w:sz w:val="22"/>
              </w:rPr>
            </w:pPr>
          </w:p>
        </w:tc>
        <w:tc>
          <w:tcPr>
            <w:tcW w:w="4775" w:type="dxa"/>
            <w:shd w:val="clear" w:color="auto" w:fill="FFFFFF" w:themeFill="background1"/>
          </w:tcPr>
          <w:p w14:paraId="4266E3CC" w14:textId="75A049BC" w:rsidR="006D2FDC" w:rsidRPr="00C20DEB" w:rsidRDefault="006D2FDC" w:rsidP="00F97585">
            <w:pPr>
              <w:pStyle w:val="ListParagraph"/>
              <w:ind w:left="0" w:firstLine="0"/>
              <w:rPr>
                <w:noProof/>
                <w:sz w:val="22"/>
                <w:szCs w:val="22"/>
              </w:rPr>
            </w:pPr>
            <w:r w:rsidRPr="602DCB54">
              <w:rPr>
                <w:rFonts w:eastAsia="Tahoma"/>
                <w:sz w:val="22"/>
                <w:szCs w:val="22"/>
              </w:rPr>
              <w:t>1.3.4.Uzlabot pārstrādei paredzēto bateriju un akumulatoru atkritumu uzskaites sistēmu</w:t>
            </w:r>
            <w:r w:rsidR="5948F374" w:rsidRPr="602DCB54">
              <w:rPr>
                <w:rFonts w:eastAsia="Tahoma"/>
                <w:sz w:val="22"/>
                <w:szCs w:val="22"/>
              </w:rPr>
              <w:t>.</w:t>
            </w:r>
          </w:p>
        </w:tc>
        <w:tc>
          <w:tcPr>
            <w:tcW w:w="1134" w:type="dxa"/>
            <w:vAlign w:val="center"/>
          </w:tcPr>
          <w:p w14:paraId="003DD910" w14:textId="77777777" w:rsidR="006D2FDC" w:rsidRPr="00C20DEB" w:rsidRDefault="006D2FDC" w:rsidP="00F97585">
            <w:pPr>
              <w:ind w:firstLine="0"/>
              <w:jc w:val="center"/>
              <w:rPr>
                <w:sz w:val="22"/>
              </w:rPr>
            </w:pPr>
            <w:r w:rsidRPr="00C20DEB">
              <w:rPr>
                <w:sz w:val="22"/>
              </w:rPr>
              <w:t>M2, 6.1.</w:t>
            </w:r>
          </w:p>
        </w:tc>
        <w:tc>
          <w:tcPr>
            <w:tcW w:w="1276" w:type="dxa"/>
          </w:tcPr>
          <w:p w14:paraId="5FBCE705" w14:textId="77777777" w:rsidR="006D2FDC" w:rsidRPr="00C20DEB" w:rsidRDefault="006D2FDC" w:rsidP="00F97585">
            <w:pPr>
              <w:ind w:firstLine="0"/>
              <w:rPr>
                <w:sz w:val="20"/>
                <w:szCs w:val="20"/>
              </w:rPr>
            </w:pPr>
            <w:r w:rsidRPr="00C20DEB">
              <w:rPr>
                <w:sz w:val="20"/>
                <w:szCs w:val="20"/>
              </w:rPr>
              <w:t>Uzlabota bateriju un akumulatoru atkritumu uzskaites sistēma</w:t>
            </w:r>
          </w:p>
        </w:tc>
        <w:tc>
          <w:tcPr>
            <w:tcW w:w="1418" w:type="dxa"/>
          </w:tcPr>
          <w:p w14:paraId="6CF78B19" w14:textId="3ADBD923" w:rsidR="006D2FDC" w:rsidRPr="00C20DEB" w:rsidRDefault="00563C39" w:rsidP="00F97585">
            <w:pPr>
              <w:ind w:firstLine="0"/>
              <w:rPr>
                <w:color w:val="FF0000"/>
                <w:sz w:val="20"/>
                <w:szCs w:val="20"/>
              </w:rPr>
            </w:pPr>
            <w:r w:rsidRPr="00C20DEB">
              <w:rPr>
                <w:color w:val="FF0000"/>
                <w:sz w:val="20"/>
                <w:szCs w:val="20"/>
              </w:rPr>
              <w:t>Izstrādāti normatīvo aktu projekti</w:t>
            </w:r>
          </w:p>
        </w:tc>
        <w:tc>
          <w:tcPr>
            <w:tcW w:w="1275" w:type="dxa"/>
          </w:tcPr>
          <w:p w14:paraId="6FA035F7" w14:textId="77777777" w:rsidR="006D2FDC" w:rsidRPr="00C20DEB" w:rsidRDefault="006D2FDC" w:rsidP="00F97585">
            <w:pPr>
              <w:ind w:firstLine="0"/>
              <w:jc w:val="left"/>
              <w:rPr>
                <w:sz w:val="22"/>
              </w:rPr>
            </w:pPr>
            <w:r w:rsidRPr="00C20DEB">
              <w:rPr>
                <w:sz w:val="22"/>
              </w:rPr>
              <w:t>VARAM, LETERA</w:t>
            </w:r>
          </w:p>
        </w:tc>
        <w:tc>
          <w:tcPr>
            <w:tcW w:w="1589" w:type="dxa"/>
          </w:tcPr>
          <w:p w14:paraId="7043368B" w14:textId="77777777" w:rsidR="006D2FDC" w:rsidRPr="00C20DEB" w:rsidRDefault="006D2FDC" w:rsidP="00F97585">
            <w:pPr>
              <w:ind w:firstLine="0"/>
              <w:jc w:val="left"/>
              <w:rPr>
                <w:sz w:val="22"/>
              </w:rPr>
            </w:pPr>
            <w:r w:rsidRPr="00C20DEB">
              <w:rPr>
                <w:sz w:val="22"/>
              </w:rPr>
              <w:t>VVD</w:t>
            </w:r>
          </w:p>
        </w:tc>
        <w:tc>
          <w:tcPr>
            <w:tcW w:w="1389" w:type="dxa"/>
          </w:tcPr>
          <w:p w14:paraId="5D906F66" w14:textId="77777777" w:rsidR="006D2FDC" w:rsidRPr="00C20DEB" w:rsidRDefault="006D2FDC" w:rsidP="00F97585">
            <w:pPr>
              <w:ind w:firstLine="0"/>
              <w:jc w:val="left"/>
              <w:rPr>
                <w:sz w:val="22"/>
              </w:rPr>
            </w:pPr>
            <w:r w:rsidRPr="00C20DEB">
              <w:rPr>
                <w:sz w:val="22"/>
              </w:rPr>
              <w:t>Esošā budžeta ietvaros</w:t>
            </w:r>
          </w:p>
        </w:tc>
        <w:tc>
          <w:tcPr>
            <w:tcW w:w="1133" w:type="dxa"/>
          </w:tcPr>
          <w:p w14:paraId="090E9478" w14:textId="77777777" w:rsidR="006D2FDC" w:rsidRPr="00C20DEB" w:rsidRDefault="006D2FDC" w:rsidP="00F97585">
            <w:pPr>
              <w:ind w:firstLine="0"/>
              <w:jc w:val="left"/>
              <w:rPr>
                <w:sz w:val="22"/>
              </w:rPr>
            </w:pPr>
            <w:r w:rsidRPr="00C20DEB">
              <w:rPr>
                <w:sz w:val="22"/>
              </w:rPr>
              <w:t>2023</w:t>
            </w:r>
          </w:p>
        </w:tc>
      </w:tr>
      <w:tr w:rsidR="006D2FDC" w:rsidRPr="00C20DEB" w14:paraId="2D61E60D" w14:textId="77777777" w:rsidTr="795B2E34">
        <w:tc>
          <w:tcPr>
            <w:tcW w:w="890" w:type="dxa"/>
          </w:tcPr>
          <w:p w14:paraId="4E4CF211" w14:textId="77777777" w:rsidR="006D2FDC" w:rsidRPr="00C20DEB" w:rsidRDefault="006D2FDC" w:rsidP="00F97585">
            <w:pPr>
              <w:ind w:firstLine="0"/>
              <w:jc w:val="left"/>
              <w:rPr>
                <w:sz w:val="22"/>
              </w:rPr>
            </w:pPr>
          </w:p>
        </w:tc>
        <w:tc>
          <w:tcPr>
            <w:tcW w:w="4775" w:type="dxa"/>
            <w:shd w:val="clear" w:color="auto" w:fill="FFFFFF" w:themeFill="background1"/>
          </w:tcPr>
          <w:p w14:paraId="78EF43CC" w14:textId="202F75EC" w:rsidR="006D2FDC" w:rsidRPr="00C20DEB" w:rsidRDefault="006D2FDC" w:rsidP="00F97585">
            <w:pPr>
              <w:pStyle w:val="ListParagraph"/>
              <w:ind w:left="0" w:firstLine="0"/>
              <w:rPr>
                <w:noProof/>
                <w:sz w:val="22"/>
                <w:szCs w:val="22"/>
              </w:rPr>
            </w:pPr>
            <w:r w:rsidRPr="602DCB54">
              <w:rPr>
                <w:sz w:val="22"/>
                <w:szCs w:val="22"/>
              </w:rPr>
              <w:t>1.3.5. Normatīvajos aktos noteikt kārtību, kādā uzskaitāmi atkritumi, kas sagatavoti atkārtotai izmantošanai un kam sniedzama šī informācija</w:t>
            </w:r>
            <w:r w:rsidR="54E803FD" w:rsidRPr="602DCB54">
              <w:rPr>
                <w:sz w:val="22"/>
                <w:szCs w:val="22"/>
              </w:rPr>
              <w:t>.</w:t>
            </w:r>
          </w:p>
        </w:tc>
        <w:tc>
          <w:tcPr>
            <w:tcW w:w="1134" w:type="dxa"/>
            <w:vAlign w:val="center"/>
          </w:tcPr>
          <w:p w14:paraId="0E08F035" w14:textId="77777777" w:rsidR="006D2FDC" w:rsidRPr="00C20DEB" w:rsidRDefault="006D2FDC" w:rsidP="00F97585">
            <w:pPr>
              <w:ind w:firstLine="0"/>
              <w:jc w:val="center"/>
              <w:rPr>
                <w:sz w:val="22"/>
              </w:rPr>
            </w:pPr>
            <w:r w:rsidRPr="00C20DEB">
              <w:rPr>
                <w:sz w:val="22"/>
              </w:rPr>
              <w:t>M1,M2, 1.2.</w:t>
            </w:r>
          </w:p>
        </w:tc>
        <w:tc>
          <w:tcPr>
            <w:tcW w:w="1276" w:type="dxa"/>
          </w:tcPr>
          <w:p w14:paraId="07F3E7EA" w14:textId="77777777" w:rsidR="006D2FDC" w:rsidRPr="00C20DEB" w:rsidRDefault="006D2FDC" w:rsidP="00F97585">
            <w:pPr>
              <w:ind w:firstLine="0"/>
              <w:rPr>
                <w:sz w:val="20"/>
                <w:szCs w:val="20"/>
              </w:rPr>
            </w:pPr>
            <w:r w:rsidRPr="00C20DEB">
              <w:rPr>
                <w:sz w:val="20"/>
                <w:szCs w:val="20"/>
              </w:rPr>
              <w:t>Normatīvie akti</w:t>
            </w:r>
          </w:p>
        </w:tc>
        <w:tc>
          <w:tcPr>
            <w:tcW w:w="1418" w:type="dxa"/>
          </w:tcPr>
          <w:p w14:paraId="3314BA80" w14:textId="0B486715" w:rsidR="006D2FDC" w:rsidRPr="00C20DEB" w:rsidRDefault="00563C39" w:rsidP="00F97585">
            <w:pPr>
              <w:ind w:firstLine="0"/>
              <w:rPr>
                <w:color w:val="FF0000"/>
                <w:sz w:val="20"/>
                <w:szCs w:val="20"/>
              </w:rPr>
            </w:pPr>
            <w:r w:rsidRPr="00C20DEB">
              <w:rPr>
                <w:color w:val="FF0000"/>
                <w:sz w:val="20"/>
                <w:szCs w:val="20"/>
              </w:rPr>
              <w:t>Izstrādāti normatīvo aktu projekti</w:t>
            </w:r>
          </w:p>
        </w:tc>
        <w:tc>
          <w:tcPr>
            <w:tcW w:w="1275" w:type="dxa"/>
          </w:tcPr>
          <w:p w14:paraId="3D4386B5" w14:textId="77777777" w:rsidR="006D2FDC" w:rsidRPr="00C20DEB" w:rsidRDefault="006D2FDC" w:rsidP="00F97585">
            <w:pPr>
              <w:ind w:firstLine="0"/>
              <w:jc w:val="left"/>
              <w:rPr>
                <w:sz w:val="22"/>
              </w:rPr>
            </w:pPr>
            <w:r w:rsidRPr="00C20DEB">
              <w:rPr>
                <w:sz w:val="22"/>
              </w:rPr>
              <w:t>VARAM</w:t>
            </w:r>
          </w:p>
        </w:tc>
        <w:tc>
          <w:tcPr>
            <w:tcW w:w="1589" w:type="dxa"/>
          </w:tcPr>
          <w:p w14:paraId="6293AF29" w14:textId="77777777" w:rsidR="006D2FDC" w:rsidRPr="00C20DEB" w:rsidRDefault="006D2FDC" w:rsidP="00F97585">
            <w:pPr>
              <w:ind w:firstLine="0"/>
              <w:jc w:val="left"/>
              <w:rPr>
                <w:sz w:val="22"/>
              </w:rPr>
            </w:pPr>
            <w:r w:rsidRPr="00C20DEB">
              <w:rPr>
                <w:sz w:val="22"/>
              </w:rPr>
              <w:t>VVD</w:t>
            </w:r>
          </w:p>
        </w:tc>
        <w:tc>
          <w:tcPr>
            <w:tcW w:w="1389" w:type="dxa"/>
          </w:tcPr>
          <w:p w14:paraId="56B396D4" w14:textId="77777777" w:rsidR="006D2FDC" w:rsidRPr="00C20DEB" w:rsidRDefault="006D2FDC" w:rsidP="00F97585">
            <w:pPr>
              <w:ind w:firstLine="0"/>
              <w:jc w:val="left"/>
              <w:rPr>
                <w:sz w:val="22"/>
              </w:rPr>
            </w:pPr>
            <w:r w:rsidRPr="00C20DEB">
              <w:rPr>
                <w:sz w:val="22"/>
              </w:rPr>
              <w:t>Esošā budžeta ietvaros</w:t>
            </w:r>
          </w:p>
        </w:tc>
        <w:tc>
          <w:tcPr>
            <w:tcW w:w="1133" w:type="dxa"/>
          </w:tcPr>
          <w:p w14:paraId="42AE222D" w14:textId="77777777" w:rsidR="006D2FDC" w:rsidRPr="00C20DEB" w:rsidRDefault="006D2FDC" w:rsidP="00F97585">
            <w:pPr>
              <w:ind w:firstLine="0"/>
              <w:jc w:val="left"/>
              <w:rPr>
                <w:sz w:val="22"/>
              </w:rPr>
            </w:pPr>
            <w:r w:rsidRPr="00C20DEB">
              <w:rPr>
                <w:sz w:val="22"/>
              </w:rPr>
              <w:t>2024</w:t>
            </w:r>
          </w:p>
        </w:tc>
      </w:tr>
      <w:tr w:rsidR="006D2FDC" w:rsidRPr="00C20DEB" w14:paraId="40B4DD88" w14:textId="77777777" w:rsidTr="795B2E34">
        <w:tc>
          <w:tcPr>
            <w:tcW w:w="890" w:type="dxa"/>
          </w:tcPr>
          <w:p w14:paraId="1FC34210" w14:textId="77777777" w:rsidR="006D2FDC" w:rsidRPr="00C20DEB" w:rsidRDefault="006D2FDC" w:rsidP="00F97585">
            <w:pPr>
              <w:ind w:firstLine="0"/>
              <w:jc w:val="left"/>
              <w:rPr>
                <w:sz w:val="22"/>
              </w:rPr>
            </w:pPr>
          </w:p>
        </w:tc>
        <w:tc>
          <w:tcPr>
            <w:tcW w:w="4775" w:type="dxa"/>
            <w:shd w:val="clear" w:color="auto" w:fill="FFFFFF" w:themeFill="background1"/>
          </w:tcPr>
          <w:p w14:paraId="20CA2247" w14:textId="17E04758" w:rsidR="006D2FDC" w:rsidRPr="00C20DEB" w:rsidRDefault="006D2FDC" w:rsidP="602DCB54">
            <w:pPr>
              <w:ind w:firstLine="0"/>
              <w:textAlignment w:val="baseline"/>
              <w:rPr>
                <w:sz w:val="22"/>
              </w:rPr>
            </w:pPr>
            <w:r w:rsidRPr="602DCB54">
              <w:rPr>
                <w:sz w:val="22"/>
                <w:shd w:val="clear" w:color="auto" w:fill="FFFFFF"/>
              </w:rPr>
              <w:t>1.3.6. Uzturēt un pilnveidot r</w:t>
            </w:r>
            <w:r w:rsidRPr="602DCB54">
              <w:rPr>
                <w:sz w:val="22"/>
              </w:rPr>
              <w:t>adītā un apsaimniekotā izlietotā iepakojuma uzskaites un kontroles sistēmu. Paplašināt ar datu vākšanu par atkārtoti lietojamo iepakojumu</w:t>
            </w:r>
            <w:r w:rsidR="404B81E1" w:rsidRPr="602DCB54">
              <w:rPr>
                <w:sz w:val="22"/>
              </w:rPr>
              <w:t>.</w:t>
            </w:r>
          </w:p>
        </w:tc>
        <w:tc>
          <w:tcPr>
            <w:tcW w:w="1134" w:type="dxa"/>
            <w:vAlign w:val="center"/>
          </w:tcPr>
          <w:p w14:paraId="0591B5B2" w14:textId="77777777" w:rsidR="006D2FDC" w:rsidRPr="00C20DEB" w:rsidRDefault="006D2FDC" w:rsidP="00F97585">
            <w:pPr>
              <w:ind w:firstLine="0"/>
              <w:jc w:val="center"/>
              <w:rPr>
                <w:sz w:val="22"/>
              </w:rPr>
            </w:pPr>
            <w:r w:rsidRPr="00C20DEB">
              <w:rPr>
                <w:sz w:val="22"/>
              </w:rPr>
              <w:t>M1, M2, 3.1., 3.2., 7.3.</w:t>
            </w:r>
          </w:p>
        </w:tc>
        <w:tc>
          <w:tcPr>
            <w:tcW w:w="1276" w:type="dxa"/>
          </w:tcPr>
          <w:p w14:paraId="41F40E1C" w14:textId="77777777" w:rsidR="006D2FDC" w:rsidRPr="00C20DEB" w:rsidRDefault="006D2FDC" w:rsidP="00F97585">
            <w:pPr>
              <w:ind w:firstLine="0"/>
              <w:rPr>
                <w:sz w:val="20"/>
                <w:szCs w:val="20"/>
              </w:rPr>
            </w:pPr>
            <w:r w:rsidRPr="00C20DEB">
              <w:rPr>
                <w:sz w:val="20"/>
                <w:szCs w:val="20"/>
                <w:shd w:val="clear" w:color="auto" w:fill="FFFFFF"/>
              </w:rPr>
              <w:t>Normatīvie aktu</w:t>
            </w:r>
          </w:p>
        </w:tc>
        <w:tc>
          <w:tcPr>
            <w:tcW w:w="1418" w:type="dxa"/>
          </w:tcPr>
          <w:p w14:paraId="4ACE1499" w14:textId="748D5EBA" w:rsidR="006D2FDC" w:rsidRPr="00C20DEB" w:rsidRDefault="00563C39" w:rsidP="00F97585">
            <w:pPr>
              <w:ind w:firstLine="0"/>
              <w:rPr>
                <w:color w:val="FF0000"/>
                <w:sz w:val="20"/>
                <w:szCs w:val="20"/>
              </w:rPr>
            </w:pPr>
            <w:r w:rsidRPr="00C20DEB">
              <w:rPr>
                <w:color w:val="FF0000"/>
                <w:sz w:val="20"/>
                <w:szCs w:val="20"/>
              </w:rPr>
              <w:t>Izstrādāti normatīvo aktu projekti</w:t>
            </w:r>
          </w:p>
        </w:tc>
        <w:tc>
          <w:tcPr>
            <w:tcW w:w="1275" w:type="dxa"/>
          </w:tcPr>
          <w:p w14:paraId="5EF915E9" w14:textId="77777777" w:rsidR="006D2FDC" w:rsidRPr="00C20DEB" w:rsidRDefault="006D2FDC" w:rsidP="00F97585">
            <w:pPr>
              <w:ind w:firstLine="0"/>
              <w:jc w:val="left"/>
              <w:rPr>
                <w:sz w:val="22"/>
              </w:rPr>
            </w:pPr>
            <w:r w:rsidRPr="00C20DEB">
              <w:rPr>
                <w:sz w:val="22"/>
              </w:rPr>
              <w:t>VARAM</w:t>
            </w:r>
          </w:p>
        </w:tc>
        <w:tc>
          <w:tcPr>
            <w:tcW w:w="1589" w:type="dxa"/>
          </w:tcPr>
          <w:p w14:paraId="14CA6DCE" w14:textId="77777777" w:rsidR="006D2FDC" w:rsidRPr="00C20DEB" w:rsidRDefault="006D2FDC" w:rsidP="00F97585">
            <w:pPr>
              <w:ind w:firstLine="0"/>
              <w:jc w:val="left"/>
              <w:rPr>
                <w:sz w:val="22"/>
              </w:rPr>
            </w:pPr>
            <w:r w:rsidRPr="00C20DEB">
              <w:rPr>
                <w:sz w:val="22"/>
              </w:rPr>
              <w:t>VVD</w:t>
            </w:r>
          </w:p>
        </w:tc>
        <w:tc>
          <w:tcPr>
            <w:tcW w:w="1389" w:type="dxa"/>
          </w:tcPr>
          <w:p w14:paraId="34E3295D" w14:textId="77777777" w:rsidR="006D2FDC" w:rsidRPr="00C20DEB" w:rsidRDefault="006D2FDC" w:rsidP="00F97585">
            <w:pPr>
              <w:ind w:firstLine="0"/>
              <w:jc w:val="left"/>
              <w:rPr>
                <w:sz w:val="22"/>
              </w:rPr>
            </w:pPr>
            <w:r w:rsidRPr="00C20DEB">
              <w:rPr>
                <w:sz w:val="22"/>
              </w:rPr>
              <w:t>Esošā budžeta ietvaros</w:t>
            </w:r>
          </w:p>
        </w:tc>
        <w:tc>
          <w:tcPr>
            <w:tcW w:w="1133" w:type="dxa"/>
          </w:tcPr>
          <w:p w14:paraId="09B6B11A" w14:textId="77777777" w:rsidR="006D2FDC" w:rsidRPr="00C20DEB" w:rsidRDefault="006D2FDC" w:rsidP="00F97585">
            <w:pPr>
              <w:ind w:firstLine="0"/>
              <w:jc w:val="left"/>
              <w:rPr>
                <w:sz w:val="22"/>
              </w:rPr>
            </w:pPr>
            <w:r w:rsidRPr="00C20DEB">
              <w:rPr>
                <w:sz w:val="22"/>
              </w:rPr>
              <w:t>2024</w:t>
            </w:r>
          </w:p>
        </w:tc>
      </w:tr>
      <w:tr w:rsidR="006D2FDC" w:rsidRPr="00C20DEB" w14:paraId="79CD58DE" w14:textId="77777777" w:rsidTr="795B2E34">
        <w:tc>
          <w:tcPr>
            <w:tcW w:w="890" w:type="dxa"/>
          </w:tcPr>
          <w:p w14:paraId="75A36EE3" w14:textId="77777777" w:rsidR="006D2FDC" w:rsidRPr="00C20DEB" w:rsidRDefault="006D2FDC" w:rsidP="00F97585">
            <w:pPr>
              <w:ind w:firstLine="0"/>
              <w:jc w:val="left"/>
              <w:rPr>
                <w:sz w:val="22"/>
              </w:rPr>
            </w:pPr>
          </w:p>
        </w:tc>
        <w:tc>
          <w:tcPr>
            <w:tcW w:w="4775" w:type="dxa"/>
            <w:shd w:val="clear" w:color="auto" w:fill="FFFFFF" w:themeFill="background1"/>
          </w:tcPr>
          <w:p w14:paraId="19E1FB6B" w14:textId="45493319" w:rsidR="006D2FDC" w:rsidRPr="00C20DEB" w:rsidRDefault="006D2FDC" w:rsidP="602DCB54">
            <w:pPr>
              <w:ind w:firstLine="0"/>
              <w:textAlignment w:val="baseline"/>
              <w:rPr>
                <w:rFonts w:eastAsia="Tahoma"/>
                <w:sz w:val="22"/>
              </w:rPr>
            </w:pPr>
            <w:r w:rsidRPr="602DCB54">
              <w:rPr>
                <w:rFonts w:eastAsia="Tahoma"/>
                <w:sz w:val="22"/>
              </w:rPr>
              <w:t xml:space="preserve">1.3.7. </w:t>
            </w:r>
            <w:r w:rsidRPr="602DCB54">
              <w:rPr>
                <w:sz w:val="22"/>
              </w:rPr>
              <w:t>Atkritumu pārvadājumu uzskaites valsts informācijas sistēmas (APUS) būtiska transformēšana par kompleksu atkritumu aprites uzskaites un kontroles informācijas sistēmu</w:t>
            </w:r>
            <w:r w:rsidR="2A27D21E" w:rsidRPr="602DCB54">
              <w:rPr>
                <w:sz w:val="22"/>
              </w:rPr>
              <w:t>.</w:t>
            </w:r>
          </w:p>
        </w:tc>
        <w:tc>
          <w:tcPr>
            <w:tcW w:w="1134" w:type="dxa"/>
            <w:vAlign w:val="center"/>
          </w:tcPr>
          <w:p w14:paraId="0D770294" w14:textId="77777777" w:rsidR="006D2FDC" w:rsidRPr="00C20DEB" w:rsidRDefault="006D2FDC" w:rsidP="00F97585">
            <w:pPr>
              <w:ind w:firstLine="0"/>
              <w:jc w:val="center"/>
              <w:rPr>
                <w:sz w:val="22"/>
              </w:rPr>
            </w:pPr>
            <w:r w:rsidRPr="00C20DEB">
              <w:rPr>
                <w:sz w:val="22"/>
              </w:rPr>
              <w:t>M1, M2, 1.2., 1.3., 2.1., 3.1., 3.2., 4.1., 4.2., 5.1., 5.2., 6.1., 7.3.,7.4.</w:t>
            </w:r>
          </w:p>
        </w:tc>
        <w:tc>
          <w:tcPr>
            <w:tcW w:w="1276" w:type="dxa"/>
          </w:tcPr>
          <w:p w14:paraId="29AA9EEA" w14:textId="77777777" w:rsidR="006D2FDC" w:rsidRPr="00C20DEB" w:rsidRDefault="006D2FDC" w:rsidP="00F97585">
            <w:pPr>
              <w:ind w:firstLine="0"/>
              <w:rPr>
                <w:sz w:val="20"/>
                <w:szCs w:val="20"/>
              </w:rPr>
            </w:pPr>
            <w:r w:rsidRPr="00C20DEB">
              <w:rPr>
                <w:sz w:val="20"/>
                <w:szCs w:val="20"/>
              </w:rPr>
              <w:t xml:space="preserve">Normatīvie akti, </w:t>
            </w:r>
          </w:p>
        </w:tc>
        <w:tc>
          <w:tcPr>
            <w:tcW w:w="1418" w:type="dxa"/>
          </w:tcPr>
          <w:p w14:paraId="119F44DD" w14:textId="0A23F57A" w:rsidR="006D2FDC" w:rsidRPr="00C20DEB" w:rsidRDefault="00563C39" w:rsidP="00F97585">
            <w:pPr>
              <w:ind w:firstLine="0"/>
              <w:rPr>
                <w:color w:val="FF0000"/>
                <w:sz w:val="20"/>
                <w:szCs w:val="20"/>
              </w:rPr>
            </w:pPr>
            <w:r w:rsidRPr="00C20DEB">
              <w:rPr>
                <w:color w:val="FF0000"/>
                <w:sz w:val="20"/>
                <w:szCs w:val="20"/>
              </w:rPr>
              <w:t>Izstrādāti normatīvo aktu projekti</w:t>
            </w:r>
          </w:p>
        </w:tc>
        <w:tc>
          <w:tcPr>
            <w:tcW w:w="1275" w:type="dxa"/>
          </w:tcPr>
          <w:p w14:paraId="26217B33" w14:textId="77777777" w:rsidR="006D2FDC" w:rsidRPr="00C20DEB" w:rsidRDefault="006D2FDC" w:rsidP="00F97585">
            <w:pPr>
              <w:ind w:firstLine="0"/>
              <w:jc w:val="left"/>
              <w:rPr>
                <w:sz w:val="22"/>
              </w:rPr>
            </w:pPr>
            <w:r w:rsidRPr="00C20DEB">
              <w:rPr>
                <w:sz w:val="22"/>
              </w:rPr>
              <w:t>VARAM</w:t>
            </w:r>
          </w:p>
        </w:tc>
        <w:tc>
          <w:tcPr>
            <w:tcW w:w="1589" w:type="dxa"/>
          </w:tcPr>
          <w:p w14:paraId="6D800DBF" w14:textId="77777777" w:rsidR="006D2FDC" w:rsidRPr="00C20DEB" w:rsidRDefault="006D2FDC" w:rsidP="00F97585">
            <w:pPr>
              <w:ind w:firstLine="0"/>
              <w:jc w:val="left"/>
              <w:rPr>
                <w:sz w:val="22"/>
              </w:rPr>
            </w:pPr>
            <w:r w:rsidRPr="00C20DEB">
              <w:rPr>
                <w:sz w:val="22"/>
              </w:rPr>
              <w:t>VVD, EM, LVĢMC</w:t>
            </w:r>
          </w:p>
        </w:tc>
        <w:tc>
          <w:tcPr>
            <w:tcW w:w="1389" w:type="dxa"/>
          </w:tcPr>
          <w:p w14:paraId="649C3765" w14:textId="77777777" w:rsidR="006D2FDC" w:rsidRPr="00C20DEB" w:rsidRDefault="006D2FDC" w:rsidP="00F97585">
            <w:pPr>
              <w:ind w:firstLine="0"/>
              <w:jc w:val="left"/>
              <w:rPr>
                <w:sz w:val="22"/>
              </w:rPr>
            </w:pPr>
            <w:r w:rsidRPr="00C20DEB">
              <w:rPr>
                <w:sz w:val="22"/>
              </w:rPr>
              <w:t>ES KF</w:t>
            </w:r>
          </w:p>
        </w:tc>
        <w:tc>
          <w:tcPr>
            <w:tcW w:w="1133" w:type="dxa"/>
          </w:tcPr>
          <w:p w14:paraId="580603D1" w14:textId="77777777" w:rsidR="006D2FDC" w:rsidRPr="00C20DEB" w:rsidRDefault="006D2FDC" w:rsidP="00F97585">
            <w:pPr>
              <w:ind w:firstLine="0"/>
              <w:jc w:val="left"/>
              <w:rPr>
                <w:sz w:val="22"/>
              </w:rPr>
            </w:pPr>
            <w:r w:rsidRPr="00C20DEB">
              <w:rPr>
                <w:sz w:val="22"/>
              </w:rPr>
              <w:t>2023</w:t>
            </w:r>
          </w:p>
        </w:tc>
      </w:tr>
      <w:tr w:rsidR="006D2FDC" w:rsidRPr="00C20DEB" w14:paraId="3068800A" w14:textId="77777777" w:rsidTr="795B2E34">
        <w:tc>
          <w:tcPr>
            <w:tcW w:w="890" w:type="dxa"/>
          </w:tcPr>
          <w:p w14:paraId="55D724B9" w14:textId="77777777" w:rsidR="006D2FDC" w:rsidRPr="00C20DEB" w:rsidRDefault="006D2FDC" w:rsidP="00F97585">
            <w:pPr>
              <w:ind w:firstLine="0"/>
              <w:jc w:val="left"/>
              <w:rPr>
                <w:sz w:val="22"/>
              </w:rPr>
            </w:pPr>
          </w:p>
        </w:tc>
        <w:tc>
          <w:tcPr>
            <w:tcW w:w="4775" w:type="dxa"/>
            <w:shd w:val="clear" w:color="auto" w:fill="FFFFFF" w:themeFill="background1"/>
          </w:tcPr>
          <w:p w14:paraId="39A8B296" w14:textId="78F8E6CF" w:rsidR="006D2FDC" w:rsidRPr="00C20DEB" w:rsidRDefault="006D2FDC" w:rsidP="602DCB54">
            <w:pPr>
              <w:ind w:firstLine="0"/>
              <w:textAlignment w:val="baseline"/>
              <w:rPr>
                <w:rFonts w:eastAsia="Tahoma"/>
                <w:sz w:val="22"/>
              </w:rPr>
            </w:pPr>
            <w:r w:rsidRPr="602DCB54">
              <w:rPr>
                <w:rFonts w:eastAsia="Tahoma"/>
                <w:sz w:val="22"/>
              </w:rPr>
              <w:t>1.3.8. Izvērtēt iespējas pilnveidot statistikas informāciju par realizētajiem un pārstrādei un reģenerācijai nodotajiem riepu apjomiem</w:t>
            </w:r>
            <w:r w:rsidR="5F5919E9" w:rsidRPr="602DCB54">
              <w:rPr>
                <w:rFonts w:eastAsia="Tahoma"/>
                <w:sz w:val="22"/>
              </w:rPr>
              <w:t>.</w:t>
            </w:r>
          </w:p>
        </w:tc>
        <w:tc>
          <w:tcPr>
            <w:tcW w:w="1134" w:type="dxa"/>
            <w:vAlign w:val="center"/>
          </w:tcPr>
          <w:p w14:paraId="17D7F51E" w14:textId="77777777" w:rsidR="006D2FDC" w:rsidRPr="00C20DEB" w:rsidRDefault="006D2FDC" w:rsidP="00F97585">
            <w:pPr>
              <w:ind w:firstLine="0"/>
              <w:jc w:val="center"/>
              <w:rPr>
                <w:sz w:val="22"/>
              </w:rPr>
            </w:pPr>
            <w:r w:rsidRPr="00C20DEB">
              <w:rPr>
                <w:sz w:val="22"/>
              </w:rPr>
              <w:t>M1, M2</w:t>
            </w:r>
          </w:p>
        </w:tc>
        <w:tc>
          <w:tcPr>
            <w:tcW w:w="1276" w:type="dxa"/>
          </w:tcPr>
          <w:p w14:paraId="52E34475" w14:textId="77777777" w:rsidR="006D2FDC" w:rsidRPr="00C20DEB" w:rsidRDefault="006D2FDC" w:rsidP="00F97585">
            <w:pPr>
              <w:ind w:firstLine="0"/>
              <w:rPr>
                <w:sz w:val="20"/>
                <w:szCs w:val="20"/>
              </w:rPr>
            </w:pPr>
            <w:r w:rsidRPr="00C20DEB">
              <w:rPr>
                <w:sz w:val="20"/>
                <w:szCs w:val="20"/>
              </w:rPr>
              <w:t>Normatīvie akti</w:t>
            </w:r>
          </w:p>
        </w:tc>
        <w:tc>
          <w:tcPr>
            <w:tcW w:w="1418" w:type="dxa"/>
          </w:tcPr>
          <w:p w14:paraId="73C61E0F" w14:textId="5E155566" w:rsidR="006D2FDC" w:rsidRPr="00C20DEB" w:rsidRDefault="00563C39" w:rsidP="00F97585">
            <w:pPr>
              <w:ind w:firstLine="0"/>
              <w:rPr>
                <w:color w:val="FF0000"/>
                <w:sz w:val="20"/>
                <w:szCs w:val="20"/>
              </w:rPr>
            </w:pPr>
            <w:r w:rsidRPr="00C20DEB">
              <w:rPr>
                <w:color w:val="FF0000"/>
                <w:sz w:val="20"/>
                <w:szCs w:val="20"/>
              </w:rPr>
              <w:t>Izstrādāti normatīvo aktu projekti</w:t>
            </w:r>
          </w:p>
        </w:tc>
        <w:tc>
          <w:tcPr>
            <w:tcW w:w="1275" w:type="dxa"/>
          </w:tcPr>
          <w:p w14:paraId="127C1253" w14:textId="77777777" w:rsidR="006D2FDC" w:rsidRPr="00C20DEB" w:rsidRDefault="006D2FDC" w:rsidP="00F97585">
            <w:pPr>
              <w:ind w:firstLine="0"/>
              <w:jc w:val="left"/>
              <w:rPr>
                <w:sz w:val="22"/>
              </w:rPr>
            </w:pPr>
            <w:r w:rsidRPr="00C20DEB">
              <w:rPr>
                <w:sz w:val="22"/>
              </w:rPr>
              <w:t>VARAM</w:t>
            </w:r>
          </w:p>
        </w:tc>
        <w:tc>
          <w:tcPr>
            <w:tcW w:w="1589" w:type="dxa"/>
          </w:tcPr>
          <w:p w14:paraId="3CD7AAC8" w14:textId="77777777" w:rsidR="006D2FDC" w:rsidRPr="00C20DEB" w:rsidRDefault="006D2FDC" w:rsidP="00F97585">
            <w:pPr>
              <w:ind w:firstLine="0"/>
              <w:jc w:val="left"/>
              <w:rPr>
                <w:sz w:val="22"/>
              </w:rPr>
            </w:pPr>
            <w:r w:rsidRPr="00C20DEB">
              <w:rPr>
                <w:sz w:val="22"/>
              </w:rPr>
              <w:t>VVD,  RAS</w:t>
            </w:r>
          </w:p>
        </w:tc>
        <w:tc>
          <w:tcPr>
            <w:tcW w:w="1389" w:type="dxa"/>
          </w:tcPr>
          <w:p w14:paraId="38BF9013" w14:textId="77777777" w:rsidR="006D2FDC" w:rsidRPr="00C20DEB" w:rsidRDefault="006D2FDC" w:rsidP="00F97585">
            <w:pPr>
              <w:ind w:firstLine="0"/>
              <w:jc w:val="left"/>
              <w:rPr>
                <w:sz w:val="22"/>
              </w:rPr>
            </w:pPr>
            <w:r w:rsidRPr="00C20DEB">
              <w:rPr>
                <w:sz w:val="22"/>
              </w:rPr>
              <w:t>Esošā budžeta ietvaros</w:t>
            </w:r>
          </w:p>
        </w:tc>
        <w:tc>
          <w:tcPr>
            <w:tcW w:w="1133" w:type="dxa"/>
          </w:tcPr>
          <w:p w14:paraId="28070571" w14:textId="77777777" w:rsidR="006D2FDC" w:rsidRPr="00C20DEB" w:rsidRDefault="006D2FDC" w:rsidP="00F97585">
            <w:pPr>
              <w:ind w:firstLine="0"/>
              <w:jc w:val="left"/>
              <w:rPr>
                <w:sz w:val="22"/>
              </w:rPr>
            </w:pPr>
            <w:r w:rsidRPr="00C20DEB">
              <w:rPr>
                <w:sz w:val="22"/>
              </w:rPr>
              <w:t>2022</w:t>
            </w:r>
          </w:p>
        </w:tc>
      </w:tr>
      <w:tr w:rsidR="006D2FDC" w:rsidRPr="00C20DEB" w14:paraId="6A55E6D8" w14:textId="77777777" w:rsidTr="795B2E34">
        <w:tc>
          <w:tcPr>
            <w:tcW w:w="890" w:type="dxa"/>
          </w:tcPr>
          <w:p w14:paraId="3404DE1E" w14:textId="77777777" w:rsidR="006D2FDC" w:rsidRPr="00C20DEB" w:rsidRDefault="006D2FDC" w:rsidP="00F97585">
            <w:pPr>
              <w:ind w:firstLine="0"/>
              <w:jc w:val="left"/>
              <w:rPr>
                <w:sz w:val="22"/>
              </w:rPr>
            </w:pPr>
          </w:p>
        </w:tc>
        <w:tc>
          <w:tcPr>
            <w:tcW w:w="4775" w:type="dxa"/>
            <w:shd w:val="clear" w:color="auto" w:fill="FFFFFF" w:themeFill="background1"/>
          </w:tcPr>
          <w:p w14:paraId="39CA009D" w14:textId="77777777" w:rsidR="006D2FDC" w:rsidRPr="00C20DEB" w:rsidRDefault="006D2FDC" w:rsidP="00F97585">
            <w:pPr>
              <w:ind w:firstLine="0"/>
              <w:textAlignment w:val="baseline"/>
              <w:rPr>
                <w:rFonts w:eastAsia="Tahoma"/>
                <w:sz w:val="22"/>
              </w:rPr>
            </w:pPr>
            <w:r w:rsidRPr="00C20DEB">
              <w:rPr>
                <w:rFonts w:eastAsia="Tahoma"/>
                <w:sz w:val="22"/>
              </w:rPr>
              <w:t>1.3.9. Uzlabot pārstrādei paredzēto EEIA uzskaites sistēmu.</w:t>
            </w:r>
          </w:p>
        </w:tc>
        <w:tc>
          <w:tcPr>
            <w:tcW w:w="1134" w:type="dxa"/>
            <w:vAlign w:val="center"/>
          </w:tcPr>
          <w:p w14:paraId="1586471A" w14:textId="77777777" w:rsidR="006D2FDC" w:rsidRPr="00C20DEB" w:rsidRDefault="006D2FDC" w:rsidP="00F97585">
            <w:pPr>
              <w:ind w:firstLine="0"/>
              <w:jc w:val="center"/>
              <w:rPr>
                <w:sz w:val="22"/>
              </w:rPr>
            </w:pPr>
            <w:r w:rsidRPr="00C20DEB">
              <w:rPr>
                <w:sz w:val="22"/>
              </w:rPr>
              <w:t>M2,</w:t>
            </w:r>
          </w:p>
          <w:p w14:paraId="5B626F89" w14:textId="77777777" w:rsidR="006D2FDC" w:rsidRPr="00C20DEB" w:rsidRDefault="006D2FDC" w:rsidP="00F97585">
            <w:pPr>
              <w:ind w:firstLine="0"/>
              <w:jc w:val="center"/>
              <w:rPr>
                <w:sz w:val="22"/>
              </w:rPr>
            </w:pPr>
            <w:r w:rsidRPr="00C20DEB">
              <w:rPr>
                <w:sz w:val="22"/>
              </w:rPr>
              <w:t>5.1., 5.2.</w:t>
            </w:r>
          </w:p>
        </w:tc>
        <w:tc>
          <w:tcPr>
            <w:tcW w:w="1276" w:type="dxa"/>
          </w:tcPr>
          <w:p w14:paraId="6A5DB25C" w14:textId="77777777" w:rsidR="006D2FDC" w:rsidRPr="00C20DEB" w:rsidRDefault="006D2FDC" w:rsidP="00F97585">
            <w:pPr>
              <w:ind w:firstLine="0"/>
              <w:rPr>
                <w:sz w:val="20"/>
                <w:szCs w:val="20"/>
              </w:rPr>
            </w:pPr>
            <w:r w:rsidRPr="00C20DEB">
              <w:rPr>
                <w:sz w:val="20"/>
                <w:szCs w:val="20"/>
              </w:rPr>
              <w:t>Normatīvie akti</w:t>
            </w:r>
          </w:p>
        </w:tc>
        <w:tc>
          <w:tcPr>
            <w:tcW w:w="1418" w:type="dxa"/>
          </w:tcPr>
          <w:p w14:paraId="27905A3A" w14:textId="2B6174F3" w:rsidR="006D2FDC" w:rsidRPr="00C20DEB" w:rsidRDefault="00563C39" w:rsidP="00F97585">
            <w:pPr>
              <w:ind w:firstLine="0"/>
              <w:rPr>
                <w:color w:val="FF0000"/>
                <w:sz w:val="20"/>
                <w:szCs w:val="20"/>
              </w:rPr>
            </w:pPr>
            <w:r w:rsidRPr="00C20DEB">
              <w:rPr>
                <w:color w:val="FF0000"/>
                <w:sz w:val="20"/>
                <w:szCs w:val="20"/>
              </w:rPr>
              <w:t>Izstrādāti normatīvo aktu projekti</w:t>
            </w:r>
          </w:p>
        </w:tc>
        <w:tc>
          <w:tcPr>
            <w:tcW w:w="1275" w:type="dxa"/>
          </w:tcPr>
          <w:p w14:paraId="67E21EA3" w14:textId="77777777" w:rsidR="006D2FDC" w:rsidRPr="00C20DEB" w:rsidRDefault="006D2FDC" w:rsidP="00F97585">
            <w:pPr>
              <w:ind w:firstLine="0"/>
              <w:jc w:val="left"/>
              <w:rPr>
                <w:sz w:val="22"/>
              </w:rPr>
            </w:pPr>
            <w:r w:rsidRPr="00C20DEB">
              <w:rPr>
                <w:sz w:val="22"/>
              </w:rPr>
              <w:t>VARAM</w:t>
            </w:r>
          </w:p>
        </w:tc>
        <w:tc>
          <w:tcPr>
            <w:tcW w:w="1589" w:type="dxa"/>
          </w:tcPr>
          <w:p w14:paraId="68BE3C90" w14:textId="77777777" w:rsidR="006D2FDC" w:rsidRPr="00C20DEB" w:rsidRDefault="006D2FDC" w:rsidP="00F97585">
            <w:pPr>
              <w:ind w:firstLine="0"/>
              <w:jc w:val="left"/>
              <w:rPr>
                <w:sz w:val="22"/>
              </w:rPr>
            </w:pPr>
            <w:r w:rsidRPr="00C20DEB">
              <w:rPr>
                <w:sz w:val="22"/>
              </w:rPr>
              <w:t>VVD,  LETERA</w:t>
            </w:r>
          </w:p>
        </w:tc>
        <w:tc>
          <w:tcPr>
            <w:tcW w:w="1389" w:type="dxa"/>
          </w:tcPr>
          <w:p w14:paraId="652648FC" w14:textId="77777777" w:rsidR="006D2FDC" w:rsidRPr="00C20DEB" w:rsidRDefault="006D2FDC" w:rsidP="00F97585">
            <w:pPr>
              <w:ind w:firstLine="0"/>
              <w:jc w:val="left"/>
              <w:rPr>
                <w:sz w:val="22"/>
              </w:rPr>
            </w:pPr>
            <w:r w:rsidRPr="00C20DEB">
              <w:rPr>
                <w:sz w:val="22"/>
              </w:rPr>
              <w:t>Esošā budžeta ietvaros</w:t>
            </w:r>
          </w:p>
        </w:tc>
        <w:tc>
          <w:tcPr>
            <w:tcW w:w="1133" w:type="dxa"/>
          </w:tcPr>
          <w:p w14:paraId="08CAE23D" w14:textId="77777777" w:rsidR="006D2FDC" w:rsidRPr="00C20DEB" w:rsidRDefault="006D2FDC" w:rsidP="00F97585">
            <w:pPr>
              <w:ind w:firstLine="0"/>
              <w:jc w:val="left"/>
              <w:rPr>
                <w:sz w:val="22"/>
              </w:rPr>
            </w:pPr>
            <w:r w:rsidRPr="00C20DEB">
              <w:rPr>
                <w:sz w:val="22"/>
              </w:rPr>
              <w:t>2024</w:t>
            </w:r>
          </w:p>
        </w:tc>
      </w:tr>
      <w:tr w:rsidR="006D2FDC" w:rsidRPr="00C20DEB" w14:paraId="6539A5FA" w14:textId="77777777" w:rsidTr="795B2E34">
        <w:tc>
          <w:tcPr>
            <w:tcW w:w="890" w:type="dxa"/>
          </w:tcPr>
          <w:p w14:paraId="7C85DE82" w14:textId="77777777" w:rsidR="006D2FDC" w:rsidRPr="00C20DEB" w:rsidRDefault="006D2FDC" w:rsidP="00F97585">
            <w:pPr>
              <w:ind w:firstLine="0"/>
              <w:jc w:val="left"/>
              <w:rPr>
                <w:sz w:val="22"/>
              </w:rPr>
            </w:pPr>
          </w:p>
        </w:tc>
        <w:tc>
          <w:tcPr>
            <w:tcW w:w="4775" w:type="dxa"/>
            <w:shd w:val="clear" w:color="auto" w:fill="FFFFFF" w:themeFill="background1"/>
          </w:tcPr>
          <w:p w14:paraId="36B60C9A" w14:textId="77777777" w:rsidR="006D2FDC" w:rsidRPr="00C20DEB" w:rsidRDefault="006D2FDC" w:rsidP="00F97585">
            <w:pPr>
              <w:ind w:firstLine="0"/>
              <w:textAlignment w:val="baseline"/>
              <w:rPr>
                <w:rFonts w:eastAsia="Tahoma"/>
                <w:sz w:val="22"/>
              </w:rPr>
            </w:pPr>
            <w:r w:rsidRPr="00C20DEB">
              <w:rPr>
                <w:rFonts w:eastAsia="Tahoma"/>
                <w:sz w:val="22"/>
              </w:rPr>
              <w:t xml:space="preserve">1.3.10. </w:t>
            </w:r>
            <w:bookmarkStart w:id="166" w:name="_Hlk52652750"/>
            <w:r w:rsidRPr="00C20DEB">
              <w:rPr>
                <w:rFonts w:eastAsia="Tahoma"/>
                <w:sz w:val="22"/>
              </w:rPr>
              <w:t>Izvērtēt iespējas izveidot integrētu pārstrādāto būvmateriālu aprites sistēmu (sinerģijā ar elektroniska būvniecības apjomu monitoringa sistēmu sasaitē ar Būvniecības informācijas sistēmu -BIS).</w:t>
            </w:r>
            <w:bookmarkEnd w:id="166"/>
          </w:p>
        </w:tc>
        <w:tc>
          <w:tcPr>
            <w:tcW w:w="1134" w:type="dxa"/>
            <w:vAlign w:val="center"/>
          </w:tcPr>
          <w:p w14:paraId="010E2EAA" w14:textId="77777777" w:rsidR="006D2FDC" w:rsidRPr="00C20DEB" w:rsidRDefault="006D2FDC" w:rsidP="00F97585">
            <w:pPr>
              <w:ind w:firstLine="0"/>
              <w:jc w:val="center"/>
              <w:rPr>
                <w:sz w:val="22"/>
              </w:rPr>
            </w:pPr>
            <w:r w:rsidRPr="00C20DEB">
              <w:rPr>
                <w:sz w:val="22"/>
              </w:rPr>
              <w:t>M2, 1.7.</w:t>
            </w:r>
          </w:p>
        </w:tc>
        <w:tc>
          <w:tcPr>
            <w:tcW w:w="1276" w:type="dxa"/>
          </w:tcPr>
          <w:p w14:paraId="1820E483" w14:textId="77777777" w:rsidR="006D2FDC" w:rsidRPr="00C20DEB" w:rsidRDefault="006D2FDC" w:rsidP="00F97585">
            <w:pPr>
              <w:ind w:firstLine="0"/>
              <w:rPr>
                <w:sz w:val="20"/>
                <w:szCs w:val="20"/>
              </w:rPr>
            </w:pPr>
            <w:r w:rsidRPr="00C20DEB">
              <w:rPr>
                <w:sz w:val="20"/>
                <w:szCs w:val="20"/>
              </w:rPr>
              <w:t>Normatīvie akti</w:t>
            </w:r>
          </w:p>
        </w:tc>
        <w:tc>
          <w:tcPr>
            <w:tcW w:w="1418" w:type="dxa"/>
          </w:tcPr>
          <w:p w14:paraId="40EB2446" w14:textId="59AD1EC7" w:rsidR="006D2FDC" w:rsidRPr="00C20DEB" w:rsidRDefault="00563C39" w:rsidP="00F97585">
            <w:pPr>
              <w:ind w:firstLine="0"/>
              <w:rPr>
                <w:color w:val="FF0000"/>
                <w:sz w:val="20"/>
                <w:szCs w:val="20"/>
              </w:rPr>
            </w:pPr>
            <w:r w:rsidRPr="00C20DEB">
              <w:rPr>
                <w:color w:val="FF0000"/>
                <w:sz w:val="20"/>
                <w:szCs w:val="20"/>
              </w:rPr>
              <w:t>Izstrādāti normatīvo aktu projekti</w:t>
            </w:r>
          </w:p>
        </w:tc>
        <w:tc>
          <w:tcPr>
            <w:tcW w:w="1275" w:type="dxa"/>
          </w:tcPr>
          <w:p w14:paraId="17DB56A1" w14:textId="77777777" w:rsidR="006D2FDC" w:rsidRPr="00C20DEB" w:rsidRDefault="006D2FDC" w:rsidP="00F97585">
            <w:pPr>
              <w:ind w:firstLine="0"/>
              <w:jc w:val="left"/>
              <w:rPr>
                <w:sz w:val="22"/>
              </w:rPr>
            </w:pPr>
            <w:r w:rsidRPr="00C20DEB">
              <w:rPr>
                <w:sz w:val="22"/>
              </w:rPr>
              <w:t>EM</w:t>
            </w:r>
          </w:p>
        </w:tc>
        <w:tc>
          <w:tcPr>
            <w:tcW w:w="1589" w:type="dxa"/>
          </w:tcPr>
          <w:p w14:paraId="54971B54" w14:textId="77777777" w:rsidR="006D2FDC" w:rsidRPr="00C20DEB" w:rsidRDefault="006D2FDC" w:rsidP="00F97585">
            <w:pPr>
              <w:ind w:firstLine="0"/>
              <w:jc w:val="left"/>
              <w:rPr>
                <w:sz w:val="22"/>
              </w:rPr>
            </w:pPr>
            <w:r w:rsidRPr="00C20DEB">
              <w:rPr>
                <w:sz w:val="22"/>
              </w:rPr>
              <w:t>Latvijas Būvuzņēmēju partnerība,</w:t>
            </w:r>
          </w:p>
          <w:p w14:paraId="4400523D" w14:textId="77777777" w:rsidR="006D2FDC" w:rsidRPr="00C20DEB" w:rsidRDefault="006D2FDC" w:rsidP="00F97585">
            <w:pPr>
              <w:ind w:firstLine="0"/>
              <w:jc w:val="left"/>
              <w:rPr>
                <w:sz w:val="22"/>
              </w:rPr>
            </w:pPr>
            <w:r w:rsidRPr="00C20DEB">
              <w:rPr>
                <w:sz w:val="22"/>
              </w:rPr>
              <w:t>VARAM, VVD</w:t>
            </w:r>
          </w:p>
        </w:tc>
        <w:tc>
          <w:tcPr>
            <w:tcW w:w="1389" w:type="dxa"/>
          </w:tcPr>
          <w:p w14:paraId="5B5FB724" w14:textId="77777777" w:rsidR="006D2FDC" w:rsidRPr="00C20DEB" w:rsidRDefault="006D2FDC" w:rsidP="00F97585">
            <w:pPr>
              <w:ind w:firstLine="0"/>
              <w:jc w:val="left"/>
              <w:rPr>
                <w:sz w:val="22"/>
              </w:rPr>
            </w:pPr>
            <w:r w:rsidRPr="00C20DEB">
              <w:rPr>
                <w:sz w:val="22"/>
              </w:rPr>
              <w:t>LIFE,</w:t>
            </w:r>
          </w:p>
          <w:p w14:paraId="0201B6C6" w14:textId="77777777" w:rsidR="006D2FDC" w:rsidRPr="00C20DEB" w:rsidRDefault="006D2FDC" w:rsidP="00F97585">
            <w:pPr>
              <w:ind w:firstLine="0"/>
              <w:jc w:val="left"/>
              <w:rPr>
                <w:sz w:val="22"/>
              </w:rPr>
            </w:pPr>
            <w:r w:rsidRPr="00C20DEB">
              <w:rPr>
                <w:sz w:val="22"/>
              </w:rPr>
              <w:t>ES KF</w:t>
            </w:r>
          </w:p>
        </w:tc>
        <w:tc>
          <w:tcPr>
            <w:tcW w:w="1133" w:type="dxa"/>
          </w:tcPr>
          <w:p w14:paraId="16CD837A" w14:textId="77777777" w:rsidR="006D2FDC" w:rsidRPr="00C20DEB" w:rsidRDefault="006D2FDC" w:rsidP="00F97585">
            <w:pPr>
              <w:ind w:firstLine="0"/>
              <w:jc w:val="left"/>
              <w:rPr>
                <w:sz w:val="22"/>
              </w:rPr>
            </w:pPr>
            <w:r w:rsidRPr="00C20DEB">
              <w:rPr>
                <w:sz w:val="22"/>
              </w:rPr>
              <w:t>2024</w:t>
            </w:r>
          </w:p>
        </w:tc>
      </w:tr>
      <w:tr w:rsidR="006D2FDC" w:rsidRPr="00C20DEB" w14:paraId="340001D1" w14:textId="77777777" w:rsidTr="795B2E34">
        <w:tc>
          <w:tcPr>
            <w:tcW w:w="890" w:type="dxa"/>
          </w:tcPr>
          <w:p w14:paraId="6FA163AD" w14:textId="77777777" w:rsidR="006D2FDC" w:rsidRPr="00C20DEB" w:rsidRDefault="006D2FDC" w:rsidP="00F97585">
            <w:pPr>
              <w:ind w:firstLine="0"/>
              <w:jc w:val="left"/>
              <w:rPr>
                <w:sz w:val="22"/>
              </w:rPr>
            </w:pPr>
          </w:p>
        </w:tc>
        <w:tc>
          <w:tcPr>
            <w:tcW w:w="4775" w:type="dxa"/>
            <w:shd w:val="clear" w:color="auto" w:fill="FFFFFF" w:themeFill="background1"/>
          </w:tcPr>
          <w:p w14:paraId="63E1A9ED" w14:textId="287AFA39" w:rsidR="006D2FDC" w:rsidRPr="00C20DEB" w:rsidRDefault="006D2FDC" w:rsidP="602DCB54">
            <w:pPr>
              <w:ind w:firstLine="0"/>
              <w:rPr>
                <w:sz w:val="22"/>
              </w:rPr>
            </w:pPr>
            <w:r w:rsidRPr="602DCB54">
              <w:rPr>
                <w:sz w:val="22"/>
              </w:rPr>
              <w:t>1.3.11. Stiprināt VVD analītikas un kontroles spējas atkritumu plūsmu kontrolē,  lai nodrošinātu atkritumu  reģenerācijas mērķu izpildes kontroli (t.sk.viedu un uz risku un datu analīzi balstītu atkritumu apsaimniekošanas un DRN maksātāju par iepakojumu, videi kaitīgām precēm, EEI, kā arī transportlīdzekļiem kontroli</w:t>
            </w:r>
            <w:r w:rsidR="498818C1" w:rsidRPr="602DCB54">
              <w:rPr>
                <w:sz w:val="22"/>
              </w:rPr>
              <w:t>,</w:t>
            </w:r>
            <w:r w:rsidR="498818C1" w:rsidRPr="602DCB54">
              <w:rPr>
                <w:rStyle w:val="normaltextrun"/>
                <w:sz w:val="22"/>
              </w:rPr>
              <w:t xml:space="preserve"> </w:t>
            </w:r>
            <w:r w:rsidR="498818C1" w:rsidRPr="602DCB54">
              <w:rPr>
                <w:rStyle w:val="normaltextrun"/>
                <w:color w:val="FF0000"/>
                <w:sz w:val="22"/>
              </w:rPr>
              <w:t>uzskaites un kontroles nodrošināšana Depozīta sistēmas ietvaros savāktajam visa veida iepakojumam</w:t>
            </w:r>
            <w:r w:rsidRPr="602DCB54">
              <w:rPr>
                <w:sz w:val="22"/>
              </w:rPr>
              <w:t>)</w:t>
            </w:r>
            <w:r w:rsidR="150C08C0" w:rsidRPr="602DCB54">
              <w:rPr>
                <w:sz w:val="22"/>
              </w:rPr>
              <w:t>.</w:t>
            </w:r>
          </w:p>
        </w:tc>
        <w:tc>
          <w:tcPr>
            <w:tcW w:w="1134" w:type="dxa"/>
            <w:vAlign w:val="center"/>
          </w:tcPr>
          <w:p w14:paraId="6340C7F4" w14:textId="77777777" w:rsidR="006D2FDC" w:rsidRPr="00C20DEB" w:rsidRDefault="006D2FDC" w:rsidP="00F97585">
            <w:pPr>
              <w:ind w:firstLine="0"/>
              <w:jc w:val="center"/>
              <w:rPr>
                <w:sz w:val="22"/>
              </w:rPr>
            </w:pPr>
            <w:r w:rsidRPr="00C20DEB">
              <w:rPr>
                <w:sz w:val="22"/>
              </w:rPr>
              <w:t>M2, M4, 1.2., 1.3., 2.1., 3.1., 3.2., 4.1., 4.2., 5.1., 5.2., 6.1., 7.3.,7.4.</w:t>
            </w:r>
          </w:p>
        </w:tc>
        <w:tc>
          <w:tcPr>
            <w:tcW w:w="1276" w:type="dxa"/>
          </w:tcPr>
          <w:p w14:paraId="4743DA32" w14:textId="77777777" w:rsidR="006D2FDC" w:rsidRPr="00C20DEB" w:rsidRDefault="006D2FDC" w:rsidP="00F97585">
            <w:pPr>
              <w:ind w:firstLine="0"/>
              <w:rPr>
                <w:sz w:val="20"/>
                <w:szCs w:val="20"/>
              </w:rPr>
            </w:pPr>
            <w:r w:rsidRPr="00C20DEB">
              <w:rPr>
                <w:sz w:val="20"/>
                <w:szCs w:val="20"/>
              </w:rPr>
              <w:t>Izveidota  specializēta kontroles struktūrvienība</w:t>
            </w:r>
          </w:p>
        </w:tc>
        <w:tc>
          <w:tcPr>
            <w:tcW w:w="1418" w:type="dxa"/>
          </w:tcPr>
          <w:p w14:paraId="111681FD" w14:textId="77777777" w:rsidR="006D2FDC" w:rsidRPr="00C20DEB" w:rsidRDefault="006D2FDC" w:rsidP="00F97585">
            <w:pPr>
              <w:ind w:firstLine="0"/>
              <w:rPr>
                <w:sz w:val="20"/>
                <w:szCs w:val="20"/>
              </w:rPr>
            </w:pPr>
            <w:r w:rsidRPr="00C20DEB">
              <w:rPr>
                <w:sz w:val="20"/>
                <w:szCs w:val="20"/>
              </w:rPr>
              <w:t>Izveidota   specializēta kontroles struktūrvienība</w:t>
            </w:r>
          </w:p>
        </w:tc>
        <w:tc>
          <w:tcPr>
            <w:tcW w:w="1275" w:type="dxa"/>
          </w:tcPr>
          <w:p w14:paraId="278587E0" w14:textId="77777777" w:rsidR="006D2FDC" w:rsidRPr="00C20DEB" w:rsidRDefault="006D2FDC" w:rsidP="00F97585">
            <w:pPr>
              <w:ind w:firstLine="0"/>
              <w:jc w:val="left"/>
              <w:rPr>
                <w:sz w:val="22"/>
              </w:rPr>
            </w:pPr>
            <w:r w:rsidRPr="00C20DEB">
              <w:rPr>
                <w:sz w:val="22"/>
              </w:rPr>
              <w:t>VARAM</w:t>
            </w:r>
          </w:p>
          <w:p w14:paraId="48BA625C" w14:textId="77777777" w:rsidR="006D2FDC" w:rsidRPr="00C20DEB" w:rsidRDefault="006D2FDC" w:rsidP="00F97585">
            <w:pPr>
              <w:ind w:firstLine="0"/>
              <w:jc w:val="left"/>
              <w:rPr>
                <w:sz w:val="22"/>
              </w:rPr>
            </w:pPr>
          </w:p>
        </w:tc>
        <w:tc>
          <w:tcPr>
            <w:tcW w:w="1589" w:type="dxa"/>
          </w:tcPr>
          <w:p w14:paraId="315C2FED" w14:textId="77777777" w:rsidR="006D2FDC" w:rsidRPr="00C20DEB" w:rsidRDefault="006D2FDC" w:rsidP="00F97585">
            <w:pPr>
              <w:ind w:firstLine="0"/>
              <w:jc w:val="left"/>
              <w:rPr>
                <w:sz w:val="22"/>
              </w:rPr>
            </w:pPr>
            <w:r w:rsidRPr="00C20DEB">
              <w:rPr>
                <w:sz w:val="22"/>
              </w:rPr>
              <w:t>VVD</w:t>
            </w:r>
          </w:p>
        </w:tc>
        <w:tc>
          <w:tcPr>
            <w:tcW w:w="1389" w:type="dxa"/>
          </w:tcPr>
          <w:p w14:paraId="38A75C08" w14:textId="77777777" w:rsidR="006D2FDC" w:rsidRPr="00C20DEB" w:rsidRDefault="006D2FDC" w:rsidP="00F97585">
            <w:pPr>
              <w:ind w:firstLine="0"/>
              <w:jc w:val="left"/>
              <w:rPr>
                <w:sz w:val="22"/>
              </w:rPr>
            </w:pPr>
            <w:r w:rsidRPr="00C20DEB">
              <w:rPr>
                <w:sz w:val="22"/>
              </w:rPr>
              <w:t>Esošā budžeta ietvaros</w:t>
            </w:r>
          </w:p>
        </w:tc>
        <w:tc>
          <w:tcPr>
            <w:tcW w:w="1133" w:type="dxa"/>
          </w:tcPr>
          <w:p w14:paraId="07827CF2" w14:textId="77777777" w:rsidR="006D2FDC" w:rsidRPr="00C20DEB" w:rsidRDefault="006D2FDC" w:rsidP="00F97585">
            <w:pPr>
              <w:ind w:firstLine="0"/>
              <w:jc w:val="left"/>
              <w:rPr>
                <w:sz w:val="22"/>
              </w:rPr>
            </w:pPr>
            <w:r w:rsidRPr="00C20DEB">
              <w:rPr>
                <w:sz w:val="22"/>
              </w:rPr>
              <w:t>2022 un turpmāk katru gadu</w:t>
            </w:r>
          </w:p>
        </w:tc>
      </w:tr>
      <w:bookmarkEnd w:id="165"/>
      <w:tr w:rsidR="006D2FDC" w:rsidRPr="00C20DEB" w14:paraId="12FCD84C" w14:textId="77777777" w:rsidTr="795B2E34">
        <w:tc>
          <w:tcPr>
            <w:tcW w:w="890" w:type="dxa"/>
            <w:shd w:val="clear" w:color="auto" w:fill="EDEDED" w:themeFill="accent3" w:themeFillTint="33"/>
            <w:vAlign w:val="center"/>
          </w:tcPr>
          <w:p w14:paraId="7F5287B6" w14:textId="77777777" w:rsidR="006D2FDC" w:rsidRPr="00C20DEB" w:rsidRDefault="006D2FDC" w:rsidP="00F97585">
            <w:pPr>
              <w:ind w:firstLine="0"/>
              <w:jc w:val="center"/>
              <w:rPr>
                <w:sz w:val="22"/>
              </w:rPr>
            </w:pPr>
            <w:r w:rsidRPr="00C20DEB">
              <w:rPr>
                <w:sz w:val="22"/>
              </w:rPr>
              <w:t>1.4.</w:t>
            </w:r>
          </w:p>
        </w:tc>
        <w:tc>
          <w:tcPr>
            <w:tcW w:w="13989" w:type="dxa"/>
            <w:gridSpan w:val="8"/>
            <w:shd w:val="clear" w:color="auto" w:fill="EDEDED" w:themeFill="accent3" w:themeFillTint="33"/>
            <w:vAlign w:val="center"/>
          </w:tcPr>
          <w:p w14:paraId="1C2D5AB0" w14:textId="77777777" w:rsidR="006D2FDC" w:rsidRPr="00C20DEB" w:rsidRDefault="006D2FDC" w:rsidP="00F97585">
            <w:pPr>
              <w:ind w:firstLine="0"/>
              <w:jc w:val="left"/>
              <w:rPr>
                <w:sz w:val="22"/>
              </w:rPr>
            </w:pPr>
            <w:r w:rsidRPr="00C20DEB">
              <w:rPr>
                <w:sz w:val="22"/>
              </w:rPr>
              <w:t xml:space="preserve">Pilnveidot </w:t>
            </w:r>
            <w:r w:rsidRPr="00C20DEB">
              <w:rPr>
                <w:b/>
                <w:bCs/>
                <w:sz w:val="22"/>
              </w:rPr>
              <w:t>atkritumu apsaimniekošanas reģionu darbību un lomu mērķu sasniegšanā</w:t>
            </w:r>
          </w:p>
        </w:tc>
      </w:tr>
      <w:tr w:rsidR="006D2FDC" w:rsidRPr="00C20DEB" w14:paraId="2C7BCF11" w14:textId="77777777" w:rsidTr="795B2E34">
        <w:tc>
          <w:tcPr>
            <w:tcW w:w="890" w:type="dxa"/>
          </w:tcPr>
          <w:p w14:paraId="0902A498" w14:textId="77777777" w:rsidR="006D2FDC" w:rsidRPr="00C20DEB" w:rsidRDefault="006D2FDC" w:rsidP="00F97585">
            <w:pPr>
              <w:ind w:firstLine="0"/>
              <w:jc w:val="left"/>
              <w:rPr>
                <w:sz w:val="22"/>
              </w:rPr>
            </w:pPr>
          </w:p>
        </w:tc>
        <w:tc>
          <w:tcPr>
            <w:tcW w:w="4775" w:type="dxa"/>
          </w:tcPr>
          <w:p w14:paraId="45710B8C" w14:textId="75BE1CF9" w:rsidR="006D2FDC" w:rsidRPr="00C20DEB" w:rsidRDefault="006D2FDC" w:rsidP="00F97585">
            <w:pPr>
              <w:ind w:firstLine="0"/>
              <w:rPr>
                <w:color w:val="FF0000"/>
                <w:sz w:val="22"/>
              </w:rPr>
            </w:pPr>
            <w:r w:rsidRPr="00C20DEB">
              <w:rPr>
                <w:sz w:val="22"/>
              </w:rPr>
              <w:t xml:space="preserve">1.4.1. Izstrādāt normatīvo regulējumu jaunu atkritumu apsaimniekošanas reģionu robežu noteikšanai, atbilstoši ATR un </w:t>
            </w:r>
            <w:r w:rsidR="00C344AE" w:rsidRPr="00C20DEB">
              <w:rPr>
                <w:color w:val="FF0000"/>
                <w:sz w:val="22"/>
              </w:rPr>
              <w:t>ņemot vērā</w:t>
            </w:r>
            <w:r w:rsidRPr="00C20DEB">
              <w:rPr>
                <w:sz w:val="22"/>
              </w:rPr>
              <w:t xml:space="preserve"> </w:t>
            </w:r>
            <w:r w:rsidR="00C344AE" w:rsidRPr="00C20DEB">
              <w:rPr>
                <w:color w:val="FF0000"/>
                <w:sz w:val="22"/>
              </w:rPr>
              <w:t>i</w:t>
            </w:r>
            <w:r w:rsidRPr="00C20DEB">
              <w:rPr>
                <w:color w:val="FF0000"/>
                <w:sz w:val="22"/>
              </w:rPr>
              <w:t>nformatīvaj</w:t>
            </w:r>
            <w:r w:rsidR="00C344AE" w:rsidRPr="00C20DEB">
              <w:rPr>
                <w:color w:val="FF0000"/>
                <w:sz w:val="22"/>
              </w:rPr>
              <w:t>ā</w:t>
            </w:r>
            <w:r w:rsidRPr="00C20DEB">
              <w:rPr>
                <w:color w:val="FF0000"/>
                <w:sz w:val="22"/>
              </w:rPr>
              <w:t xml:space="preserve"> ziņojum</w:t>
            </w:r>
            <w:r w:rsidR="00C344AE" w:rsidRPr="00C20DEB">
              <w:rPr>
                <w:color w:val="FF0000"/>
                <w:sz w:val="22"/>
              </w:rPr>
              <w:t>ā</w:t>
            </w:r>
            <w:r w:rsidRPr="00C20DEB">
              <w:rPr>
                <w:sz w:val="22"/>
              </w:rPr>
              <w:t xml:space="preserve"> “</w:t>
            </w:r>
            <w:bookmarkStart w:id="167" w:name="_Hlk51154907"/>
            <w:r w:rsidRPr="00C20DEB">
              <w:rPr>
                <w:sz w:val="22"/>
              </w:rPr>
              <w:t>Par sadzīves atkritumu apsaimniekošanas reģionu attīstību Latvijā pēc 2020. gada</w:t>
            </w:r>
            <w:bookmarkEnd w:id="167"/>
            <w:r w:rsidRPr="00C20DEB">
              <w:rPr>
                <w:sz w:val="22"/>
              </w:rPr>
              <w:t>”</w:t>
            </w:r>
            <w:r w:rsidR="00C344AE" w:rsidRPr="00C20DEB">
              <w:rPr>
                <w:sz w:val="22"/>
              </w:rPr>
              <w:t xml:space="preserve"> </w:t>
            </w:r>
            <w:r w:rsidR="00C344AE" w:rsidRPr="00C20DEB">
              <w:rPr>
                <w:rStyle w:val="FootnoteReference0"/>
              </w:rPr>
              <w:footnoteReference w:id="112"/>
            </w:r>
            <w:r w:rsidR="00C344AE" w:rsidRPr="00C20DEB">
              <w:rPr>
                <w:sz w:val="22"/>
              </w:rPr>
              <w:t xml:space="preserve"> </w:t>
            </w:r>
            <w:r w:rsidR="00C344AE" w:rsidRPr="00C20DEB">
              <w:rPr>
                <w:color w:val="FF0000"/>
                <w:sz w:val="22"/>
              </w:rPr>
              <w:t xml:space="preserve">ietverto informāciju. </w:t>
            </w:r>
          </w:p>
        </w:tc>
        <w:tc>
          <w:tcPr>
            <w:tcW w:w="1134" w:type="dxa"/>
            <w:vAlign w:val="center"/>
          </w:tcPr>
          <w:p w14:paraId="1CD4D9C5" w14:textId="77777777" w:rsidR="006D2FDC" w:rsidRPr="00C20DEB" w:rsidRDefault="006D2FDC" w:rsidP="00F97585">
            <w:pPr>
              <w:ind w:firstLine="0"/>
              <w:jc w:val="center"/>
              <w:rPr>
                <w:sz w:val="22"/>
              </w:rPr>
            </w:pPr>
            <w:r w:rsidRPr="00C20DEB">
              <w:rPr>
                <w:sz w:val="22"/>
              </w:rPr>
              <w:t>M1, M2, M4</w:t>
            </w:r>
          </w:p>
        </w:tc>
        <w:tc>
          <w:tcPr>
            <w:tcW w:w="1276" w:type="dxa"/>
          </w:tcPr>
          <w:p w14:paraId="2CB3213A" w14:textId="77777777" w:rsidR="006D2FDC" w:rsidRPr="00C20DEB" w:rsidRDefault="006D2FDC" w:rsidP="00F97585">
            <w:pPr>
              <w:ind w:firstLine="0"/>
              <w:rPr>
                <w:sz w:val="20"/>
                <w:szCs w:val="20"/>
              </w:rPr>
            </w:pPr>
            <w:r w:rsidRPr="00C20DEB">
              <w:rPr>
                <w:sz w:val="20"/>
                <w:szCs w:val="20"/>
              </w:rPr>
              <w:t>Normatīvie akti</w:t>
            </w:r>
          </w:p>
        </w:tc>
        <w:tc>
          <w:tcPr>
            <w:tcW w:w="1418" w:type="dxa"/>
          </w:tcPr>
          <w:p w14:paraId="6F0E6C8F" w14:textId="7A091549" w:rsidR="006D2FDC" w:rsidRPr="00C20DEB" w:rsidRDefault="000B1C12" w:rsidP="00F97585">
            <w:pPr>
              <w:ind w:firstLine="0"/>
              <w:rPr>
                <w:color w:val="FF0000"/>
                <w:sz w:val="20"/>
                <w:szCs w:val="20"/>
              </w:rPr>
            </w:pPr>
            <w:r w:rsidRPr="00C20DEB">
              <w:rPr>
                <w:color w:val="FF0000"/>
                <w:sz w:val="20"/>
                <w:szCs w:val="20"/>
              </w:rPr>
              <w:t>Izstrādāti normatīvo aktu projekti</w:t>
            </w:r>
          </w:p>
        </w:tc>
        <w:tc>
          <w:tcPr>
            <w:tcW w:w="1275" w:type="dxa"/>
          </w:tcPr>
          <w:p w14:paraId="17679686" w14:textId="77777777" w:rsidR="006D2FDC" w:rsidRPr="00C20DEB" w:rsidRDefault="006D2FDC" w:rsidP="00F97585">
            <w:pPr>
              <w:ind w:firstLine="0"/>
              <w:jc w:val="left"/>
              <w:rPr>
                <w:sz w:val="22"/>
              </w:rPr>
            </w:pPr>
            <w:r w:rsidRPr="00C20DEB">
              <w:rPr>
                <w:sz w:val="22"/>
              </w:rPr>
              <w:t>VARAM</w:t>
            </w:r>
          </w:p>
        </w:tc>
        <w:tc>
          <w:tcPr>
            <w:tcW w:w="1589" w:type="dxa"/>
          </w:tcPr>
          <w:p w14:paraId="7C064DCB" w14:textId="77777777" w:rsidR="006D2FDC" w:rsidRPr="00C20DEB" w:rsidRDefault="006D2FDC" w:rsidP="00F97585">
            <w:pPr>
              <w:ind w:firstLine="0"/>
              <w:jc w:val="left"/>
              <w:rPr>
                <w:sz w:val="22"/>
              </w:rPr>
            </w:pPr>
          </w:p>
        </w:tc>
        <w:tc>
          <w:tcPr>
            <w:tcW w:w="1389" w:type="dxa"/>
          </w:tcPr>
          <w:p w14:paraId="18E37104" w14:textId="77777777" w:rsidR="006D2FDC" w:rsidRPr="00C20DEB" w:rsidRDefault="006D2FDC" w:rsidP="00F97585">
            <w:pPr>
              <w:ind w:firstLine="0"/>
              <w:jc w:val="left"/>
              <w:rPr>
                <w:sz w:val="22"/>
              </w:rPr>
            </w:pPr>
            <w:r w:rsidRPr="00C20DEB">
              <w:rPr>
                <w:sz w:val="22"/>
              </w:rPr>
              <w:t>Esošā budžeta ietvaros</w:t>
            </w:r>
          </w:p>
        </w:tc>
        <w:tc>
          <w:tcPr>
            <w:tcW w:w="1133" w:type="dxa"/>
          </w:tcPr>
          <w:p w14:paraId="68735B20" w14:textId="77777777" w:rsidR="006D2FDC" w:rsidRPr="00C20DEB" w:rsidRDefault="006D2FDC" w:rsidP="00F97585">
            <w:pPr>
              <w:ind w:firstLine="0"/>
              <w:jc w:val="left"/>
              <w:rPr>
                <w:sz w:val="22"/>
              </w:rPr>
            </w:pPr>
            <w:r w:rsidRPr="00C20DEB">
              <w:rPr>
                <w:sz w:val="22"/>
              </w:rPr>
              <w:t>2021</w:t>
            </w:r>
          </w:p>
        </w:tc>
      </w:tr>
      <w:tr w:rsidR="006D2FDC" w:rsidRPr="00C20DEB" w14:paraId="169E71FC" w14:textId="77777777" w:rsidTr="795B2E34">
        <w:tc>
          <w:tcPr>
            <w:tcW w:w="890" w:type="dxa"/>
          </w:tcPr>
          <w:p w14:paraId="24C37CFE" w14:textId="77777777" w:rsidR="006D2FDC" w:rsidRPr="00C20DEB" w:rsidRDefault="006D2FDC" w:rsidP="00F97585">
            <w:pPr>
              <w:ind w:firstLine="0"/>
              <w:jc w:val="left"/>
              <w:rPr>
                <w:sz w:val="22"/>
              </w:rPr>
            </w:pPr>
          </w:p>
        </w:tc>
        <w:tc>
          <w:tcPr>
            <w:tcW w:w="4775" w:type="dxa"/>
          </w:tcPr>
          <w:p w14:paraId="7A9EF07D" w14:textId="5BEF8971" w:rsidR="006D2FDC" w:rsidRPr="00C20DEB" w:rsidRDefault="006D2FDC" w:rsidP="602DCB54">
            <w:pPr>
              <w:ind w:firstLine="0"/>
              <w:rPr>
                <w:sz w:val="22"/>
              </w:rPr>
            </w:pPr>
            <w:r w:rsidRPr="602DCB54">
              <w:rPr>
                <w:sz w:val="22"/>
              </w:rPr>
              <w:t>1.4.2. Sniegt atbalstu reģionālo atkritumu apsaimniekošanas plānu izstrādei</w:t>
            </w:r>
            <w:r w:rsidR="46D90268" w:rsidRPr="602DCB54">
              <w:rPr>
                <w:sz w:val="22"/>
              </w:rPr>
              <w:t>.</w:t>
            </w:r>
          </w:p>
        </w:tc>
        <w:tc>
          <w:tcPr>
            <w:tcW w:w="1134" w:type="dxa"/>
            <w:vAlign w:val="center"/>
          </w:tcPr>
          <w:p w14:paraId="3E7CF1E8" w14:textId="77777777" w:rsidR="006D2FDC" w:rsidRPr="00C20DEB" w:rsidRDefault="006D2FDC" w:rsidP="00F97585">
            <w:pPr>
              <w:ind w:firstLine="0"/>
              <w:jc w:val="center"/>
              <w:rPr>
                <w:sz w:val="22"/>
              </w:rPr>
            </w:pPr>
            <w:r w:rsidRPr="00C20DEB">
              <w:rPr>
                <w:sz w:val="22"/>
              </w:rPr>
              <w:t>M1, M2, M4</w:t>
            </w:r>
          </w:p>
        </w:tc>
        <w:tc>
          <w:tcPr>
            <w:tcW w:w="1276" w:type="dxa"/>
          </w:tcPr>
          <w:p w14:paraId="5A592CEB" w14:textId="77777777" w:rsidR="006D2FDC" w:rsidRPr="00C20DEB" w:rsidRDefault="006D2FDC" w:rsidP="00F97585">
            <w:pPr>
              <w:ind w:firstLine="0"/>
              <w:rPr>
                <w:sz w:val="20"/>
                <w:szCs w:val="20"/>
              </w:rPr>
            </w:pPr>
            <w:r w:rsidRPr="00C20DEB">
              <w:rPr>
                <w:sz w:val="20"/>
                <w:szCs w:val="20"/>
              </w:rPr>
              <w:t>Reģionālie atkritumu apsaimniekošanas plāni</w:t>
            </w:r>
          </w:p>
        </w:tc>
        <w:tc>
          <w:tcPr>
            <w:tcW w:w="1418" w:type="dxa"/>
          </w:tcPr>
          <w:p w14:paraId="2A1D12D5" w14:textId="526A9C38" w:rsidR="006D2FDC" w:rsidRPr="00C20DEB" w:rsidRDefault="000B1C12" w:rsidP="00F97585">
            <w:pPr>
              <w:ind w:firstLine="0"/>
              <w:rPr>
                <w:color w:val="FF0000"/>
                <w:sz w:val="20"/>
                <w:szCs w:val="20"/>
              </w:rPr>
            </w:pPr>
            <w:r w:rsidRPr="00C20DEB">
              <w:rPr>
                <w:color w:val="FF0000"/>
                <w:sz w:val="20"/>
                <w:szCs w:val="20"/>
              </w:rPr>
              <w:t xml:space="preserve">Izstrādāti </w:t>
            </w:r>
            <w:r w:rsidR="006D2FDC" w:rsidRPr="00C20DEB">
              <w:rPr>
                <w:color w:val="FF0000"/>
                <w:sz w:val="20"/>
                <w:szCs w:val="20"/>
              </w:rPr>
              <w:t>5 reģionālie atkritumu apsaimniekošanas plāni</w:t>
            </w:r>
          </w:p>
        </w:tc>
        <w:tc>
          <w:tcPr>
            <w:tcW w:w="1275" w:type="dxa"/>
          </w:tcPr>
          <w:p w14:paraId="38683897" w14:textId="77777777" w:rsidR="006D2FDC" w:rsidRPr="00C20DEB" w:rsidRDefault="006D2FDC" w:rsidP="00F97585">
            <w:pPr>
              <w:ind w:firstLine="0"/>
              <w:jc w:val="left"/>
              <w:rPr>
                <w:sz w:val="22"/>
              </w:rPr>
            </w:pPr>
            <w:r w:rsidRPr="00C20DEB">
              <w:rPr>
                <w:sz w:val="22"/>
              </w:rPr>
              <w:t>VARAM</w:t>
            </w:r>
          </w:p>
        </w:tc>
        <w:tc>
          <w:tcPr>
            <w:tcW w:w="1589" w:type="dxa"/>
          </w:tcPr>
          <w:p w14:paraId="114FD013" w14:textId="77777777" w:rsidR="006D2FDC" w:rsidRPr="00C20DEB" w:rsidRDefault="006D2FDC" w:rsidP="00F97585">
            <w:pPr>
              <w:ind w:firstLine="0"/>
              <w:jc w:val="left"/>
              <w:rPr>
                <w:sz w:val="22"/>
              </w:rPr>
            </w:pPr>
            <w:r w:rsidRPr="00C20DEB">
              <w:rPr>
                <w:sz w:val="22"/>
              </w:rPr>
              <w:t>RAAC</w:t>
            </w:r>
          </w:p>
        </w:tc>
        <w:tc>
          <w:tcPr>
            <w:tcW w:w="1389" w:type="dxa"/>
          </w:tcPr>
          <w:p w14:paraId="3DEE2CDD" w14:textId="77777777" w:rsidR="006D2FDC" w:rsidRPr="00C20DEB" w:rsidRDefault="006D2FDC" w:rsidP="00F97585">
            <w:pPr>
              <w:ind w:firstLine="0"/>
              <w:jc w:val="left"/>
              <w:rPr>
                <w:sz w:val="22"/>
              </w:rPr>
            </w:pPr>
            <w:r w:rsidRPr="00C20DEB">
              <w:rPr>
                <w:sz w:val="22"/>
              </w:rPr>
              <w:t>LIFE</w:t>
            </w:r>
          </w:p>
        </w:tc>
        <w:tc>
          <w:tcPr>
            <w:tcW w:w="1133" w:type="dxa"/>
          </w:tcPr>
          <w:p w14:paraId="753BEA75" w14:textId="77777777" w:rsidR="006D2FDC" w:rsidRPr="00C20DEB" w:rsidRDefault="006D2FDC" w:rsidP="00F97585">
            <w:pPr>
              <w:ind w:firstLine="0"/>
              <w:jc w:val="left"/>
              <w:rPr>
                <w:sz w:val="22"/>
              </w:rPr>
            </w:pPr>
            <w:r w:rsidRPr="00C20DEB">
              <w:rPr>
                <w:sz w:val="22"/>
              </w:rPr>
              <w:t>2022</w:t>
            </w:r>
          </w:p>
        </w:tc>
      </w:tr>
      <w:tr w:rsidR="006D2FDC" w:rsidRPr="00C20DEB" w14:paraId="6FFB3CC5" w14:textId="77777777" w:rsidTr="795B2E34">
        <w:tc>
          <w:tcPr>
            <w:tcW w:w="890" w:type="dxa"/>
          </w:tcPr>
          <w:p w14:paraId="57877E2D" w14:textId="77777777" w:rsidR="006D2FDC" w:rsidRPr="00C20DEB" w:rsidRDefault="006D2FDC" w:rsidP="00F97585">
            <w:pPr>
              <w:ind w:firstLine="0"/>
              <w:jc w:val="left"/>
              <w:rPr>
                <w:sz w:val="22"/>
              </w:rPr>
            </w:pPr>
          </w:p>
        </w:tc>
        <w:tc>
          <w:tcPr>
            <w:tcW w:w="4775" w:type="dxa"/>
          </w:tcPr>
          <w:p w14:paraId="040075F1" w14:textId="657E8908" w:rsidR="006D2FDC" w:rsidRPr="00C20DEB" w:rsidRDefault="006D2FDC" w:rsidP="602DCB54">
            <w:pPr>
              <w:ind w:firstLine="0"/>
              <w:rPr>
                <w:sz w:val="22"/>
              </w:rPr>
            </w:pPr>
            <w:r w:rsidRPr="602DCB54">
              <w:rPr>
                <w:sz w:val="22"/>
              </w:rPr>
              <w:t>1.4.3. Sniegt atbalstu reģionālo ceļa karšu aprites ekonomikas principu ieviešanai sagatavošanai</w:t>
            </w:r>
            <w:r w:rsidR="5772E8D1" w:rsidRPr="602DCB54">
              <w:rPr>
                <w:sz w:val="22"/>
              </w:rPr>
              <w:t>.</w:t>
            </w:r>
          </w:p>
        </w:tc>
        <w:tc>
          <w:tcPr>
            <w:tcW w:w="1134" w:type="dxa"/>
            <w:vAlign w:val="center"/>
          </w:tcPr>
          <w:p w14:paraId="20B9601E" w14:textId="77777777" w:rsidR="006D2FDC" w:rsidRPr="00C20DEB" w:rsidRDefault="006D2FDC" w:rsidP="00F97585">
            <w:pPr>
              <w:ind w:firstLine="0"/>
              <w:jc w:val="center"/>
              <w:rPr>
                <w:sz w:val="22"/>
              </w:rPr>
            </w:pPr>
            <w:r w:rsidRPr="00C20DEB">
              <w:rPr>
                <w:sz w:val="22"/>
              </w:rPr>
              <w:t>M1, M2, M4</w:t>
            </w:r>
          </w:p>
        </w:tc>
        <w:tc>
          <w:tcPr>
            <w:tcW w:w="1276" w:type="dxa"/>
          </w:tcPr>
          <w:p w14:paraId="02A90FE8" w14:textId="77777777" w:rsidR="006D2FDC" w:rsidRPr="00C20DEB" w:rsidRDefault="006D2FDC" w:rsidP="00F97585">
            <w:pPr>
              <w:ind w:firstLine="0"/>
              <w:rPr>
                <w:sz w:val="20"/>
                <w:szCs w:val="20"/>
              </w:rPr>
            </w:pPr>
            <w:r w:rsidRPr="00C20DEB">
              <w:rPr>
                <w:sz w:val="20"/>
                <w:szCs w:val="20"/>
              </w:rPr>
              <w:t>Vadlīnijas</w:t>
            </w:r>
          </w:p>
        </w:tc>
        <w:tc>
          <w:tcPr>
            <w:tcW w:w="1418" w:type="dxa"/>
          </w:tcPr>
          <w:p w14:paraId="2AD3E2D1" w14:textId="67DC2376" w:rsidR="006D2FDC" w:rsidRPr="00C20DEB" w:rsidRDefault="000B1C12" w:rsidP="00F97585">
            <w:pPr>
              <w:ind w:firstLine="0"/>
              <w:rPr>
                <w:color w:val="FF0000"/>
                <w:sz w:val="20"/>
                <w:szCs w:val="20"/>
              </w:rPr>
            </w:pPr>
            <w:r w:rsidRPr="00C20DEB">
              <w:rPr>
                <w:color w:val="FF0000"/>
                <w:sz w:val="20"/>
                <w:szCs w:val="20"/>
              </w:rPr>
              <w:t>Izstrādātas v</w:t>
            </w:r>
            <w:r w:rsidR="006D2FDC" w:rsidRPr="00C20DEB">
              <w:rPr>
                <w:color w:val="FF0000"/>
                <w:sz w:val="20"/>
                <w:szCs w:val="20"/>
              </w:rPr>
              <w:t>adlīnijas</w:t>
            </w:r>
          </w:p>
        </w:tc>
        <w:tc>
          <w:tcPr>
            <w:tcW w:w="1275" w:type="dxa"/>
          </w:tcPr>
          <w:p w14:paraId="1DB133DD" w14:textId="77777777" w:rsidR="006D2FDC" w:rsidRPr="00C20DEB" w:rsidRDefault="006D2FDC" w:rsidP="00F97585">
            <w:pPr>
              <w:ind w:firstLine="0"/>
              <w:jc w:val="left"/>
              <w:rPr>
                <w:sz w:val="22"/>
              </w:rPr>
            </w:pPr>
            <w:r w:rsidRPr="00C20DEB">
              <w:rPr>
                <w:sz w:val="22"/>
              </w:rPr>
              <w:t>VARAM</w:t>
            </w:r>
          </w:p>
        </w:tc>
        <w:tc>
          <w:tcPr>
            <w:tcW w:w="1589" w:type="dxa"/>
          </w:tcPr>
          <w:p w14:paraId="321F57CA" w14:textId="77777777" w:rsidR="006D2FDC" w:rsidRPr="00C20DEB" w:rsidRDefault="006D2FDC" w:rsidP="00F97585">
            <w:pPr>
              <w:ind w:firstLine="0"/>
              <w:jc w:val="left"/>
              <w:rPr>
                <w:sz w:val="22"/>
              </w:rPr>
            </w:pPr>
            <w:r w:rsidRPr="00C20DEB">
              <w:rPr>
                <w:sz w:val="22"/>
              </w:rPr>
              <w:t>RAAC</w:t>
            </w:r>
          </w:p>
        </w:tc>
        <w:tc>
          <w:tcPr>
            <w:tcW w:w="1389" w:type="dxa"/>
          </w:tcPr>
          <w:p w14:paraId="7777A431" w14:textId="77777777" w:rsidR="006D2FDC" w:rsidRPr="00C20DEB" w:rsidRDefault="006D2FDC" w:rsidP="00F97585">
            <w:pPr>
              <w:ind w:firstLine="0"/>
              <w:jc w:val="left"/>
              <w:rPr>
                <w:sz w:val="22"/>
              </w:rPr>
            </w:pPr>
            <w:r w:rsidRPr="00C20DEB">
              <w:rPr>
                <w:sz w:val="22"/>
              </w:rPr>
              <w:t>LIFE</w:t>
            </w:r>
          </w:p>
        </w:tc>
        <w:tc>
          <w:tcPr>
            <w:tcW w:w="1133" w:type="dxa"/>
          </w:tcPr>
          <w:p w14:paraId="43E2D467" w14:textId="77777777" w:rsidR="006D2FDC" w:rsidRPr="00C20DEB" w:rsidRDefault="006D2FDC" w:rsidP="00F97585">
            <w:pPr>
              <w:ind w:firstLine="0"/>
              <w:jc w:val="left"/>
              <w:rPr>
                <w:sz w:val="22"/>
              </w:rPr>
            </w:pPr>
            <w:r w:rsidRPr="00C20DEB">
              <w:rPr>
                <w:sz w:val="22"/>
              </w:rPr>
              <w:t>2023</w:t>
            </w:r>
          </w:p>
        </w:tc>
      </w:tr>
      <w:tr w:rsidR="006D2FDC" w:rsidRPr="00C20DEB" w14:paraId="3406D4E4" w14:textId="77777777" w:rsidTr="795B2E34">
        <w:tc>
          <w:tcPr>
            <w:tcW w:w="890" w:type="dxa"/>
          </w:tcPr>
          <w:p w14:paraId="14574B1A" w14:textId="77777777" w:rsidR="006D2FDC" w:rsidRPr="00C20DEB" w:rsidRDefault="006D2FDC" w:rsidP="00F97585">
            <w:pPr>
              <w:ind w:firstLine="0"/>
              <w:jc w:val="left"/>
              <w:rPr>
                <w:sz w:val="22"/>
              </w:rPr>
            </w:pPr>
          </w:p>
        </w:tc>
        <w:tc>
          <w:tcPr>
            <w:tcW w:w="4775" w:type="dxa"/>
          </w:tcPr>
          <w:p w14:paraId="73E8EFE5" w14:textId="4C903873" w:rsidR="006D2FDC" w:rsidRPr="00C20DEB" w:rsidRDefault="006D2FDC" w:rsidP="602DCB54">
            <w:pPr>
              <w:ind w:firstLine="0"/>
              <w:rPr>
                <w:sz w:val="22"/>
              </w:rPr>
            </w:pPr>
            <w:r w:rsidRPr="602DCB54">
              <w:rPr>
                <w:sz w:val="22"/>
              </w:rPr>
              <w:t>1.4.4. Veicināt reģionu simbiozes projektu sagatavošanu uz apriti balstītu atkritumu apsaimniekošanas risinājumu /inovāciju ieviešanai. Atbalsts reģionālo aprites ekonomikas sadarbības platformu izveidei</w:t>
            </w:r>
            <w:r w:rsidR="72C714A4" w:rsidRPr="602DCB54">
              <w:rPr>
                <w:sz w:val="22"/>
              </w:rPr>
              <w:t>.</w:t>
            </w:r>
          </w:p>
        </w:tc>
        <w:tc>
          <w:tcPr>
            <w:tcW w:w="1134" w:type="dxa"/>
            <w:vAlign w:val="center"/>
          </w:tcPr>
          <w:p w14:paraId="4A482106" w14:textId="77777777" w:rsidR="006D2FDC" w:rsidRPr="00C20DEB" w:rsidRDefault="006D2FDC" w:rsidP="00F97585">
            <w:pPr>
              <w:ind w:firstLine="0"/>
              <w:jc w:val="center"/>
              <w:rPr>
                <w:sz w:val="22"/>
              </w:rPr>
            </w:pPr>
            <w:r w:rsidRPr="00C20DEB">
              <w:rPr>
                <w:sz w:val="22"/>
              </w:rPr>
              <w:t>M1, M2, M4</w:t>
            </w:r>
          </w:p>
        </w:tc>
        <w:tc>
          <w:tcPr>
            <w:tcW w:w="1276" w:type="dxa"/>
          </w:tcPr>
          <w:p w14:paraId="4C27AE55" w14:textId="77777777" w:rsidR="006D2FDC" w:rsidRPr="00C20DEB" w:rsidRDefault="006D2FDC" w:rsidP="00F97585">
            <w:pPr>
              <w:ind w:firstLine="0"/>
              <w:rPr>
                <w:sz w:val="20"/>
                <w:szCs w:val="20"/>
              </w:rPr>
            </w:pPr>
            <w:r w:rsidRPr="00C20DEB">
              <w:rPr>
                <w:sz w:val="20"/>
                <w:szCs w:val="20"/>
              </w:rPr>
              <w:t>Projekti reģionu simbiozei</w:t>
            </w:r>
          </w:p>
        </w:tc>
        <w:tc>
          <w:tcPr>
            <w:tcW w:w="1418" w:type="dxa"/>
          </w:tcPr>
          <w:p w14:paraId="2957D3D6" w14:textId="77777777" w:rsidR="006D2FDC" w:rsidRPr="00C20DEB" w:rsidRDefault="006D2FDC" w:rsidP="00F97585">
            <w:pPr>
              <w:ind w:firstLine="0"/>
              <w:rPr>
                <w:sz w:val="20"/>
                <w:szCs w:val="20"/>
              </w:rPr>
            </w:pPr>
            <w:r w:rsidRPr="00C20DEB">
              <w:rPr>
                <w:sz w:val="20"/>
                <w:szCs w:val="20"/>
              </w:rPr>
              <w:t>projekti reģionu simbiozei</w:t>
            </w:r>
          </w:p>
        </w:tc>
        <w:tc>
          <w:tcPr>
            <w:tcW w:w="1275" w:type="dxa"/>
          </w:tcPr>
          <w:p w14:paraId="2966943B" w14:textId="77777777" w:rsidR="006D2FDC" w:rsidRPr="00C20DEB" w:rsidRDefault="006D2FDC" w:rsidP="00F97585">
            <w:pPr>
              <w:ind w:firstLine="0"/>
              <w:jc w:val="left"/>
              <w:rPr>
                <w:sz w:val="22"/>
              </w:rPr>
            </w:pPr>
            <w:r w:rsidRPr="00C20DEB">
              <w:rPr>
                <w:sz w:val="22"/>
              </w:rPr>
              <w:t>VARAM</w:t>
            </w:r>
          </w:p>
        </w:tc>
        <w:tc>
          <w:tcPr>
            <w:tcW w:w="1589" w:type="dxa"/>
          </w:tcPr>
          <w:p w14:paraId="5F516CF4" w14:textId="77777777" w:rsidR="006D2FDC" w:rsidRPr="00C20DEB" w:rsidRDefault="006D2FDC" w:rsidP="00F97585">
            <w:pPr>
              <w:ind w:firstLine="0"/>
              <w:jc w:val="left"/>
              <w:rPr>
                <w:sz w:val="22"/>
              </w:rPr>
            </w:pPr>
            <w:r w:rsidRPr="00C20DEB">
              <w:rPr>
                <w:sz w:val="22"/>
              </w:rPr>
              <w:t>EM, LIIA, RAAC, komersanti, reģionu pašvaldības</w:t>
            </w:r>
          </w:p>
        </w:tc>
        <w:tc>
          <w:tcPr>
            <w:tcW w:w="1389" w:type="dxa"/>
          </w:tcPr>
          <w:p w14:paraId="51CDBE75" w14:textId="77777777" w:rsidR="006D2FDC" w:rsidRPr="00C20DEB" w:rsidRDefault="006D2FDC" w:rsidP="00F97585">
            <w:pPr>
              <w:ind w:firstLine="0"/>
              <w:jc w:val="left"/>
              <w:rPr>
                <w:sz w:val="22"/>
              </w:rPr>
            </w:pPr>
            <w:r w:rsidRPr="00C20DEB">
              <w:rPr>
                <w:sz w:val="22"/>
              </w:rPr>
              <w:t>ES KF, ESF,</w:t>
            </w:r>
          </w:p>
          <w:p w14:paraId="5D1064F8" w14:textId="77777777" w:rsidR="006D2FDC" w:rsidRPr="00C20DEB" w:rsidRDefault="006D2FDC" w:rsidP="00F97585">
            <w:pPr>
              <w:ind w:firstLine="0"/>
              <w:jc w:val="left"/>
              <w:rPr>
                <w:sz w:val="22"/>
              </w:rPr>
            </w:pPr>
            <w:r w:rsidRPr="00C20DEB">
              <w:rPr>
                <w:sz w:val="22"/>
              </w:rPr>
              <w:t>LIFE</w:t>
            </w:r>
          </w:p>
        </w:tc>
        <w:tc>
          <w:tcPr>
            <w:tcW w:w="1133" w:type="dxa"/>
          </w:tcPr>
          <w:p w14:paraId="58FE6F76" w14:textId="77777777" w:rsidR="006D2FDC" w:rsidRPr="00C20DEB" w:rsidRDefault="006D2FDC" w:rsidP="00F97585">
            <w:pPr>
              <w:ind w:firstLine="0"/>
              <w:jc w:val="left"/>
              <w:rPr>
                <w:sz w:val="22"/>
              </w:rPr>
            </w:pPr>
            <w:r w:rsidRPr="00C20DEB">
              <w:rPr>
                <w:sz w:val="22"/>
              </w:rPr>
              <w:t>2024</w:t>
            </w:r>
          </w:p>
        </w:tc>
      </w:tr>
      <w:tr w:rsidR="006D2FDC" w:rsidRPr="00C20DEB" w14:paraId="1C036BB0" w14:textId="77777777" w:rsidTr="795B2E34">
        <w:tc>
          <w:tcPr>
            <w:tcW w:w="890" w:type="dxa"/>
            <w:shd w:val="clear" w:color="auto" w:fill="EDEDED" w:themeFill="accent3" w:themeFillTint="33"/>
            <w:vAlign w:val="center"/>
          </w:tcPr>
          <w:p w14:paraId="0521EC33" w14:textId="77777777" w:rsidR="006D2FDC" w:rsidRPr="00C20DEB" w:rsidRDefault="006D2FDC" w:rsidP="00F97585">
            <w:pPr>
              <w:ind w:firstLine="0"/>
              <w:jc w:val="center"/>
              <w:rPr>
                <w:sz w:val="22"/>
              </w:rPr>
            </w:pPr>
            <w:r w:rsidRPr="00C20DEB">
              <w:rPr>
                <w:sz w:val="22"/>
              </w:rPr>
              <w:t>1.5.</w:t>
            </w:r>
          </w:p>
        </w:tc>
        <w:tc>
          <w:tcPr>
            <w:tcW w:w="13989" w:type="dxa"/>
            <w:gridSpan w:val="8"/>
            <w:shd w:val="clear" w:color="auto" w:fill="EDEDED" w:themeFill="accent3" w:themeFillTint="33"/>
            <w:vAlign w:val="center"/>
          </w:tcPr>
          <w:p w14:paraId="016F0AF1" w14:textId="77777777" w:rsidR="006D2FDC" w:rsidRPr="00C20DEB" w:rsidRDefault="006D2FDC" w:rsidP="00F97585">
            <w:pPr>
              <w:ind w:firstLine="0"/>
              <w:jc w:val="left"/>
              <w:rPr>
                <w:sz w:val="22"/>
              </w:rPr>
            </w:pPr>
            <w:r w:rsidRPr="00C20DEB">
              <w:rPr>
                <w:sz w:val="22"/>
              </w:rPr>
              <w:t xml:space="preserve">Pilnveidot </w:t>
            </w:r>
            <w:r w:rsidRPr="00C20DEB">
              <w:rPr>
                <w:b/>
                <w:bCs/>
                <w:sz w:val="22"/>
              </w:rPr>
              <w:t>ekonomisko instrumentu</w:t>
            </w:r>
            <w:r w:rsidRPr="00C20DEB">
              <w:rPr>
                <w:sz w:val="22"/>
              </w:rPr>
              <w:t xml:space="preserve"> izmantošanu atkritumu jomā</w:t>
            </w:r>
          </w:p>
        </w:tc>
      </w:tr>
      <w:tr w:rsidR="006D2FDC" w:rsidRPr="00C20DEB" w14:paraId="3564AE42" w14:textId="77777777" w:rsidTr="795B2E34">
        <w:tc>
          <w:tcPr>
            <w:tcW w:w="890" w:type="dxa"/>
            <w:vAlign w:val="center"/>
          </w:tcPr>
          <w:p w14:paraId="4A46F1E4" w14:textId="77777777" w:rsidR="006D2FDC" w:rsidRPr="00C20DEB" w:rsidRDefault="006D2FDC" w:rsidP="00F97585">
            <w:pPr>
              <w:ind w:firstLine="0"/>
              <w:jc w:val="center"/>
              <w:rPr>
                <w:sz w:val="22"/>
              </w:rPr>
            </w:pPr>
          </w:p>
        </w:tc>
        <w:tc>
          <w:tcPr>
            <w:tcW w:w="4775" w:type="dxa"/>
          </w:tcPr>
          <w:p w14:paraId="1EBA8A97" w14:textId="4FB9391B" w:rsidR="006D2FDC" w:rsidRPr="00C20DEB" w:rsidRDefault="006D2FDC" w:rsidP="00F97585">
            <w:pPr>
              <w:pStyle w:val="BulletedList"/>
              <w:numPr>
                <w:ilvl w:val="0"/>
                <w:numId w:val="0"/>
              </w:numPr>
              <w:spacing w:after="0"/>
              <w:ind w:right="0"/>
              <w:rPr>
                <w:noProof/>
                <w:sz w:val="22"/>
                <w:szCs w:val="22"/>
              </w:rPr>
            </w:pPr>
            <w:r w:rsidRPr="602DCB54">
              <w:rPr>
                <w:noProof/>
                <w:sz w:val="22"/>
                <w:szCs w:val="22"/>
              </w:rPr>
              <w:t xml:space="preserve">1.5.1. Izvērtēt </w:t>
            </w:r>
            <w:r w:rsidRPr="602DCB54">
              <w:rPr>
                <w:b/>
                <w:bCs/>
                <w:noProof/>
                <w:sz w:val="22"/>
                <w:szCs w:val="22"/>
              </w:rPr>
              <w:t>DRN</w:t>
            </w:r>
            <w:r w:rsidRPr="602DCB54">
              <w:rPr>
                <w:noProof/>
                <w:sz w:val="22"/>
                <w:szCs w:val="22"/>
              </w:rPr>
              <w:t xml:space="preserve"> likmes un to efektivitāti attiecībā uz atkritumu apsaimniekšanas mērķu sasniegšanu</w:t>
            </w:r>
            <w:r w:rsidR="1E6503E2" w:rsidRPr="602DCB54">
              <w:rPr>
                <w:noProof/>
                <w:sz w:val="22"/>
                <w:szCs w:val="22"/>
              </w:rPr>
              <w:t>.</w:t>
            </w:r>
          </w:p>
        </w:tc>
        <w:tc>
          <w:tcPr>
            <w:tcW w:w="1134" w:type="dxa"/>
            <w:vAlign w:val="center"/>
          </w:tcPr>
          <w:p w14:paraId="75637B0C" w14:textId="77777777" w:rsidR="006D2FDC" w:rsidRPr="00C20DEB" w:rsidRDefault="006D2FDC" w:rsidP="00F97585">
            <w:pPr>
              <w:ind w:firstLine="0"/>
              <w:jc w:val="center"/>
              <w:rPr>
                <w:sz w:val="22"/>
              </w:rPr>
            </w:pPr>
            <w:r w:rsidRPr="00C20DEB">
              <w:rPr>
                <w:sz w:val="22"/>
              </w:rPr>
              <w:t>M2, M4, 1.2., 1.3., 2.1., 3.1., 3.2.</w:t>
            </w:r>
          </w:p>
        </w:tc>
        <w:tc>
          <w:tcPr>
            <w:tcW w:w="1276" w:type="dxa"/>
          </w:tcPr>
          <w:p w14:paraId="04748468" w14:textId="77777777" w:rsidR="006D2FDC" w:rsidRPr="00C20DEB" w:rsidRDefault="006D2FDC" w:rsidP="00F97585">
            <w:pPr>
              <w:ind w:firstLine="0"/>
              <w:rPr>
                <w:sz w:val="20"/>
                <w:szCs w:val="20"/>
              </w:rPr>
            </w:pPr>
            <w:r w:rsidRPr="00C20DEB">
              <w:rPr>
                <w:sz w:val="20"/>
                <w:szCs w:val="20"/>
              </w:rPr>
              <w:t xml:space="preserve">Pētījums </w:t>
            </w:r>
          </w:p>
        </w:tc>
        <w:tc>
          <w:tcPr>
            <w:tcW w:w="1418" w:type="dxa"/>
          </w:tcPr>
          <w:p w14:paraId="050845CE" w14:textId="5C76130E" w:rsidR="006D2FDC" w:rsidRPr="00C20DEB" w:rsidRDefault="008A0B60" w:rsidP="00F97585">
            <w:pPr>
              <w:ind w:firstLine="0"/>
              <w:rPr>
                <w:color w:val="FF0000"/>
                <w:sz w:val="20"/>
                <w:szCs w:val="20"/>
              </w:rPr>
            </w:pPr>
            <w:r w:rsidRPr="00C20DEB">
              <w:rPr>
                <w:color w:val="FF0000"/>
                <w:sz w:val="20"/>
                <w:szCs w:val="20"/>
              </w:rPr>
              <w:t>Veikts p</w:t>
            </w:r>
            <w:r w:rsidR="006D2FDC" w:rsidRPr="00C20DEB">
              <w:rPr>
                <w:color w:val="FF0000"/>
                <w:sz w:val="20"/>
                <w:szCs w:val="20"/>
              </w:rPr>
              <w:t>ētījums</w:t>
            </w:r>
          </w:p>
        </w:tc>
        <w:tc>
          <w:tcPr>
            <w:tcW w:w="1275" w:type="dxa"/>
          </w:tcPr>
          <w:p w14:paraId="296A8FE8" w14:textId="77777777" w:rsidR="006D2FDC" w:rsidRPr="00C20DEB" w:rsidRDefault="006D2FDC" w:rsidP="00F97585">
            <w:pPr>
              <w:ind w:firstLine="0"/>
              <w:jc w:val="left"/>
              <w:rPr>
                <w:sz w:val="22"/>
              </w:rPr>
            </w:pPr>
            <w:r w:rsidRPr="00C20DEB">
              <w:rPr>
                <w:sz w:val="22"/>
              </w:rPr>
              <w:t>VARAM</w:t>
            </w:r>
          </w:p>
        </w:tc>
        <w:tc>
          <w:tcPr>
            <w:tcW w:w="1589" w:type="dxa"/>
          </w:tcPr>
          <w:p w14:paraId="781F873A" w14:textId="77777777" w:rsidR="006D2FDC" w:rsidRPr="00C20DEB" w:rsidRDefault="006D2FDC" w:rsidP="00F97585">
            <w:pPr>
              <w:ind w:firstLine="0"/>
              <w:jc w:val="left"/>
              <w:rPr>
                <w:sz w:val="22"/>
              </w:rPr>
            </w:pPr>
          </w:p>
        </w:tc>
        <w:tc>
          <w:tcPr>
            <w:tcW w:w="1389" w:type="dxa"/>
          </w:tcPr>
          <w:p w14:paraId="6C93B501" w14:textId="77777777" w:rsidR="006D2FDC" w:rsidRPr="00C20DEB" w:rsidRDefault="006D2FDC" w:rsidP="00F97585">
            <w:pPr>
              <w:ind w:firstLine="0"/>
              <w:jc w:val="left"/>
              <w:rPr>
                <w:sz w:val="22"/>
              </w:rPr>
            </w:pPr>
            <w:r w:rsidRPr="00C20DEB">
              <w:rPr>
                <w:sz w:val="22"/>
              </w:rPr>
              <w:t>Esošā budžeta ietvaros</w:t>
            </w:r>
          </w:p>
        </w:tc>
        <w:tc>
          <w:tcPr>
            <w:tcW w:w="1133" w:type="dxa"/>
          </w:tcPr>
          <w:p w14:paraId="7993C7CB" w14:textId="77777777" w:rsidR="006D2FDC" w:rsidRPr="00C20DEB" w:rsidRDefault="006D2FDC" w:rsidP="00F97585">
            <w:pPr>
              <w:ind w:firstLine="0"/>
              <w:jc w:val="left"/>
              <w:rPr>
                <w:sz w:val="22"/>
              </w:rPr>
            </w:pPr>
            <w:r w:rsidRPr="00C20DEB">
              <w:rPr>
                <w:sz w:val="22"/>
              </w:rPr>
              <w:t>Pēc nepieciešamības</w:t>
            </w:r>
          </w:p>
        </w:tc>
      </w:tr>
      <w:tr w:rsidR="006D2FDC" w:rsidRPr="00C20DEB" w14:paraId="7E92CA77" w14:textId="77777777" w:rsidTr="795B2E34">
        <w:tc>
          <w:tcPr>
            <w:tcW w:w="890" w:type="dxa"/>
          </w:tcPr>
          <w:p w14:paraId="727DE906" w14:textId="77777777" w:rsidR="006D2FDC" w:rsidRPr="00C20DEB" w:rsidRDefault="006D2FDC" w:rsidP="00F97585">
            <w:pPr>
              <w:ind w:firstLine="0"/>
              <w:jc w:val="left"/>
              <w:rPr>
                <w:sz w:val="22"/>
              </w:rPr>
            </w:pPr>
          </w:p>
        </w:tc>
        <w:tc>
          <w:tcPr>
            <w:tcW w:w="4775" w:type="dxa"/>
          </w:tcPr>
          <w:p w14:paraId="63617D38" w14:textId="59CE526B" w:rsidR="006D2FDC" w:rsidRPr="00C20DEB" w:rsidRDefault="006D2FDC" w:rsidP="00F97585">
            <w:pPr>
              <w:pStyle w:val="BulletedList"/>
              <w:numPr>
                <w:ilvl w:val="0"/>
                <w:numId w:val="0"/>
              </w:numPr>
              <w:spacing w:after="0"/>
              <w:ind w:right="0"/>
              <w:rPr>
                <w:sz w:val="22"/>
                <w:szCs w:val="22"/>
              </w:rPr>
            </w:pPr>
            <w:r w:rsidRPr="00C20DEB">
              <w:rPr>
                <w:sz w:val="22"/>
                <w:szCs w:val="22"/>
              </w:rPr>
              <w:t xml:space="preserve">1.5.2. Pilnveidot principu </w:t>
            </w:r>
            <w:r w:rsidRPr="602DCB54">
              <w:rPr>
                <w:i/>
                <w:iCs/>
                <w:sz w:val="22"/>
                <w:szCs w:val="22"/>
              </w:rPr>
              <w:t>“maksā, kad izmet”(MKI</w:t>
            </w:r>
            <w:r w:rsidRPr="00C20DEB">
              <w:rPr>
                <w:rStyle w:val="FootnoteReference0"/>
              </w:rPr>
              <w:footnoteReference w:id="113"/>
            </w:r>
            <w:r w:rsidRPr="602DCB54">
              <w:rPr>
                <w:i/>
                <w:iCs/>
                <w:sz w:val="22"/>
                <w:szCs w:val="22"/>
              </w:rPr>
              <w:t>)</w:t>
            </w:r>
            <w:r w:rsidRPr="00C20DEB">
              <w:rPr>
                <w:sz w:val="22"/>
                <w:szCs w:val="22"/>
              </w:rPr>
              <w:t xml:space="preserve"> piemērošanu, it īpaši attiecībā uz daudzdzīvokļu mājām</w:t>
            </w:r>
            <w:r w:rsidR="2EAB6887" w:rsidRPr="00C20DEB">
              <w:rPr>
                <w:sz w:val="22"/>
                <w:szCs w:val="22"/>
              </w:rPr>
              <w:t>.</w:t>
            </w:r>
            <w:r w:rsidRPr="00C20DEB">
              <w:rPr>
                <w:sz w:val="22"/>
                <w:szCs w:val="22"/>
              </w:rPr>
              <w:t xml:space="preserve"> </w:t>
            </w:r>
          </w:p>
        </w:tc>
        <w:tc>
          <w:tcPr>
            <w:tcW w:w="1134" w:type="dxa"/>
            <w:vAlign w:val="center"/>
          </w:tcPr>
          <w:p w14:paraId="2E0DB8DE" w14:textId="77777777" w:rsidR="006D2FDC" w:rsidRPr="00C20DEB" w:rsidRDefault="006D2FDC" w:rsidP="00F97585">
            <w:pPr>
              <w:ind w:firstLine="0"/>
              <w:jc w:val="center"/>
              <w:rPr>
                <w:sz w:val="22"/>
              </w:rPr>
            </w:pPr>
            <w:r w:rsidRPr="00C20DEB">
              <w:rPr>
                <w:sz w:val="22"/>
              </w:rPr>
              <w:t>M2, 1.1., 1.5., 1.6.</w:t>
            </w:r>
          </w:p>
        </w:tc>
        <w:tc>
          <w:tcPr>
            <w:tcW w:w="1276" w:type="dxa"/>
          </w:tcPr>
          <w:p w14:paraId="5F79E939" w14:textId="77777777" w:rsidR="006D2FDC" w:rsidRPr="00C20DEB" w:rsidRDefault="006D2FDC" w:rsidP="00F97585">
            <w:pPr>
              <w:ind w:firstLine="0"/>
              <w:rPr>
                <w:sz w:val="20"/>
                <w:szCs w:val="20"/>
              </w:rPr>
            </w:pPr>
            <w:r w:rsidRPr="00C20DEB">
              <w:rPr>
                <w:sz w:val="20"/>
                <w:szCs w:val="20"/>
              </w:rPr>
              <w:t>Normatīvie akti</w:t>
            </w:r>
          </w:p>
        </w:tc>
        <w:tc>
          <w:tcPr>
            <w:tcW w:w="1418" w:type="dxa"/>
          </w:tcPr>
          <w:p w14:paraId="62F521F9" w14:textId="18FE4E01" w:rsidR="006D2FDC" w:rsidRPr="00C20DEB" w:rsidRDefault="008A0B60" w:rsidP="00F97585">
            <w:pPr>
              <w:ind w:firstLine="0"/>
              <w:rPr>
                <w:color w:val="FF0000"/>
                <w:sz w:val="20"/>
                <w:szCs w:val="20"/>
              </w:rPr>
            </w:pPr>
            <w:r w:rsidRPr="00C20DEB">
              <w:rPr>
                <w:color w:val="FF0000"/>
                <w:sz w:val="20"/>
                <w:szCs w:val="20"/>
              </w:rPr>
              <w:t>Izstrādāti normatīvo aktu projekti</w:t>
            </w:r>
          </w:p>
        </w:tc>
        <w:tc>
          <w:tcPr>
            <w:tcW w:w="1275" w:type="dxa"/>
          </w:tcPr>
          <w:p w14:paraId="7125275E" w14:textId="77777777" w:rsidR="006D2FDC" w:rsidRPr="00C20DEB" w:rsidRDefault="006D2FDC" w:rsidP="00F97585">
            <w:pPr>
              <w:ind w:firstLine="0"/>
              <w:jc w:val="left"/>
              <w:rPr>
                <w:sz w:val="22"/>
              </w:rPr>
            </w:pPr>
            <w:r w:rsidRPr="00C20DEB">
              <w:rPr>
                <w:sz w:val="22"/>
              </w:rPr>
              <w:t>VARAM</w:t>
            </w:r>
          </w:p>
        </w:tc>
        <w:tc>
          <w:tcPr>
            <w:tcW w:w="1589" w:type="dxa"/>
          </w:tcPr>
          <w:p w14:paraId="39644027" w14:textId="77777777" w:rsidR="006D2FDC" w:rsidRPr="00C20DEB" w:rsidRDefault="006D2FDC" w:rsidP="00F97585">
            <w:pPr>
              <w:ind w:firstLine="0"/>
              <w:jc w:val="left"/>
              <w:rPr>
                <w:sz w:val="22"/>
              </w:rPr>
            </w:pPr>
            <w:r w:rsidRPr="00C20DEB">
              <w:rPr>
                <w:sz w:val="22"/>
              </w:rPr>
              <w:t>Pašvaldības, LASUA, LPS</w:t>
            </w:r>
          </w:p>
        </w:tc>
        <w:tc>
          <w:tcPr>
            <w:tcW w:w="1389" w:type="dxa"/>
          </w:tcPr>
          <w:p w14:paraId="55FDED83" w14:textId="77777777" w:rsidR="006D2FDC" w:rsidRPr="00C20DEB" w:rsidRDefault="006D2FDC" w:rsidP="00F97585">
            <w:pPr>
              <w:ind w:firstLine="0"/>
              <w:jc w:val="left"/>
              <w:rPr>
                <w:sz w:val="22"/>
              </w:rPr>
            </w:pPr>
            <w:r w:rsidRPr="00C20DEB">
              <w:rPr>
                <w:sz w:val="22"/>
              </w:rPr>
              <w:t>Esošā budžeta ietvaros</w:t>
            </w:r>
          </w:p>
          <w:p w14:paraId="098D9029" w14:textId="77777777" w:rsidR="006D2FDC" w:rsidRPr="00C20DEB" w:rsidRDefault="006D2FDC" w:rsidP="00F97585">
            <w:pPr>
              <w:ind w:firstLine="0"/>
              <w:jc w:val="left"/>
              <w:rPr>
                <w:sz w:val="22"/>
              </w:rPr>
            </w:pPr>
          </w:p>
        </w:tc>
        <w:tc>
          <w:tcPr>
            <w:tcW w:w="1133" w:type="dxa"/>
          </w:tcPr>
          <w:p w14:paraId="16E03902" w14:textId="77777777" w:rsidR="006D2FDC" w:rsidRPr="00C20DEB" w:rsidRDefault="006D2FDC" w:rsidP="00F97585">
            <w:pPr>
              <w:ind w:firstLine="0"/>
              <w:jc w:val="left"/>
              <w:rPr>
                <w:sz w:val="22"/>
              </w:rPr>
            </w:pPr>
            <w:r w:rsidRPr="00C20DEB">
              <w:rPr>
                <w:sz w:val="22"/>
              </w:rPr>
              <w:t>2022</w:t>
            </w:r>
          </w:p>
          <w:p w14:paraId="32F7B979" w14:textId="77777777" w:rsidR="006D2FDC" w:rsidRPr="00C20DEB" w:rsidRDefault="006D2FDC" w:rsidP="00F97585">
            <w:pPr>
              <w:ind w:firstLine="0"/>
              <w:jc w:val="left"/>
              <w:rPr>
                <w:sz w:val="22"/>
              </w:rPr>
            </w:pPr>
          </w:p>
          <w:p w14:paraId="64933630" w14:textId="77777777" w:rsidR="006D2FDC" w:rsidRPr="00C20DEB" w:rsidRDefault="006D2FDC" w:rsidP="00F97585">
            <w:pPr>
              <w:ind w:firstLine="0"/>
              <w:jc w:val="left"/>
              <w:rPr>
                <w:sz w:val="22"/>
              </w:rPr>
            </w:pPr>
          </w:p>
        </w:tc>
      </w:tr>
      <w:tr w:rsidR="006D2FDC" w:rsidRPr="00C20DEB" w14:paraId="04C94BB8" w14:textId="77777777" w:rsidTr="795B2E34">
        <w:trPr>
          <w:trHeight w:val="765"/>
        </w:trPr>
        <w:tc>
          <w:tcPr>
            <w:tcW w:w="890" w:type="dxa"/>
          </w:tcPr>
          <w:p w14:paraId="606E412C" w14:textId="77777777" w:rsidR="006D2FDC" w:rsidRPr="00C20DEB" w:rsidRDefault="006D2FDC" w:rsidP="00F97585">
            <w:pPr>
              <w:ind w:firstLine="0"/>
              <w:jc w:val="left"/>
              <w:rPr>
                <w:sz w:val="22"/>
              </w:rPr>
            </w:pPr>
          </w:p>
        </w:tc>
        <w:tc>
          <w:tcPr>
            <w:tcW w:w="4775" w:type="dxa"/>
          </w:tcPr>
          <w:p w14:paraId="00C71E43" w14:textId="54465C7C" w:rsidR="006D2FDC" w:rsidRPr="00C20DEB" w:rsidRDefault="006D2FDC" w:rsidP="602DCB54">
            <w:pPr>
              <w:pStyle w:val="ListParagraph"/>
              <w:ind w:left="567" w:hanging="567"/>
              <w:rPr>
                <w:color w:val="FF0000"/>
                <w:sz w:val="22"/>
                <w:szCs w:val="22"/>
              </w:rPr>
            </w:pPr>
            <w:r w:rsidRPr="602DCB54">
              <w:rPr>
                <w:sz w:val="22"/>
                <w:szCs w:val="22"/>
              </w:rPr>
              <w:t xml:space="preserve">1.5.3. </w:t>
            </w:r>
            <w:r w:rsidRPr="602DCB54">
              <w:rPr>
                <w:color w:val="FF0000"/>
                <w:sz w:val="22"/>
                <w:szCs w:val="22"/>
              </w:rPr>
              <w:t>Izvē</w:t>
            </w:r>
            <w:r w:rsidR="0F7D02FC" w:rsidRPr="602DCB54">
              <w:rPr>
                <w:color w:val="FF0000"/>
                <w:sz w:val="22"/>
                <w:szCs w:val="22"/>
              </w:rPr>
              <w:t>rtēt kā nosakāma maksa par dalīto bioloģisko noārdāmo atkritumu apsaimniekošanu</w:t>
            </w:r>
            <w:r w:rsidR="2014F30B" w:rsidRPr="602DCB54">
              <w:rPr>
                <w:color w:val="FF0000"/>
                <w:sz w:val="22"/>
                <w:szCs w:val="22"/>
              </w:rPr>
              <w:t>.</w:t>
            </w:r>
          </w:p>
        </w:tc>
        <w:tc>
          <w:tcPr>
            <w:tcW w:w="1134" w:type="dxa"/>
            <w:vAlign w:val="center"/>
          </w:tcPr>
          <w:p w14:paraId="71E0ABAE" w14:textId="39D553AC" w:rsidR="006D2FDC" w:rsidRPr="00C20DEB" w:rsidRDefault="006D2FDC" w:rsidP="602DCB54">
            <w:pPr>
              <w:ind w:firstLine="0"/>
              <w:jc w:val="center"/>
              <w:rPr>
                <w:sz w:val="22"/>
              </w:rPr>
            </w:pPr>
            <w:r w:rsidRPr="602DCB54">
              <w:rPr>
                <w:sz w:val="22"/>
              </w:rPr>
              <w:t>M2, 1.2., 1.3.</w:t>
            </w:r>
          </w:p>
        </w:tc>
        <w:tc>
          <w:tcPr>
            <w:tcW w:w="1276" w:type="dxa"/>
          </w:tcPr>
          <w:p w14:paraId="53272D05" w14:textId="744EED03" w:rsidR="006D2FDC" w:rsidRPr="00C20DEB" w:rsidRDefault="2188A07B" w:rsidP="1906AA59">
            <w:pPr>
              <w:spacing w:line="259" w:lineRule="auto"/>
              <w:ind w:firstLine="0"/>
              <w:rPr>
                <w:color w:val="FF0000"/>
                <w:sz w:val="20"/>
                <w:szCs w:val="20"/>
              </w:rPr>
            </w:pPr>
            <w:r w:rsidRPr="1906AA59">
              <w:rPr>
                <w:color w:val="FF0000"/>
                <w:sz w:val="20"/>
                <w:szCs w:val="20"/>
              </w:rPr>
              <w:t>Izvērtējums</w:t>
            </w:r>
          </w:p>
        </w:tc>
        <w:tc>
          <w:tcPr>
            <w:tcW w:w="1418" w:type="dxa"/>
          </w:tcPr>
          <w:p w14:paraId="20F6F31B" w14:textId="68D7F622" w:rsidR="006D2FDC" w:rsidRPr="00C20DEB" w:rsidRDefault="643124B4" w:rsidP="00F97585">
            <w:pPr>
              <w:ind w:firstLine="0"/>
              <w:rPr>
                <w:color w:val="FF0000"/>
                <w:sz w:val="20"/>
                <w:szCs w:val="20"/>
              </w:rPr>
            </w:pPr>
            <w:r w:rsidRPr="1906AA59">
              <w:rPr>
                <w:color w:val="FF0000"/>
                <w:sz w:val="20"/>
                <w:szCs w:val="20"/>
              </w:rPr>
              <w:t>Veikts</w:t>
            </w:r>
            <w:r w:rsidR="006D2FDC" w:rsidRPr="1906AA59">
              <w:rPr>
                <w:color w:val="FF0000"/>
                <w:sz w:val="20"/>
                <w:szCs w:val="20"/>
              </w:rPr>
              <w:t xml:space="preserve"> </w:t>
            </w:r>
            <w:r w:rsidR="2D0FF883" w:rsidRPr="1906AA59">
              <w:rPr>
                <w:color w:val="FF0000"/>
                <w:sz w:val="20"/>
                <w:szCs w:val="20"/>
              </w:rPr>
              <w:t>izvērtējums</w:t>
            </w:r>
          </w:p>
        </w:tc>
        <w:tc>
          <w:tcPr>
            <w:tcW w:w="1275" w:type="dxa"/>
          </w:tcPr>
          <w:p w14:paraId="3CD927ED" w14:textId="77777777" w:rsidR="006D2FDC" w:rsidRPr="00C20DEB" w:rsidRDefault="006D2FDC" w:rsidP="00F97585">
            <w:pPr>
              <w:ind w:firstLine="0"/>
              <w:jc w:val="left"/>
              <w:rPr>
                <w:sz w:val="22"/>
              </w:rPr>
            </w:pPr>
            <w:r w:rsidRPr="00C20DEB">
              <w:rPr>
                <w:sz w:val="22"/>
              </w:rPr>
              <w:t>VARAM</w:t>
            </w:r>
          </w:p>
        </w:tc>
        <w:tc>
          <w:tcPr>
            <w:tcW w:w="1589" w:type="dxa"/>
          </w:tcPr>
          <w:p w14:paraId="71DD961F" w14:textId="16C982DB" w:rsidR="006D2FDC" w:rsidRPr="00C20DEB" w:rsidRDefault="006D2FDC" w:rsidP="1906AA59">
            <w:pPr>
              <w:ind w:firstLine="0"/>
              <w:jc w:val="left"/>
              <w:rPr>
                <w:sz w:val="22"/>
              </w:rPr>
            </w:pPr>
            <w:r w:rsidRPr="1906AA59">
              <w:rPr>
                <w:sz w:val="22"/>
              </w:rPr>
              <w:t>LASUA, pašvaldības/ LPS</w:t>
            </w:r>
          </w:p>
        </w:tc>
        <w:tc>
          <w:tcPr>
            <w:tcW w:w="1389" w:type="dxa"/>
          </w:tcPr>
          <w:p w14:paraId="5CD51A19" w14:textId="77777777" w:rsidR="006D2FDC" w:rsidRPr="00C20DEB" w:rsidRDefault="006D2FDC" w:rsidP="00F97585">
            <w:pPr>
              <w:ind w:firstLine="0"/>
              <w:jc w:val="left"/>
              <w:rPr>
                <w:sz w:val="22"/>
              </w:rPr>
            </w:pPr>
            <w:r w:rsidRPr="00C20DEB">
              <w:rPr>
                <w:sz w:val="22"/>
              </w:rPr>
              <w:t>Esošā budžeta ietvaros</w:t>
            </w:r>
          </w:p>
        </w:tc>
        <w:tc>
          <w:tcPr>
            <w:tcW w:w="1133" w:type="dxa"/>
          </w:tcPr>
          <w:p w14:paraId="76570E37" w14:textId="77777777" w:rsidR="006D2FDC" w:rsidRPr="00C20DEB" w:rsidRDefault="006D2FDC" w:rsidP="00F97585">
            <w:pPr>
              <w:ind w:firstLine="0"/>
              <w:jc w:val="left"/>
              <w:rPr>
                <w:sz w:val="22"/>
              </w:rPr>
            </w:pPr>
            <w:r w:rsidRPr="00C20DEB">
              <w:rPr>
                <w:sz w:val="22"/>
              </w:rPr>
              <w:t>2022</w:t>
            </w:r>
          </w:p>
        </w:tc>
      </w:tr>
      <w:tr w:rsidR="006D2FDC" w:rsidRPr="00C20DEB" w14:paraId="7D14BE5E" w14:textId="77777777" w:rsidTr="795B2E34">
        <w:tc>
          <w:tcPr>
            <w:tcW w:w="890" w:type="dxa"/>
          </w:tcPr>
          <w:p w14:paraId="396A8F83" w14:textId="77777777" w:rsidR="006D2FDC" w:rsidRPr="00C20DEB" w:rsidRDefault="006D2FDC" w:rsidP="00F97585">
            <w:pPr>
              <w:ind w:firstLine="0"/>
              <w:jc w:val="left"/>
              <w:rPr>
                <w:sz w:val="22"/>
              </w:rPr>
            </w:pPr>
          </w:p>
        </w:tc>
        <w:tc>
          <w:tcPr>
            <w:tcW w:w="4775" w:type="dxa"/>
          </w:tcPr>
          <w:p w14:paraId="48105ADF" w14:textId="0D5A02CF" w:rsidR="006D2FDC" w:rsidRPr="00C20DEB" w:rsidRDefault="006D2FDC" w:rsidP="00F97585">
            <w:pPr>
              <w:pStyle w:val="BulletedList"/>
              <w:numPr>
                <w:ilvl w:val="0"/>
                <w:numId w:val="0"/>
              </w:numPr>
              <w:spacing w:after="0"/>
              <w:ind w:right="0"/>
              <w:rPr>
                <w:sz w:val="22"/>
                <w:szCs w:val="22"/>
              </w:rPr>
            </w:pPr>
            <w:r w:rsidRPr="00C20DEB">
              <w:rPr>
                <w:sz w:val="22"/>
                <w:szCs w:val="22"/>
              </w:rPr>
              <w:t xml:space="preserve">1.5.4. Noteikt diferencētas DRN likmes un atbrīvojuma nosacījumus par plastmasas un kompozīta iepakojumu, kas ir/ nav </w:t>
            </w:r>
            <w:r w:rsidR="7B636310" w:rsidRPr="00C20DEB">
              <w:rPr>
                <w:color w:val="FF0000"/>
                <w:sz w:val="22"/>
                <w:szCs w:val="22"/>
              </w:rPr>
              <w:t>vai grūti</w:t>
            </w:r>
            <w:r w:rsidR="7B636310" w:rsidRPr="00C20DEB">
              <w:rPr>
                <w:sz w:val="22"/>
                <w:szCs w:val="22"/>
              </w:rPr>
              <w:t xml:space="preserve"> </w:t>
            </w:r>
            <w:r w:rsidRPr="00C20DEB">
              <w:rPr>
                <w:sz w:val="22"/>
                <w:szCs w:val="22"/>
              </w:rPr>
              <w:t>pārstrādājams Latvijā (“pašu resursi” koncepta ietvaros).</w:t>
            </w:r>
          </w:p>
        </w:tc>
        <w:tc>
          <w:tcPr>
            <w:tcW w:w="1134" w:type="dxa"/>
            <w:vAlign w:val="center"/>
          </w:tcPr>
          <w:p w14:paraId="367B0563" w14:textId="77777777" w:rsidR="006D2FDC" w:rsidRPr="00C20DEB" w:rsidRDefault="006D2FDC" w:rsidP="00F97585">
            <w:pPr>
              <w:ind w:firstLine="0"/>
              <w:jc w:val="center"/>
              <w:rPr>
                <w:sz w:val="22"/>
              </w:rPr>
            </w:pPr>
            <w:r w:rsidRPr="00C20DEB">
              <w:rPr>
                <w:sz w:val="22"/>
              </w:rPr>
              <w:t>M2, 3.1., 3.2.,7.1., 7.2.,</w:t>
            </w:r>
          </w:p>
        </w:tc>
        <w:tc>
          <w:tcPr>
            <w:tcW w:w="1276" w:type="dxa"/>
          </w:tcPr>
          <w:p w14:paraId="288A81C8" w14:textId="77777777" w:rsidR="006D2FDC" w:rsidRPr="00C20DEB" w:rsidRDefault="006D2FDC" w:rsidP="00F97585">
            <w:pPr>
              <w:ind w:firstLine="0"/>
              <w:rPr>
                <w:sz w:val="20"/>
                <w:szCs w:val="20"/>
              </w:rPr>
            </w:pPr>
            <w:r w:rsidRPr="00C20DEB">
              <w:rPr>
                <w:sz w:val="20"/>
                <w:szCs w:val="20"/>
              </w:rPr>
              <w:t>Normatīvie akti</w:t>
            </w:r>
          </w:p>
        </w:tc>
        <w:tc>
          <w:tcPr>
            <w:tcW w:w="1418" w:type="dxa"/>
          </w:tcPr>
          <w:p w14:paraId="64A18ED3" w14:textId="31EE1683" w:rsidR="006D2FDC" w:rsidRPr="00C20DEB" w:rsidRDefault="008A0B60" w:rsidP="00F97585">
            <w:pPr>
              <w:ind w:firstLine="0"/>
              <w:rPr>
                <w:color w:val="FF0000"/>
                <w:sz w:val="20"/>
                <w:szCs w:val="20"/>
              </w:rPr>
            </w:pPr>
            <w:r w:rsidRPr="00C20DEB">
              <w:rPr>
                <w:color w:val="FF0000"/>
                <w:sz w:val="20"/>
                <w:szCs w:val="20"/>
              </w:rPr>
              <w:t>Veikts</w:t>
            </w:r>
            <w:r w:rsidR="006D2FDC" w:rsidRPr="00C20DEB">
              <w:rPr>
                <w:color w:val="FF0000"/>
                <w:sz w:val="20"/>
                <w:szCs w:val="20"/>
              </w:rPr>
              <w:t xml:space="preserve"> pētījums</w:t>
            </w:r>
          </w:p>
        </w:tc>
        <w:tc>
          <w:tcPr>
            <w:tcW w:w="1275" w:type="dxa"/>
          </w:tcPr>
          <w:p w14:paraId="24F12532" w14:textId="77777777" w:rsidR="006D2FDC" w:rsidRPr="00C20DEB" w:rsidRDefault="006D2FDC" w:rsidP="00F97585">
            <w:pPr>
              <w:ind w:firstLine="0"/>
              <w:jc w:val="left"/>
              <w:rPr>
                <w:sz w:val="22"/>
              </w:rPr>
            </w:pPr>
            <w:r w:rsidRPr="00C20DEB">
              <w:rPr>
                <w:sz w:val="22"/>
              </w:rPr>
              <w:t>VARAM</w:t>
            </w:r>
          </w:p>
        </w:tc>
        <w:tc>
          <w:tcPr>
            <w:tcW w:w="1589" w:type="dxa"/>
          </w:tcPr>
          <w:p w14:paraId="522CC242" w14:textId="77777777" w:rsidR="006D2FDC" w:rsidRPr="00C20DEB" w:rsidRDefault="006D2FDC" w:rsidP="00F97585">
            <w:pPr>
              <w:ind w:firstLine="0"/>
              <w:jc w:val="left"/>
              <w:rPr>
                <w:sz w:val="22"/>
              </w:rPr>
            </w:pPr>
          </w:p>
        </w:tc>
        <w:tc>
          <w:tcPr>
            <w:tcW w:w="1389" w:type="dxa"/>
          </w:tcPr>
          <w:p w14:paraId="1A2548AD" w14:textId="77777777" w:rsidR="006D2FDC" w:rsidRPr="00C20DEB" w:rsidRDefault="006D2FDC" w:rsidP="00F97585">
            <w:pPr>
              <w:ind w:firstLine="0"/>
              <w:jc w:val="left"/>
              <w:rPr>
                <w:sz w:val="22"/>
              </w:rPr>
            </w:pPr>
            <w:r w:rsidRPr="00C20DEB">
              <w:rPr>
                <w:sz w:val="22"/>
              </w:rPr>
              <w:t>Esošā budžeta ietvaros</w:t>
            </w:r>
          </w:p>
        </w:tc>
        <w:tc>
          <w:tcPr>
            <w:tcW w:w="1133" w:type="dxa"/>
          </w:tcPr>
          <w:p w14:paraId="2361E180" w14:textId="77777777" w:rsidR="006D2FDC" w:rsidRPr="00C20DEB" w:rsidRDefault="006D2FDC" w:rsidP="00F97585">
            <w:pPr>
              <w:ind w:firstLine="0"/>
              <w:jc w:val="left"/>
              <w:rPr>
                <w:sz w:val="22"/>
              </w:rPr>
            </w:pPr>
            <w:r w:rsidRPr="00C20DEB">
              <w:rPr>
                <w:sz w:val="22"/>
              </w:rPr>
              <w:t>2022</w:t>
            </w:r>
          </w:p>
        </w:tc>
      </w:tr>
      <w:tr w:rsidR="006D2FDC" w:rsidRPr="00C20DEB" w14:paraId="19A75FE6" w14:textId="77777777" w:rsidTr="795B2E34">
        <w:tc>
          <w:tcPr>
            <w:tcW w:w="890" w:type="dxa"/>
          </w:tcPr>
          <w:p w14:paraId="1FD8184F" w14:textId="77777777" w:rsidR="006D2FDC" w:rsidRPr="00C20DEB" w:rsidRDefault="006D2FDC" w:rsidP="00F97585">
            <w:pPr>
              <w:ind w:firstLine="0"/>
              <w:jc w:val="left"/>
              <w:rPr>
                <w:sz w:val="22"/>
              </w:rPr>
            </w:pPr>
          </w:p>
        </w:tc>
        <w:tc>
          <w:tcPr>
            <w:tcW w:w="4775" w:type="dxa"/>
          </w:tcPr>
          <w:p w14:paraId="4029416D" w14:textId="77777777" w:rsidR="006D2FDC" w:rsidRPr="00C20DEB" w:rsidRDefault="006D2FDC" w:rsidP="00F97585">
            <w:pPr>
              <w:ind w:right="111" w:firstLine="0"/>
              <w:jc w:val="left"/>
              <w:rPr>
                <w:sz w:val="22"/>
              </w:rPr>
            </w:pPr>
            <w:r w:rsidRPr="00C20DEB">
              <w:rPr>
                <w:sz w:val="22"/>
              </w:rPr>
              <w:t>1.5.5. DRN par atkritumu apglabāšanu paaugstināšana.</w:t>
            </w:r>
          </w:p>
        </w:tc>
        <w:tc>
          <w:tcPr>
            <w:tcW w:w="1134" w:type="dxa"/>
          </w:tcPr>
          <w:p w14:paraId="09BFCB51" w14:textId="77777777" w:rsidR="006D2FDC" w:rsidRPr="00C20DEB" w:rsidRDefault="006D2FDC" w:rsidP="00F97585">
            <w:pPr>
              <w:ind w:left="142" w:right="111" w:firstLine="0"/>
              <w:jc w:val="left"/>
              <w:rPr>
                <w:sz w:val="22"/>
              </w:rPr>
            </w:pPr>
            <w:r w:rsidRPr="00C20DEB">
              <w:rPr>
                <w:sz w:val="22"/>
              </w:rPr>
              <w:t>M4, 2.1.</w:t>
            </w:r>
          </w:p>
        </w:tc>
        <w:tc>
          <w:tcPr>
            <w:tcW w:w="1276" w:type="dxa"/>
          </w:tcPr>
          <w:p w14:paraId="1DE7984D" w14:textId="77777777" w:rsidR="006D2FDC" w:rsidRPr="00C20DEB" w:rsidRDefault="006D2FDC" w:rsidP="00F97585">
            <w:pPr>
              <w:ind w:right="111" w:firstLine="0"/>
              <w:jc w:val="left"/>
              <w:rPr>
                <w:sz w:val="20"/>
                <w:szCs w:val="20"/>
              </w:rPr>
            </w:pPr>
            <w:r w:rsidRPr="00C20DEB">
              <w:rPr>
                <w:sz w:val="20"/>
                <w:szCs w:val="20"/>
              </w:rPr>
              <w:t>Samazināts apglabātā izlietotā iepakojuma daudzums</w:t>
            </w:r>
          </w:p>
        </w:tc>
        <w:tc>
          <w:tcPr>
            <w:tcW w:w="1418" w:type="dxa"/>
          </w:tcPr>
          <w:p w14:paraId="737C86EF" w14:textId="77777777" w:rsidR="008A0B60" w:rsidRPr="00C20DEB" w:rsidRDefault="008A0B60" w:rsidP="006D20AD">
            <w:pPr>
              <w:ind w:right="111" w:firstLine="0"/>
              <w:jc w:val="left"/>
              <w:rPr>
                <w:color w:val="FF0000"/>
                <w:sz w:val="20"/>
                <w:szCs w:val="20"/>
              </w:rPr>
            </w:pPr>
            <w:r w:rsidRPr="00C20DEB">
              <w:rPr>
                <w:color w:val="FF0000"/>
                <w:sz w:val="22"/>
              </w:rPr>
              <w:t>A</w:t>
            </w:r>
            <w:r w:rsidRPr="00C20DEB">
              <w:rPr>
                <w:color w:val="FF0000"/>
                <w:sz w:val="20"/>
                <w:szCs w:val="20"/>
              </w:rPr>
              <w:t>pglabātā iepakojuma daudzus samazināts par</w:t>
            </w:r>
          </w:p>
          <w:p w14:paraId="58CA8C73" w14:textId="58BD5BED" w:rsidR="006D2FDC" w:rsidRPr="00C20DEB" w:rsidRDefault="006D2FDC" w:rsidP="00F97585">
            <w:pPr>
              <w:ind w:left="142" w:right="111" w:firstLine="0"/>
              <w:jc w:val="left"/>
              <w:rPr>
                <w:color w:val="FF0000"/>
                <w:sz w:val="20"/>
                <w:szCs w:val="20"/>
              </w:rPr>
            </w:pPr>
            <w:r w:rsidRPr="00C20DEB">
              <w:rPr>
                <w:color w:val="FF0000"/>
                <w:sz w:val="20"/>
                <w:szCs w:val="20"/>
              </w:rPr>
              <w:t>1) 28%</w:t>
            </w:r>
          </w:p>
          <w:p w14:paraId="6D7B06BE" w14:textId="77777777" w:rsidR="006D2FDC" w:rsidRPr="00C20DEB" w:rsidRDefault="006D2FDC" w:rsidP="00F97585">
            <w:pPr>
              <w:ind w:left="142" w:right="111" w:firstLine="0"/>
              <w:jc w:val="left"/>
              <w:rPr>
                <w:sz w:val="22"/>
              </w:rPr>
            </w:pPr>
            <w:r w:rsidRPr="00C20DEB">
              <w:rPr>
                <w:color w:val="FF0000"/>
                <w:sz w:val="20"/>
                <w:szCs w:val="20"/>
              </w:rPr>
              <w:t>2) 20%</w:t>
            </w:r>
          </w:p>
        </w:tc>
        <w:tc>
          <w:tcPr>
            <w:tcW w:w="1275" w:type="dxa"/>
          </w:tcPr>
          <w:p w14:paraId="23BEA79A" w14:textId="77777777" w:rsidR="006D2FDC" w:rsidRPr="00C20DEB" w:rsidRDefault="006D2FDC" w:rsidP="00F97585">
            <w:pPr>
              <w:ind w:left="142" w:right="111" w:firstLine="0"/>
              <w:jc w:val="left"/>
              <w:rPr>
                <w:sz w:val="22"/>
              </w:rPr>
            </w:pPr>
            <w:r w:rsidRPr="00C20DEB">
              <w:rPr>
                <w:sz w:val="22"/>
              </w:rPr>
              <w:t>VARAM</w:t>
            </w:r>
          </w:p>
        </w:tc>
        <w:tc>
          <w:tcPr>
            <w:tcW w:w="1589" w:type="dxa"/>
          </w:tcPr>
          <w:p w14:paraId="64308D18" w14:textId="77777777" w:rsidR="006D2FDC" w:rsidRPr="00C20DEB" w:rsidRDefault="006D2FDC" w:rsidP="00F97585">
            <w:pPr>
              <w:ind w:left="142" w:right="111" w:firstLine="0"/>
              <w:jc w:val="left"/>
              <w:rPr>
                <w:sz w:val="22"/>
              </w:rPr>
            </w:pPr>
          </w:p>
        </w:tc>
        <w:tc>
          <w:tcPr>
            <w:tcW w:w="1389" w:type="dxa"/>
          </w:tcPr>
          <w:p w14:paraId="35A1BCDE" w14:textId="77777777" w:rsidR="006D2FDC" w:rsidRPr="00C20DEB" w:rsidRDefault="006D2FDC" w:rsidP="00F97585">
            <w:pPr>
              <w:ind w:left="142" w:right="111" w:firstLine="0"/>
              <w:jc w:val="left"/>
              <w:rPr>
                <w:sz w:val="22"/>
              </w:rPr>
            </w:pPr>
            <w:r w:rsidRPr="00C20DEB">
              <w:rPr>
                <w:sz w:val="22"/>
              </w:rPr>
              <w:t>Esošā budžeta ietvaros</w:t>
            </w:r>
          </w:p>
        </w:tc>
        <w:tc>
          <w:tcPr>
            <w:tcW w:w="1133" w:type="dxa"/>
          </w:tcPr>
          <w:p w14:paraId="18D760C0" w14:textId="77777777" w:rsidR="006D2FDC" w:rsidRPr="00C20DEB" w:rsidRDefault="006D2FDC" w:rsidP="00F97585">
            <w:pPr>
              <w:ind w:right="111" w:firstLine="0"/>
              <w:jc w:val="left"/>
              <w:rPr>
                <w:sz w:val="22"/>
              </w:rPr>
            </w:pPr>
            <w:r w:rsidRPr="00C20DEB">
              <w:rPr>
                <w:sz w:val="22"/>
              </w:rPr>
              <w:t>Visā plāna darbības laikā</w:t>
            </w:r>
            <w:r w:rsidRPr="00C20DEB" w:rsidDel="00B37B27">
              <w:rPr>
                <w:sz w:val="22"/>
              </w:rPr>
              <w:t xml:space="preserve"> </w:t>
            </w:r>
          </w:p>
        </w:tc>
      </w:tr>
      <w:tr w:rsidR="006D2FDC" w:rsidRPr="00C20DEB" w14:paraId="7C7D2BC7" w14:textId="77777777" w:rsidTr="795B2E34">
        <w:tc>
          <w:tcPr>
            <w:tcW w:w="890" w:type="dxa"/>
            <w:shd w:val="clear" w:color="auto" w:fill="EDEDED" w:themeFill="accent3" w:themeFillTint="33"/>
            <w:vAlign w:val="center"/>
          </w:tcPr>
          <w:p w14:paraId="4516AC3B" w14:textId="77777777" w:rsidR="006D2FDC" w:rsidRPr="00C20DEB" w:rsidRDefault="006D2FDC" w:rsidP="00F97585">
            <w:pPr>
              <w:ind w:firstLine="0"/>
              <w:jc w:val="center"/>
              <w:rPr>
                <w:sz w:val="22"/>
              </w:rPr>
            </w:pPr>
            <w:r w:rsidRPr="00C20DEB">
              <w:rPr>
                <w:sz w:val="22"/>
              </w:rPr>
              <w:t>1.6.</w:t>
            </w:r>
          </w:p>
        </w:tc>
        <w:tc>
          <w:tcPr>
            <w:tcW w:w="13989" w:type="dxa"/>
            <w:gridSpan w:val="8"/>
            <w:shd w:val="clear" w:color="auto" w:fill="EDEDED" w:themeFill="accent3" w:themeFillTint="33"/>
            <w:vAlign w:val="center"/>
          </w:tcPr>
          <w:p w14:paraId="11DA3DAF" w14:textId="77777777" w:rsidR="006D2FDC" w:rsidRPr="00C20DEB" w:rsidRDefault="006D2FDC" w:rsidP="00F97585">
            <w:pPr>
              <w:ind w:firstLine="0"/>
              <w:jc w:val="left"/>
              <w:rPr>
                <w:sz w:val="22"/>
              </w:rPr>
            </w:pPr>
            <w:r w:rsidRPr="00C20DEB">
              <w:rPr>
                <w:sz w:val="22"/>
              </w:rPr>
              <w:t xml:space="preserve">Pilnveidot </w:t>
            </w:r>
            <w:r w:rsidRPr="00C20DEB">
              <w:rPr>
                <w:b/>
                <w:bCs/>
                <w:sz w:val="22"/>
              </w:rPr>
              <w:t>finanšu nodrošinājuma</w:t>
            </w:r>
            <w:r w:rsidRPr="00C20DEB">
              <w:rPr>
                <w:sz w:val="22"/>
              </w:rPr>
              <w:t xml:space="preserve"> piemērošanu atkritumu jomā</w:t>
            </w:r>
          </w:p>
        </w:tc>
      </w:tr>
      <w:tr w:rsidR="006D2FDC" w:rsidRPr="00C20DEB" w14:paraId="7D7C0483" w14:textId="77777777" w:rsidTr="795B2E34">
        <w:tc>
          <w:tcPr>
            <w:tcW w:w="890" w:type="dxa"/>
          </w:tcPr>
          <w:p w14:paraId="69055CE3" w14:textId="77777777" w:rsidR="006D2FDC" w:rsidRPr="00C20DEB" w:rsidRDefault="006D2FDC" w:rsidP="00F97585">
            <w:pPr>
              <w:ind w:firstLine="0"/>
              <w:jc w:val="left"/>
              <w:rPr>
                <w:sz w:val="22"/>
              </w:rPr>
            </w:pPr>
          </w:p>
        </w:tc>
        <w:tc>
          <w:tcPr>
            <w:tcW w:w="4775" w:type="dxa"/>
          </w:tcPr>
          <w:p w14:paraId="0302ACA9" w14:textId="25F079AF" w:rsidR="006D2FDC" w:rsidRPr="00C20DEB" w:rsidRDefault="006D2FDC" w:rsidP="602DCB54">
            <w:pPr>
              <w:ind w:firstLine="0"/>
              <w:contextualSpacing/>
              <w:rPr>
                <w:sz w:val="22"/>
              </w:rPr>
            </w:pPr>
            <w:r w:rsidRPr="602DCB54">
              <w:rPr>
                <w:sz w:val="22"/>
              </w:rPr>
              <w:t>1.7.1. Finanšu nodrošinājuma diferencēšana atkarībā no apsaimniekoto atkritumu daudzuma, bīstamības vai citiem faktoriem.</w:t>
            </w:r>
          </w:p>
        </w:tc>
        <w:tc>
          <w:tcPr>
            <w:tcW w:w="1134" w:type="dxa"/>
            <w:vAlign w:val="center"/>
          </w:tcPr>
          <w:p w14:paraId="18A68353" w14:textId="77777777" w:rsidR="006D2FDC" w:rsidRPr="00C20DEB" w:rsidRDefault="006D2FDC" w:rsidP="00F97585">
            <w:pPr>
              <w:ind w:firstLine="0"/>
              <w:jc w:val="center"/>
              <w:rPr>
                <w:sz w:val="22"/>
              </w:rPr>
            </w:pPr>
            <w:r w:rsidRPr="00C20DEB">
              <w:rPr>
                <w:sz w:val="22"/>
              </w:rPr>
              <w:t>M2, M4</w:t>
            </w:r>
          </w:p>
        </w:tc>
        <w:tc>
          <w:tcPr>
            <w:tcW w:w="1276" w:type="dxa"/>
          </w:tcPr>
          <w:p w14:paraId="4708B5E9" w14:textId="77777777" w:rsidR="006D2FDC" w:rsidRPr="00C20DEB" w:rsidRDefault="006D2FDC" w:rsidP="00F97585">
            <w:pPr>
              <w:ind w:firstLine="0"/>
              <w:rPr>
                <w:sz w:val="20"/>
                <w:szCs w:val="20"/>
              </w:rPr>
            </w:pPr>
            <w:r w:rsidRPr="00C20DEB">
              <w:rPr>
                <w:sz w:val="20"/>
                <w:szCs w:val="20"/>
              </w:rPr>
              <w:t>MK noteikumi</w:t>
            </w:r>
          </w:p>
        </w:tc>
        <w:tc>
          <w:tcPr>
            <w:tcW w:w="1418" w:type="dxa"/>
          </w:tcPr>
          <w:p w14:paraId="34378350" w14:textId="4F74CD72" w:rsidR="006D2FDC" w:rsidRPr="00C20DEB" w:rsidRDefault="008A0B60" w:rsidP="00F97585">
            <w:pPr>
              <w:ind w:firstLine="0"/>
              <w:rPr>
                <w:color w:val="FF0000"/>
                <w:sz w:val="20"/>
                <w:szCs w:val="20"/>
              </w:rPr>
            </w:pPr>
            <w:r w:rsidRPr="00C20DEB">
              <w:rPr>
                <w:color w:val="FF0000"/>
                <w:sz w:val="20"/>
                <w:szCs w:val="20"/>
              </w:rPr>
              <w:t>Izstrādāti normatīvo aktu projekti</w:t>
            </w:r>
          </w:p>
        </w:tc>
        <w:tc>
          <w:tcPr>
            <w:tcW w:w="1275" w:type="dxa"/>
          </w:tcPr>
          <w:p w14:paraId="50B55B78" w14:textId="77777777" w:rsidR="006D2FDC" w:rsidRPr="00C20DEB" w:rsidRDefault="006D2FDC" w:rsidP="00F97585">
            <w:pPr>
              <w:ind w:firstLine="0"/>
              <w:jc w:val="left"/>
              <w:rPr>
                <w:sz w:val="22"/>
              </w:rPr>
            </w:pPr>
            <w:r w:rsidRPr="00C20DEB">
              <w:rPr>
                <w:sz w:val="22"/>
              </w:rPr>
              <w:t>VARAM</w:t>
            </w:r>
          </w:p>
        </w:tc>
        <w:tc>
          <w:tcPr>
            <w:tcW w:w="1589" w:type="dxa"/>
          </w:tcPr>
          <w:p w14:paraId="5882E867" w14:textId="77777777" w:rsidR="006D2FDC" w:rsidRPr="00C20DEB" w:rsidRDefault="006D2FDC" w:rsidP="00F97585">
            <w:pPr>
              <w:ind w:firstLine="0"/>
              <w:jc w:val="left"/>
              <w:rPr>
                <w:sz w:val="22"/>
              </w:rPr>
            </w:pPr>
          </w:p>
        </w:tc>
        <w:tc>
          <w:tcPr>
            <w:tcW w:w="1389" w:type="dxa"/>
          </w:tcPr>
          <w:p w14:paraId="311AA125" w14:textId="77777777" w:rsidR="006D2FDC" w:rsidRPr="00C20DEB" w:rsidRDefault="006D2FDC" w:rsidP="00F97585">
            <w:pPr>
              <w:ind w:firstLine="0"/>
              <w:jc w:val="left"/>
              <w:rPr>
                <w:sz w:val="22"/>
              </w:rPr>
            </w:pPr>
            <w:r w:rsidRPr="00C20DEB">
              <w:rPr>
                <w:sz w:val="22"/>
              </w:rPr>
              <w:t>Esošā budžeta ietvaros</w:t>
            </w:r>
          </w:p>
        </w:tc>
        <w:tc>
          <w:tcPr>
            <w:tcW w:w="1133" w:type="dxa"/>
          </w:tcPr>
          <w:p w14:paraId="65A4C73B" w14:textId="77777777" w:rsidR="006D2FDC" w:rsidRPr="00C20DEB" w:rsidRDefault="006D2FDC" w:rsidP="00F97585">
            <w:pPr>
              <w:ind w:firstLine="0"/>
              <w:jc w:val="left"/>
              <w:rPr>
                <w:sz w:val="22"/>
              </w:rPr>
            </w:pPr>
            <w:r w:rsidRPr="00C20DEB">
              <w:rPr>
                <w:sz w:val="22"/>
              </w:rPr>
              <w:t>2021</w:t>
            </w:r>
          </w:p>
        </w:tc>
      </w:tr>
      <w:tr w:rsidR="006D2FDC" w:rsidRPr="00C20DEB" w14:paraId="472C4F46" w14:textId="77777777" w:rsidTr="795B2E34">
        <w:tc>
          <w:tcPr>
            <w:tcW w:w="890" w:type="dxa"/>
            <w:shd w:val="clear" w:color="auto" w:fill="EDEDED" w:themeFill="accent3" w:themeFillTint="33"/>
            <w:vAlign w:val="center"/>
          </w:tcPr>
          <w:p w14:paraId="19C60CE1" w14:textId="77777777" w:rsidR="006D2FDC" w:rsidRPr="00C20DEB" w:rsidRDefault="006D2FDC" w:rsidP="00F97585">
            <w:pPr>
              <w:ind w:firstLine="0"/>
              <w:jc w:val="center"/>
              <w:rPr>
                <w:sz w:val="22"/>
              </w:rPr>
            </w:pPr>
            <w:r w:rsidRPr="00C20DEB">
              <w:rPr>
                <w:sz w:val="22"/>
              </w:rPr>
              <w:t>1.7.</w:t>
            </w:r>
          </w:p>
        </w:tc>
        <w:tc>
          <w:tcPr>
            <w:tcW w:w="13989" w:type="dxa"/>
            <w:gridSpan w:val="8"/>
            <w:shd w:val="clear" w:color="auto" w:fill="EDEDED" w:themeFill="accent3" w:themeFillTint="33"/>
            <w:vAlign w:val="center"/>
          </w:tcPr>
          <w:p w14:paraId="5DE8CDCE" w14:textId="09A77566" w:rsidR="006D2FDC" w:rsidRPr="00C20DEB" w:rsidRDefault="006D2FDC" w:rsidP="00F97585">
            <w:pPr>
              <w:ind w:firstLine="0"/>
              <w:jc w:val="left"/>
              <w:rPr>
                <w:color w:val="FF0000"/>
                <w:sz w:val="22"/>
              </w:rPr>
            </w:pPr>
            <w:r w:rsidRPr="00C20DEB">
              <w:rPr>
                <w:color w:val="FF0000"/>
                <w:sz w:val="22"/>
              </w:rPr>
              <w:t xml:space="preserve">Paplašināt un pilnveidot </w:t>
            </w:r>
            <w:r w:rsidRPr="00C20DEB">
              <w:rPr>
                <w:b/>
                <w:color w:val="FF0000"/>
                <w:sz w:val="22"/>
              </w:rPr>
              <w:t xml:space="preserve">ražotāja paplašinātās atbildības sistēmas </w:t>
            </w:r>
            <w:r w:rsidR="00030B30" w:rsidRPr="00C20DEB">
              <w:rPr>
                <w:b/>
                <w:color w:val="FF0000"/>
                <w:sz w:val="22"/>
              </w:rPr>
              <w:t xml:space="preserve">(RAS) </w:t>
            </w:r>
            <w:r w:rsidRPr="00C20DEB">
              <w:rPr>
                <w:color w:val="FF0000"/>
                <w:sz w:val="22"/>
              </w:rPr>
              <w:t>darbību</w:t>
            </w:r>
          </w:p>
        </w:tc>
      </w:tr>
      <w:tr w:rsidR="006D2FDC" w:rsidRPr="00C20DEB" w14:paraId="167625A0" w14:textId="77777777" w:rsidTr="795B2E34">
        <w:tc>
          <w:tcPr>
            <w:tcW w:w="890" w:type="dxa"/>
          </w:tcPr>
          <w:p w14:paraId="09E9F870" w14:textId="77777777" w:rsidR="006D2FDC" w:rsidRPr="00C20DEB" w:rsidRDefault="006D2FDC" w:rsidP="00F97585">
            <w:pPr>
              <w:ind w:firstLine="0"/>
              <w:rPr>
                <w:sz w:val="22"/>
              </w:rPr>
            </w:pPr>
          </w:p>
        </w:tc>
        <w:tc>
          <w:tcPr>
            <w:tcW w:w="4775" w:type="dxa"/>
          </w:tcPr>
          <w:p w14:paraId="6FECA984" w14:textId="77777777" w:rsidR="006D2FDC" w:rsidRPr="00C20DEB" w:rsidRDefault="006D2FDC" w:rsidP="00F97585">
            <w:pPr>
              <w:ind w:firstLine="0"/>
              <w:textAlignment w:val="baseline"/>
              <w:rPr>
                <w:sz w:val="22"/>
              </w:rPr>
            </w:pPr>
            <w:r w:rsidRPr="00C20DEB">
              <w:rPr>
                <w:sz w:val="22"/>
              </w:rPr>
              <w:t>1.7.1. Noteikt, ka no 2022. gada RAS ir obligāta visa veida iepakojumam.</w:t>
            </w:r>
          </w:p>
        </w:tc>
        <w:tc>
          <w:tcPr>
            <w:tcW w:w="1134" w:type="dxa"/>
            <w:vAlign w:val="center"/>
          </w:tcPr>
          <w:p w14:paraId="65301C12" w14:textId="77777777" w:rsidR="006D2FDC" w:rsidRPr="00C20DEB" w:rsidRDefault="006D2FDC" w:rsidP="00F97585">
            <w:pPr>
              <w:ind w:firstLine="0"/>
              <w:jc w:val="center"/>
              <w:rPr>
                <w:sz w:val="22"/>
              </w:rPr>
            </w:pPr>
            <w:r w:rsidRPr="00C20DEB">
              <w:rPr>
                <w:sz w:val="22"/>
              </w:rPr>
              <w:t>M2, 1.2., 1.3., 3.1., 3.2., 7.3., 7.4.</w:t>
            </w:r>
          </w:p>
        </w:tc>
        <w:tc>
          <w:tcPr>
            <w:tcW w:w="1276" w:type="dxa"/>
          </w:tcPr>
          <w:p w14:paraId="01B1C6C5" w14:textId="77777777" w:rsidR="006D2FDC" w:rsidRPr="00C20DEB" w:rsidRDefault="006D2FDC" w:rsidP="00F97585">
            <w:pPr>
              <w:ind w:firstLine="0"/>
              <w:rPr>
                <w:sz w:val="20"/>
                <w:szCs w:val="20"/>
              </w:rPr>
            </w:pPr>
            <w:r w:rsidRPr="00C20DEB">
              <w:rPr>
                <w:sz w:val="20"/>
                <w:szCs w:val="20"/>
              </w:rPr>
              <w:t>Normatīvie akti</w:t>
            </w:r>
          </w:p>
        </w:tc>
        <w:tc>
          <w:tcPr>
            <w:tcW w:w="1418" w:type="dxa"/>
          </w:tcPr>
          <w:p w14:paraId="1C231A15" w14:textId="79082590" w:rsidR="006D2FDC" w:rsidRPr="00C20DEB" w:rsidRDefault="008A0B60" w:rsidP="00F97585">
            <w:pPr>
              <w:ind w:firstLine="0"/>
              <w:rPr>
                <w:color w:val="FF0000"/>
                <w:sz w:val="20"/>
                <w:szCs w:val="20"/>
              </w:rPr>
            </w:pPr>
            <w:r w:rsidRPr="00C20DEB">
              <w:rPr>
                <w:color w:val="FF0000"/>
                <w:sz w:val="20"/>
                <w:szCs w:val="20"/>
              </w:rPr>
              <w:t>Izstrādāti normatīvo aktu projekti</w:t>
            </w:r>
          </w:p>
        </w:tc>
        <w:tc>
          <w:tcPr>
            <w:tcW w:w="1275" w:type="dxa"/>
          </w:tcPr>
          <w:p w14:paraId="09AC590C" w14:textId="77777777" w:rsidR="006D2FDC" w:rsidRPr="00C20DEB" w:rsidRDefault="006D2FDC" w:rsidP="00F97585">
            <w:pPr>
              <w:ind w:firstLine="0"/>
              <w:jc w:val="left"/>
              <w:rPr>
                <w:sz w:val="22"/>
              </w:rPr>
            </w:pPr>
            <w:r w:rsidRPr="00C20DEB">
              <w:rPr>
                <w:sz w:val="22"/>
              </w:rPr>
              <w:t>VARAM</w:t>
            </w:r>
          </w:p>
        </w:tc>
        <w:tc>
          <w:tcPr>
            <w:tcW w:w="1589" w:type="dxa"/>
          </w:tcPr>
          <w:p w14:paraId="33E0DB6E" w14:textId="77777777" w:rsidR="006D2FDC" w:rsidRPr="00C20DEB" w:rsidRDefault="006D2FDC" w:rsidP="00F97585">
            <w:pPr>
              <w:ind w:firstLine="0"/>
              <w:jc w:val="left"/>
              <w:rPr>
                <w:sz w:val="22"/>
              </w:rPr>
            </w:pPr>
            <w:r w:rsidRPr="00C20DEB">
              <w:rPr>
                <w:sz w:val="22"/>
              </w:rPr>
              <w:t>VVD</w:t>
            </w:r>
          </w:p>
        </w:tc>
        <w:tc>
          <w:tcPr>
            <w:tcW w:w="1389" w:type="dxa"/>
          </w:tcPr>
          <w:p w14:paraId="544EDC08" w14:textId="77777777" w:rsidR="006D2FDC" w:rsidRPr="00C20DEB" w:rsidRDefault="006D2FDC" w:rsidP="00F97585">
            <w:pPr>
              <w:ind w:firstLine="0"/>
              <w:jc w:val="left"/>
              <w:rPr>
                <w:sz w:val="22"/>
              </w:rPr>
            </w:pPr>
            <w:r w:rsidRPr="00C20DEB">
              <w:rPr>
                <w:sz w:val="22"/>
              </w:rPr>
              <w:t>Esošā budžeta ietvaros</w:t>
            </w:r>
          </w:p>
        </w:tc>
        <w:tc>
          <w:tcPr>
            <w:tcW w:w="1133" w:type="dxa"/>
          </w:tcPr>
          <w:p w14:paraId="705C0D46" w14:textId="77777777" w:rsidR="006D2FDC" w:rsidRPr="00C20DEB" w:rsidRDefault="006D2FDC" w:rsidP="00F97585">
            <w:pPr>
              <w:ind w:firstLine="0"/>
              <w:jc w:val="left"/>
              <w:rPr>
                <w:sz w:val="22"/>
              </w:rPr>
            </w:pPr>
            <w:r w:rsidRPr="00C20DEB">
              <w:rPr>
                <w:sz w:val="22"/>
              </w:rPr>
              <w:t>2021</w:t>
            </w:r>
          </w:p>
        </w:tc>
      </w:tr>
      <w:tr w:rsidR="006D2FDC" w:rsidRPr="00C20DEB" w14:paraId="0359E3BE" w14:textId="77777777" w:rsidTr="795B2E34">
        <w:tc>
          <w:tcPr>
            <w:tcW w:w="890" w:type="dxa"/>
          </w:tcPr>
          <w:p w14:paraId="4D8E33E1" w14:textId="77777777" w:rsidR="006D2FDC" w:rsidRPr="00C20DEB" w:rsidRDefault="006D2FDC" w:rsidP="00F97585">
            <w:pPr>
              <w:ind w:firstLine="0"/>
              <w:jc w:val="left"/>
              <w:rPr>
                <w:sz w:val="22"/>
              </w:rPr>
            </w:pPr>
          </w:p>
        </w:tc>
        <w:tc>
          <w:tcPr>
            <w:tcW w:w="4775" w:type="dxa"/>
          </w:tcPr>
          <w:p w14:paraId="636926E3" w14:textId="77777777" w:rsidR="006D2FDC" w:rsidRPr="00C20DEB" w:rsidRDefault="006D2FDC" w:rsidP="00F97585">
            <w:pPr>
              <w:ind w:firstLine="0"/>
              <w:contextualSpacing/>
              <w:rPr>
                <w:b/>
                <w:sz w:val="22"/>
              </w:rPr>
            </w:pPr>
            <w:r w:rsidRPr="00C20DEB">
              <w:rPr>
                <w:sz w:val="22"/>
              </w:rPr>
              <w:t xml:space="preserve">1.7.2.a) Izveidot RAS noteiktajiem vienreizlietojamiem plastmasas izstrādājumiem (mitrās salvetes, baloni, tabakas izstrādājumi ar filtriem un filtri lietošanai kopā ar tabakas izstrādājumiem) un plastmasu saturošu zvejas rīkiem. </w:t>
            </w:r>
          </w:p>
        </w:tc>
        <w:tc>
          <w:tcPr>
            <w:tcW w:w="1134" w:type="dxa"/>
            <w:vAlign w:val="center"/>
          </w:tcPr>
          <w:p w14:paraId="5405BEBC" w14:textId="77777777" w:rsidR="006D2FDC" w:rsidRPr="00C20DEB" w:rsidRDefault="006D2FDC" w:rsidP="00F97585">
            <w:pPr>
              <w:ind w:firstLine="0"/>
              <w:jc w:val="center"/>
              <w:rPr>
                <w:sz w:val="22"/>
              </w:rPr>
            </w:pPr>
            <w:r w:rsidRPr="00C20DEB">
              <w:rPr>
                <w:sz w:val="22"/>
              </w:rPr>
              <w:t>M2, 3.1., 3.2., 7.3., 7.4.</w:t>
            </w:r>
          </w:p>
        </w:tc>
        <w:tc>
          <w:tcPr>
            <w:tcW w:w="1276" w:type="dxa"/>
          </w:tcPr>
          <w:p w14:paraId="7B731E31" w14:textId="77777777" w:rsidR="006D2FDC" w:rsidRPr="00C20DEB" w:rsidRDefault="006D2FDC" w:rsidP="00F97585">
            <w:pPr>
              <w:ind w:firstLine="0"/>
              <w:rPr>
                <w:sz w:val="20"/>
                <w:szCs w:val="20"/>
              </w:rPr>
            </w:pPr>
            <w:r w:rsidRPr="00C20DEB">
              <w:rPr>
                <w:sz w:val="20"/>
                <w:szCs w:val="20"/>
              </w:rPr>
              <w:t>Normatīvie akti</w:t>
            </w:r>
          </w:p>
        </w:tc>
        <w:tc>
          <w:tcPr>
            <w:tcW w:w="1418" w:type="dxa"/>
          </w:tcPr>
          <w:p w14:paraId="0A5A2D39" w14:textId="3FEDF8CD" w:rsidR="006D2FDC" w:rsidRPr="00C20DEB" w:rsidRDefault="008A0B60" w:rsidP="00F97585">
            <w:pPr>
              <w:ind w:firstLine="0"/>
              <w:rPr>
                <w:color w:val="FF0000"/>
                <w:sz w:val="20"/>
                <w:szCs w:val="20"/>
              </w:rPr>
            </w:pPr>
            <w:r w:rsidRPr="00C20DEB">
              <w:rPr>
                <w:color w:val="FF0000"/>
                <w:sz w:val="20"/>
                <w:szCs w:val="20"/>
              </w:rPr>
              <w:t>Izstrādāti normatīvo aktu projekti</w:t>
            </w:r>
          </w:p>
        </w:tc>
        <w:tc>
          <w:tcPr>
            <w:tcW w:w="1275" w:type="dxa"/>
          </w:tcPr>
          <w:p w14:paraId="40859B14" w14:textId="77777777" w:rsidR="006D2FDC" w:rsidRPr="00C20DEB" w:rsidRDefault="006D2FDC" w:rsidP="00F97585">
            <w:pPr>
              <w:ind w:firstLine="0"/>
              <w:jc w:val="left"/>
              <w:rPr>
                <w:sz w:val="22"/>
              </w:rPr>
            </w:pPr>
            <w:r w:rsidRPr="00C20DEB">
              <w:rPr>
                <w:sz w:val="22"/>
              </w:rPr>
              <w:t>VARAM</w:t>
            </w:r>
          </w:p>
        </w:tc>
        <w:tc>
          <w:tcPr>
            <w:tcW w:w="1589" w:type="dxa"/>
          </w:tcPr>
          <w:p w14:paraId="609B3105" w14:textId="77777777" w:rsidR="006D2FDC" w:rsidRPr="00C20DEB" w:rsidRDefault="006D2FDC" w:rsidP="00F97585">
            <w:pPr>
              <w:ind w:firstLine="0"/>
              <w:jc w:val="left"/>
              <w:rPr>
                <w:sz w:val="22"/>
              </w:rPr>
            </w:pPr>
            <w:r w:rsidRPr="00C20DEB">
              <w:rPr>
                <w:sz w:val="22"/>
              </w:rPr>
              <w:t>Nozaru asociācijas, komersanti, RAS</w:t>
            </w:r>
          </w:p>
        </w:tc>
        <w:tc>
          <w:tcPr>
            <w:tcW w:w="1389" w:type="dxa"/>
          </w:tcPr>
          <w:p w14:paraId="3CB47617" w14:textId="77777777" w:rsidR="006D2FDC" w:rsidRPr="00C20DEB" w:rsidRDefault="006D2FDC" w:rsidP="00F97585">
            <w:pPr>
              <w:ind w:firstLine="0"/>
              <w:jc w:val="left"/>
              <w:rPr>
                <w:sz w:val="22"/>
              </w:rPr>
            </w:pPr>
            <w:r w:rsidRPr="00C20DEB">
              <w:rPr>
                <w:sz w:val="22"/>
              </w:rPr>
              <w:t>a) Esošā budžeta ietvaros</w:t>
            </w:r>
          </w:p>
          <w:p w14:paraId="7223320F" w14:textId="77777777" w:rsidR="006D2FDC" w:rsidRPr="00C20DEB" w:rsidRDefault="006D2FDC" w:rsidP="00F97585">
            <w:pPr>
              <w:ind w:firstLine="0"/>
              <w:jc w:val="left"/>
              <w:rPr>
                <w:sz w:val="22"/>
              </w:rPr>
            </w:pPr>
            <w:r w:rsidRPr="00C20DEB">
              <w:rPr>
                <w:sz w:val="22"/>
              </w:rPr>
              <w:t>b) LIFE</w:t>
            </w:r>
          </w:p>
          <w:p w14:paraId="4B446442" w14:textId="77777777" w:rsidR="006D2FDC" w:rsidRPr="00C20DEB" w:rsidRDefault="006D2FDC" w:rsidP="00F97585">
            <w:pPr>
              <w:ind w:firstLine="0"/>
              <w:jc w:val="left"/>
              <w:rPr>
                <w:sz w:val="22"/>
              </w:rPr>
            </w:pPr>
          </w:p>
        </w:tc>
        <w:tc>
          <w:tcPr>
            <w:tcW w:w="1133" w:type="dxa"/>
          </w:tcPr>
          <w:p w14:paraId="19C706BB" w14:textId="77777777" w:rsidR="006D2FDC" w:rsidRPr="00C20DEB" w:rsidRDefault="006D2FDC" w:rsidP="00F97585">
            <w:pPr>
              <w:ind w:firstLine="0"/>
              <w:jc w:val="left"/>
              <w:rPr>
                <w:sz w:val="22"/>
              </w:rPr>
            </w:pPr>
            <w:r w:rsidRPr="00C20DEB">
              <w:rPr>
                <w:sz w:val="22"/>
              </w:rPr>
              <w:t>2024</w:t>
            </w:r>
          </w:p>
        </w:tc>
      </w:tr>
      <w:tr w:rsidR="006D2FDC" w:rsidRPr="00C20DEB" w14:paraId="02C496E9" w14:textId="77777777" w:rsidTr="795B2E34">
        <w:tc>
          <w:tcPr>
            <w:tcW w:w="890" w:type="dxa"/>
          </w:tcPr>
          <w:p w14:paraId="2A829F28" w14:textId="77777777" w:rsidR="006D2FDC" w:rsidRPr="00C20DEB" w:rsidRDefault="006D2FDC" w:rsidP="00F97585">
            <w:pPr>
              <w:ind w:firstLine="0"/>
              <w:jc w:val="left"/>
              <w:rPr>
                <w:sz w:val="22"/>
              </w:rPr>
            </w:pPr>
          </w:p>
        </w:tc>
        <w:tc>
          <w:tcPr>
            <w:tcW w:w="4775" w:type="dxa"/>
          </w:tcPr>
          <w:p w14:paraId="70207EAC" w14:textId="77777777" w:rsidR="006D2FDC" w:rsidRPr="00C20DEB" w:rsidRDefault="006D2FDC" w:rsidP="00F97585">
            <w:pPr>
              <w:ind w:firstLine="0"/>
              <w:textAlignment w:val="baseline"/>
              <w:rPr>
                <w:b/>
                <w:sz w:val="22"/>
              </w:rPr>
            </w:pPr>
            <w:r w:rsidRPr="00C20DEB">
              <w:rPr>
                <w:sz w:val="22"/>
              </w:rPr>
              <w:t>1.7.3. Izvērtēt nepieciešamos instrumentus tekstilmateriālu un tekstilizstrādājumu apsaimniekošanā ar mērķi samazināt atkritumu poligonos nodoto tekstilmateriālu</w:t>
            </w:r>
          </w:p>
        </w:tc>
        <w:tc>
          <w:tcPr>
            <w:tcW w:w="1134" w:type="dxa"/>
            <w:vAlign w:val="center"/>
          </w:tcPr>
          <w:p w14:paraId="29A86EB8" w14:textId="77777777" w:rsidR="006D2FDC" w:rsidRPr="00C20DEB" w:rsidRDefault="006D2FDC" w:rsidP="00F97585">
            <w:pPr>
              <w:ind w:firstLine="0"/>
              <w:jc w:val="center"/>
              <w:rPr>
                <w:sz w:val="22"/>
              </w:rPr>
            </w:pPr>
            <w:r w:rsidRPr="00C20DEB">
              <w:rPr>
                <w:sz w:val="22"/>
              </w:rPr>
              <w:t>M2, 1.1., 2.1.</w:t>
            </w:r>
          </w:p>
        </w:tc>
        <w:tc>
          <w:tcPr>
            <w:tcW w:w="1276" w:type="dxa"/>
          </w:tcPr>
          <w:p w14:paraId="3DAC416A" w14:textId="77777777" w:rsidR="006D2FDC" w:rsidRPr="00C20DEB" w:rsidRDefault="006D2FDC" w:rsidP="00F97585">
            <w:pPr>
              <w:ind w:firstLine="0"/>
              <w:rPr>
                <w:sz w:val="20"/>
                <w:szCs w:val="20"/>
              </w:rPr>
            </w:pPr>
            <w:r w:rsidRPr="00C20DEB">
              <w:rPr>
                <w:sz w:val="20"/>
                <w:szCs w:val="20"/>
              </w:rPr>
              <w:t>Pētījums</w:t>
            </w:r>
          </w:p>
        </w:tc>
        <w:tc>
          <w:tcPr>
            <w:tcW w:w="1418" w:type="dxa"/>
          </w:tcPr>
          <w:p w14:paraId="14565EAB" w14:textId="607FBC2F" w:rsidR="006D2FDC" w:rsidRPr="00C20DEB" w:rsidRDefault="008A0B60" w:rsidP="00F97585">
            <w:pPr>
              <w:ind w:firstLine="0"/>
              <w:rPr>
                <w:color w:val="FF0000"/>
                <w:sz w:val="20"/>
                <w:szCs w:val="20"/>
              </w:rPr>
            </w:pPr>
            <w:r w:rsidRPr="00C20DEB">
              <w:rPr>
                <w:color w:val="FF0000"/>
                <w:sz w:val="20"/>
                <w:szCs w:val="20"/>
              </w:rPr>
              <w:t>Veikts</w:t>
            </w:r>
            <w:r w:rsidR="006D2FDC" w:rsidRPr="00C20DEB">
              <w:rPr>
                <w:color w:val="FF0000"/>
                <w:sz w:val="20"/>
                <w:szCs w:val="20"/>
              </w:rPr>
              <w:t xml:space="preserve"> pētījums</w:t>
            </w:r>
          </w:p>
        </w:tc>
        <w:tc>
          <w:tcPr>
            <w:tcW w:w="1275" w:type="dxa"/>
          </w:tcPr>
          <w:p w14:paraId="507A93D2" w14:textId="77777777" w:rsidR="006D2FDC" w:rsidRPr="00C20DEB" w:rsidRDefault="006D2FDC" w:rsidP="00F97585">
            <w:pPr>
              <w:ind w:firstLine="0"/>
              <w:jc w:val="left"/>
              <w:rPr>
                <w:sz w:val="22"/>
              </w:rPr>
            </w:pPr>
            <w:r w:rsidRPr="00C20DEB">
              <w:rPr>
                <w:sz w:val="22"/>
              </w:rPr>
              <w:t>VARAM</w:t>
            </w:r>
          </w:p>
        </w:tc>
        <w:tc>
          <w:tcPr>
            <w:tcW w:w="1589" w:type="dxa"/>
          </w:tcPr>
          <w:p w14:paraId="0985C6FE" w14:textId="77777777" w:rsidR="006D2FDC" w:rsidRPr="00C20DEB" w:rsidRDefault="006D2FDC" w:rsidP="00F97585">
            <w:pPr>
              <w:ind w:firstLine="0"/>
              <w:jc w:val="left"/>
              <w:rPr>
                <w:sz w:val="22"/>
              </w:rPr>
            </w:pPr>
            <w:r w:rsidRPr="00C20DEB">
              <w:rPr>
                <w:sz w:val="22"/>
              </w:rPr>
              <w:t>VVD, nozares asociācijas</w:t>
            </w:r>
          </w:p>
        </w:tc>
        <w:tc>
          <w:tcPr>
            <w:tcW w:w="1389" w:type="dxa"/>
          </w:tcPr>
          <w:p w14:paraId="6C2FC0BC" w14:textId="77777777" w:rsidR="006D2FDC" w:rsidRPr="00C20DEB" w:rsidRDefault="006D2FDC" w:rsidP="00F97585">
            <w:pPr>
              <w:ind w:firstLine="0"/>
              <w:jc w:val="left"/>
              <w:rPr>
                <w:sz w:val="22"/>
              </w:rPr>
            </w:pPr>
            <w:r w:rsidRPr="00C20DEB">
              <w:rPr>
                <w:sz w:val="22"/>
              </w:rPr>
              <w:t>Esošā budžeta ietvaros</w:t>
            </w:r>
          </w:p>
        </w:tc>
        <w:tc>
          <w:tcPr>
            <w:tcW w:w="1133" w:type="dxa"/>
          </w:tcPr>
          <w:p w14:paraId="23F1B848" w14:textId="61EED8A9" w:rsidR="006D2FDC" w:rsidRPr="00C20DEB" w:rsidRDefault="006D2FDC" w:rsidP="46DA8E59">
            <w:pPr>
              <w:ind w:firstLine="0"/>
              <w:jc w:val="left"/>
              <w:rPr>
                <w:color w:val="FF0000"/>
                <w:sz w:val="22"/>
              </w:rPr>
            </w:pPr>
            <w:r w:rsidRPr="46DA8E59">
              <w:rPr>
                <w:color w:val="FF0000"/>
                <w:sz w:val="22"/>
              </w:rPr>
              <w:t>20</w:t>
            </w:r>
            <w:r w:rsidR="5442446C" w:rsidRPr="46DA8E59">
              <w:rPr>
                <w:color w:val="FF0000"/>
                <w:sz w:val="22"/>
              </w:rPr>
              <w:t>22</w:t>
            </w:r>
          </w:p>
          <w:p w14:paraId="7F01CA8E" w14:textId="167CA878" w:rsidR="006D2FDC" w:rsidRPr="00C20DEB" w:rsidRDefault="006D2FDC" w:rsidP="46DA8E59">
            <w:pPr>
              <w:ind w:firstLine="0"/>
              <w:jc w:val="left"/>
              <w:rPr>
                <w:color w:val="FF0000"/>
                <w:sz w:val="22"/>
              </w:rPr>
            </w:pPr>
            <w:r w:rsidRPr="46DA8E59">
              <w:rPr>
                <w:color w:val="FF0000"/>
                <w:sz w:val="22"/>
              </w:rPr>
              <w:t>202</w:t>
            </w:r>
            <w:r w:rsidR="46C153EE" w:rsidRPr="46DA8E59">
              <w:rPr>
                <w:color w:val="FF0000"/>
                <w:sz w:val="22"/>
              </w:rPr>
              <w:t>5</w:t>
            </w:r>
          </w:p>
        </w:tc>
      </w:tr>
      <w:tr w:rsidR="006D2FDC" w:rsidRPr="00C20DEB" w14:paraId="73843B01" w14:textId="77777777" w:rsidTr="795B2E34">
        <w:trPr>
          <w:trHeight w:val="924"/>
        </w:trPr>
        <w:tc>
          <w:tcPr>
            <w:tcW w:w="890" w:type="dxa"/>
          </w:tcPr>
          <w:p w14:paraId="4ADE1CB8" w14:textId="77777777" w:rsidR="006D2FDC" w:rsidRPr="00C20DEB" w:rsidRDefault="006D2FDC" w:rsidP="00F97585">
            <w:pPr>
              <w:ind w:firstLine="0"/>
              <w:jc w:val="left"/>
              <w:rPr>
                <w:sz w:val="22"/>
              </w:rPr>
            </w:pPr>
          </w:p>
        </w:tc>
        <w:tc>
          <w:tcPr>
            <w:tcW w:w="4775" w:type="dxa"/>
          </w:tcPr>
          <w:p w14:paraId="4600A1E7" w14:textId="77777777" w:rsidR="006D2FDC" w:rsidRPr="00C20DEB" w:rsidRDefault="006D2FDC" w:rsidP="00F97585">
            <w:pPr>
              <w:ind w:firstLine="0"/>
              <w:textAlignment w:val="baseline"/>
              <w:rPr>
                <w:b/>
                <w:sz w:val="22"/>
              </w:rPr>
            </w:pPr>
            <w:r w:rsidRPr="00C20DEB">
              <w:rPr>
                <w:sz w:val="22"/>
              </w:rPr>
              <w:t>1.7.4. Izvērtēt nepieciešamos instrumentus mēbeļu apsaimniekošanā ar mērķi samazināt atkritumu poligonos nodoto mēbeļu atkritumu apjomu.</w:t>
            </w:r>
          </w:p>
        </w:tc>
        <w:tc>
          <w:tcPr>
            <w:tcW w:w="1134" w:type="dxa"/>
            <w:vAlign w:val="center"/>
          </w:tcPr>
          <w:p w14:paraId="214FEA58" w14:textId="77777777" w:rsidR="006D2FDC" w:rsidRPr="00C20DEB" w:rsidRDefault="006D2FDC" w:rsidP="00F97585">
            <w:pPr>
              <w:ind w:firstLine="0"/>
              <w:jc w:val="center"/>
              <w:rPr>
                <w:sz w:val="22"/>
              </w:rPr>
            </w:pPr>
            <w:r w:rsidRPr="00C20DEB">
              <w:rPr>
                <w:sz w:val="22"/>
              </w:rPr>
              <w:t>M2, 2.1.</w:t>
            </w:r>
          </w:p>
        </w:tc>
        <w:tc>
          <w:tcPr>
            <w:tcW w:w="1276" w:type="dxa"/>
          </w:tcPr>
          <w:p w14:paraId="11DDFA21" w14:textId="77777777" w:rsidR="006D2FDC" w:rsidRPr="00C20DEB" w:rsidRDefault="006D2FDC" w:rsidP="00F97585">
            <w:pPr>
              <w:ind w:firstLine="0"/>
              <w:rPr>
                <w:sz w:val="20"/>
                <w:szCs w:val="20"/>
              </w:rPr>
            </w:pPr>
            <w:r w:rsidRPr="00C20DEB">
              <w:rPr>
                <w:sz w:val="20"/>
                <w:szCs w:val="20"/>
              </w:rPr>
              <w:t>Pētījums</w:t>
            </w:r>
          </w:p>
        </w:tc>
        <w:tc>
          <w:tcPr>
            <w:tcW w:w="1418" w:type="dxa"/>
          </w:tcPr>
          <w:p w14:paraId="0BD17465" w14:textId="7147FD4E" w:rsidR="006D2FDC" w:rsidRPr="00C20DEB" w:rsidRDefault="008A0B60" w:rsidP="00F97585">
            <w:pPr>
              <w:ind w:firstLine="0"/>
              <w:rPr>
                <w:color w:val="FF0000"/>
                <w:sz w:val="20"/>
                <w:szCs w:val="20"/>
              </w:rPr>
            </w:pPr>
            <w:r w:rsidRPr="00C20DEB">
              <w:rPr>
                <w:color w:val="FF0000"/>
                <w:sz w:val="20"/>
                <w:szCs w:val="20"/>
              </w:rPr>
              <w:t>Veikts</w:t>
            </w:r>
            <w:r w:rsidR="006D2FDC" w:rsidRPr="00C20DEB">
              <w:rPr>
                <w:color w:val="FF0000"/>
                <w:sz w:val="20"/>
                <w:szCs w:val="20"/>
              </w:rPr>
              <w:t xml:space="preserve"> pētījums</w:t>
            </w:r>
          </w:p>
        </w:tc>
        <w:tc>
          <w:tcPr>
            <w:tcW w:w="1275" w:type="dxa"/>
          </w:tcPr>
          <w:p w14:paraId="7D6B0734" w14:textId="77777777" w:rsidR="006D2FDC" w:rsidRPr="00C20DEB" w:rsidRDefault="006D2FDC" w:rsidP="00F97585">
            <w:pPr>
              <w:ind w:firstLine="0"/>
              <w:jc w:val="left"/>
              <w:rPr>
                <w:sz w:val="22"/>
              </w:rPr>
            </w:pPr>
            <w:r w:rsidRPr="00C20DEB">
              <w:rPr>
                <w:sz w:val="22"/>
              </w:rPr>
              <w:t>VARAM</w:t>
            </w:r>
          </w:p>
        </w:tc>
        <w:tc>
          <w:tcPr>
            <w:tcW w:w="1589" w:type="dxa"/>
          </w:tcPr>
          <w:p w14:paraId="0E003ECB" w14:textId="77777777" w:rsidR="006D2FDC" w:rsidRPr="00C20DEB" w:rsidRDefault="006D2FDC" w:rsidP="00F97585">
            <w:pPr>
              <w:ind w:firstLine="0"/>
              <w:jc w:val="left"/>
              <w:rPr>
                <w:sz w:val="22"/>
              </w:rPr>
            </w:pPr>
            <w:r w:rsidRPr="00C20DEB">
              <w:rPr>
                <w:sz w:val="22"/>
              </w:rPr>
              <w:t>VVD, nozares asociācijas</w:t>
            </w:r>
          </w:p>
        </w:tc>
        <w:tc>
          <w:tcPr>
            <w:tcW w:w="1389" w:type="dxa"/>
          </w:tcPr>
          <w:p w14:paraId="3A75B09D" w14:textId="77777777" w:rsidR="006D2FDC" w:rsidRPr="00C20DEB" w:rsidRDefault="006D2FDC" w:rsidP="00F97585">
            <w:pPr>
              <w:ind w:firstLine="0"/>
              <w:jc w:val="left"/>
              <w:rPr>
                <w:sz w:val="22"/>
              </w:rPr>
            </w:pPr>
            <w:r w:rsidRPr="00C20DEB">
              <w:rPr>
                <w:sz w:val="22"/>
              </w:rPr>
              <w:t>Esošā budžeta ietvaros</w:t>
            </w:r>
          </w:p>
        </w:tc>
        <w:tc>
          <w:tcPr>
            <w:tcW w:w="1133" w:type="dxa"/>
          </w:tcPr>
          <w:p w14:paraId="500539B8" w14:textId="77777777" w:rsidR="006D2FDC" w:rsidRPr="00C20DEB" w:rsidRDefault="006D2FDC" w:rsidP="00F97585">
            <w:pPr>
              <w:ind w:firstLine="0"/>
              <w:jc w:val="left"/>
              <w:rPr>
                <w:sz w:val="22"/>
              </w:rPr>
            </w:pPr>
            <w:r w:rsidRPr="00C20DEB">
              <w:rPr>
                <w:sz w:val="22"/>
              </w:rPr>
              <w:t>2027</w:t>
            </w:r>
          </w:p>
        </w:tc>
      </w:tr>
      <w:tr w:rsidR="0080364E" w:rsidRPr="00C20DEB" w14:paraId="209E4976" w14:textId="77777777" w:rsidTr="795B2E34">
        <w:tc>
          <w:tcPr>
            <w:tcW w:w="890" w:type="dxa"/>
          </w:tcPr>
          <w:p w14:paraId="3E6808E3" w14:textId="77777777" w:rsidR="0080364E" w:rsidRPr="00C20DEB" w:rsidRDefault="0080364E" w:rsidP="00F97585">
            <w:pPr>
              <w:ind w:firstLine="0"/>
              <w:jc w:val="left"/>
              <w:rPr>
                <w:sz w:val="22"/>
              </w:rPr>
            </w:pPr>
          </w:p>
        </w:tc>
        <w:tc>
          <w:tcPr>
            <w:tcW w:w="4775" w:type="dxa"/>
          </w:tcPr>
          <w:p w14:paraId="3829C28F" w14:textId="1B7F756F" w:rsidR="0080364E" w:rsidRPr="00C20DEB" w:rsidRDefault="45E5F60F" w:rsidP="602DCB54">
            <w:pPr>
              <w:ind w:firstLine="0"/>
              <w:textAlignment w:val="baseline"/>
              <w:rPr>
                <w:color w:val="FF0000"/>
                <w:sz w:val="22"/>
              </w:rPr>
            </w:pPr>
            <w:r w:rsidRPr="602DCB54">
              <w:rPr>
                <w:color w:val="FF0000"/>
                <w:sz w:val="22"/>
              </w:rPr>
              <w:t>1.7.5.</w:t>
            </w:r>
            <w:r w:rsidRPr="602DCB54">
              <w:rPr>
                <w:sz w:val="22"/>
              </w:rPr>
              <w:t xml:space="preserve"> </w:t>
            </w:r>
            <w:r w:rsidR="3F2987F5" w:rsidRPr="602DCB54">
              <w:rPr>
                <w:color w:val="FF0000"/>
                <w:sz w:val="22"/>
              </w:rPr>
              <w:t>Izvērtēt nolietoto riepu apsaimniekošanas sistēmu ar mērķi noskaidrot Latvijai izdevīgāko un piemērotāko riepu apsaimniekošanas modeli RAS ietvaros</w:t>
            </w:r>
            <w:r w:rsidR="7EE6B43C" w:rsidRPr="602DCB54">
              <w:rPr>
                <w:color w:val="FF0000"/>
                <w:sz w:val="22"/>
              </w:rPr>
              <w:t>.</w:t>
            </w:r>
          </w:p>
        </w:tc>
        <w:tc>
          <w:tcPr>
            <w:tcW w:w="1134" w:type="dxa"/>
            <w:vAlign w:val="center"/>
          </w:tcPr>
          <w:p w14:paraId="3519B67A" w14:textId="21490C21" w:rsidR="0080364E" w:rsidRPr="00C20DEB" w:rsidRDefault="00627609" w:rsidP="00F97585">
            <w:pPr>
              <w:ind w:firstLine="0"/>
              <w:jc w:val="center"/>
              <w:rPr>
                <w:color w:val="FF0000"/>
                <w:sz w:val="22"/>
              </w:rPr>
            </w:pPr>
            <w:r w:rsidRPr="00C20DEB">
              <w:rPr>
                <w:color w:val="FF0000"/>
                <w:sz w:val="22"/>
              </w:rPr>
              <w:t>M2, 2.1</w:t>
            </w:r>
          </w:p>
        </w:tc>
        <w:tc>
          <w:tcPr>
            <w:tcW w:w="1276" w:type="dxa"/>
          </w:tcPr>
          <w:p w14:paraId="367A2795" w14:textId="0F8691B7" w:rsidR="0080364E" w:rsidRPr="00C20DEB" w:rsidRDefault="00627609" w:rsidP="00F97585">
            <w:pPr>
              <w:ind w:firstLine="0"/>
              <w:rPr>
                <w:color w:val="FF0000"/>
                <w:sz w:val="20"/>
                <w:szCs w:val="20"/>
              </w:rPr>
            </w:pPr>
            <w:r w:rsidRPr="00C20DEB">
              <w:rPr>
                <w:color w:val="FF0000"/>
                <w:sz w:val="20"/>
                <w:szCs w:val="20"/>
              </w:rPr>
              <w:t>Pētījums</w:t>
            </w:r>
          </w:p>
        </w:tc>
        <w:tc>
          <w:tcPr>
            <w:tcW w:w="1418" w:type="dxa"/>
          </w:tcPr>
          <w:p w14:paraId="074D60FD" w14:textId="7798F478" w:rsidR="0080364E" w:rsidRPr="00C20DEB" w:rsidRDefault="008A0B60" w:rsidP="00F97585">
            <w:pPr>
              <w:ind w:firstLine="0"/>
              <w:rPr>
                <w:color w:val="FF0000"/>
                <w:sz w:val="20"/>
                <w:szCs w:val="20"/>
              </w:rPr>
            </w:pPr>
            <w:r w:rsidRPr="00C20DEB">
              <w:rPr>
                <w:color w:val="FF0000"/>
                <w:sz w:val="20"/>
                <w:szCs w:val="20"/>
              </w:rPr>
              <w:t>Veikts</w:t>
            </w:r>
            <w:r w:rsidR="00627609" w:rsidRPr="00C20DEB">
              <w:rPr>
                <w:color w:val="FF0000"/>
                <w:sz w:val="20"/>
                <w:szCs w:val="20"/>
              </w:rPr>
              <w:t xml:space="preserve"> pētījums</w:t>
            </w:r>
          </w:p>
        </w:tc>
        <w:tc>
          <w:tcPr>
            <w:tcW w:w="1275" w:type="dxa"/>
          </w:tcPr>
          <w:p w14:paraId="3E8E85EE" w14:textId="44B0E12F" w:rsidR="0080364E" w:rsidRPr="00C20DEB" w:rsidRDefault="00627609" w:rsidP="00F97585">
            <w:pPr>
              <w:ind w:firstLine="0"/>
              <w:jc w:val="left"/>
              <w:rPr>
                <w:color w:val="FF0000"/>
                <w:sz w:val="22"/>
              </w:rPr>
            </w:pPr>
            <w:r w:rsidRPr="00C20DEB">
              <w:rPr>
                <w:color w:val="FF0000"/>
                <w:sz w:val="22"/>
              </w:rPr>
              <w:t>VARAM</w:t>
            </w:r>
          </w:p>
        </w:tc>
        <w:tc>
          <w:tcPr>
            <w:tcW w:w="1589" w:type="dxa"/>
          </w:tcPr>
          <w:p w14:paraId="7CB4C1E4" w14:textId="6FD4A314" w:rsidR="0080364E" w:rsidRPr="00C20DEB" w:rsidRDefault="0080364E" w:rsidP="00F97585">
            <w:pPr>
              <w:ind w:firstLine="0"/>
              <w:jc w:val="left"/>
              <w:rPr>
                <w:color w:val="FF0000"/>
                <w:sz w:val="22"/>
              </w:rPr>
            </w:pPr>
          </w:p>
        </w:tc>
        <w:tc>
          <w:tcPr>
            <w:tcW w:w="1389" w:type="dxa"/>
          </w:tcPr>
          <w:p w14:paraId="3D7F3E24" w14:textId="165141C3" w:rsidR="0080364E" w:rsidRPr="00C20DEB" w:rsidRDefault="00627609" w:rsidP="00F97585">
            <w:pPr>
              <w:ind w:firstLine="0"/>
              <w:jc w:val="left"/>
              <w:rPr>
                <w:color w:val="FF0000"/>
                <w:sz w:val="22"/>
              </w:rPr>
            </w:pPr>
            <w:r w:rsidRPr="00C20DEB">
              <w:rPr>
                <w:color w:val="FF0000"/>
                <w:sz w:val="22"/>
              </w:rPr>
              <w:t>Esošā budžeta ietvaros</w:t>
            </w:r>
          </w:p>
        </w:tc>
        <w:tc>
          <w:tcPr>
            <w:tcW w:w="1133" w:type="dxa"/>
          </w:tcPr>
          <w:p w14:paraId="557FBDB9" w14:textId="46549C33" w:rsidR="0080364E" w:rsidRPr="00C20DEB" w:rsidRDefault="00627609" w:rsidP="00F97585">
            <w:pPr>
              <w:ind w:firstLine="0"/>
              <w:jc w:val="left"/>
              <w:rPr>
                <w:color w:val="FF0000"/>
                <w:sz w:val="22"/>
              </w:rPr>
            </w:pPr>
            <w:r w:rsidRPr="00C20DEB">
              <w:rPr>
                <w:color w:val="FF0000"/>
                <w:sz w:val="22"/>
              </w:rPr>
              <w:t>2021</w:t>
            </w:r>
          </w:p>
        </w:tc>
      </w:tr>
      <w:tr w:rsidR="006D2FDC" w:rsidRPr="00C20DEB" w14:paraId="2411808E" w14:textId="77777777" w:rsidTr="795B2E34">
        <w:tc>
          <w:tcPr>
            <w:tcW w:w="890" w:type="dxa"/>
            <w:shd w:val="clear" w:color="auto" w:fill="EDEDED" w:themeFill="accent3" w:themeFillTint="33"/>
            <w:vAlign w:val="center"/>
          </w:tcPr>
          <w:p w14:paraId="32D89C89" w14:textId="77777777" w:rsidR="006D2FDC" w:rsidRPr="00C20DEB" w:rsidRDefault="006D2FDC" w:rsidP="00F97585">
            <w:pPr>
              <w:ind w:firstLine="0"/>
              <w:jc w:val="center"/>
              <w:rPr>
                <w:sz w:val="22"/>
              </w:rPr>
            </w:pPr>
            <w:r w:rsidRPr="00C20DEB">
              <w:rPr>
                <w:sz w:val="22"/>
              </w:rPr>
              <w:t>1.8.</w:t>
            </w:r>
          </w:p>
        </w:tc>
        <w:tc>
          <w:tcPr>
            <w:tcW w:w="13989" w:type="dxa"/>
            <w:gridSpan w:val="8"/>
            <w:shd w:val="clear" w:color="auto" w:fill="EDEDED" w:themeFill="accent3" w:themeFillTint="33"/>
            <w:vAlign w:val="center"/>
          </w:tcPr>
          <w:p w14:paraId="3AFA0152" w14:textId="77777777" w:rsidR="006D2FDC" w:rsidRPr="00C20DEB" w:rsidRDefault="006D2FDC" w:rsidP="00F97585">
            <w:pPr>
              <w:ind w:firstLine="0"/>
              <w:jc w:val="left"/>
              <w:rPr>
                <w:color w:val="FF0000"/>
                <w:sz w:val="22"/>
              </w:rPr>
            </w:pPr>
            <w:r w:rsidRPr="00C20DEB">
              <w:rPr>
                <w:b/>
                <w:color w:val="FF0000"/>
                <w:sz w:val="22"/>
              </w:rPr>
              <w:t>Aizliegumu un ierobežojumu</w:t>
            </w:r>
            <w:r w:rsidRPr="00C20DEB">
              <w:rPr>
                <w:color w:val="FF0000"/>
                <w:sz w:val="22"/>
              </w:rPr>
              <w:t xml:space="preserve"> noteikšana atsevišķu materiālu apritē</w:t>
            </w:r>
          </w:p>
        </w:tc>
      </w:tr>
      <w:tr w:rsidR="006D2FDC" w:rsidRPr="00C20DEB" w14:paraId="144E86DF" w14:textId="77777777" w:rsidTr="795B2E34">
        <w:tc>
          <w:tcPr>
            <w:tcW w:w="890" w:type="dxa"/>
          </w:tcPr>
          <w:p w14:paraId="4E7D924A" w14:textId="77777777" w:rsidR="006D2FDC" w:rsidRPr="00C20DEB" w:rsidRDefault="006D2FDC" w:rsidP="00F97585">
            <w:pPr>
              <w:ind w:firstLine="0"/>
              <w:jc w:val="left"/>
              <w:rPr>
                <w:sz w:val="22"/>
              </w:rPr>
            </w:pPr>
          </w:p>
        </w:tc>
        <w:tc>
          <w:tcPr>
            <w:tcW w:w="4775" w:type="dxa"/>
          </w:tcPr>
          <w:p w14:paraId="4261FE65" w14:textId="7B0B9616" w:rsidR="006D2FDC" w:rsidRPr="00C20DEB" w:rsidRDefault="006D2FDC" w:rsidP="602DCB54">
            <w:pPr>
              <w:ind w:firstLine="0"/>
              <w:textAlignment w:val="baseline"/>
              <w:rPr>
                <w:sz w:val="22"/>
              </w:rPr>
            </w:pPr>
            <w:r w:rsidRPr="602DCB54">
              <w:rPr>
                <w:sz w:val="22"/>
              </w:rPr>
              <w:t>1.8.1.</w:t>
            </w:r>
            <w:r w:rsidR="25E8BF43" w:rsidRPr="602DCB54">
              <w:rPr>
                <w:sz w:val="22"/>
              </w:rPr>
              <w:t xml:space="preserve"> I</w:t>
            </w:r>
            <w:r w:rsidRPr="602DCB54">
              <w:rPr>
                <w:sz w:val="22"/>
              </w:rPr>
              <w:t>zstrādāt normatīvos aktus attiecībā uz plastmasu saturošo izstrādājumu patēriņa samazināšanu un to atkritumu apsaimniekošanu. </w:t>
            </w:r>
          </w:p>
        </w:tc>
        <w:tc>
          <w:tcPr>
            <w:tcW w:w="1134" w:type="dxa"/>
            <w:vAlign w:val="center"/>
          </w:tcPr>
          <w:p w14:paraId="4469368B" w14:textId="77777777" w:rsidR="006D2FDC" w:rsidRPr="00C20DEB" w:rsidRDefault="006D2FDC" w:rsidP="00F97585">
            <w:pPr>
              <w:ind w:firstLine="0"/>
              <w:jc w:val="center"/>
              <w:rPr>
                <w:sz w:val="22"/>
              </w:rPr>
            </w:pPr>
            <w:r w:rsidRPr="00C20DEB">
              <w:rPr>
                <w:sz w:val="22"/>
              </w:rPr>
              <w:t>M3, 7.1., 7.2.</w:t>
            </w:r>
          </w:p>
        </w:tc>
        <w:tc>
          <w:tcPr>
            <w:tcW w:w="1276" w:type="dxa"/>
          </w:tcPr>
          <w:p w14:paraId="135E41C6" w14:textId="77777777" w:rsidR="006D2FDC" w:rsidRPr="00C20DEB" w:rsidRDefault="006D2FDC" w:rsidP="00F97585">
            <w:pPr>
              <w:ind w:firstLine="0"/>
              <w:rPr>
                <w:sz w:val="20"/>
                <w:szCs w:val="20"/>
              </w:rPr>
            </w:pPr>
            <w:r w:rsidRPr="00C20DEB">
              <w:rPr>
                <w:sz w:val="20"/>
                <w:szCs w:val="20"/>
              </w:rPr>
              <w:t>Normatīvie akti</w:t>
            </w:r>
          </w:p>
        </w:tc>
        <w:tc>
          <w:tcPr>
            <w:tcW w:w="1418" w:type="dxa"/>
          </w:tcPr>
          <w:p w14:paraId="220E0327" w14:textId="6BF03D9D" w:rsidR="006D2FDC" w:rsidRPr="00C20DEB" w:rsidRDefault="008A0B60" w:rsidP="00F97585">
            <w:pPr>
              <w:ind w:firstLine="0"/>
              <w:rPr>
                <w:color w:val="FF0000"/>
                <w:sz w:val="20"/>
                <w:szCs w:val="20"/>
              </w:rPr>
            </w:pPr>
            <w:r w:rsidRPr="00C20DEB">
              <w:rPr>
                <w:color w:val="FF0000"/>
                <w:sz w:val="20"/>
                <w:szCs w:val="20"/>
              </w:rPr>
              <w:t>Izstrādāti normatīvo aktu projekti</w:t>
            </w:r>
          </w:p>
        </w:tc>
        <w:tc>
          <w:tcPr>
            <w:tcW w:w="1275" w:type="dxa"/>
          </w:tcPr>
          <w:p w14:paraId="0E9BA7D1" w14:textId="77777777" w:rsidR="006D2FDC" w:rsidRPr="00C20DEB" w:rsidRDefault="006D2FDC" w:rsidP="00F97585">
            <w:pPr>
              <w:ind w:firstLine="0"/>
              <w:jc w:val="left"/>
              <w:rPr>
                <w:sz w:val="22"/>
              </w:rPr>
            </w:pPr>
            <w:r w:rsidRPr="00C20DEB">
              <w:rPr>
                <w:sz w:val="22"/>
              </w:rPr>
              <w:t>VARAM</w:t>
            </w:r>
          </w:p>
        </w:tc>
        <w:tc>
          <w:tcPr>
            <w:tcW w:w="1589" w:type="dxa"/>
          </w:tcPr>
          <w:p w14:paraId="0481BCB2" w14:textId="77777777" w:rsidR="006D2FDC" w:rsidRPr="00C20DEB" w:rsidRDefault="006D2FDC" w:rsidP="00F97585">
            <w:pPr>
              <w:ind w:firstLine="0"/>
              <w:jc w:val="left"/>
              <w:rPr>
                <w:sz w:val="22"/>
              </w:rPr>
            </w:pPr>
            <w:r w:rsidRPr="00C20DEB">
              <w:rPr>
                <w:sz w:val="22"/>
              </w:rPr>
              <w:t>VVD, nozares asociācijas</w:t>
            </w:r>
          </w:p>
        </w:tc>
        <w:tc>
          <w:tcPr>
            <w:tcW w:w="1389" w:type="dxa"/>
          </w:tcPr>
          <w:p w14:paraId="00309BE2" w14:textId="77777777" w:rsidR="006D2FDC" w:rsidRPr="00C20DEB" w:rsidRDefault="006D2FDC" w:rsidP="00F97585">
            <w:pPr>
              <w:ind w:firstLine="0"/>
              <w:jc w:val="left"/>
              <w:rPr>
                <w:sz w:val="22"/>
              </w:rPr>
            </w:pPr>
            <w:r w:rsidRPr="00C20DEB">
              <w:rPr>
                <w:sz w:val="22"/>
              </w:rPr>
              <w:t>Esošā budžeta ietvaros</w:t>
            </w:r>
          </w:p>
        </w:tc>
        <w:tc>
          <w:tcPr>
            <w:tcW w:w="1133" w:type="dxa"/>
          </w:tcPr>
          <w:p w14:paraId="63D8EED0" w14:textId="77777777" w:rsidR="006D2FDC" w:rsidRPr="00C20DEB" w:rsidRDefault="006D2FDC" w:rsidP="00F97585">
            <w:pPr>
              <w:ind w:firstLine="0"/>
              <w:jc w:val="left"/>
              <w:rPr>
                <w:sz w:val="22"/>
              </w:rPr>
            </w:pPr>
            <w:r w:rsidRPr="00C20DEB">
              <w:rPr>
                <w:sz w:val="22"/>
              </w:rPr>
              <w:t>2021</w:t>
            </w:r>
          </w:p>
        </w:tc>
      </w:tr>
      <w:tr w:rsidR="006D2FDC" w:rsidRPr="00C20DEB" w14:paraId="4BD5E573" w14:textId="77777777" w:rsidTr="795B2E34">
        <w:tc>
          <w:tcPr>
            <w:tcW w:w="890" w:type="dxa"/>
          </w:tcPr>
          <w:p w14:paraId="2398CAB1" w14:textId="77777777" w:rsidR="006D2FDC" w:rsidRPr="00C20DEB" w:rsidRDefault="006D2FDC" w:rsidP="00F97585">
            <w:pPr>
              <w:ind w:firstLine="0"/>
              <w:rPr>
                <w:sz w:val="22"/>
              </w:rPr>
            </w:pPr>
          </w:p>
        </w:tc>
        <w:tc>
          <w:tcPr>
            <w:tcW w:w="4775" w:type="dxa"/>
          </w:tcPr>
          <w:p w14:paraId="37A4AC30" w14:textId="77777777" w:rsidR="006D2FDC" w:rsidRPr="00C20DEB" w:rsidRDefault="006D2FDC" w:rsidP="00F97585">
            <w:pPr>
              <w:ind w:firstLine="0"/>
              <w:textAlignment w:val="baseline"/>
              <w:rPr>
                <w:sz w:val="22"/>
              </w:rPr>
            </w:pPr>
            <w:r w:rsidRPr="00C20DEB">
              <w:rPr>
                <w:sz w:val="22"/>
              </w:rPr>
              <w:t>1.8.2. Izvērtēt Nolietoto transportlīdzekļu (NTL) apsaimniekošanas sistēmas efektivitāti un sagatavot  normatīvo aktu grozījumus sistēmas pilnveidošanai, lai nodrošinātu apsaimniekošanas sistēmas efektivitāti un izsekojamību un samazinātu un novērstu darbības “pelēkās zonas” segmentā.</w:t>
            </w:r>
          </w:p>
        </w:tc>
        <w:tc>
          <w:tcPr>
            <w:tcW w:w="1134" w:type="dxa"/>
            <w:vAlign w:val="center"/>
          </w:tcPr>
          <w:p w14:paraId="436E76A4" w14:textId="77777777" w:rsidR="006D2FDC" w:rsidRPr="00C20DEB" w:rsidRDefault="006D2FDC" w:rsidP="00F97585">
            <w:pPr>
              <w:ind w:firstLine="0"/>
              <w:jc w:val="center"/>
              <w:rPr>
                <w:sz w:val="22"/>
              </w:rPr>
            </w:pPr>
            <w:r w:rsidRPr="00C20DEB">
              <w:rPr>
                <w:sz w:val="22"/>
              </w:rPr>
              <w:t>M2, 4.1., 4.2.</w:t>
            </w:r>
          </w:p>
        </w:tc>
        <w:tc>
          <w:tcPr>
            <w:tcW w:w="1276" w:type="dxa"/>
          </w:tcPr>
          <w:p w14:paraId="7FCA5D2C" w14:textId="77777777" w:rsidR="006D2FDC" w:rsidRPr="00C20DEB" w:rsidRDefault="006D2FDC" w:rsidP="00F97585">
            <w:pPr>
              <w:ind w:firstLine="0"/>
              <w:rPr>
                <w:sz w:val="20"/>
                <w:szCs w:val="20"/>
              </w:rPr>
            </w:pPr>
            <w:r w:rsidRPr="00C20DEB">
              <w:rPr>
                <w:sz w:val="20"/>
                <w:szCs w:val="20"/>
              </w:rPr>
              <w:t>Normatīvie akti</w:t>
            </w:r>
          </w:p>
        </w:tc>
        <w:tc>
          <w:tcPr>
            <w:tcW w:w="1418" w:type="dxa"/>
          </w:tcPr>
          <w:p w14:paraId="11655AE5" w14:textId="037E00F1" w:rsidR="006D2FDC" w:rsidRPr="00C20DEB" w:rsidRDefault="008A0B60" w:rsidP="00F97585">
            <w:pPr>
              <w:ind w:firstLine="0"/>
              <w:rPr>
                <w:color w:val="FF0000"/>
                <w:sz w:val="20"/>
                <w:szCs w:val="20"/>
              </w:rPr>
            </w:pPr>
            <w:r w:rsidRPr="00C20DEB">
              <w:rPr>
                <w:color w:val="FF0000"/>
                <w:sz w:val="20"/>
                <w:szCs w:val="20"/>
              </w:rPr>
              <w:t>Izstrādāti normatīvo aktu projekti</w:t>
            </w:r>
          </w:p>
        </w:tc>
        <w:tc>
          <w:tcPr>
            <w:tcW w:w="1275" w:type="dxa"/>
          </w:tcPr>
          <w:p w14:paraId="785CCB0B" w14:textId="77777777" w:rsidR="006D2FDC" w:rsidRPr="00C20DEB" w:rsidRDefault="006D2FDC" w:rsidP="00F97585">
            <w:pPr>
              <w:ind w:firstLine="0"/>
              <w:jc w:val="center"/>
              <w:rPr>
                <w:sz w:val="22"/>
              </w:rPr>
            </w:pPr>
            <w:r w:rsidRPr="00C20DEB">
              <w:rPr>
                <w:sz w:val="22"/>
              </w:rPr>
              <w:t>VARAM</w:t>
            </w:r>
          </w:p>
        </w:tc>
        <w:tc>
          <w:tcPr>
            <w:tcW w:w="1589" w:type="dxa"/>
          </w:tcPr>
          <w:p w14:paraId="1AE66C9E" w14:textId="77777777" w:rsidR="006D2FDC" w:rsidRPr="00C20DEB" w:rsidRDefault="006D2FDC" w:rsidP="00F97585">
            <w:pPr>
              <w:ind w:firstLine="0"/>
              <w:jc w:val="center"/>
              <w:rPr>
                <w:sz w:val="22"/>
              </w:rPr>
            </w:pPr>
            <w:r w:rsidRPr="00C20DEB">
              <w:rPr>
                <w:sz w:val="22"/>
              </w:rPr>
              <w:t>VVD, CSDD</w:t>
            </w:r>
          </w:p>
        </w:tc>
        <w:tc>
          <w:tcPr>
            <w:tcW w:w="1389" w:type="dxa"/>
          </w:tcPr>
          <w:p w14:paraId="14E1BA8C" w14:textId="77777777" w:rsidR="006D2FDC" w:rsidRPr="00C20DEB" w:rsidRDefault="006D2FDC" w:rsidP="00F97585">
            <w:pPr>
              <w:ind w:firstLine="0"/>
              <w:jc w:val="center"/>
              <w:rPr>
                <w:sz w:val="22"/>
              </w:rPr>
            </w:pPr>
            <w:r w:rsidRPr="00C20DEB">
              <w:rPr>
                <w:sz w:val="22"/>
              </w:rPr>
              <w:t>Esošā budžeta ietvaros</w:t>
            </w:r>
          </w:p>
        </w:tc>
        <w:tc>
          <w:tcPr>
            <w:tcW w:w="1133" w:type="dxa"/>
          </w:tcPr>
          <w:p w14:paraId="32BE5BD6" w14:textId="77777777" w:rsidR="006D2FDC" w:rsidRPr="00C20DEB" w:rsidRDefault="006D2FDC" w:rsidP="00F97585">
            <w:pPr>
              <w:ind w:firstLine="0"/>
              <w:jc w:val="center"/>
              <w:rPr>
                <w:sz w:val="22"/>
              </w:rPr>
            </w:pPr>
            <w:r w:rsidRPr="00C20DEB">
              <w:rPr>
                <w:sz w:val="22"/>
              </w:rPr>
              <w:t>Visā plāna darbības laikā</w:t>
            </w:r>
          </w:p>
        </w:tc>
      </w:tr>
      <w:tr w:rsidR="006D2FDC" w:rsidRPr="00C20DEB" w14:paraId="312A7538" w14:textId="77777777" w:rsidTr="795B2E34">
        <w:tc>
          <w:tcPr>
            <w:tcW w:w="890" w:type="dxa"/>
          </w:tcPr>
          <w:p w14:paraId="67D05C45" w14:textId="77777777" w:rsidR="006D2FDC" w:rsidRPr="00C20DEB" w:rsidRDefault="006D2FDC" w:rsidP="00F97585">
            <w:pPr>
              <w:ind w:firstLine="0"/>
              <w:rPr>
                <w:sz w:val="22"/>
              </w:rPr>
            </w:pPr>
          </w:p>
        </w:tc>
        <w:tc>
          <w:tcPr>
            <w:tcW w:w="4775" w:type="dxa"/>
          </w:tcPr>
          <w:p w14:paraId="3F70A7B2" w14:textId="5FE265A6" w:rsidR="006D2FDC" w:rsidRPr="00C20DEB" w:rsidRDefault="006D2FDC" w:rsidP="602DCB54">
            <w:pPr>
              <w:ind w:firstLine="0"/>
              <w:rPr>
                <w:sz w:val="22"/>
              </w:rPr>
            </w:pPr>
            <w:r w:rsidRPr="602DCB54">
              <w:rPr>
                <w:sz w:val="22"/>
              </w:rPr>
              <w:t>1.8.3.</w:t>
            </w:r>
            <w:r w:rsidR="1F409AEE">
              <w:t xml:space="preserve"> </w:t>
            </w:r>
            <w:r w:rsidR="233B7360">
              <w:t>A</w:t>
            </w:r>
            <w:r w:rsidR="1F409AEE" w:rsidRPr="602DCB54">
              <w:rPr>
                <w:color w:val="FF0000"/>
                <w:sz w:val="22"/>
              </w:rPr>
              <w:t>tkritumu pārvadājumu uzskaites sistēmā integrēt atkritumu, uz kuru ievešanu attiecas paziņošanas procedūra, uzskaiti</w:t>
            </w:r>
            <w:r w:rsidR="6F11B2F9" w:rsidRPr="602DCB54">
              <w:rPr>
                <w:color w:val="FF0000"/>
                <w:sz w:val="22"/>
              </w:rPr>
              <w:t>.</w:t>
            </w:r>
          </w:p>
        </w:tc>
        <w:tc>
          <w:tcPr>
            <w:tcW w:w="1134" w:type="dxa"/>
            <w:vAlign w:val="center"/>
          </w:tcPr>
          <w:p w14:paraId="5FDE2F54" w14:textId="77777777" w:rsidR="006D2FDC" w:rsidRPr="00C20DEB" w:rsidRDefault="006D2FDC" w:rsidP="00F97585">
            <w:pPr>
              <w:ind w:firstLine="0"/>
              <w:jc w:val="center"/>
              <w:rPr>
                <w:sz w:val="22"/>
              </w:rPr>
            </w:pPr>
            <w:r w:rsidRPr="00C20DEB">
              <w:rPr>
                <w:sz w:val="22"/>
              </w:rPr>
              <w:t>M2, M4, 1.2., 1.3., 3.1., 3.2., 5.3.</w:t>
            </w:r>
          </w:p>
        </w:tc>
        <w:tc>
          <w:tcPr>
            <w:tcW w:w="1276" w:type="dxa"/>
            <w:vAlign w:val="center"/>
          </w:tcPr>
          <w:p w14:paraId="69CA9749" w14:textId="77777777" w:rsidR="006D2FDC" w:rsidRPr="00C20DEB" w:rsidRDefault="006D2FDC" w:rsidP="00F97585">
            <w:pPr>
              <w:ind w:firstLine="0"/>
              <w:rPr>
                <w:sz w:val="20"/>
                <w:szCs w:val="20"/>
              </w:rPr>
            </w:pPr>
            <w:r w:rsidRPr="00C20DEB">
              <w:rPr>
                <w:sz w:val="20"/>
                <w:szCs w:val="20"/>
              </w:rPr>
              <w:t>Valsts informācijas sistēma APUS</w:t>
            </w:r>
          </w:p>
        </w:tc>
        <w:tc>
          <w:tcPr>
            <w:tcW w:w="1418" w:type="dxa"/>
            <w:vAlign w:val="center"/>
          </w:tcPr>
          <w:p w14:paraId="1C1AA955" w14:textId="18B0F1AD" w:rsidR="006D2FDC" w:rsidRPr="00C20DEB" w:rsidRDefault="008A0B60" w:rsidP="00F97585">
            <w:pPr>
              <w:ind w:firstLine="0"/>
              <w:rPr>
                <w:color w:val="FF0000"/>
                <w:sz w:val="20"/>
                <w:szCs w:val="20"/>
              </w:rPr>
            </w:pPr>
            <w:r w:rsidRPr="00C20DEB">
              <w:rPr>
                <w:color w:val="FF0000"/>
                <w:sz w:val="20"/>
                <w:szCs w:val="20"/>
              </w:rPr>
              <w:t>Pil</w:t>
            </w:r>
            <w:r w:rsidR="00F15871" w:rsidRPr="00C20DEB">
              <w:rPr>
                <w:color w:val="FF0000"/>
                <w:sz w:val="20"/>
                <w:szCs w:val="20"/>
              </w:rPr>
              <w:t>n</w:t>
            </w:r>
            <w:r w:rsidRPr="00C20DEB">
              <w:rPr>
                <w:color w:val="FF0000"/>
                <w:sz w:val="20"/>
                <w:szCs w:val="20"/>
              </w:rPr>
              <w:t>v</w:t>
            </w:r>
            <w:r w:rsidR="00F15871" w:rsidRPr="00C20DEB">
              <w:rPr>
                <w:color w:val="FF0000"/>
                <w:sz w:val="20"/>
                <w:szCs w:val="20"/>
              </w:rPr>
              <w:t xml:space="preserve">eidota </w:t>
            </w:r>
            <w:r w:rsidR="006D2FDC" w:rsidRPr="00C20DEB">
              <w:rPr>
                <w:color w:val="FF0000"/>
                <w:sz w:val="20"/>
                <w:szCs w:val="20"/>
              </w:rPr>
              <w:t>APUS</w:t>
            </w:r>
          </w:p>
        </w:tc>
        <w:tc>
          <w:tcPr>
            <w:tcW w:w="1275" w:type="dxa"/>
          </w:tcPr>
          <w:p w14:paraId="45DEE53D" w14:textId="77777777" w:rsidR="006D2FDC" w:rsidRPr="00C20DEB" w:rsidRDefault="006D2FDC" w:rsidP="00F97585">
            <w:pPr>
              <w:ind w:firstLine="0"/>
              <w:jc w:val="left"/>
              <w:rPr>
                <w:sz w:val="22"/>
              </w:rPr>
            </w:pPr>
            <w:r w:rsidRPr="00C20DEB">
              <w:rPr>
                <w:sz w:val="22"/>
              </w:rPr>
              <w:t>VVD</w:t>
            </w:r>
          </w:p>
        </w:tc>
        <w:tc>
          <w:tcPr>
            <w:tcW w:w="1589" w:type="dxa"/>
          </w:tcPr>
          <w:p w14:paraId="130D3A51" w14:textId="77777777" w:rsidR="006D2FDC" w:rsidRPr="00C20DEB" w:rsidRDefault="006D2FDC" w:rsidP="00F97585">
            <w:pPr>
              <w:ind w:firstLine="0"/>
              <w:jc w:val="left"/>
              <w:rPr>
                <w:sz w:val="22"/>
              </w:rPr>
            </w:pPr>
          </w:p>
        </w:tc>
        <w:tc>
          <w:tcPr>
            <w:tcW w:w="1389" w:type="dxa"/>
          </w:tcPr>
          <w:p w14:paraId="7D82F124" w14:textId="77777777" w:rsidR="006D2FDC" w:rsidRPr="00C20DEB" w:rsidRDefault="006D2FDC" w:rsidP="00F97585">
            <w:pPr>
              <w:ind w:firstLine="0"/>
              <w:jc w:val="left"/>
              <w:rPr>
                <w:sz w:val="22"/>
              </w:rPr>
            </w:pPr>
            <w:r w:rsidRPr="00C20DEB">
              <w:rPr>
                <w:sz w:val="22"/>
              </w:rPr>
              <w:t>Esošā budžeta ietvaros</w:t>
            </w:r>
          </w:p>
        </w:tc>
        <w:tc>
          <w:tcPr>
            <w:tcW w:w="1133" w:type="dxa"/>
          </w:tcPr>
          <w:p w14:paraId="2369E95E" w14:textId="77777777" w:rsidR="006D2FDC" w:rsidRPr="00C20DEB" w:rsidRDefault="006D2FDC" w:rsidP="00F97585">
            <w:pPr>
              <w:ind w:firstLine="0"/>
              <w:jc w:val="left"/>
              <w:rPr>
                <w:sz w:val="22"/>
              </w:rPr>
            </w:pPr>
            <w:r w:rsidRPr="00C20DEB">
              <w:rPr>
                <w:sz w:val="22"/>
              </w:rPr>
              <w:t>Visā plāna darbības laikā</w:t>
            </w:r>
          </w:p>
        </w:tc>
      </w:tr>
      <w:tr w:rsidR="006D2FDC" w:rsidRPr="00C20DEB" w14:paraId="3152A466" w14:textId="77777777" w:rsidTr="795B2E34">
        <w:tc>
          <w:tcPr>
            <w:tcW w:w="890" w:type="dxa"/>
          </w:tcPr>
          <w:p w14:paraId="44DFB66B" w14:textId="77777777" w:rsidR="006D2FDC" w:rsidRPr="00C20DEB" w:rsidRDefault="006D2FDC" w:rsidP="00F97585">
            <w:pPr>
              <w:ind w:firstLine="0"/>
              <w:rPr>
                <w:sz w:val="22"/>
              </w:rPr>
            </w:pPr>
          </w:p>
        </w:tc>
        <w:tc>
          <w:tcPr>
            <w:tcW w:w="4775" w:type="dxa"/>
          </w:tcPr>
          <w:p w14:paraId="5565EEE0" w14:textId="79B62888" w:rsidR="006D2FDC" w:rsidRPr="00C20DEB" w:rsidRDefault="006D2FDC" w:rsidP="00F97585">
            <w:pPr>
              <w:widowControl w:val="0"/>
              <w:ind w:firstLine="0"/>
              <w:jc w:val="left"/>
              <w:rPr>
                <w:sz w:val="22"/>
              </w:rPr>
            </w:pPr>
            <w:r w:rsidRPr="00C20DEB">
              <w:rPr>
                <w:sz w:val="22"/>
              </w:rPr>
              <w:t xml:space="preserve">1.8.4. Aizliegums tirgū laist atsevišķus vienreizlietojamos plastmasas izstrādājumus, tai skaitā no putu polistirola un oksonoārdāmas plastmasas izgatavotu pārtikas iepakojumu </w:t>
            </w:r>
          </w:p>
        </w:tc>
        <w:tc>
          <w:tcPr>
            <w:tcW w:w="1134" w:type="dxa"/>
          </w:tcPr>
          <w:p w14:paraId="4289F692" w14:textId="77777777" w:rsidR="006D2FDC" w:rsidRPr="00C20DEB" w:rsidRDefault="006D2FDC" w:rsidP="00F97585">
            <w:pPr>
              <w:widowControl w:val="0"/>
              <w:ind w:firstLine="0"/>
              <w:jc w:val="left"/>
              <w:rPr>
                <w:sz w:val="22"/>
              </w:rPr>
            </w:pPr>
            <w:r w:rsidRPr="00C20DEB">
              <w:rPr>
                <w:sz w:val="22"/>
              </w:rPr>
              <w:t>M1</w:t>
            </w:r>
          </w:p>
        </w:tc>
        <w:tc>
          <w:tcPr>
            <w:tcW w:w="1276" w:type="dxa"/>
          </w:tcPr>
          <w:p w14:paraId="41C507CB" w14:textId="77777777" w:rsidR="006D2FDC" w:rsidRPr="00C20DEB" w:rsidRDefault="006D2FDC" w:rsidP="00F97585">
            <w:pPr>
              <w:widowControl w:val="0"/>
              <w:ind w:firstLine="0"/>
              <w:jc w:val="left"/>
              <w:rPr>
                <w:sz w:val="22"/>
              </w:rPr>
            </w:pPr>
            <w:r w:rsidRPr="00C20DEB">
              <w:rPr>
                <w:sz w:val="22"/>
              </w:rPr>
              <w:t>Normatīvie akti</w:t>
            </w:r>
          </w:p>
        </w:tc>
        <w:tc>
          <w:tcPr>
            <w:tcW w:w="1418" w:type="dxa"/>
          </w:tcPr>
          <w:p w14:paraId="3B1BE377" w14:textId="09D78845" w:rsidR="006D2FDC" w:rsidRPr="00C20DEB" w:rsidRDefault="00F15871" w:rsidP="00F97585">
            <w:pPr>
              <w:widowControl w:val="0"/>
              <w:ind w:firstLine="0"/>
              <w:jc w:val="left"/>
              <w:rPr>
                <w:color w:val="FF0000"/>
                <w:sz w:val="20"/>
                <w:szCs w:val="20"/>
              </w:rPr>
            </w:pPr>
            <w:r w:rsidRPr="00C20DEB">
              <w:rPr>
                <w:color w:val="FF0000"/>
                <w:sz w:val="20"/>
                <w:szCs w:val="20"/>
              </w:rPr>
              <w:t xml:space="preserve">Izstrādāti normatīvo aktu projekti </w:t>
            </w:r>
            <w:r w:rsidR="006D2FDC" w:rsidRPr="00C20DEB">
              <w:rPr>
                <w:color w:val="FF0000"/>
                <w:sz w:val="20"/>
                <w:szCs w:val="20"/>
              </w:rPr>
              <w:t>Netiek laists tirgū iepakojums no oksonoārdāmas plastmasas</w:t>
            </w:r>
          </w:p>
        </w:tc>
        <w:tc>
          <w:tcPr>
            <w:tcW w:w="1275" w:type="dxa"/>
          </w:tcPr>
          <w:p w14:paraId="37F211C4" w14:textId="77777777" w:rsidR="006D2FDC" w:rsidRPr="00C20DEB" w:rsidRDefault="006D2FDC" w:rsidP="00F97585">
            <w:pPr>
              <w:widowControl w:val="0"/>
              <w:ind w:firstLine="0"/>
              <w:jc w:val="left"/>
              <w:rPr>
                <w:sz w:val="22"/>
              </w:rPr>
            </w:pPr>
            <w:r w:rsidRPr="00C20DEB">
              <w:rPr>
                <w:sz w:val="22"/>
              </w:rPr>
              <w:t>VARAM</w:t>
            </w:r>
          </w:p>
        </w:tc>
        <w:tc>
          <w:tcPr>
            <w:tcW w:w="1589" w:type="dxa"/>
          </w:tcPr>
          <w:p w14:paraId="5CA05542" w14:textId="77777777" w:rsidR="006D2FDC" w:rsidRPr="00C20DEB" w:rsidRDefault="006D2FDC" w:rsidP="00F97585">
            <w:pPr>
              <w:widowControl w:val="0"/>
              <w:ind w:firstLine="0"/>
              <w:jc w:val="left"/>
              <w:rPr>
                <w:sz w:val="22"/>
              </w:rPr>
            </w:pPr>
          </w:p>
        </w:tc>
        <w:tc>
          <w:tcPr>
            <w:tcW w:w="1389" w:type="dxa"/>
          </w:tcPr>
          <w:p w14:paraId="0DF3A2A4" w14:textId="77777777" w:rsidR="006D2FDC" w:rsidRPr="00C20DEB" w:rsidRDefault="006D2FDC" w:rsidP="00F97585">
            <w:pPr>
              <w:widowControl w:val="0"/>
              <w:ind w:firstLine="0"/>
              <w:jc w:val="left"/>
              <w:rPr>
                <w:sz w:val="22"/>
              </w:rPr>
            </w:pPr>
            <w:r w:rsidRPr="00C20DEB">
              <w:rPr>
                <w:sz w:val="22"/>
              </w:rPr>
              <w:t>Esošā budžeta ietvaros</w:t>
            </w:r>
          </w:p>
        </w:tc>
        <w:tc>
          <w:tcPr>
            <w:tcW w:w="1133" w:type="dxa"/>
          </w:tcPr>
          <w:p w14:paraId="56B32300" w14:textId="5EDD0E65" w:rsidR="006D2FDC" w:rsidRPr="00C20DEB" w:rsidRDefault="006D2FDC" w:rsidP="46DA8E59">
            <w:pPr>
              <w:widowControl w:val="0"/>
              <w:ind w:firstLine="0"/>
              <w:jc w:val="left"/>
              <w:rPr>
                <w:sz w:val="22"/>
              </w:rPr>
            </w:pPr>
            <w:r w:rsidRPr="46DA8E59">
              <w:rPr>
                <w:sz w:val="22"/>
              </w:rPr>
              <w:t>2021</w:t>
            </w:r>
          </w:p>
        </w:tc>
      </w:tr>
      <w:tr w:rsidR="00C17C85" w:rsidRPr="00C20DEB" w14:paraId="454E4BA8" w14:textId="77777777" w:rsidTr="795B2E34">
        <w:tc>
          <w:tcPr>
            <w:tcW w:w="890" w:type="dxa"/>
          </w:tcPr>
          <w:p w14:paraId="6AF84F4B" w14:textId="77777777" w:rsidR="00C17C85" w:rsidRPr="00C20DEB" w:rsidRDefault="00C17C85" w:rsidP="00F97585">
            <w:pPr>
              <w:ind w:firstLine="0"/>
              <w:rPr>
                <w:sz w:val="22"/>
              </w:rPr>
            </w:pPr>
          </w:p>
        </w:tc>
        <w:tc>
          <w:tcPr>
            <w:tcW w:w="4775" w:type="dxa"/>
          </w:tcPr>
          <w:p w14:paraId="5306E236" w14:textId="21387DD2" w:rsidR="00C17C85" w:rsidRPr="00C20DEB" w:rsidRDefault="0368C307" w:rsidP="46DA8E59">
            <w:pPr>
              <w:widowControl w:val="0"/>
              <w:ind w:firstLine="0"/>
              <w:rPr>
                <w:color w:val="FF0000"/>
                <w:sz w:val="22"/>
              </w:rPr>
            </w:pPr>
            <w:r w:rsidRPr="46DA8E59">
              <w:rPr>
                <w:color w:val="FF0000"/>
                <w:sz w:val="22"/>
              </w:rPr>
              <w:t xml:space="preserve">1.8.5. </w:t>
            </w:r>
            <w:r w:rsidR="4EAE8B24" w:rsidRPr="46DA8E59">
              <w:rPr>
                <w:rFonts w:eastAsia="Times New Roman"/>
                <w:color w:val="FF0000"/>
                <w:sz w:val="22"/>
              </w:rPr>
              <w:t>Veikt izvērtējumu un izstrādāt kritērijus, saskaņā ar kuriem  novērtē un piemēro atkritumu ievešanas ierobežošanas noteikšanu.</w:t>
            </w:r>
          </w:p>
        </w:tc>
        <w:tc>
          <w:tcPr>
            <w:tcW w:w="1134" w:type="dxa"/>
          </w:tcPr>
          <w:p w14:paraId="4A211619" w14:textId="77777777" w:rsidR="00C17C85" w:rsidRPr="00C20DEB" w:rsidRDefault="00C17C85" w:rsidP="00F97585">
            <w:pPr>
              <w:widowControl w:val="0"/>
              <w:ind w:firstLine="0"/>
              <w:jc w:val="left"/>
              <w:rPr>
                <w:sz w:val="22"/>
              </w:rPr>
            </w:pPr>
          </w:p>
        </w:tc>
        <w:tc>
          <w:tcPr>
            <w:tcW w:w="1276" w:type="dxa"/>
          </w:tcPr>
          <w:p w14:paraId="725986CF" w14:textId="19320767" w:rsidR="00C17C85" w:rsidRPr="00C20DEB" w:rsidRDefault="0085068B" w:rsidP="00F97585">
            <w:pPr>
              <w:widowControl w:val="0"/>
              <w:ind w:firstLine="0"/>
              <w:jc w:val="left"/>
              <w:rPr>
                <w:color w:val="FF0000"/>
                <w:sz w:val="20"/>
                <w:szCs w:val="20"/>
              </w:rPr>
            </w:pPr>
            <w:r w:rsidRPr="00C20DEB">
              <w:rPr>
                <w:color w:val="FF0000"/>
                <w:sz w:val="20"/>
                <w:szCs w:val="20"/>
              </w:rPr>
              <w:t>Izvērtējums</w:t>
            </w:r>
          </w:p>
        </w:tc>
        <w:tc>
          <w:tcPr>
            <w:tcW w:w="1418" w:type="dxa"/>
          </w:tcPr>
          <w:p w14:paraId="6F95A935" w14:textId="5110EB5E" w:rsidR="00C17C85" w:rsidRPr="00C20DEB" w:rsidRDefault="0085068B" w:rsidP="00F97585">
            <w:pPr>
              <w:widowControl w:val="0"/>
              <w:ind w:firstLine="0"/>
              <w:jc w:val="left"/>
              <w:rPr>
                <w:color w:val="FF0000"/>
                <w:sz w:val="20"/>
                <w:szCs w:val="20"/>
              </w:rPr>
            </w:pPr>
            <w:r w:rsidRPr="00C20DEB">
              <w:rPr>
                <w:color w:val="FF0000"/>
                <w:sz w:val="20"/>
                <w:szCs w:val="20"/>
              </w:rPr>
              <w:t>Izvērtējums, normatīvie akti</w:t>
            </w:r>
          </w:p>
        </w:tc>
        <w:tc>
          <w:tcPr>
            <w:tcW w:w="1275" w:type="dxa"/>
          </w:tcPr>
          <w:p w14:paraId="5B8959C0" w14:textId="0DC2A348" w:rsidR="00C17C85" w:rsidRPr="00C20DEB" w:rsidRDefault="0085068B" w:rsidP="00F97585">
            <w:pPr>
              <w:widowControl w:val="0"/>
              <w:ind w:firstLine="0"/>
              <w:jc w:val="left"/>
              <w:rPr>
                <w:color w:val="FF0000"/>
                <w:sz w:val="22"/>
              </w:rPr>
            </w:pPr>
            <w:r w:rsidRPr="00C20DEB">
              <w:rPr>
                <w:color w:val="FF0000"/>
                <w:sz w:val="22"/>
              </w:rPr>
              <w:t>VARAM</w:t>
            </w:r>
          </w:p>
        </w:tc>
        <w:tc>
          <w:tcPr>
            <w:tcW w:w="1589" w:type="dxa"/>
          </w:tcPr>
          <w:p w14:paraId="3F451290" w14:textId="5153D7FC" w:rsidR="00C17C85" w:rsidRPr="00C20DEB" w:rsidRDefault="0085068B" w:rsidP="00F97585">
            <w:pPr>
              <w:widowControl w:val="0"/>
              <w:ind w:firstLine="0"/>
              <w:jc w:val="left"/>
              <w:rPr>
                <w:color w:val="FF0000"/>
                <w:sz w:val="22"/>
              </w:rPr>
            </w:pPr>
            <w:r w:rsidRPr="00C20DEB">
              <w:rPr>
                <w:color w:val="FF0000"/>
                <w:sz w:val="22"/>
              </w:rPr>
              <w:t>VVD</w:t>
            </w:r>
            <w:r w:rsidR="005478DB" w:rsidRPr="00C20DEB">
              <w:rPr>
                <w:color w:val="FF0000"/>
                <w:sz w:val="22"/>
              </w:rPr>
              <w:t>, EM</w:t>
            </w:r>
          </w:p>
        </w:tc>
        <w:tc>
          <w:tcPr>
            <w:tcW w:w="1389" w:type="dxa"/>
          </w:tcPr>
          <w:p w14:paraId="57E5E2CC" w14:textId="76C571C6" w:rsidR="00C17C85" w:rsidRPr="00C20DEB" w:rsidRDefault="005478DB" w:rsidP="00F97585">
            <w:pPr>
              <w:widowControl w:val="0"/>
              <w:ind w:firstLine="0"/>
              <w:jc w:val="left"/>
              <w:rPr>
                <w:color w:val="FF0000"/>
                <w:sz w:val="22"/>
              </w:rPr>
            </w:pPr>
            <w:r w:rsidRPr="00C20DEB">
              <w:rPr>
                <w:color w:val="FF0000"/>
                <w:sz w:val="22"/>
              </w:rPr>
              <w:t>Esošā budžeta ietvaros</w:t>
            </w:r>
          </w:p>
        </w:tc>
        <w:tc>
          <w:tcPr>
            <w:tcW w:w="1133" w:type="dxa"/>
          </w:tcPr>
          <w:p w14:paraId="293A86B3" w14:textId="5DF644BF" w:rsidR="00C17C85" w:rsidRPr="00C20DEB" w:rsidRDefault="005478DB" w:rsidP="00F97585">
            <w:pPr>
              <w:widowControl w:val="0"/>
              <w:ind w:firstLine="0"/>
              <w:jc w:val="left"/>
              <w:rPr>
                <w:color w:val="FF0000"/>
                <w:sz w:val="22"/>
              </w:rPr>
            </w:pPr>
            <w:r w:rsidRPr="00C20DEB">
              <w:rPr>
                <w:color w:val="FF0000"/>
                <w:sz w:val="22"/>
              </w:rPr>
              <w:t>2025</w:t>
            </w:r>
          </w:p>
        </w:tc>
      </w:tr>
      <w:tr w:rsidR="008C59AB" w:rsidRPr="00C20DEB" w14:paraId="7FFC555B" w14:textId="77777777" w:rsidTr="795B2E34">
        <w:tc>
          <w:tcPr>
            <w:tcW w:w="890" w:type="dxa"/>
          </w:tcPr>
          <w:p w14:paraId="1FB8D696" w14:textId="77777777" w:rsidR="008C59AB" w:rsidRPr="00C20DEB" w:rsidRDefault="008C59AB" w:rsidP="602DCB54">
            <w:pPr>
              <w:ind w:firstLine="0"/>
              <w:rPr>
                <w:sz w:val="22"/>
              </w:rPr>
            </w:pPr>
          </w:p>
        </w:tc>
        <w:tc>
          <w:tcPr>
            <w:tcW w:w="4775" w:type="dxa"/>
          </w:tcPr>
          <w:p w14:paraId="110D0BD1" w14:textId="259E81A6" w:rsidR="008C59AB" w:rsidRPr="00C20DEB" w:rsidRDefault="06915902" w:rsidP="602DCB54">
            <w:pPr>
              <w:pStyle w:val="ListParagraph"/>
              <w:ind w:left="0" w:firstLine="0"/>
              <w:rPr>
                <w:color w:val="FF0000"/>
                <w:sz w:val="22"/>
                <w:szCs w:val="22"/>
              </w:rPr>
            </w:pPr>
            <w:r w:rsidRPr="602DCB54">
              <w:rPr>
                <w:color w:val="FF0000"/>
                <w:sz w:val="22"/>
                <w:szCs w:val="22"/>
              </w:rPr>
              <w:t>1.8.6. Veikt izvērtējumu</w:t>
            </w:r>
            <w:r w:rsidR="3CC92A0E" w:rsidRPr="602DCB54">
              <w:rPr>
                <w:color w:val="FF0000"/>
                <w:sz w:val="22"/>
                <w:szCs w:val="22"/>
              </w:rPr>
              <w:t xml:space="preserve"> par </w:t>
            </w:r>
            <w:r w:rsidR="3CC92A0E" w:rsidRPr="602DCB54">
              <w:rPr>
                <w:color w:val="FF0000"/>
                <w:sz w:val="22"/>
                <w:szCs w:val="22"/>
                <w:u w:val="single"/>
              </w:rPr>
              <w:t>aizliegumu</w:t>
            </w:r>
            <w:r w:rsidR="3CC92A0E" w:rsidRPr="602DCB54">
              <w:rPr>
                <w:color w:val="FF0000"/>
                <w:sz w:val="22"/>
                <w:szCs w:val="22"/>
              </w:rPr>
              <w:t xml:space="preserve"> būvgružus un citus atkritumus ievešanu tilpju aizbēršanai un inženiertehniskajām vajadzībām ainavu veidošanai vai būvniecībai.</w:t>
            </w:r>
          </w:p>
        </w:tc>
        <w:tc>
          <w:tcPr>
            <w:tcW w:w="1134" w:type="dxa"/>
          </w:tcPr>
          <w:p w14:paraId="3C8B03CD" w14:textId="77777777" w:rsidR="008C59AB" w:rsidRPr="00C20DEB" w:rsidRDefault="008C59AB" w:rsidP="00F97585">
            <w:pPr>
              <w:widowControl w:val="0"/>
              <w:ind w:firstLine="0"/>
              <w:jc w:val="left"/>
              <w:rPr>
                <w:sz w:val="22"/>
              </w:rPr>
            </w:pPr>
          </w:p>
        </w:tc>
        <w:tc>
          <w:tcPr>
            <w:tcW w:w="1276" w:type="dxa"/>
          </w:tcPr>
          <w:p w14:paraId="3C1DB620" w14:textId="221DD9CD" w:rsidR="008C59AB" w:rsidRPr="00C20DEB" w:rsidRDefault="00DE350E" w:rsidP="00F97585">
            <w:pPr>
              <w:widowControl w:val="0"/>
              <w:ind w:firstLine="0"/>
              <w:jc w:val="left"/>
              <w:rPr>
                <w:color w:val="FF0000"/>
                <w:sz w:val="20"/>
                <w:szCs w:val="20"/>
              </w:rPr>
            </w:pPr>
            <w:r w:rsidRPr="00C20DEB">
              <w:rPr>
                <w:color w:val="FF0000"/>
                <w:sz w:val="20"/>
                <w:szCs w:val="20"/>
              </w:rPr>
              <w:t>Izvērtējums</w:t>
            </w:r>
          </w:p>
        </w:tc>
        <w:tc>
          <w:tcPr>
            <w:tcW w:w="1418" w:type="dxa"/>
          </w:tcPr>
          <w:p w14:paraId="5AE0BD9E" w14:textId="1CF0A409" w:rsidR="008C59AB" w:rsidRPr="00C20DEB" w:rsidRDefault="00DE350E" w:rsidP="00F97585">
            <w:pPr>
              <w:widowControl w:val="0"/>
              <w:ind w:firstLine="0"/>
              <w:jc w:val="left"/>
              <w:rPr>
                <w:color w:val="FF0000"/>
                <w:sz w:val="20"/>
                <w:szCs w:val="20"/>
              </w:rPr>
            </w:pPr>
            <w:r w:rsidRPr="00C20DEB">
              <w:rPr>
                <w:color w:val="FF0000"/>
                <w:sz w:val="20"/>
                <w:szCs w:val="20"/>
              </w:rPr>
              <w:t>Izvērtējums, normatīvie akti</w:t>
            </w:r>
          </w:p>
        </w:tc>
        <w:tc>
          <w:tcPr>
            <w:tcW w:w="1275" w:type="dxa"/>
          </w:tcPr>
          <w:p w14:paraId="7AD747FD" w14:textId="2D77ADE7" w:rsidR="008C59AB" w:rsidRPr="00C20DEB" w:rsidRDefault="00DE350E" w:rsidP="00F97585">
            <w:pPr>
              <w:widowControl w:val="0"/>
              <w:ind w:firstLine="0"/>
              <w:jc w:val="left"/>
              <w:rPr>
                <w:color w:val="FF0000"/>
                <w:sz w:val="22"/>
              </w:rPr>
            </w:pPr>
            <w:r w:rsidRPr="00C20DEB">
              <w:rPr>
                <w:color w:val="FF0000"/>
                <w:sz w:val="22"/>
              </w:rPr>
              <w:t>VARAM</w:t>
            </w:r>
          </w:p>
        </w:tc>
        <w:tc>
          <w:tcPr>
            <w:tcW w:w="1589" w:type="dxa"/>
          </w:tcPr>
          <w:p w14:paraId="2FF19CD6" w14:textId="55F76EA7" w:rsidR="008C59AB" w:rsidRPr="00C20DEB" w:rsidRDefault="00DE350E" w:rsidP="00F97585">
            <w:pPr>
              <w:widowControl w:val="0"/>
              <w:ind w:firstLine="0"/>
              <w:jc w:val="left"/>
              <w:rPr>
                <w:color w:val="FF0000"/>
                <w:sz w:val="22"/>
              </w:rPr>
            </w:pPr>
            <w:r w:rsidRPr="00C20DEB">
              <w:rPr>
                <w:color w:val="FF0000"/>
                <w:sz w:val="22"/>
              </w:rPr>
              <w:t>VVD, EM</w:t>
            </w:r>
          </w:p>
        </w:tc>
        <w:tc>
          <w:tcPr>
            <w:tcW w:w="1389" w:type="dxa"/>
          </w:tcPr>
          <w:p w14:paraId="631A952F" w14:textId="007C0BE6" w:rsidR="008C59AB" w:rsidRPr="00C20DEB" w:rsidRDefault="00DE350E" w:rsidP="00F97585">
            <w:pPr>
              <w:widowControl w:val="0"/>
              <w:ind w:firstLine="0"/>
              <w:jc w:val="left"/>
              <w:rPr>
                <w:color w:val="FF0000"/>
                <w:sz w:val="22"/>
              </w:rPr>
            </w:pPr>
            <w:r w:rsidRPr="00C20DEB">
              <w:rPr>
                <w:color w:val="FF0000"/>
                <w:sz w:val="22"/>
              </w:rPr>
              <w:t xml:space="preserve">Esošā </w:t>
            </w:r>
            <w:r w:rsidR="00737D13" w:rsidRPr="00C20DEB">
              <w:rPr>
                <w:color w:val="FF0000"/>
                <w:sz w:val="22"/>
              </w:rPr>
              <w:t>budžeta ietvaros</w:t>
            </w:r>
          </w:p>
        </w:tc>
        <w:tc>
          <w:tcPr>
            <w:tcW w:w="1133" w:type="dxa"/>
          </w:tcPr>
          <w:p w14:paraId="0DDA04F1" w14:textId="32298101" w:rsidR="008C59AB" w:rsidRPr="00C20DEB" w:rsidRDefault="00737D13" w:rsidP="00F97585">
            <w:pPr>
              <w:widowControl w:val="0"/>
              <w:ind w:firstLine="0"/>
              <w:jc w:val="left"/>
              <w:rPr>
                <w:color w:val="FF0000"/>
                <w:sz w:val="22"/>
              </w:rPr>
            </w:pPr>
            <w:r w:rsidRPr="00C20DEB">
              <w:rPr>
                <w:color w:val="FF0000"/>
                <w:sz w:val="22"/>
              </w:rPr>
              <w:t>2025</w:t>
            </w:r>
          </w:p>
        </w:tc>
      </w:tr>
      <w:tr w:rsidR="006D2FDC" w:rsidRPr="00C20DEB" w14:paraId="35C9F625" w14:textId="77777777" w:rsidTr="795B2E34">
        <w:trPr>
          <w:trHeight w:val="605"/>
        </w:trPr>
        <w:tc>
          <w:tcPr>
            <w:tcW w:w="14879" w:type="dxa"/>
            <w:gridSpan w:val="9"/>
            <w:shd w:val="clear" w:color="auto" w:fill="DEEAF6" w:themeFill="accent5" w:themeFillTint="33"/>
            <w:vAlign w:val="center"/>
          </w:tcPr>
          <w:p w14:paraId="4A799806" w14:textId="77777777" w:rsidR="006D2FDC" w:rsidRPr="00C20DEB" w:rsidRDefault="006D2FDC" w:rsidP="00F97585">
            <w:pPr>
              <w:shd w:val="clear" w:color="auto" w:fill="DEEAF6"/>
              <w:ind w:left="239" w:firstLine="0"/>
              <w:jc w:val="left"/>
              <w:rPr>
                <w:b/>
                <w:smallCaps/>
                <w:sz w:val="20"/>
                <w:szCs w:val="20"/>
              </w:rPr>
            </w:pPr>
            <w:r w:rsidRPr="00C20DEB">
              <w:rPr>
                <w:b/>
                <w:smallCaps/>
                <w:sz w:val="20"/>
                <w:szCs w:val="20"/>
              </w:rPr>
              <w:t>2.Rīcību virzieni un pasākumi atbilstoši atkritumu apsaimniekošanas hierarhijai</w:t>
            </w:r>
          </w:p>
        </w:tc>
      </w:tr>
      <w:tr w:rsidR="006D2FDC" w:rsidRPr="00C20DEB" w14:paraId="028E26A2" w14:textId="77777777" w:rsidTr="795B2E34">
        <w:tc>
          <w:tcPr>
            <w:tcW w:w="890" w:type="dxa"/>
            <w:shd w:val="clear" w:color="auto" w:fill="EDEDED" w:themeFill="accent3" w:themeFillTint="33"/>
            <w:vAlign w:val="center"/>
          </w:tcPr>
          <w:p w14:paraId="1FF4CCB9" w14:textId="77777777" w:rsidR="006D2FDC" w:rsidRPr="00C20DEB" w:rsidRDefault="006D2FDC" w:rsidP="00F97585">
            <w:pPr>
              <w:pStyle w:val="ListParagraph"/>
              <w:ind w:left="0" w:firstLine="0"/>
              <w:jc w:val="center"/>
              <w:rPr>
                <w:b/>
                <w:smallCaps/>
                <w:sz w:val="22"/>
                <w:szCs w:val="22"/>
              </w:rPr>
            </w:pPr>
            <w:r w:rsidRPr="00C20DEB">
              <w:rPr>
                <w:b/>
                <w:smallCaps/>
                <w:sz w:val="22"/>
                <w:szCs w:val="22"/>
              </w:rPr>
              <w:t>2.1.</w:t>
            </w:r>
          </w:p>
        </w:tc>
        <w:tc>
          <w:tcPr>
            <w:tcW w:w="13989" w:type="dxa"/>
            <w:gridSpan w:val="8"/>
            <w:shd w:val="clear" w:color="auto" w:fill="EDEDED" w:themeFill="accent3" w:themeFillTint="33"/>
            <w:vAlign w:val="center"/>
          </w:tcPr>
          <w:p w14:paraId="0D5EA289" w14:textId="77777777" w:rsidR="006D2FDC" w:rsidRPr="00C20DEB" w:rsidRDefault="006D2FDC" w:rsidP="00F97585">
            <w:pPr>
              <w:ind w:firstLine="0"/>
              <w:jc w:val="left"/>
              <w:rPr>
                <w:b/>
                <w:sz w:val="20"/>
                <w:szCs w:val="20"/>
              </w:rPr>
            </w:pPr>
            <w:r w:rsidRPr="00C20DEB">
              <w:rPr>
                <w:rFonts w:eastAsia="SimSun"/>
                <w:b/>
                <w:sz w:val="20"/>
                <w:szCs w:val="20"/>
              </w:rPr>
              <w:t>Atkritumu rašanās novēršana</w:t>
            </w:r>
          </w:p>
        </w:tc>
      </w:tr>
      <w:tr w:rsidR="006D2FDC" w:rsidRPr="00C20DEB" w14:paraId="4844E7FF" w14:textId="77777777" w:rsidTr="795B2E34">
        <w:tc>
          <w:tcPr>
            <w:tcW w:w="890" w:type="dxa"/>
          </w:tcPr>
          <w:p w14:paraId="226CC58F" w14:textId="77777777" w:rsidR="006D2FDC" w:rsidRPr="00C20DEB" w:rsidRDefault="006D2FDC" w:rsidP="00F97585">
            <w:pPr>
              <w:ind w:firstLine="0"/>
              <w:jc w:val="left"/>
              <w:rPr>
                <w:sz w:val="22"/>
              </w:rPr>
            </w:pPr>
          </w:p>
        </w:tc>
        <w:tc>
          <w:tcPr>
            <w:tcW w:w="4775" w:type="dxa"/>
          </w:tcPr>
          <w:p w14:paraId="41E3B4FA" w14:textId="0D2604B8" w:rsidR="006D2FDC" w:rsidRPr="00C20DEB" w:rsidRDefault="006D2FDC" w:rsidP="00F97585">
            <w:pPr>
              <w:pStyle w:val="BulletedList"/>
              <w:numPr>
                <w:ilvl w:val="0"/>
                <w:numId w:val="0"/>
              </w:numPr>
              <w:spacing w:after="0"/>
              <w:ind w:right="0"/>
              <w:rPr>
                <w:sz w:val="22"/>
                <w:szCs w:val="22"/>
              </w:rPr>
            </w:pPr>
            <w:r w:rsidRPr="602DCB54">
              <w:rPr>
                <w:sz w:val="22"/>
                <w:szCs w:val="22"/>
              </w:rPr>
              <w:t>2.1.1. Īstenot “Pārtikas atkritumu rašanās novēršanas programmas” pasākumus (skat.  9. nodaļu)</w:t>
            </w:r>
            <w:r w:rsidR="2F37D781" w:rsidRPr="602DCB54">
              <w:rPr>
                <w:sz w:val="22"/>
                <w:szCs w:val="22"/>
              </w:rPr>
              <w:t>.</w:t>
            </w:r>
          </w:p>
        </w:tc>
        <w:tc>
          <w:tcPr>
            <w:tcW w:w="1134" w:type="dxa"/>
            <w:vAlign w:val="center"/>
          </w:tcPr>
          <w:p w14:paraId="57A2A3E0" w14:textId="77777777" w:rsidR="006D2FDC" w:rsidRPr="00C20DEB" w:rsidRDefault="006D2FDC" w:rsidP="00F97585">
            <w:pPr>
              <w:ind w:firstLine="0"/>
              <w:jc w:val="center"/>
              <w:rPr>
                <w:sz w:val="22"/>
              </w:rPr>
            </w:pPr>
            <w:r w:rsidRPr="00C20DEB">
              <w:rPr>
                <w:sz w:val="22"/>
              </w:rPr>
              <w:t>M1, M2, M4,</w:t>
            </w:r>
          </w:p>
          <w:p w14:paraId="1575A60A" w14:textId="77777777" w:rsidR="006D2FDC" w:rsidRPr="00C20DEB" w:rsidRDefault="006D2FDC" w:rsidP="00F97585">
            <w:pPr>
              <w:ind w:firstLine="0"/>
              <w:jc w:val="center"/>
              <w:rPr>
                <w:sz w:val="22"/>
              </w:rPr>
            </w:pPr>
            <w:r w:rsidRPr="00C20DEB">
              <w:rPr>
                <w:sz w:val="22"/>
              </w:rPr>
              <w:t>1.8., 2.1.</w:t>
            </w:r>
          </w:p>
        </w:tc>
        <w:tc>
          <w:tcPr>
            <w:tcW w:w="1276" w:type="dxa"/>
          </w:tcPr>
          <w:p w14:paraId="5D6F830E" w14:textId="77777777" w:rsidR="006D2FDC" w:rsidRPr="00C20DEB" w:rsidRDefault="006D2FDC" w:rsidP="00F97585">
            <w:pPr>
              <w:ind w:firstLine="0"/>
              <w:rPr>
                <w:sz w:val="20"/>
                <w:szCs w:val="20"/>
              </w:rPr>
            </w:pPr>
            <w:r w:rsidRPr="00C20DEB">
              <w:rPr>
                <w:sz w:val="20"/>
                <w:szCs w:val="20"/>
              </w:rPr>
              <w:t>Īstenoti “Pārtikas atkritumu rašanās novēršanas programmas” pasākumi</w:t>
            </w:r>
          </w:p>
        </w:tc>
        <w:tc>
          <w:tcPr>
            <w:tcW w:w="1418" w:type="dxa"/>
          </w:tcPr>
          <w:p w14:paraId="1A039D7C" w14:textId="2E19709A" w:rsidR="006D2FDC" w:rsidRPr="00C20DEB" w:rsidRDefault="00030B30" w:rsidP="00F97585">
            <w:pPr>
              <w:ind w:firstLine="0"/>
              <w:rPr>
                <w:color w:val="FF0000"/>
                <w:sz w:val="20"/>
                <w:szCs w:val="20"/>
              </w:rPr>
            </w:pPr>
            <w:r w:rsidRPr="00C20DEB">
              <w:rPr>
                <w:color w:val="FF0000"/>
                <w:sz w:val="20"/>
                <w:szCs w:val="20"/>
              </w:rPr>
              <w:t xml:space="preserve">Samazināts radītais pārtikas daudzums </w:t>
            </w:r>
          </w:p>
        </w:tc>
        <w:tc>
          <w:tcPr>
            <w:tcW w:w="1275" w:type="dxa"/>
          </w:tcPr>
          <w:p w14:paraId="17BD5905" w14:textId="77777777" w:rsidR="006D2FDC" w:rsidRPr="00C20DEB" w:rsidRDefault="006D2FDC" w:rsidP="00F97585">
            <w:pPr>
              <w:ind w:firstLine="0"/>
              <w:jc w:val="left"/>
              <w:rPr>
                <w:sz w:val="22"/>
              </w:rPr>
            </w:pPr>
            <w:r w:rsidRPr="00C20DEB">
              <w:rPr>
                <w:sz w:val="22"/>
              </w:rPr>
              <w:t>VARAM</w:t>
            </w:r>
          </w:p>
        </w:tc>
        <w:tc>
          <w:tcPr>
            <w:tcW w:w="1589" w:type="dxa"/>
          </w:tcPr>
          <w:p w14:paraId="560CC66B" w14:textId="77777777" w:rsidR="006D2FDC" w:rsidRPr="00C20DEB" w:rsidRDefault="006D2FDC" w:rsidP="00F97585">
            <w:pPr>
              <w:ind w:firstLine="0"/>
              <w:jc w:val="left"/>
              <w:rPr>
                <w:sz w:val="22"/>
              </w:rPr>
            </w:pPr>
            <w:r w:rsidRPr="00C20DEB">
              <w:rPr>
                <w:sz w:val="22"/>
              </w:rPr>
              <w:t>ZM, EM, PVD, NVO, nozaru asociācijas</w:t>
            </w:r>
          </w:p>
        </w:tc>
        <w:tc>
          <w:tcPr>
            <w:tcW w:w="1389" w:type="dxa"/>
          </w:tcPr>
          <w:p w14:paraId="4324DA27" w14:textId="284DD6A0" w:rsidR="006D2FDC" w:rsidRPr="00C20DEB" w:rsidRDefault="002E4293" w:rsidP="00F97585">
            <w:pPr>
              <w:ind w:firstLine="0"/>
              <w:jc w:val="left"/>
              <w:rPr>
                <w:color w:val="FF0000"/>
                <w:sz w:val="22"/>
              </w:rPr>
            </w:pPr>
            <w:r w:rsidRPr="00C20DEB">
              <w:rPr>
                <w:color w:val="FF0000"/>
                <w:sz w:val="20"/>
                <w:szCs w:val="20"/>
              </w:rPr>
              <w:t>Esošā budžeta ietvaros, LIFE, komersantu līdzekļi</w:t>
            </w:r>
          </w:p>
        </w:tc>
        <w:tc>
          <w:tcPr>
            <w:tcW w:w="1133" w:type="dxa"/>
          </w:tcPr>
          <w:p w14:paraId="77D1D77E" w14:textId="77777777" w:rsidR="006D2FDC" w:rsidRPr="00C20DEB" w:rsidRDefault="006D2FDC" w:rsidP="00F97585">
            <w:pPr>
              <w:ind w:firstLine="0"/>
              <w:jc w:val="left"/>
            </w:pPr>
            <w:r w:rsidRPr="00C20DEB">
              <w:rPr>
                <w:sz w:val="22"/>
              </w:rPr>
              <w:t>Atbilstoši programmai</w:t>
            </w:r>
          </w:p>
        </w:tc>
      </w:tr>
      <w:tr w:rsidR="006D2FDC" w:rsidRPr="00C20DEB" w14:paraId="2B32CE35" w14:textId="77777777" w:rsidTr="795B2E34">
        <w:tc>
          <w:tcPr>
            <w:tcW w:w="890" w:type="dxa"/>
          </w:tcPr>
          <w:p w14:paraId="1684F8C8" w14:textId="77777777" w:rsidR="006D2FDC" w:rsidRPr="00C20DEB" w:rsidRDefault="006D2FDC" w:rsidP="00F97585">
            <w:pPr>
              <w:ind w:firstLine="0"/>
              <w:jc w:val="left"/>
              <w:rPr>
                <w:sz w:val="22"/>
              </w:rPr>
            </w:pPr>
          </w:p>
        </w:tc>
        <w:tc>
          <w:tcPr>
            <w:tcW w:w="4775" w:type="dxa"/>
          </w:tcPr>
          <w:p w14:paraId="0648CDA7" w14:textId="3E30B4B1" w:rsidR="006D2FDC" w:rsidRPr="00C20DEB" w:rsidRDefault="006D2FDC" w:rsidP="00F97585">
            <w:pPr>
              <w:pStyle w:val="BulletedList"/>
              <w:numPr>
                <w:ilvl w:val="0"/>
                <w:numId w:val="0"/>
              </w:numPr>
              <w:spacing w:after="0"/>
              <w:ind w:right="0"/>
              <w:rPr>
                <w:noProof/>
                <w:sz w:val="22"/>
                <w:szCs w:val="22"/>
              </w:rPr>
            </w:pPr>
            <w:r w:rsidRPr="602DCB54">
              <w:rPr>
                <w:sz w:val="22"/>
                <w:szCs w:val="22"/>
              </w:rPr>
              <w:t>2.1.2. Veicināt atkritumu rašanās novēršanu rūpniecībā un produktu ražošanas sākuma (dizaina) posmos, tai skaitā attiecībā uz iepakojumu</w:t>
            </w:r>
            <w:r w:rsidR="5F37CC64" w:rsidRPr="602DCB54">
              <w:rPr>
                <w:sz w:val="22"/>
                <w:szCs w:val="22"/>
              </w:rPr>
              <w:t>.</w:t>
            </w:r>
          </w:p>
        </w:tc>
        <w:tc>
          <w:tcPr>
            <w:tcW w:w="1134" w:type="dxa"/>
            <w:vAlign w:val="center"/>
          </w:tcPr>
          <w:p w14:paraId="32062D9A" w14:textId="77777777" w:rsidR="006D2FDC" w:rsidRPr="00C20DEB" w:rsidRDefault="006D2FDC" w:rsidP="00F97585">
            <w:pPr>
              <w:ind w:firstLine="0"/>
              <w:jc w:val="center"/>
              <w:rPr>
                <w:sz w:val="22"/>
              </w:rPr>
            </w:pPr>
            <w:r w:rsidRPr="00C20DEB">
              <w:rPr>
                <w:sz w:val="22"/>
              </w:rPr>
              <w:t>M1, 1.2., 1.3., 1.4., 2.1., 3.1., 3.2., 4.1., 4.2., 5.1., 5.2., 5.3., 6.1., 7.1., 7.2.</w:t>
            </w:r>
          </w:p>
        </w:tc>
        <w:tc>
          <w:tcPr>
            <w:tcW w:w="1276" w:type="dxa"/>
          </w:tcPr>
          <w:p w14:paraId="32102DAF" w14:textId="77777777" w:rsidR="006D2FDC" w:rsidRPr="00C20DEB" w:rsidRDefault="006D2FDC" w:rsidP="00F97585">
            <w:pPr>
              <w:ind w:firstLine="0"/>
              <w:rPr>
                <w:sz w:val="20"/>
                <w:szCs w:val="20"/>
              </w:rPr>
            </w:pPr>
            <w:r w:rsidRPr="00C20DEB">
              <w:rPr>
                <w:sz w:val="20"/>
                <w:szCs w:val="20"/>
              </w:rPr>
              <w:t>Informatīvie pasākumi</w:t>
            </w:r>
          </w:p>
        </w:tc>
        <w:tc>
          <w:tcPr>
            <w:tcW w:w="1418" w:type="dxa"/>
          </w:tcPr>
          <w:p w14:paraId="31B56A04" w14:textId="3DC7CBFF" w:rsidR="006D2FDC" w:rsidRPr="00C20DEB" w:rsidRDefault="00F15871" w:rsidP="00F97585">
            <w:pPr>
              <w:ind w:firstLine="0"/>
              <w:rPr>
                <w:color w:val="FF0000"/>
                <w:sz w:val="20"/>
                <w:szCs w:val="20"/>
                <w:highlight w:val="yellow"/>
              </w:rPr>
            </w:pPr>
            <w:r w:rsidRPr="00C20DEB">
              <w:rPr>
                <w:color w:val="FF0000"/>
                <w:sz w:val="20"/>
                <w:szCs w:val="20"/>
              </w:rPr>
              <w:t xml:space="preserve">Veikti </w:t>
            </w:r>
            <w:r w:rsidR="006D2FDC" w:rsidRPr="00C20DEB">
              <w:rPr>
                <w:color w:val="FF0000"/>
                <w:sz w:val="20"/>
                <w:szCs w:val="20"/>
              </w:rPr>
              <w:t>informatīvie pasākumi</w:t>
            </w:r>
          </w:p>
        </w:tc>
        <w:tc>
          <w:tcPr>
            <w:tcW w:w="1275" w:type="dxa"/>
          </w:tcPr>
          <w:p w14:paraId="17B0F452" w14:textId="77777777" w:rsidR="006D2FDC" w:rsidRPr="00C20DEB" w:rsidRDefault="006D2FDC" w:rsidP="00F97585">
            <w:pPr>
              <w:ind w:firstLine="0"/>
              <w:jc w:val="left"/>
              <w:rPr>
                <w:sz w:val="22"/>
              </w:rPr>
            </w:pPr>
            <w:r w:rsidRPr="00C20DEB">
              <w:rPr>
                <w:sz w:val="22"/>
              </w:rPr>
              <w:t xml:space="preserve"> EM, LIAA</w:t>
            </w:r>
          </w:p>
        </w:tc>
        <w:tc>
          <w:tcPr>
            <w:tcW w:w="1589" w:type="dxa"/>
          </w:tcPr>
          <w:p w14:paraId="7A99B199" w14:textId="77777777" w:rsidR="006D2FDC" w:rsidRPr="00C20DEB" w:rsidRDefault="006D2FDC" w:rsidP="00F97585">
            <w:pPr>
              <w:ind w:firstLine="0"/>
              <w:jc w:val="left"/>
              <w:rPr>
                <w:sz w:val="22"/>
              </w:rPr>
            </w:pPr>
            <w:r w:rsidRPr="00C20DEB">
              <w:rPr>
                <w:sz w:val="22"/>
              </w:rPr>
              <w:t>VARAM</w:t>
            </w:r>
          </w:p>
        </w:tc>
        <w:tc>
          <w:tcPr>
            <w:tcW w:w="1389" w:type="dxa"/>
          </w:tcPr>
          <w:p w14:paraId="753F232E" w14:textId="77777777" w:rsidR="006D2FDC" w:rsidRPr="00C20DEB" w:rsidRDefault="006D2FDC" w:rsidP="00F97585">
            <w:pPr>
              <w:ind w:firstLine="0"/>
              <w:jc w:val="left"/>
              <w:rPr>
                <w:sz w:val="22"/>
              </w:rPr>
            </w:pPr>
            <w:r w:rsidRPr="00C20DEB">
              <w:rPr>
                <w:sz w:val="22"/>
              </w:rPr>
              <w:t>Esošā budžeta ietvaros</w:t>
            </w:r>
          </w:p>
        </w:tc>
        <w:tc>
          <w:tcPr>
            <w:tcW w:w="1133" w:type="dxa"/>
          </w:tcPr>
          <w:p w14:paraId="12358B6F" w14:textId="77777777" w:rsidR="006D2FDC" w:rsidRPr="00C20DEB" w:rsidRDefault="006D2FDC" w:rsidP="00F97585">
            <w:pPr>
              <w:ind w:firstLine="0"/>
              <w:jc w:val="left"/>
              <w:rPr>
                <w:sz w:val="22"/>
              </w:rPr>
            </w:pPr>
            <w:r w:rsidRPr="00C20DEB">
              <w:rPr>
                <w:sz w:val="22"/>
              </w:rPr>
              <w:t>Visā plāna darbības laikā</w:t>
            </w:r>
          </w:p>
        </w:tc>
      </w:tr>
      <w:tr w:rsidR="006D2FDC" w:rsidRPr="00C20DEB" w14:paraId="42D8F896" w14:textId="77777777" w:rsidTr="795B2E34">
        <w:tc>
          <w:tcPr>
            <w:tcW w:w="890" w:type="dxa"/>
          </w:tcPr>
          <w:p w14:paraId="571D9986" w14:textId="77777777" w:rsidR="006D2FDC" w:rsidRPr="00C20DEB" w:rsidRDefault="006D2FDC" w:rsidP="00F97585">
            <w:pPr>
              <w:ind w:firstLine="0"/>
              <w:jc w:val="left"/>
              <w:rPr>
                <w:sz w:val="22"/>
              </w:rPr>
            </w:pPr>
          </w:p>
        </w:tc>
        <w:tc>
          <w:tcPr>
            <w:tcW w:w="4775" w:type="dxa"/>
          </w:tcPr>
          <w:p w14:paraId="25979474" w14:textId="4F631149" w:rsidR="006D2FDC" w:rsidRPr="00C20DEB" w:rsidRDefault="006D2FDC" w:rsidP="00F97585">
            <w:pPr>
              <w:pStyle w:val="BulletedList"/>
              <w:numPr>
                <w:ilvl w:val="0"/>
                <w:numId w:val="0"/>
              </w:numPr>
              <w:spacing w:after="0"/>
              <w:ind w:right="0"/>
              <w:rPr>
                <w:sz w:val="22"/>
                <w:szCs w:val="22"/>
              </w:rPr>
            </w:pPr>
            <w:r w:rsidRPr="602DCB54">
              <w:rPr>
                <w:sz w:val="22"/>
                <w:szCs w:val="22"/>
              </w:rPr>
              <w:t xml:space="preserve">2.1.3. </w:t>
            </w:r>
            <w:r w:rsidR="44702650" w:rsidRPr="602DCB54">
              <w:rPr>
                <w:sz w:val="22"/>
                <w:szCs w:val="22"/>
              </w:rPr>
              <w:t>V</w:t>
            </w:r>
            <w:r w:rsidRPr="602DCB54">
              <w:rPr>
                <w:sz w:val="22"/>
                <w:szCs w:val="22"/>
              </w:rPr>
              <w:t>eicināt ekoinovāciju attīstību, ieviešanu un pielietojumu preču iepakojumā un preču dizainā</w:t>
            </w:r>
            <w:r w:rsidR="55955DD1" w:rsidRPr="602DCB54">
              <w:rPr>
                <w:sz w:val="22"/>
                <w:szCs w:val="22"/>
              </w:rPr>
              <w:t>.</w:t>
            </w:r>
          </w:p>
        </w:tc>
        <w:tc>
          <w:tcPr>
            <w:tcW w:w="1134" w:type="dxa"/>
            <w:vAlign w:val="center"/>
          </w:tcPr>
          <w:p w14:paraId="4326F9C3" w14:textId="77777777" w:rsidR="006D2FDC" w:rsidRPr="00C20DEB" w:rsidRDefault="006D2FDC" w:rsidP="00F97585">
            <w:pPr>
              <w:ind w:firstLine="0"/>
              <w:jc w:val="center"/>
              <w:rPr>
                <w:sz w:val="22"/>
              </w:rPr>
            </w:pPr>
            <w:r w:rsidRPr="00C20DEB">
              <w:rPr>
                <w:sz w:val="22"/>
              </w:rPr>
              <w:t>M1, M21.2., 1.3., 1.4., 2.1., 3.1., 3.2., 4.1., 4.2., 5.1., 5.2., 5.3., 6.1., 7.1., 7.2.</w:t>
            </w:r>
          </w:p>
        </w:tc>
        <w:tc>
          <w:tcPr>
            <w:tcW w:w="1276" w:type="dxa"/>
          </w:tcPr>
          <w:p w14:paraId="49487C97" w14:textId="77777777" w:rsidR="006D2FDC" w:rsidRPr="00C20DEB" w:rsidRDefault="006D2FDC" w:rsidP="00F97585">
            <w:pPr>
              <w:ind w:firstLine="0"/>
              <w:rPr>
                <w:sz w:val="20"/>
                <w:szCs w:val="20"/>
              </w:rPr>
            </w:pPr>
            <w:r w:rsidRPr="00C20DEB">
              <w:rPr>
                <w:sz w:val="20"/>
                <w:szCs w:val="20"/>
              </w:rPr>
              <w:t>Informatīvie pasākumi</w:t>
            </w:r>
          </w:p>
        </w:tc>
        <w:tc>
          <w:tcPr>
            <w:tcW w:w="1418" w:type="dxa"/>
          </w:tcPr>
          <w:p w14:paraId="7CE08305" w14:textId="792AC759" w:rsidR="006D2FDC" w:rsidRPr="00C20DEB" w:rsidRDefault="00F15871" w:rsidP="00F97585">
            <w:pPr>
              <w:ind w:firstLine="0"/>
              <w:rPr>
                <w:color w:val="FF0000"/>
                <w:sz w:val="20"/>
                <w:szCs w:val="20"/>
              </w:rPr>
            </w:pPr>
            <w:r w:rsidRPr="00C20DEB">
              <w:rPr>
                <w:color w:val="FF0000"/>
                <w:sz w:val="20"/>
                <w:szCs w:val="20"/>
              </w:rPr>
              <w:t xml:space="preserve">Veikti </w:t>
            </w:r>
            <w:r w:rsidR="006D2FDC" w:rsidRPr="00C20DEB">
              <w:rPr>
                <w:color w:val="FF0000"/>
                <w:sz w:val="20"/>
                <w:szCs w:val="20"/>
              </w:rPr>
              <w:t>informatīvie pasākumi</w:t>
            </w:r>
          </w:p>
        </w:tc>
        <w:tc>
          <w:tcPr>
            <w:tcW w:w="1275" w:type="dxa"/>
          </w:tcPr>
          <w:p w14:paraId="4C0F52AC" w14:textId="77777777" w:rsidR="006D2FDC" w:rsidRPr="00C20DEB" w:rsidRDefault="006D2FDC" w:rsidP="00F97585">
            <w:pPr>
              <w:ind w:firstLine="0"/>
              <w:jc w:val="left"/>
              <w:rPr>
                <w:sz w:val="22"/>
              </w:rPr>
            </w:pPr>
            <w:r w:rsidRPr="00C20DEB">
              <w:rPr>
                <w:sz w:val="22"/>
              </w:rPr>
              <w:t>EM, LIIA</w:t>
            </w:r>
          </w:p>
        </w:tc>
        <w:tc>
          <w:tcPr>
            <w:tcW w:w="1589" w:type="dxa"/>
          </w:tcPr>
          <w:p w14:paraId="02E37411" w14:textId="77777777" w:rsidR="006D2FDC" w:rsidRPr="00C20DEB" w:rsidRDefault="006D2FDC" w:rsidP="00F97585">
            <w:pPr>
              <w:ind w:firstLine="0"/>
              <w:jc w:val="left"/>
              <w:rPr>
                <w:sz w:val="22"/>
              </w:rPr>
            </w:pPr>
            <w:r w:rsidRPr="00C20DEB">
              <w:rPr>
                <w:sz w:val="22"/>
              </w:rPr>
              <w:t>VARAM</w:t>
            </w:r>
          </w:p>
        </w:tc>
        <w:tc>
          <w:tcPr>
            <w:tcW w:w="1389" w:type="dxa"/>
          </w:tcPr>
          <w:p w14:paraId="6AE87302" w14:textId="77777777" w:rsidR="006D2FDC" w:rsidRPr="00C20DEB" w:rsidRDefault="006D2FDC" w:rsidP="00F97585">
            <w:pPr>
              <w:ind w:firstLine="0"/>
              <w:jc w:val="left"/>
              <w:rPr>
                <w:sz w:val="22"/>
              </w:rPr>
            </w:pPr>
            <w:r w:rsidRPr="00C20DEB">
              <w:rPr>
                <w:sz w:val="22"/>
              </w:rPr>
              <w:t>Esošā budžeta ietvaros</w:t>
            </w:r>
          </w:p>
        </w:tc>
        <w:tc>
          <w:tcPr>
            <w:tcW w:w="1133" w:type="dxa"/>
          </w:tcPr>
          <w:p w14:paraId="729114D4" w14:textId="77777777" w:rsidR="006D2FDC" w:rsidRPr="00C20DEB" w:rsidRDefault="006D2FDC" w:rsidP="00F97585">
            <w:pPr>
              <w:ind w:firstLine="0"/>
              <w:jc w:val="left"/>
              <w:rPr>
                <w:sz w:val="22"/>
              </w:rPr>
            </w:pPr>
            <w:r w:rsidRPr="00C20DEB">
              <w:rPr>
                <w:sz w:val="22"/>
              </w:rPr>
              <w:t>Visā plāna darbības laikā</w:t>
            </w:r>
          </w:p>
        </w:tc>
      </w:tr>
      <w:tr w:rsidR="006D2FDC" w:rsidRPr="00C20DEB" w14:paraId="048299EC" w14:textId="77777777" w:rsidTr="795B2E34">
        <w:tc>
          <w:tcPr>
            <w:tcW w:w="890" w:type="dxa"/>
          </w:tcPr>
          <w:p w14:paraId="18C557CE" w14:textId="77777777" w:rsidR="006D2FDC" w:rsidRPr="00C20DEB" w:rsidRDefault="006D2FDC" w:rsidP="00F97585">
            <w:pPr>
              <w:ind w:firstLine="0"/>
              <w:jc w:val="left"/>
              <w:rPr>
                <w:sz w:val="22"/>
              </w:rPr>
            </w:pPr>
          </w:p>
        </w:tc>
        <w:tc>
          <w:tcPr>
            <w:tcW w:w="4775" w:type="dxa"/>
          </w:tcPr>
          <w:p w14:paraId="65C62DFC" w14:textId="77B20BB6" w:rsidR="006D2FDC" w:rsidRPr="00C20DEB" w:rsidRDefault="006D2FDC" w:rsidP="00F97585">
            <w:pPr>
              <w:pStyle w:val="BulletedList"/>
              <w:numPr>
                <w:ilvl w:val="0"/>
                <w:numId w:val="0"/>
              </w:numPr>
              <w:spacing w:after="0"/>
              <w:ind w:right="0"/>
              <w:rPr>
                <w:sz w:val="22"/>
                <w:szCs w:val="22"/>
              </w:rPr>
            </w:pPr>
            <w:r w:rsidRPr="602DCB54">
              <w:rPr>
                <w:sz w:val="22"/>
                <w:szCs w:val="22"/>
              </w:rPr>
              <w:t>2.1.4. Veicināt sinerģiju starp ražošanas, ekoinovācijas, atkritumu rašanās novēršanas, bioenerģijas un klimata jomu pasākumiem</w:t>
            </w:r>
            <w:r w:rsidR="7B82A55D" w:rsidRPr="602DCB54">
              <w:rPr>
                <w:sz w:val="22"/>
                <w:szCs w:val="22"/>
              </w:rPr>
              <w:t>.</w:t>
            </w:r>
          </w:p>
        </w:tc>
        <w:tc>
          <w:tcPr>
            <w:tcW w:w="1134" w:type="dxa"/>
            <w:vAlign w:val="center"/>
          </w:tcPr>
          <w:p w14:paraId="7EDF0691" w14:textId="77777777" w:rsidR="006D2FDC" w:rsidRPr="00C20DEB" w:rsidRDefault="006D2FDC" w:rsidP="00F97585">
            <w:pPr>
              <w:ind w:firstLine="0"/>
              <w:jc w:val="center"/>
              <w:rPr>
                <w:sz w:val="22"/>
              </w:rPr>
            </w:pPr>
            <w:r w:rsidRPr="00C20DEB">
              <w:rPr>
                <w:sz w:val="22"/>
              </w:rPr>
              <w:t>M1, M2, 1.2., 1.3., 1.4., 2.1., 3.1., 3.2., 4.1., 4.2., 5.1., 5.2., 5.3., 6.1., 7.1., 7.2.</w:t>
            </w:r>
          </w:p>
        </w:tc>
        <w:tc>
          <w:tcPr>
            <w:tcW w:w="1276" w:type="dxa"/>
          </w:tcPr>
          <w:p w14:paraId="4D0BE9B4" w14:textId="77777777" w:rsidR="006D2FDC" w:rsidRPr="00C20DEB" w:rsidRDefault="006D2FDC" w:rsidP="00F97585">
            <w:pPr>
              <w:ind w:firstLine="0"/>
              <w:rPr>
                <w:sz w:val="20"/>
                <w:szCs w:val="20"/>
              </w:rPr>
            </w:pPr>
            <w:r w:rsidRPr="00C20DEB">
              <w:rPr>
                <w:sz w:val="20"/>
                <w:szCs w:val="20"/>
              </w:rPr>
              <w:t>Informatīvie pasākumi</w:t>
            </w:r>
          </w:p>
        </w:tc>
        <w:tc>
          <w:tcPr>
            <w:tcW w:w="1418" w:type="dxa"/>
          </w:tcPr>
          <w:p w14:paraId="5D117023" w14:textId="5EDC202F" w:rsidR="006D2FDC" w:rsidRPr="00C20DEB" w:rsidRDefault="00F15871" w:rsidP="00F97585">
            <w:pPr>
              <w:ind w:firstLine="0"/>
              <w:rPr>
                <w:color w:val="FF0000"/>
                <w:sz w:val="20"/>
                <w:szCs w:val="20"/>
              </w:rPr>
            </w:pPr>
            <w:r w:rsidRPr="00C20DEB">
              <w:rPr>
                <w:color w:val="FF0000"/>
                <w:sz w:val="20"/>
                <w:szCs w:val="20"/>
              </w:rPr>
              <w:t xml:space="preserve">Veikti </w:t>
            </w:r>
            <w:r w:rsidR="006D2FDC" w:rsidRPr="00C20DEB">
              <w:rPr>
                <w:color w:val="FF0000"/>
                <w:sz w:val="20"/>
                <w:szCs w:val="20"/>
              </w:rPr>
              <w:t>informatīvie pasākumi</w:t>
            </w:r>
          </w:p>
        </w:tc>
        <w:tc>
          <w:tcPr>
            <w:tcW w:w="1275" w:type="dxa"/>
          </w:tcPr>
          <w:p w14:paraId="0107CF14" w14:textId="77777777" w:rsidR="006D2FDC" w:rsidRPr="00C20DEB" w:rsidRDefault="006D2FDC" w:rsidP="00F97585">
            <w:pPr>
              <w:ind w:firstLine="0"/>
              <w:jc w:val="left"/>
              <w:rPr>
                <w:sz w:val="22"/>
              </w:rPr>
            </w:pPr>
            <w:r w:rsidRPr="00C20DEB">
              <w:rPr>
                <w:sz w:val="22"/>
              </w:rPr>
              <w:t>EM, LIAA</w:t>
            </w:r>
          </w:p>
        </w:tc>
        <w:tc>
          <w:tcPr>
            <w:tcW w:w="1589" w:type="dxa"/>
          </w:tcPr>
          <w:p w14:paraId="239FD602" w14:textId="77777777" w:rsidR="006D2FDC" w:rsidRPr="00C20DEB" w:rsidRDefault="006D2FDC" w:rsidP="00F97585">
            <w:pPr>
              <w:ind w:firstLine="0"/>
              <w:jc w:val="left"/>
              <w:rPr>
                <w:sz w:val="22"/>
              </w:rPr>
            </w:pPr>
            <w:r w:rsidRPr="00C20DEB">
              <w:rPr>
                <w:sz w:val="22"/>
              </w:rPr>
              <w:t>VARAM</w:t>
            </w:r>
          </w:p>
        </w:tc>
        <w:tc>
          <w:tcPr>
            <w:tcW w:w="1389" w:type="dxa"/>
          </w:tcPr>
          <w:p w14:paraId="45E1D6DB" w14:textId="77777777" w:rsidR="006D2FDC" w:rsidRPr="00C20DEB" w:rsidRDefault="006D2FDC" w:rsidP="00F97585">
            <w:pPr>
              <w:ind w:firstLine="0"/>
              <w:jc w:val="left"/>
              <w:rPr>
                <w:sz w:val="22"/>
              </w:rPr>
            </w:pPr>
            <w:r w:rsidRPr="00C20DEB">
              <w:rPr>
                <w:sz w:val="22"/>
              </w:rPr>
              <w:t>Esošā budžeta ietvaros</w:t>
            </w:r>
          </w:p>
        </w:tc>
        <w:tc>
          <w:tcPr>
            <w:tcW w:w="1133" w:type="dxa"/>
          </w:tcPr>
          <w:p w14:paraId="03FC6385" w14:textId="77777777" w:rsidR="006D2FDC" w:rsidRPr="00C20DEB" w:rsidRDefault="006D2FDC" w:rsidP="00F97585">
            <w:pPr>
              <w:ind w:firstLine="0"/>
              <w:jc w:val="left"/>
              <w:rPr>
                <w:sz w:val="22"/>
              </w:rPr>
            </w:pPr>
            <w:r w:rsidRPr="00C20DEB">
              <w:rPr>
                <w:sz w:val="22"/>
              </w:rPr>
              <w:t>Visā plāna darbības laikā</w:t>
            </w:r>
          </w:p>
        </w:tc>
      </w:tr>
      <w:tr w:rsidR="006D2FDC" w:rsidRPr="00C20DEB" w14:paraId="4EC6DE31" w14:textId="77777777" w:rsidTr="795B2E34">
        <w:tc>
          <w:tcPr>
            <w:tcW w:w="890" w:type="dxa"/>
          </w:tcPr>
          <w:p w14:paraId="2157937B" w14:textId="77777777" w:rsidR="006D2FDC" w:rsidRPr="00C20DEB" w:rsidRDefault="006D2FDC" w:rsidP="00F97585">
            <w:pPr>
              <w:ind w:firstLine="0"/>
              <w:jc w:val="left"/>
              <w:rPr>
                <w:sz w:val="22"/>
              </w:rPr>
            </w:pPr>
          </w:p>
        </w:tc>
        <w:tc>
          <w:tcPr>
            <w:tcW w:w="4775" w:type="dxa"/>
          </w:tcPr>
          <w:p w14:paraId="37C1979F" w14:textId="4C28FCFB" w:rsidR="006D2FDC" w:rsidRPr="00C20DEB" w:rsidRDefault="006D2FDC" w:rsidP="602DCB54">
            <w:pPr>
              <w:autoSpaceDE w:val="0"/>
              <w:autoSpaceDN w:val="0"/>
              <w:adjustRightInd w:val="0"/>
              <w:ind w:firstLine="0"/>
              <w:contextualSpacing/>
              <w:jc w:val="left"/>
              <w:rPr>
                <w:sz w:val="22"/>
              </w:rPr>
            </w:pPr>
            <w:r w:rsidRPr="602DCB54">
              <w:rPr>
                <w:sz w:val="22"/>
              </w:rPr>
              <w:t>2.1.5. Izstrādāt vadlīnijas  par mēbeļu un citu sadzīves preču nodošanas un labošanas vietām un remontdarbnīcām</w:t>
            </w:r>
            <w:r w:rsidR="4A726C98" w:rsidRPr="602DCB54">
              <w:rPr>
                <w:sz w:val="22"/>
              </w:rPr>
              <w:t>.</w:t>
            </w:r>
          </w:p>
        </w:tc>
        <w:tc>
          <w:tcPr>
            <w:tcW w:w="1134" w:type="dxa"/>
          </w:tcPr>
          <w:p w14:paraId="18E2829C" w14:textId="77777777" w:rsidR="006D2FDC" w:rsidRPr="00C20DEB" w:rsidRDefault="006D2FDC" w:rsidP="00F97585">
            <w:pPr>
              <w:autoSpaceDE w:val="0"/>
              <w:autoSpaceDN w:val="0"/>
              <w:adjustRightInd w:val="0"/>
              <w:ind w:firstLine="0"/>
              <w:contextualSpacing/>
              <w:jc w:val="left"/>
              <w:rPr>
                <w:sz w:val="22"/>
              </w:rPr>
            </w:pPr>
          </w:p>
        </w:tc>
        <w:tc>
          <w:tcPr>
            <w:tcW w:w="1276" w:type="dxa"/>
          </w:tcPr>
          <w:p w14:paraId="44B957F7" w14:textId="77777777" w:rsidR="006D2FDC" w:rsidRPr="00C20DEB" w:rsidRDefault="006D2FDC" w:rsidP="00F97585">
            <w:pPr>
              <w:autoSpaceDE w:val="0"/>
              <w:autoSpaceDN w:val="0"/>
              <w:adjustRightInd w:val="0"/>
              <w:ind w:firstLine="0"/>
              <w:contextualSpacing/>
              <w:jc w:val="left"/>
              <w:rPr>
                <w:sz w:val="22"/>
              </w:rPr>
            </w:pPr>
            <w:r w:rsidRPr="00C20DEB">
              <w:rPr>
                <w:sz w:val="22"/>
              </w:rPr>
              <w:t>Izstrādātas vadlīnijas vienotai informācijas sistēmai</w:t>
            </w:r>
          </w:p>
        </w:tc>
        <w:tc>
          <w:tcPr>
            <w:tcW w:w="1418" w:type="dxa"/>
          </w:tcPr>
          <w:p w14:paraId="1570688A" w14:textId="77777777" w:rsidR="006D2FDC" w:rsidRPr="00C20DEB" w:rsidRDefault="006D2FDC" w:rsidP="008659D9">
            <w:pPr>
              <w:autoSpaceDE w:val="0"/>
              <w:autoSpaceDN w:val="0"/>
              <w:adjustRightInd w:val="0"/>
              <w:ind w:firstLine="0"/>
              <w:contextualSpacing/>
              <w:jc w:val="left"/>
              <w:rPr>
                <w:color w:val="FF0000"/>
                <w:sz w:val="20"/>
                <w:szCs w:val="20"/>
              </w:rPr>
            </w:pPr>
            <w:r w:rsidRPr="00C20DEB">
              <w:rPr>
                <w:color w:val="FF0000"/>
                <w:sz w:val="20"/>
                <w:szCs w:val="20"/>
              </w:rPr>
              <w:t>Pieaudzis preču labošanas /remonta sektors</w:t>
            </w:r>
          </w:p>
        </w:tc>
        <w:tc>
          <w:tcPr>
            <w:tcW w:w="1275" w:type="dxa"/>
          </w:tcPr>
          <w:p w14:paraId="14672664" w14:textId="77777777" w:rsidR="006D2FDC" w:rsidRPr="00C20DEB" w:rsidRDefault="006D2FDC" w:rsidP="00F97585">
            <w:pPr>
              <w:ind w:firstLine="0"/>
              <w:jc w:val="left"/>
              <w:rPr>
                <w:sz w:val="22"/>
              </w:rPr>
            </w:pPr>
            <w:r w:rsidRPr="00C20DEB">
              <w:rPr>
                <w:sz w:val="22"/>
              </w:rPr>
              <w:t>VARAM</w:t>
            </w:r>
          </w:p>
        </w:tc>
        <w:tc>
          <w:tcPr>
            <w:tcW w:w="1589" w:type="dxa"/>
          </w:tcPr>
          <w:p w14:paraId="54387CE7" w14:textId="77777777" w:rsidR="006D2FDC" w:rsidRPr="00C20DEB" w:rsidRDefault="006D2FDC" w:rsidP="00F97585">
            <w:pPr>
              <w:ind w:firstLine="0"/>
              <w:jc w:val="left"/>
              <w:rPr>
                <w:sz w:val="22"/>
              </w:rPr>
            </w:pPr>
            <w:r w:rsidRPr="00C20DEB">
              <w:rPr>
                <w:sz w:val="22"/>
              </w:rPr>
              <w:t>EM, pašvaldības</w:t>
            </w:r>
          </w:p>
        </w:tc>
        <w:tc>
          <w:tcPr>
            <w:tcW w:w="1389" w:type="dxa"/>
          </w:tcPr>
          <w:p w14:paraId="161C9B10" w14:textId="77777777" w:rsidR="006D2FDC" w:rsidRPr="00C20DEB" w:rsidRDefault="006D2FDC" w:rsidP="00F97585">
            <w:pPr>
              <w:ind w:firstLine="0"/>
              <w:jc w:val="left"/>
              <w:rPr>
                <w:sz w:val="22"/>
              </w:rPr>
            </w:pPr>
            <w:r w:rsidRPr="00C20DEB">
              <w:rPr>
                <w:sz w:val="22"/>
              </w:rPr>
              <w:t>Esošā budžeta ietvaros</w:t>
            </w:r>
          </w:p>
        </w:tc>
        <w:tc>
          <w:tcPr>
            <w:tcW w:w="1133" w:type="dxa"/>
          </w:tcPr>
          <w:p w14:paraId="627572ED" w14:textId="77777777" w:rsidR="006D2FDC" w:rsidRPr="00C20DEB" w:rsidRDefault="006D2FDC" w:rsidP="00F97585">
            <w:pPr>
              <w:ind w:firstLine="0"/>
              <w:jc w:val="left"/>
              <w:rPr>
                <w:sz w:val="22"/>
              </w:rPr>
            </w:pPr>
            <w:r w:rsidRPr="00C20DEB">
              <w:rPr>
                <w:sz w:val="22"/>
              </w:rPr>
              <w:t>2023. g.</w:t>
            </w:r>
          </w:p>
        </w:tc>
      </w:tr>
      <w:tr w:rsidR="006D2FDC" w:rsidRPr="00C20DEB" w14:paraId="1D065F1A" w14:textId="77777777" w:rsidTr="795B2E34">
        <w:tc>
          <w:tcPr>
            <w:tcW w:w="890" w:type="dxa"/>
          </w:tcPr>
          <w:p w14:paraId="3E46CD73" w14:textId="77777777" w:rsidR="006D2FDC" w:rsidRPr="00C20DEB" w:rsidRDefault="006D2FDC" w:rsidP="00F97585">
            <w:pPr>
              <w:ind w:firstLine="0"/>
              <w:rPr>
                <w:sz w:val="22"/>
              </w:rPr>
            </w:pPr>
          </w:p>
        </w:tc>
        <w:tc>
          <w:tcPr>
            <w:tcW w:w="4775" w:type="dxa"/>
          </w:tcPr>
          <w:p w14:paraId="3D4491D7" w14:textId="6A0A16C0" w:rsidR="006D2FDC" w:rsidRPr="00C20DEB" w:rsidRDefault="006D2FDC" w:rsidP="602DCB54">
            <w:pPr>
              <w:ind w:firstLine="0"/>
              <w:textAlignment w:val="baseline"/>
              <w:rPr>
                <w:sz w:val="22"/>
              </w:rPr>
            </w:pPr>
            <w:r w:rsidRPr="602DCB54">
              <w:rPr>
                <w:sz w:val="22"/>
              </w:rPr>
              <w:t>2.1.6.</w:t>
            </w:r>
            <w:r w:rsidR="25B9DF28" w:rsidRPr="602DCB54">
              <w:rPr>
                <w:sz w:val="28"/>
                <w:szCs w:val="28"/>
                <w:lang w:eastAsia="lv-LV"/>
              </w:rPr>
              <w:t xml:space="preserve"> </w:t>
            </w:r>
            <w:r w:rsidR="7CDAAC57" w:rsidRPr="602DCB54">
              <w:rPr>
                <w:sz w:val="22"/>
              </w:rPr>
              <w:t>Veicināt nolietoto riepu atkārtotas izmantošanu tautsaimniecībā, it īpaši piemērojot ZPI principus</w:t>
            </w:r>
            <w:r w:rsidR="1D8AB5C5" w:rsidRPr="602DCB54">
              <w:rPr>
                <w:sz w:val="22"/>
              </w:rPr>
              <w:t>.</w:t>
            </w:r>
          </w:p>
        </w:tc>
        <w:tc>
          <w:tcPr>
            <w:tcW w:w="1134" w:type="dxa"/>
            <w:vAlign w:val="center"/>
          </w:tcPr>
          <w:p w14:paraId="0A9BAF83" w14:textId="77777777" w:rsidR="006D2FDC" w:rsidRPr="00C20DEB" w:rsidRDefault="006D2FDC" w:rsidP="00F97585">
            <w:pPr>
              <w:ind w:firstLine="0"/>
              <w:jc w:val="center"/>
              <w:rPr>
                <w:sz w:val="22"/>
              </w:rPr>
            </w:pPr>
            <w:r w:rsidRPr="00C20DEB">
              <w:rPr>
                <w:sz w:val="22"/>
              </w:rPr>
              <w:t>M1, M2</w:t>
            </w:r>
          </w:p>
        </w:tc>
        <w:tc>
          <w:tcPr>
            <w:tcW w:w="1276" w:type="dxa"/>
          </w:tcPr>
          <w:p w14:paraId="11A8F63B" w14:textId="77777777" w:rsidR="006D2FDC" w:rsidRPr="00C20DEB" w:rsidRDefault="006D2FDC" w:rsidP="00F97585">
            <w:pPr>
              <w:ind w:firstLine="0"/>
              <w:rPr>
                <w:sz w:val="20"/>
                <w:szCs w:val="20"/>
              </w:rPr>
            </w:pPr>
            <w:r w:rsidRPr="00C20DEB">
              <w:rPr>
                <w:sz w:val="20"/>
                <w:szCs w:val="20"/>
              </w:rPr>
              <w:t>Pētījums</w:t>
            </w:r>
          </w:p>
        </w:tc>
        <w:tc>
          <w:tcPr>
            <w:tcW w:w="1418" w:type="dxa"/>
          </w:tcPr>
          <w:p w14:paraId="19FAED68" w14:textId="10395D3A" w:rsidR="006D2FDC" w:rsidRPr="00C20DEB" w:rsidRDefault="004D1FF3" w:rsidP="008659D9">
            <w:pPr>
              <w:ind w:firstLine="0"/>
              <w:jc w:val="left"/>
              <w:rPr>
                <w:color w:val="FF0000"/>
                <w:sz w:val="20"/>
                <w:szCs w:val="20"/>
              </w:rPr>
            </w:pPr>
            <w:r w:rsidRPr="00C20DEB">
              <w:rPr>
                <w:color w:val="FF0000"/>
                <w:sz w:val="20"/>
                <w:szCs w:val="20"/>
              </w:rPr>
              <w:t xml:space="preserve">Veikts </w:t>
            </w:r>
            <w:r w:rsidR="006D2FDC" w:rsidRPr="00C20DEB">
              <w:rPr>
                <w:color w:val="FF0000"/>
                <w:sz w:val="20"/>
                <w:szCs w:val="20"/>
              </w:rPr>
              <w:t>1 pētījums</w:t>
            </w:r>
            <w:r w:rsidRPr="00C20DEB">
              <w:rPr>
                <w:color w:val="FF0000"/>
                <w:sz w:val="20"/>
                <w:szCs w:val="20"/>
              </w:rPr>
              <w:t>, izstrādāti</w:t>
            </w:r>
            <w:r w:rsidR="006D2FDC" w:rsidRPr="00C20DEB">
              <w:rPr>
                <w:color w:val="FF0000"/>
                <w:sz w:val="20"/>
                <w:szCs w:val="20"/>
              </w:rPr>
              <w:t xml:space="preserve"> ZPI kritēriji</w:t>
            </w:r>
          </w:p>
        </w:tc>
        <w:tc>
          <w:tcPr>
            <w:tcW w:w="1275" w:type="dxa"/>
          </w:tcPr>
          <w:p w14:paraId="4A727C8E" w14:textId="77777777" w:rsidR="006D2FDC" w:rsidRPr="00C20DEB" w:rsidRDefault="006D2FDC" w:rsidP="00F97585">
            <w:pPr>
              <w:ind w:firstLine="0"/>
              <w:jc w:val="center"/>
              <w:rPr>
                <w:sz w:val="22"/>
              </w:rPr>
            </w:pPr>
            <w:r w:rsidRPr="00C20DEB">
              <w:rPr>
                <w:sz w:val="22"/>
              </w:rPr>
              <w:t>VARAM</w:t>
            </w:r>
          </w:p>
        </w:tc>
        <w:tc>
          <w:tcPr>
            <w:tcW w:w="1589" w:type="dxa"/>
          </w:tcPr>
          <w:p w14:paraId="25214242" w14:textId="77777777" w:rsidR="006D2FDC" w:rsidRPr="00C20DEB" w:rsidRDefault="006D2FDC" w:rsidP="00F97585">
            <w:pPr>
              <w:ind w:firstLine="0"/>
              <w:jc w:val="center"/>
              <w:rPr>
                <w:sz w:val="22"/>
              </w:rPr>
            </w:pPr>
            <w:r w:rsidRPr="00C20DEB">
              <w:rPr>
                <w:sz w:val="22"/>
              </w:rPr>
              <w:t>Atkritumu apsaimniekošanas komersanti</w:t>
            </w:r>
          </w:p>
        </w:tc>
        <w:tc>
          <w:tcPr>
            <w:tcW w:w="1389" w:type="dxa"/>
          </w:tcPr>
          <w:p w14:paraId="07F79C52" w14:textId="77777777" w:rsidR="006D2FDC" w:rsidRPr="00C20DEB" w:rsidRDefault="006D2FDC" w:rsidP="00F97585">
            <w:pPr>
              <w:ind w:firstLine="0"/>
              <w:jc w:val="center"/>
              <w:rPr>
                <w:sz w:val="22"/>
              </w:rPr>
            </w:pPr>
            <w:r w:rsidRPr="00C20DEB">
              <w:rPr>
                <w:sz w:val="22"/>
              </w:rPr>
              <w:t>Esošā budžeta ietvaros</w:t>
            </w:r>
          </w:p>
        </w:tc>
        <w:tc>
          <w:tcPr>
            <w:tcW w:w="1133" w:type="dxa"/>
          </w:tcPr>
          <w:p w14:paraId="4134AE0F" w14:textId="77777777" w:rsidR="006D2FDC" w:rsidRPr="00C20DEB" w:rsidRDefault="006D2FDC" w:rsidP="00F97585">
            <w:pPr>
              <w:ind w:firstLine="0"/>
              <w:jc w:val="center"/>
              <w:rPr>
                <w:sz w:val="22"/>
              </w:rPr>
            </w:pPr>
            <w:r w:rsidRPr="00C20DEB">
              <w:rPr>
                <w:sz w:val="22"/>
              </w:rPr>
              <w:t>2022.</w:t>
            </w:r>
          </w:p>
        </w:tc>
      </w:tr>
      <w:tr w:rsidR="006D2FDC" w:rsidRPr="00C20DEB" w14:paraId="0ABF6A7D" w14:textId="77777777" w:rsidTr="795B2E34">
        <w:tc>
          <w:tcPr>
            <w:tcW w:w="890" w:type="dxa"/>
          </w:tcPr>
          <w:p w14:paraId="187B2045" w14:textId="77777777" w:rsidR="006D2FDC" w:rsidRPr="00C20DEB" w:rsidRDefault="006D2FDC" w:rsidP="00F97585">
            <w:pPr>
              <w:ind w:firstLine="0"/>
              <w:jc w:val="left"/>
              <w:rPr>
                <w:sz w:val="22"/>
              </w:rPr>
            </w:pPr>
          </w:p>
        </w:tc>
        <w:tc>
          <w:tcPr>
            <w:tcW w:w="4775" w:type="dxa"/>
          </w:tcPr>
          <w:p w14:paraId="4691B6E8" w14:textId="3743882C" w:rsidR="006D2FDC" w:rsidRPr="00C20DEB" w:rsidRDefault="006D2FDC" w:rsidP="602DCB54">
            <w:pPr>
              <w:ind w:firstLine="0"/>
              <w:textAlignment w:val="baseline"/>
              <w:rPr>
                <w:sz w:val="22"/>
              </w:rPr>
            </w:pPr>
            <w:r w:rsidRPr="602DCB54">
              <w:rPr>
                <w:sz w:val="22"/>
              </w:rPr>
              <w:t>2.1.7. Veicināt no BNA radītā komposta izmantošanu tautsaimniecībā</w:t>
            </w:r>
            <w:r w:rsidR="04A5E522" w:rsidRPr="602DCB54">
              <w:rPr>
                <w:sz w:val="22"/>
              </w:rPr>
              <w:t>.</w:t>
            </w:r>
            <w:r w:rsidRPr="602DCB54">
              <w:rPr>
                <w:sz w:val="22"/>
              </w:rPr>
              <w:t xml:space="preserve"> </w:t>
            </w:r>
          </w:p>
        </w:tc>
        <w:tc>
          <w:tcPr>
            <w:tcW w:w="1134" w:type="dxa"/>
            <w:vAlign w:val="center"/>
          </w:tcPr>
          <w:p w14:paraId="5F22B2D4" w14:textId="15B41771" w:rsidR="006D2FDC" w:rsidRPr="00C20DEB" w:rsidRDefault="006D2FDC" w:rsidP="00F97585">
            <w:pPr>
              <w:ind w:firstLine="0"/>
              <w:jc w:val="center"/>
              <w:rPr>
                <w:sz w:val="22"/>
              </w:rPr>
            </w:pPr>
            <w:r w:rsidRPr="00C20DEB">
              <w:rPr>
                <w:sz w:val="22"/>
              </w:rPr>
              <w:t>M2, 1.2., 1.3., 1.6., 2.1.</w:t>
            </w:r>
          </w:p>
        </w:tc>
        <w:tc>
          <w:tcPr>
            <w:tcW w:w="1276" w:type="dxa"/>
          </w:tcPr>
          <w:p w14:paraId="513352F8" w14:textId="77777777" w:rsidR="006D2FDC" w:rsidRPr="00C20DEB" w:rsidRDefault="006D2FDC" w:rsidP="00F97585">
            <w:pPr>
              <w:ind w:firstLine="0"/>
              <w:rPr>
                <w:sz w:val="20"/>
                <w:szCs w:val="20"/>
              </w:rPr>
            </w:pPr>
            <w:r w:rsidRPr="00C20DEB">
              <w:rPr>
                <w:sz w:val="20"/>
                <w:szCs w:val="20"/>
              </w:rPr>
              <w:t>Pētījums</w:t>
            </w:r>
          </w:p>
        </w:tc>
        <w:tc>
          <w:tcPr>
            <w:tcW w:w="1418" w:type="dxa"/>
          </w:tcPr>
          <w:p w14:paraId="3902D9C6" w14:textId="7EF33ADE" w:rsidR="006D2FDC" w:rsidRPr="00C20DEB" w:rsidRDefault="004D1FF3" w:rsidP="008F5B76">
            <w:pPr>
              <w:ind w:firstLine="0"/>
              <w:jc w:val="left"/>
              <w:rPr>
                <w:color w:val="FF0000"/>
                <w:sz w:val="20"/>
                <w:szCs w:val="20"/>
              </w:rPr>
            </w:pPr>
            <w:r w:rsidRPr="00C20DEB">
              <w:rPr>
                <w:color w:val="FF0000"/>
                <w:sz w:val="20"/>
                <w:szCs w:val="20"/>
              </w:rPr>
              <w:t xml:space="preserve">Veikts </w:t>
            </w:r>
            <w:r w:rsidR="006D2FDC" w:rsidRPr="00C20DEB">
              <w:rPr>
                <w:color w:val="FF0000"/>
                <w:sz w:val="20"/>
                <w:szCs w:val="20"/>
              </w:rPr>
              <w:t>1 pētījums</w:t>
            </w:r>
            <w:r w:rsidRPr="00C20DEB">
              <w:rPr>
                <w:color w:val="FF0000"/>
                <w:sz w:val="20"/>
                <w:szCs w:val="20"/>
              </w:rPr>
              <w:t xml:space="preserve">, </w:t>
            </w:r>
            <w:r w:rsidR="006D2FDC" w:rsidRPr="00C20DEB">
              <w:rPr>
                <w:color w:val="FF0000"/>
                <w:sz w:val="20"/>
                <w:szCs w:val="20"/>
              </w:rPr>
              <w:t xml:space="preserve"> </w:t>
            </w:r>
            <w:r w:rsidRPr="00C20DEB">
              <w:rPr>
                <w:color w:val="FF0000"/>
                <w:sz w:val="20"/>
                <w:szCs w:val="20"/>
              </w:rPr>
              <w:t>Izstrādāti normatīvo aktu projekti</w:t>
            </w:r>
          </w:p>
        </w:tc>
        <w:tc>
          <w:tcPr>
            <w:tcW w:w="1275" w:type="dxa"/>
          </w:tcPr>
          <w:p w14:paraId="3D694710" w14:textId="77777777" w:rsidR="006D2FDC" w:rsidRPr="00C20DEB" w:rsidRDefault="006D2FDC" w:rsidP="00F97585">
            <w:pPr>
              <w:ind w:firstLine="0"/>
              <w:jc w:val="left"/>
              <w:rPr>
                <w:sz w:val="22"/>
              </w:rPr>
            </w:pPr>
            <w:r w:rsidRPr="00C20DEB">
              <w:rPr>
                <w:sz w:val="22"/>
              </w:rPr>
              <w:t>VARAM</w:t>
            </w:r>
          </w:p>
        </w:tc>
        <w:tc>
          <w:tcPr>
            <w:tcW w:w="1589" w:type="dxa"/>
          </w:tcPr>
          <w:p w14:paraId="0AD80B41" w14:textId="77777777" w:rsidR="006D2FDC" w:rsidRPr="00C20DEB" w:rsidRDefault="006D2FDC" w:rsidP="00F97585">
            <w:pPr>
              <w:ind w:firstLine="0"/>
              <w:jc w:val="left"/>
              <w:rPr>
                <w:sz w:val="22"/>
              </w:rPr>
            </w:pPr>
            <w:r w:rsidRPr="00C20DEB">
              <w:rPr>
                <w:sz w:val="22"/>
              </w:rPr>
              <w:t>Atkritumu apsaimniekošanas komersanti</w:t>
            </w:r>
          </w:p>
        </w:tc>
        <w:tc>
          <w:tcPr>
            <w:tcW w:w="1389" w:type="dxa"/>
          </w:tcPr>
          <w:p w14:paraId="1D34794F" w14:textId="77777777" w:rsidR="006D2FDC" w:rsidRPr="00C20DEB" w:rsidRDefault="006D2FDC" w:rsidP="00F97585">
            <w:pPr>
              <w:ind w:firstLine="0"/>
              <w:jc w:val="left"/>
              <w:rPr>
                <w:sz w:val="22"/>
              </w:rPr>
            </w:pPr>
            <w:r w:rsidRPr="00C20DEB">
              <w:rPr>
                <w:sz w:val="22"/>
              </w:rPr>
              <w:t>Esošā budžeta ietvaros</w:t>
            </w:r>
          </w:p>
        </w:tc>
        <w:tc>
          <w:tcPr>
            <w:tcW w:w="1133" w:type="dxa"/>
          </w:tcPr>
          <w:p w14:paraId="011E8420" w14:textId="77777777" w:rsidR="006D2FDC" w:rsidRPr="00C20DEB" w:rsidRDefault="006D2FDC" w:rsidP="00F97585">
            <w:pPr>
              <w:ind w:firstLine="0"/>
              <w:jc w:val="left"/>
              <w:rPr>
                <w:sz w:val="22"/>
              </w:rPr>
            </w:pPr>
            <w:r w:rsidRPr="00C20DEB">
              <w:rPr>
                <w:sz w:val="22"/>
              </w:rPr>
              <w:t>2022.</w:t>
            </w:r>
          </w:p>
        </w:tc>
      </w:tr>
      <w:tr w:rsidR="006D2FDC" w:rsidRPr="00C20DEB" w14:paraId="4D1A9360" w14:textId="77777777" w:rsidTr="795B2E34">
        <w:tc>
          <w:tcPr>
            <w:tcW w:w="890" w:type="dxa"/>
          </w:tcPr>
          <w:p w14:paraId="6C64ECFD" w14:textId="77777777" w:rsidR="006D2FDC" w:rsidRPr="00C20DEB" w:rsidRDefault="006D2FDC" w:rsidP="00F97585">
            <w:pPr>
              <w:ind w:firstLine="0"/>
              <w:jc w:val="left"/>
              <w:rPr>
                <w:sz w:val="22"/>
              </w:rPr>
            </w:pPr>
          </w:p>
        </w:tc>
        <w:tc>
          <w:tcPr>
            <w:tcW w:w="4775" w:type="dxa"/>
          </w:tcPr>
          <w:p w14:paraId="76E4985C" w14:textId="77777777" w:rsidR="006D2FDC" w:rsidRPr="00C20DEB" w:rsidRDefault="006D2FDC" w:rsidP="00F97585">
            <w:pPr>
              <w:ind w:firstLine="0"/>
              <w:textAlignment w:val="baseline"/>
              <w:rPr>
                <w:sz w:val="22"/>
              </w:rPr>
            </w:pPr>
            <w:r w:rsidRPr="00C20DEB">
              <w:rPr>
                <w:sz w:val="22"/>
              </w:rPr>
              <w:t>2.1.8.Veicināt tādu produktu atkārtota izmantošana, kuri ir kritiski svarīgu izejvielu galvenie avoti, lai nepieļautu, ka šīs izejvielas kļūst par atkritumiem (t.sk. baterijas, akumulatori, EEIA).</w:t>
            </w:r>
          </w:p>
        </w:tc>
        <w:tc>
          <w:tcPr>
            <w:tcW w:w="1134" w:type="dxa"/>
            <w:vAlign w:val="center"/>
          </w:tcPr>
          <w:p w14:paraId="3AB5FFFA" w14:textId="77777777" w:rsidR="006D2FDC" w:rsidRPr="00C20DEB" w:rsidRDefault="006D2FDC" w:rsidP="00F97585">
            <w:pPr>
              <w:ind w:firstLine="0"/>
              <w:jc w:val="center"/>
              <w:rPr>
                <w:sz w:val="22"/>
              </w:rPr>
            </w:pPr>
            <w:r w:rsidRPr="00C20DEB">
              <w:rPr>
                <w:sz w:val="22"/>
              </w:rPr>
              <w:t>M2, 4.1., 4.2., 5.1.,5.2., 6.1.</w:t>
            </w:r>
          </w:p>
        </w:tc>
        <w:tc>
          <w:tcPr>
            <w:tcW w:w="1276" w:type="dxa"/>
          </w:tcPr>
          <w:p w14:paraId="7329EBB7" w14:textId="77777777" w:rsidR="006D2FDC" w:rsidRPr="00C20DEB" w:rsidRDefault="006D2FDC" w:rsidP="00F97585">
            <w:pPr>
              <w:ind w:firstLine="0"/>
              <w:rPr>
                <w:sz w:val="20"/>
                <w:szCs w:val="20"/>
              </w:rPr>
            </w:pPr>
            <w:r w:rsidRPr="00C20DEB">
              <w:rPr>
                <w:sz w:val="20"/>
                <w:szCs w:val="20"/>
              </w:rPr>
              <w:t>Normatīvie akti</w:t>
            </w:r>
          </w:p>
        </w:tc>
        <w:tc>
          <w:tcPr>
            <w:tcW w:w="1418" w:type="dxa"/>
          </w:tcPr>
          <w:p w14:paraId="2A44B9C7" w14:textId="5F6B6918" w:rsidR="006D2FDC" w:rsidRPr="00C20DEB" w:rsidRDefault="004D1FF3" w:rsidP="00F97585">
            <w:pPr>
              <w:ind w:firstLine="0"/>
              <w:rPr>
                <w:color w:val="FF0000"/>
                <w:sz w:val="20"/>
                <w:szCs w:val="20"/>
              </w:rPr>
            </w:pPr>
            <w:r w:rsidRPr="00C20DEB">
              <w:rPr>
                <w:color w:val="FF0000"/>
                <w:sz w:val="20"/>
                <w:szCs w:val="20"/>
              </w:rPr>
              <w:t>Izstrādāti normatīvo aktu projekti</w:t>
            </w:r>
          </w:p>
        </w:tc>
        <w:tc>
          <w:tcPr>
            <w:tcW w:w="1275" w:type="dxa"/>
          </w:tcPr>
          <w:p w14:paraId="2997C928" w14:textId="77777777" w:rsidR="006D2FDC" w:rsidRPr="00C20DEB" w:rsidRDefault="006D2FDC" w:rsidP="00F97585">
            <w:pPr>
              <w:ind w:firstLine="0"/>
              <w:jc w:val="left"/>
              <w:rPr>
                <w:sz w:val="22"/>
              </w:rPr>
            </w:pPr>
            <w:r w:rsidRPr="00C20DEB">
              <w:rPr>
                <w:sz w:val="22"/>
              </w:rPr>
              <w:t>VARAM</w:t>
            </w:r>
          </w:p>
        </w:tc>
        <w:tc>
          <w:tcPr>
            <w:tcW w:w="1589" w:type="dxa"/>
          </w:tcPr>
          <w:p w14:paraId="3F0CD068" w14:textId="77777777" w:rsidR="006D2FDC" w:rsidRPr="00C20DEB" w:rsidRDefault="006D2FDC" w:rsidP="00F97585">
            <w:pPr>
              <w:ind w:firstLine="0"/>
              <w:jc w:val="left"/>
              <w:rPr>
                <w:sz w:val="22"/>
              </w:rPr>
            </w:pPr>
            <w:r w:rsidRPr="00C20DEB">
              <w:rPr>
                <w:sz w:val="22"/>
              </w:rPr>
              <w:t>LETERA</w:t>
            </w:r>
          </w:p>
        </w:tc>
        <w:tc>
          <w:tcPr>
            <w:tcW w:w="1389" w:type="dxa"/>
          </w:tcPr>
          <w:p w14:paraId="69A40D8E" w14:textId="77777777" w:rsidR="006D2FDC" w:rsidRPr="00C20DEB" w:rsidRDefault="006D2FDC" w:rsidP="00F97585">
            <w:pPr>
              <w:ind w:firstLine="0"/>
              <w:jc w:val="left"/>
              <w:rPr>
                <w:sz w:val="22"/>
              </w:rPr>
            </w:pPr>
            <w:r w:rsidRPr="00C20DEB">
              <w:rPr>
                <w:sz w:val="22"/>
              </w:rPr>
              <w:t>Esošā budžeta ietvaros</w:t>
            </w:r>
          </w:p>
        </w:tc>
        <w:tc>
          <w:tcPr>
            <w:tcW w:w="1133" w:type="dxa"/>
          </w:tcPr>
          <w:p w14:paraId="55A8F061" w14:textId="77777777" w:rsidR="006D2FDC" w:rsidRPr="00C20DEB" w:rsidRDefault="006D2FDC" w:rsidP="00F97585">
            <w:pPr>
              <w:ind w:firstLine="0"/>
              <w:jc w:val="left"/>
              <w:rPr>
                <w:sz w:val="22"/>
              </w:rPr>
            </w:pPr>
            <w:r w:rsidRPr="00C20DEB">
              <w:rPr>
                <w:sz w:val="22"/>
              </w:rPr>
              <w:t>2022</w:t>
            </w:r>
          </w:p>
        </w:tc>
      </w:tr>
      <w:tr w:rsidR="007403EB" w:rsidRPr="00C20DEB" w14:paraId="5F36C3E0" w14:textId="77777777" w:rsidTr="795B2E34">
        <w:tc>
          <w:tcPr>
            <w:tcW w:w="890" w:type="dxa"/>
          </w:tcPr>
          <w:p w14:paraId="4B3546CD" w14:textId="77777777" w:rsidR="007403EB" w:rsidRPr="00C20DEB" w:rsidRDefault="007403EB" w:rsidP="00F97585">
            <w:pPr>
              <w:ind w:firstLine="0"/>
              <w:jc w:val="left"/>
              <w:rPr>
                <w:color w:val="FF0000"/>
                <w:sz w:val="22"/>
              </w:rPr>
            </w:pPr>
          </w:p>
        </w:tc>
        <w:tc>
          <w:tcPr>
            <w:tcW w:w="4775" w:type="dxa"/>
          </w:tcPr>
          <w:p w14:paraId="55EA1032" w14:textId="100481FC" w:rsidR="007403EB" w:rsidRPr="00C20DEB" w:rsidRDefault="3B367FDF" w:rsidP="602DCB54">
            <w:pPr>
              <w:ind w:firstLine="0"/>
              <w:textAlignment w:val="baseline"/>
              <w:rPr>
                <w:color w:val="FF0000"/>
                <w:sz w:val="22"/>
              </w:rPr>
            </w:pPr>
            <w:r w:rsidRPr="602DCB54">
              <w:rPr>
                <w:color w:val="FF0000"/>
                <w:sz w:val="22"/>
              </w:rPr>
              <w:t>2.1.9.</w:t>
            </w:r>
            <w:r w:rsidR="640F1380" w:rsidRPr="602DCB54">
              <w:rPr>
                <w:color w:val="FF0000"/>
                <w:sz w:val="22"/>
              </w:rPr>
              <w:t xml:space="preserve"> I</w:t>
            </w:r>
            <w:r w:rsidR="7544A01F" w:rsidRPr="602DCB54">
              <w:rPr>
                <w:color w:val="FF0000"/>
                <w:sz w:val="22"/>
              </w:rPr>
              <w:t>zv</w:t>
            </w:r>
            <w:r w:rsidRPr="602DCB54">
              <w:rPr>
                <w:color w:val="FF0000"/>
                <w:sz w:val="22"/>
              </w:rPr>
              <w:t xml:space="preserve">eidot </w:t>
            </w:r>
            <w:r w:rsidR="7544A01F" w:rsidRPr="602DCB54">
              <w:rPr>
                <w:color w:val="FF0000"/>
                <w:sz w:val="22"/>
              </w:rPr>
              <w:t xml:space="preserve">vienotu informācijas platformu patērētājiem, kur </w:t>
            </w:r>
            <w:r w:rsidR="36FE4485" w:rsidRPr="602DCB54">
              <w:rPr>
                <w:color w:val="FF0000"/>
                <w:sz w:val="22"/>
              </w:rPr>
              <w:t>patērētājus</w:t>
            </w:r>
            <w:r w:rsidR="7544A01F" w:rsidRPr="602DCB54">
              <w:rPr>
                <w:color w:val="FF0000"/>
                <w:sz w:val="22"/>
              </w:rPr>
              <w:t xml:space="preserve"> izglītot par </w:t>
            </w:r>
            <w:r w:rsidR="36FE4485" w:rsidRPr="602DCB54">
              <w:rPr>
                <w:color w:val="FF0000"/>
                <w:sz w:val="22"/>
              </w:rPr>
              <w:t>ilgtspējīgu preču izvēli, lietošanu un utilizāciju</w:t>
            </w:r>
            <w:r w:rsidR="7544A01F" w:rsidRPr="602DCB54">
              <w:rPr>
                <w:color w:val="FF0000"/>
                <w:sz w:val="22"/>
              </w:rPr>
              <w:t xml:space="preserve"> un sniegt informāciju par pareizu preču atkārtotu izmantošanu vai remontēšanu</w:t>
            </w:r>
            <w:r w:rsidR="4B41826F" w:rsidRPr="602DCB54">
              <w:rPr>
                <w:color w:val="FF0000"/>
                <w:sz w:val="22"/>
              </w:rPr>
              <w:t>, vai šo preču atkritumu apsaimniekošanu</w:t>
            </w:r>
            <w:r w:rsidR="7544A01F" w:rsidRPr="602DCB54">
              <w:rPr>
                <w:color w:val="FF0000"/>
                <w:sz w:val="22"/>
              </w:rPr>
              <w:t>.</w:t>
            </w:r>
          </w:p>
        </w:tc>
        <w:tc>
          <w:tcPr>
            <w:tcW w:w="1134" w:type="dxa"/>
            <w:vAlign w:val="center"/>
          </w:tcPr>
          <w:p w14:paraId="0F7C3352" w14:textId="59FA920C" w:rsidR="007403EB" w:rsidRPr="00C20DEB" w:rsidRDefault="00F73703" w:rsidP="00F97585">
            <w:pPr>
              <w:ind w:firstLine="0"/>
              <w:jc w:val="center"/>
              <w:rPr>
                <w:color w:val="FF0000"/>
                <w:sz w:val="22"/>
              </w:rPr>
            </w:pPr>
            <w:r w:rsidRPr="00C20DEB">
              <w:rPr>
                <w:color w:val="FF0000"/>
                <w:sz w:val="22"/>
              </w:rPr>
              <w:t>M1</w:t>
            </w:r>
          </w:p>
        </w:tc>
        <w:tc>
          <w:tcPr>
            <w:tcW w:w="1276" w:type="dxa"/>
          </w:tcPr>
          <w:p w14:paraId="2AC98C82" w14:textId="07389BFB" w:rsidR="007403EB" w:rsidRPr="00C20DEB" w:rsidRDefault="00644507" w:rsidP="00F97585">
            <w:pPr>
              <w:ind w:firstLine="0"/>
              <w:rPr>
                <w:color w:val="FF0000"/>
                <w:sz w:val="20"/>
                <w:szCs w:val="20"/>
              </w:rPr>
            </w:pPr>
            <w:r w:rsidRPr="00C20DEB">
              <w:rPr>
                <w:color w:val="FF0000"/>
                <w:sz w:val="20"/>
                <w:szCs w:val="20"/>
              </w:rPr>
              <w:t>Informatīvie pasākumi</w:t>
            </w:r>
          </w:p>
        </w:tc>
        <w:tc>
          <w:tcPr>
            <w:tcW w:w="1418" w:type="dxa"/>
          </w:tcPr>
          <w:p w14:paraId="11202827" w14:textId="3C4A7466" w:rsidR="007403EB" w:rsidRPr="00C20DEB" w:rsidRDefault="004D1FF3" w:rsidP="00F97585">
            <w:pPr>
              <w:ind w:firstLine="0"/>
              <w:rPr>
                <w:color w:val="FF0000"/>
                <w:sz w:val="20"/>
                <w:szCs w:val="20"/>
              </w:rPr>
            </w:pPr>
            <w:r w:rsidRPr="00C20DEB">
              <w:rPr>
                <w:color w:val="FF0000"/>
                <w:sz w:val="20"/>
                <w:szCs w:val="20"/>
              </w:rPr>
              <w:t>Veikti i</w:t>
            </w:r>
            <w:r w:rsidR="00644507" w:rsidRPr="00C20DEB">
              <w:rPr>
                <w:color w:val="FF0000"/>
                <w:sz w:val="20"/>
                <w:szCs w:val="20"/>
              </w:rPr>
              <w:t>nformatīvie pasākumi</w:t>
            </w:r>
          </w:p>
        </w:tc>
        <w:tc>
          <w:tcPr>
            <w:tcW w:w="1275" w:type="dxa"/>
          </w:tcPr>
          <w:p w14:paraId="19B11A3D" w14:textId="6C317B9F" w:rsidR="007403EB" w:rsidRPr="00C20DEB" w:rsidRDefault="00644507" w:rsidP="00F97585">
            <w:pPr>
              <w:ind w:firstLine="0"/>
              <w:jc w:val="left"/>
              <w:rPr>
                <w:color w:val="FF0000"/>
                <w:sz w:val="22"/>
              </w:rPr>
            </w:pPr>
            <w:r w:rsidRPr="00C20DEB">
              <w:rPr>
                <w:color w:val="FF0000"/>
                <w:sz w:val="22"/>
              </w:rPr>
              <w:t>VARAM</w:t>
            </w:r>
          </w:p>
        </w:tc>
        <w:tc>
          <w:tcPr>
            <w:tcW w:w="1589" w:type="dxa"/>
          </w:tcPr>
          <w:p w14:paraId="3A48673C" w14:textId="18E93196" w:rsidR="007403EB" w:rsidRPr="00C20DEB" w:rsidRDefault="00644507" w:rsidP="00F97585">
            <w:pPr>
              <w:ind w:firstLine="0"/>
              <w:jc w:val="left"/>
              <w:rPr>
                <w:color w:val="FF0000"/>
                <w:sz w:val="22"/>
              </w:rPr>
            </w:pPr>
            <w:r w:rsidRPr="00C20DEB">
              <w:rPr>
                <w:color w:val="FF0000"/>
                <w:sz w:val="22"/>
              </w:rPr>
              <w:t>EM, PTAC</w:t>
            </w:r>
          </w:p>
        </w:tc>
        <w:tc>
          <w:tcPr>
            <w:tcW w:w="1389" w:type="dxa"/>
          </w:tcPr>
          <w:p w14:paraId="06AD30CF" w14:textId="0C6F24B7" w:rsidR="007403EB" w:rsidRPr="00C20DEB" w:rsidRDefault="00644507" w:rsidP="00F97585">
            <w:pPr>
              <w:ind w:firstLine="0"/>
              <w:jc w:val="left"/>
              <w:rPr>
                <w:color w:val="FF0000"/>
                <w:sz w:val="22"/>
              </w:rPr>
            </w:pPr>
            <w:r w:rsidRPr="00C20DEB">
              <w:rPr>
                <w:color w:val="FF0000"/>
                <w:sz w:val="22"/>
              </w:rPr>
              <w:t>Esošā budžeta ietvaros</w:t>
            </w:r>
          </w:p>
        </w:tc>
        <w:tc>
          <w:tcPr>
            <w:tcW w:w="1133" w:type="dxa"/>
          </w:tcPr>
          <w:p w14:paraId="3D3617AB" w14:textId="1F2889AD" w:rsidR="007403EB" w:rsidRPr="00C20DEB" w:rsidRDefault="00644507" w:rsidP="00F97585">
            <w:pPr>
              <w:ind w:firstLine="0"/>
              <w:jc w:val="left"/>
              <w:rPr>
                <w:color w:val="FF0000"/>
                <w:sz w:val="22"/>
              </w:rPr>
            </w:pPr>
            <w:r w:rsidRPr="00C20DEB">
              <w:rPr>
                <w:color w:val="FF0000"/>
                <w:sz w:val="22"/>
              </w:rPr>
              <w:t>Visā plāna darbības laikā</w:t>
            </w:r>
          </w:p>
        </w:tc>
      </w:tr>
      <w:tr w:rsidR="006D2FDC" w:rsidRPr="00C20DEB" w14:paraId="5146FBCD" w14:textId="77777777" w:rsidTr="795B2E34">
        <w:tc>
          <w:tcPr>
            <w:tcW w:w="890" w:type="dxa"/>
            <w:shd w:val="clear" w:color="auto" w:fill="EDEDED" w:themeFill="accent3" w:themeFillTint="33"/>
            <w:vAlign w:val="center"/>
          </w:tcPr>
          <w:p w14:paraId="0F94B76C" w14:textId="77777777" w:rsidR="006D2FDC" w:rsidRPr="00C20DEB" w:rsidRDefault="006D2FDC" w:rsidP="00F97585">
            <w:pPr>
              <w:ind w:firstLine="0"/>
              <w:jc w:val="center"/>
              <w:rPr>
                <w:b/>
                <w:sz w:val="22"/>
              </w:rPr>
            </w:pPr>
            <w:r w:rsidRPr="00C20DEB">
              <w:rPr>
                <w:b/>
                <w:sz w:val="22"/>
              </w:rPr>
              <w:t>2.2.</w:t>
            </w:r>
          </w:p>
        </w:tc>
        <w:tc>
          <w:tcPr>
            <w:tcW w:w="13989" w:type="dxa"/>
            <w:gridSpan w:val="8"/>
            <w:shd w:val="clear" w:color="auto" w:fill="EDEDED" w:themeFill="accent3" w:themeFillTint="33"/>
            <w:vAlign w:val="center"/>
          </w:tcPr>
          <w:p w14:paraId="574D7323" w14:textId="77777777" w:rsidR="006D2FDC" w:rsidRPr="00C20DEB" w:rsidRDefault="006D2FDC" w:rsidP="00F97585">
            <w:pPr>
              <w:ind w:firstLine="0"/>
              <w:jc w:val="left"/>
              <w:rPr>
                <w:b/>
                <w:sz w:val="20"/>
                <w:szCs w:val="20"/>
              </w:rPr>
            </w:pPr>
            <w:r w:rsidRPr="00C20DEB">
              <w:rPr>
                <w:b/>
                <w:sz w:val="20"/>
                <w:szCs w:val="20"/>
              </w:rPr>
              <w:t>Atkritumu dalītā vākšana</w:t>
            </w:r>
          </w:p>
        </w:tc>
      </w:tr>
      <w:tr w:rsidR="006D2FDC" w:rsidRPr="00C20DEB" w14:paraId="1DA71D24" w14:textId="77777777" w:rsidTr="795B2E34">
        <w:tc>
          <w:tcPr>
            <w:tcW w:w="890" w:type="dxa"/>
          </w:tcPr>
          <w:p w14:paraId="2B36CB81" w14:textId="77777777" w:rsidR="006D2FDC" w:rsidRPr="00C20DEB" w:rsidRDefault="006D2FDC" w:rsidP="00F97585">
            <w:pPr>
              <w:ind w:firstLine="0"/>
              <w:jc w:val="left"/>
              <w:rPr>
                <w:sz w:val="22"/>
              </w:rPr>
            </w:pPr>
          </w:p>
        </w:tc>
        <w:tc>
          <w:tcPr>
            <w:tcW w:w="4775" w:type="dxa"/>
            <w:shd w:val="clear" w:color="auto" w:fill="FFFFFF" w:themeFill="background1"/>
          </w:tcPr>
          <w:p w14:paraId="7029DA25" w14:textId="77777777" w:rsidR="006D2FDC" w:rsidRPr="00C20DEB" w:rsidRDefault="006D2FDC" w:rsidP="00F97585">
            <w:pPr>
              <w:ind w:firstLine="0"/>
              <w:rPr>
                <w:sz w:val="22"/>
              </w:rPr>
            </w:pPr>
            <w:r w:rsidRPr="00C20DEB">
              <w:rPr>
                <w:noProof/>
                <w:sz w:val="22"/>
              </w:rPr>
              <w:t xml:space="preserve">2.2.1.Paagustināt sabiedrības informētību sagatavojot </w:t>
            </w:r>
            <w:r w:rsidRPr="00C20DEB">
              <w:rPr>
                <w:b/>
                <w:noProof/>
                <w:sz w:val="22"/>
              </w:rPr>
              <w:t>informatīvus materiālus</w:t>
            </w:r>
            <w:r w:rsidRPr="00C20DEB">
              <w:rPr>
                <w:noProof/>
                <w:sz w:val="22"/>
              </w:rPr>
              <w:t xml:space="preserve"> un </w:t>
            </w:r>
            <w:r w:rsidRPr="00C20DEB">
              <w:rPr>
                <w:b/>
                <w:bCs/>
                <w:noProof/>
                <w:sz w:val="22"/>
              </w:rPr>
              <w:t>digitālus risinājumus</w:t>
            </w:r>
            <w:r w:rsidRPr="00C20DEB">
              <w:rPr>
                <w:noProof/>
                <w:sz w:val="22"/>
              </w:rPr>
              <w:t xml:space="preserve"> par atkritumu dalīto vākšanu (t.sk. par BNA, sadzīvē radušiem bīstamajiem atkritumiem, tekstilmateriāliem, būvniecības materiāliem).</w:t>
            </w:r>
          </w:p>
        </w:tc>
        <w:tc>
          <w:tcPr>
            <w:tcW w:w="1134" w:type="dxa"/>
            <w:vAlign w:val="center"/>
          </w:tcPr>
          <w:p w14:paraId="10A2A5D2" w14:textId="096E59BE" w:rsidR="006D2FDC" w:rsidRPr="00C20DEB" w:rsidRDefault="006D2FDC" w:rsidP="00F97585">
            <w:pPr>
              <w:ind w:firstLine="0"/>
              <w:jc w:val="center"/>
              <w:rPr>
                <w:sz w:val="22"/>
              </w:rPr>
            </w:pPr>
            <w:r w:rsidRPr="00C20DEB">
              <w:rPr>
                <w:sz w:val="22"/>
              </w:rPr>
              <w:t>M1, M2, 1.1., 1.5., 1.6., 3.1., 5.1., 5.2., 6.1., 7.3., 7.4.</w:t>
            </w:r>
          </w:p>
        </w:tc>
        <w:tc>
          <w:tcPr>
            <w:tcW w:w="1276" w:type="dxa"/>
          </w:tcPr>
          <w:p w14:paraId="4AC01DD0" w14:textId="77777777" w:rsidR="006D2FDC" w:rsidRPr="00C20DEB" w:rsidRDefault="006D2FDC" w:rsidP="00F97585">
            <w:pPr>
              <w:ind w:firstLine="0"/>
              <w:rPr>
                <w:sz w:val="20"/>
                <w:szCs w:val="20"/>
              </w:rPr>
            </w:pPr>
            <w:r w:rsidRPr="00C20DEB">
              <w:rPr>
                <w:sz w:val="20"/>
                <w:szCs w:val="20"/>
              </w:rPr>
              <w:t>Informatīvie materiāli un digitālie risinājumi</w:t>
            </w:r>
          </w:p>
        </w:tc>
        <w:tc>
          <w:tcPr>
            <w:tcW w:w="1418" w:type="dxa"/>
          </w:tcPr>
          <w:p w14:paraId="47449B10" w14:textId="1A51B682" w:rsidR="006D2FDC" w:rsidRPr="00C20DEB" w:rsidRDefault="002230D7" w:rsidP="00F97585">
            <w:pPr>
              <w:ind w:firstLine="0"/>
              <w:rPr>
                <w:color w:val="FF0000"/>
                <w:sz w:val="20"/>
                <w:szCs w:val="20"/>
              </w:rPr>
            </w:pPr>
            <w:r w:rsidRPr="00C20DEB">
              <w:rPr>
                <w:color w:val="FF0000"/>
                <w:sz w:val="20"/>
                <w:szCs w:val="20"/>
              </w:rPr>
              <w:t xml:space="preserve">Izstrādāti </w:t>
            </w:r>
            <w:r w:rsidR="006D2FDC" w:rsidRPr="00C20DEB">
              <w:rPr>
                <w:color w:val="FF0000"/>
                <w:sz w:val="20"/>
                <w:szCs w:val="20"/>
              </w:rPr>
              <w:t>informatīvie materiāli</w:t>
            </w:r>
          </w:p>
          <w:p w14:paraId="2DFDA13C" w14:textId="77777777" w:rsidR="006D2FDC" w:rsidRPr="00C20DEB" w:rsidRDefault="006D2FDC" w:rsidP="00F97585">
            <w:pPr>
              <w:ind w:firstLine="0"/>
              <w:rPr>
                <w:color w:val="FF0000"/>
                <w:sz w:val="20"/>
                <w:szCs w:val="20"/>
              </w:rPr>
            </w:pPr>
          </w:p>
          <w:p w14:paraId="761F4E44" w14:textId="4F98180A" w:rsidR="006D2FDC" w:rsidRPr="00C20DEB" w:rsidRDefault="002230D7" w:rsidP="00F97585">
            <w:pPr>
              <w:ind w:firstLine="0"/>
              <w:rPr>
                <w:sz w:val="20"/>
                <w:szCs w:val="20"/>
              </w:rPr>
            </w:pPr>
            <w:r w:rsidRPr="00C20DEB">
              <w:rPr>
                <w:color w:val="FF0000"/>
                <w:sz w:val="20"/>
                <w:szCs w:val="20"/>
              </w:rPr>
              <w:t xml:space="preserve">Izstrādāti </w:t>
            </w:r>
            <w:r w:rsidR="006D2FDC" w:rsidRPr="00C20DEB">
              <w:rPr>
                <w:color w:val="FF0000"/>
                <w:sz w:val="20"/>
                <w:szCs w:val="20"/>
              </w:rPr>
              <w:t>digitālie risinājumi</w:t>
            </w:r>
          </w:p>
        </w:tc>
        <w:tc>
          <w:tcPr>
            <w:tcW w:w="1275" w:type="dxa"/>
          </w:tcPr>
          <w:p w14:paraId="2A0A6DE2" w14:textId="77777777" w:rsidR="006D2FDC" w:rsidRPr="00C20DEB" w:rsidRDefault="006D2FDC" w:rsidP="00F97585">
            <w:pPr>
              <w:ind w:firstLine="0"/>
              <w:jc w:val="left"/>
              <w:rPr>
                <w:sz w:val="22"/>
              </w:rPr>
            </w:pPr>
            <w:r w:rsidRPr="00C20DEB">
              <w:rPr>
                <w:sz w:val="22"/>
              </w:rPr>
              <w:t>VARAM, atkritumu apsaimniekošanas komersanti, RAS</w:t>
            </w:r>
          </w:p>
        </w:tc>
        <w:tc>
          <w:tcPr>
            <w:tcW w:w="1589" w:type="dxa"/>
          </w:tcPr>
          <w:p w14:paraId="6D262F38" w14:textId="77777777" w:rsidR="006D2FDC" w:rsidRPr="00C20DEB" w:rsidRDefault="006D2FDC" w:rsidP="00F97585">
            <w:pPr>
              <w:ind w:firstLine="0"/>
              <w:jc w:val="left"/>
              <w:rPr>
                <w:sz w:val="22"/>
              </w:rPr>
            </w:pPr>
            <w:r w:rsidRPr="00C20DEB">
              <w:rPr>
                <w:sz w:val="22"/>
              </w:rPr>
              <w:t xml:space="preserve">Pašvaldības </w:t>
            </w:r>
          </w:p>
        </w:tc>
        <w:tc>
          <w:tcPr>
            <w:tcW w:w="1389" w:type="dxa"/>
          </w:tcPr>
          <w:p w14:paraId="6CEE796B" w14:textId="77777777" w:rsidR="006D2FDC" w:rsidRPr="00C20DEB" w:rsidRDefault="006D2FDC" w:rsidP="00F97585">
            <w:pPr>
              <w:ind w:firstLine="0"/>
              <w:jc w:val="left"/>
              <w:rPr>
                <w:sz w:val="22"/>
              </w:rPr>
            </w:pPr>
          </w:p>
        </w:tc>
        <w:tc>
          <w:tcPr>
            <w:tcW w:w="1133" w:type="dxa"/>
          </w:tcPr>
          <w:p w14:paraId="13B4E44D" w14:textId="77777777" w:rsidR="006D2FDC" w:rsidRPr="00C20DEB" w:rsidRDefault="006D2FDC" w:rsidP="00F97585">
            <w:pPr>
              <w:ind w:firstLine="0"/>
              <w:jc w:val="left"/>
              <w:rPr>
                <w:sz w:val="22"/>
              </w:rPr>
            </w:pPr>
            <w:r w:rsidRPr="00C20DEB">
              <w:rPr>
                <w:sz w:val="22"/>
              </w:rPr>
              <w:t>Visā plāna darbības laikā</w:t>
            </w:r>
          </w:p>
        </w:tc>
      </w:tr>
      <w:tr w:rsidR="006D2FDC" w:rsidRPr="00C20DEB" w14:paraId="358995F1" w14:textId="77777777" w:rsidTr="795B2E34">
        <w:tc>
          <w:tcPr>
            <w:tcW w:w="890" w:type="dxa"/>
          </w:tcPr>
          <w:p w14:paraId="2F15A647" w14:textId="77777777" w:rsidR="006D2FDC" w:rsidRPr="00C20DEB" w:rsidRDefault="006D2FDC" w:rsidP="00F97585">
            <w:pPr>
              <w:ind w:firstLine="0"/>
              <w:rPr>
                <w:sz w:val="22"/>
              </w:rPr>
            </w:pPr>
          </w:p>
        </w:tc>
        <w:tc>
          <w:tcPr>
            <w:tcW w:w="4775" w:type="dxa"/>
            <w:shd w:val="clear" w:color="auto" w:fill="FFFFFF" w:themeFill="background1"/>
          </w:tcPr>
          <w:p w14:paraId="6C98AE1C" w14:textId="77777777" w:rsidR="006D2FDC" w:rsidRPr="00C20DEB" w:rsidRDefault="006D2FDC" w:rsidP="00F97585">
            <w:pPr>
              <w:ind w:firstLine="0"/>
              <w:rPr>
                <w:sz w:val="22"/>
              </w:rPr>
            </w:pPr>
            <w:r w:rsidRPr="00C20DEB">
              <w:rPr>
                <w:sz w:val="22"/>
              </w:rPr>
              <w:t>2.2.2. Pilnveidot pašvaldību rīcībā esošo atkritumu apsaimniekošanas infrastruktūru:</w:t>
            </w:r>
          </w:p>
          <w:p w14:paraId="385C4A7B" w14:textId="77777777" w:rsidR="006D2FDC" w:rsidRPr="00C20DEB" w:rsidRDefault="006D2FDC" w:rsidP="00C83748">
            <w:pPr>
              <w:pStyle w:val="ListParagraph"/>
              <w:numPr>
                <w:ilvl w:val="0"/>
                <w:numId w:val="18"/>
              </w:numPr>
              <w:ind w:left="276" w:hanging="283"/>
              <w:rPr>
                <w:sz w:val="22"/>
                <w:szCs w:val="22"/>
              </w:rPr>
            </w:pPr>
            <w:r w:rsidRPr="00C20DEB">
              <w:rPr>
                <w:sz w:val="22"/>
                <w:szCs w:val="22"/>
              </w:rPr>
              <w:t>izveidot jaunas un papildināt esošās publiski pieejamās dalīto atkritumu vākšanas vietas (vai individuālu pakalpojumu mājsaimniecībām) un laukumus, t.sk. attīstīt depozīta sistēmu</w:t>
            </w:r>
          </w:p>
          <w:p w14:paraId="47A21026" w14:textId="77777777" w:rsidR="006D2FDC" w:rsidRPr="00C20DEB" w:rsidRDefault="006D2FDC" w:rsidP="00C83748">
            <w:pPr>
              <w:pStyle w:val="ListParagraph"/>
              <w:numPr>
                <w:ilvl w:val="0"/>
                <w:numId w:val="18"/>
              </w:numPr>
              <w:ind w:left="276" w:hanging="283"/>
              <w:rPr>
                <w:sz w:val="22"/>
                <w:szCs w:val="22"/>
              </w:rPr>
            </w:pPr>
            <w:r w:rsidRPr="00C20DEB">
              <w:rPr>
                <w:sz w:val="22"/>
                <w:szCs w:val="22"/>
              </w:rPr>
              <w:t>izveidot viedo atkritumu konteineru punktus</w:t>
            </w:r>
          </w:p>
          <w:p w14:paraId="2F5255E0" w14:textId="77777777" w:rsidR="006D2FDC" w:rsidRPr="00C20DEB" w:rsidRDefault="006D2FDC" w:rsidP="00C83748">
            <w:pPr>
              <w:pStyle w:val="ListParagraph"/>
              <w:numPr>
                <w:ilvl w:val="0"/>
                <w:numId w:val="18"/>
              </w:numPr>
              <w:ind w:left="276" w:hanging="283"/>
              <w:rPr>
                <w:sz w:val="22"/>
                <w:szCs w:val="22"/>
              </w:rPr>
            </w:pPr>
            <w:r w:rsidRPr="00C20DEB">
              <w:rPr>
                <w:sz w:val="22"/>
                <w:szCs w:val="22"/>
              </w:rPr>
              <w:t>atbalstīt dalīto atkritumu vākšanas konteineru iegādi uzņēmumiem un privātpersonām</w:t>
            </w:r>
          </w:p>
        </w:tc>
        <w:tc>
          <w:tcPr>
            <w:tcW w:w="1134" w:type="dxa"/>
            <w:vAlign w:val="center"/>
          </w:tcPr>
          <w:p w14:paraId="04B54493" w14:textId="6163C312" w:rsidR="006D2FDC" w:rsidRPr="00C20DEB" w:rsidRDefault="006D2FDC" w:rsidP="00F97585">
            <w:pPr>
              <w:ind w:firstLine="0"/>
              <w:jc w:val="center"/>
              <w:rPr>
                <w:sz w:val="22"/>
              </w:rPr>
            </w:pPr>
            <w:r w:rsidRPr="00C20DEB">
              <w:rPr>
                <w:sz w:val="22"/>
              </w:rPr>
              <w:t>M1, M2, 1.1., 1.5., 1.6., 3.1., 5.1., 5.2., 6.1., 7.3., 7.4.</w:t>
            </w:r>
          </w:p>
        </w:tc>
        <w:tc>
          <w:tcPr>
            <w:tcW w:w="1276" w:type="dxa"/>
          </w:tcPr>
          <w:p w14:paraId="391478D8" w14:textId="77777777" w:rsidR="006D2FDC" w:rsidRPr="00C20DEB" w:rsidRDefault="006D2FDC" w:rsidP="00F97585">
            <w:pPr>
              <w:ind w:firstLine="0"/>
              <w:rPr>
                <w:sz w:val="20"/>
                <w:szCs w:val="20"/>
              </w:rPr>
            </w:pPr>
            <w:r w:rsidRPr="00C20DEB">
              <w:rPr>
                <w:sz w:val="20"/>
                <w:szCs w:val="20"/>
              </w:rPr>
              <w:t>Izveidotas jaunas publiski pieejamas atkritumu savākšanas vietas.</w:t>
            </w:r>
          </w:p>
          <w:p w14:paraId="616CCE35" w14:textId="77777777" w:rsidR="006D2FDC" w:rsidRPr="00C20DEB" w:rsidRDefault="006D2FDC" w:rsidP="00F97585">
            <w:pPr>
              <w:ind w:firstLine="0"/>
              <w:rPr>
                <w:sz w:val="20"/>
                <w:szCs w:val="20"/>
              </w:rPr>
            </w:pPr>
            <w:r w:rsidRPr="00C20DEB">
              <w:rPr>
                <w:sz w:val="20"/>
                <w:szCs w:val="20"/>
              </w:rPr>
              <w:t>Izveidoti viedo atkritumu konteineru punkti.</w:t>
            </w:r>
          </w:p>
          <w:p w14:paraId="262FBBFE" w14:textId="77777777" w:rsidR="006D2FDC" w:rsidRPr="00C20DEB" w:rsidRDefault="006D2FDC" w:rsidP="00F97585">
            <w:pPr>
              <w:ind w:firstLine="0"/>
              <w:rPr>
                <w:sz w:val="20"/>
                <w:szCs w:val="20"/>
              </w:rPr>
            </w:pPr>
            <w:r w:rsidRPr="00C20DEB">
              <w:rPr>
                <w:sz w:val="20"/>
                <w:szCs w:val="20"/>
              </w:rPr>
              <w:t xml:space="preserve">Iegādāti dalīto atkritumu vākšanas konteineri </w:t>
            </w:r>
          </w:p>
        </w:tc>
        <w:tc>
          <w:tcPr>
            <w:tcW w:w="1418" w:type="dxa"/>
          </w:tcPr>
          <w:p w14:paraId="104BD8F7" w14:textId="77777777" w:rsidR="006D2FDC" w:rsidRPr="00C20DEB" w:rsidRDefault="006D2FDC" w:rsidP="00F97585">
            <w:pPr>
              <w:ind w:firstLine="0"/>
              <w:rPr>
                <w:sz w:val="20"/>
                <w:szCs w:val="20"/>
              </w:rPr>
            </w:pPr>
            <w:r w:rsidRPr="00C20DEB">
              <w:rPr>
                <w:sz w:val="20"/>
                <w:szCs w:val="20"/>
              </w:rPr>
              <w:t>Izveidotas jaunas publiski pieejamas atkritumu savākšanas vietas.</w:t>
            </w:r>
          </w:p>
          <w:p w14:paraId="48CF3F77" w14:textId="77777777" w:rsidR="006D2FDC" w:rsidRPr="00C20DEB" w:rsidRDefault="006D2FDC" w:rsidP="00F97585">
            <w:pPr>
              <w:ind w:firstLine="0"/>
              <w:rPr>
                <w:sz w:val="20"/>
                <w:szCs w:val="20"/>
              </w:rPr>
            </w:pPr>
            <w:r w:rsidRPr="00C20DEB">
              <w:rPr>
                <w:sz w:val="20"/>
                <w:szCs w:val="20"/>
              </w:rPr>
              <w:t>Izveidoti viedo atkritumu konteineru punkti.</w:t>
            </w:r>
          </w:p>
          <w:p w14:paraId="51C299DC" w14:textId="77777777" w:rsidR="006D2FDC" w:rsidRPr="00C20DEB" w:rsidRDefault="006D2FDC" w:rsidP="00F97585">
            <w:pPr>
              <w:ind w:firstLine="0"/>
              <w:rPr>
                <w:sz w:val="20"/>
                <w:szCs w:val="20"/>
              </w:rPr>
            </w:pPr>
            <w:r w:rsidRPr="00C20DEB">
              <w:rPr>
                <w:sz w:val="20"/>
                <w:szCs w:val="20"/>
              </w:rPr>
              <w:t>Iegādāti dalīto atkritumu vākšanas konteineri</w:t>
            </w:r>
          </w:p>
        </w:tc>
        <w:tc>
          <w:tcPr>
            <w:tcW w:w="1275" w:type="dxa"/>
          </w:tcPr>
          <w:p w14:paraId="319580C3" w14:textId="77777777" w:rsidR="006D2FDC" w:rsidRPr="00C20DEB" w:rsidRDefault="006D2FDC" w:rsidP="00F97585">
            <w:pPr>
              <w:ind w:firstLine="0"/>
              <w:jc w:val="left"/>
              <w:rPr>
                <w:sz w:val="22"/>
              </w:rPr>
            </w:pPr>
            <w:r w:rsidRPr="00C20DEB">
              <w:rPr>
                <w:sz w:val="22"/>
              </w:rPr>
              <w:t>Pašvaldības</w:t>
            </w:r>
          </w:p>
        </w:tc>
        <w:tc>
          <w:tcPr>
            <w:tcW w:w="1589" w:type="dxa"/>
          </w:tcPr>
          <w:p w14:paraId="4F798BA3" w14:textId="77777777" w:rsidR="006D2FDC" w:rsidRPr="00C20DEB" w:rsidRDefault="006D2FDC" w:rsidP="00F97585">
            <w:pPr>
              <w:ind w:firstLine="0"/>
              <w:jc w:val="left"/>
              <w:rPr>
                <w:sz w:val="22"/>
              </w:rPr>
            </w:pPr>
            <w:r w:rsidRPr="00C20DEB">
              <w:rPr>
                <w:sz w:val="22"/>
              </w:rPr>
              <w:t>VARAM, atkritumu apsaimniekošanas komersanti</w:t>
            </w:r>
          </w:p>
        </w:tc>
        <w:tc>
          <w:tcPr>
            <w:tcW w:w="1389" w:type="dxa"/>
          </w:tcPr>
          <w:p w14:paraId="04EEBB0B" w14:textId="77777777" w:rsidR="006D2FDC" w:rsidRPr="00C20DEB" w:rsidRDefault="006D2FDC" w:rsidP="00F97585">
            <w:pPr>
              <w:ind w:firstLine="0"/>
              <w:jc w:val="left"/>
              <w:rPr>
                <w:sz w:val="22"/>
              </w:rPr>
            </w:pPr>
            <w:r w:rsidRPr="00C20DEB">
              <w:rPr>
                <w:sz w:val="22"/>
              </w:rPr>
              <w:t xml:space="preserve">ES KF, </w:t>
            </w:r>
          </w:p>
        </w:tc>
        <w:tc>
          <w:tcPr>
            <w:tcW w:w="1133" w:type="dxa"/>
          </w:tcPr>
          <w:p w14:paraId="558A4BC5" w14:textId="77777777" w:rsidR="006D2FDC" w:rsidRPr="00C20DEB" w:rsidRDefault="006D2FDC" w:rsidP="00F97585">
            <w:pPr>
              <w:ind w:firstLine="0"/>
              <w:jc w:val="left"/>
              <w:rPr>
                <w:sz w:val="22"/>
              </w:rPr>
            </w:pPr>
            <w:r w:rsidRPr="00C20DEB">
              <w:rPr>
                <w:sz w:val="22"/>
              </w:rPr>
              <w:t>Visā plāna darbības laikā</w:t>
            </w:r>
          </w:p>
        </w:tc>
      </w:tr>
      <w:tr w:rsidR="006D2FDC" w:rsidRPr="00C20DEB" w14:paraId="0B8D718B" w14:textId="77777777" w:rsidTr="795B2E34">
        <w:tc>
          <w:tcPr>
            <w:tcW w:w="890" w:type="dxa"/>
          </w:tcPr>
          <w:p w14:paraId="7A49FC10" w14:textId="77777777" w:rsidR="006D2FDC" w:rsidRPr="00C20DEB" w:rsidRDefault="006D2FDC" w:rsidP="00F97585">
            <w:pPr>
              <w:ind w:firstLine="0"/>
              <w:jc w:val="left"/>
              <w:rPr>
                <w:sz w:val="22"/>
              </w:rPr>
            </w:pPr>
          </w:p>
        </w:tc>
        <w:tc>
          <w:tcPr>
            <w:tcW w:w="4775" w:type="dxa"/>
            <w:shd w:val="clear" w:color="auto" w:fill="FFFFFF" w:themeFill="background1"/>
          </w:tcPr>
          <w:p w14:paraId="0357F6E4" w14:textId="77777777" w:rsidR="006D2FDC" w:rsidRPr="00C20DEB" w:rsidRDefault="006D2FDC" w:rsidP="00F97585">
            <w:pPr>
              <w:ind w:firstLine="0"/>
              <w:textAlignment w:val="baseline"/>
              <w:rPr>
                <w:sz w:val="22"/>
              </w:rPr>
            </w:pPr>
            <w:r w:rsidRPr="00C20DEB">
              <w:rPr>
                <w:sz w:val="22"/>
              </w:rPr>
              <w:t xml:space="preserve">2.2.3. Atbalstīt pasākumus, kas uzlabo  sabiedrības informētību un mudina iedzīvotājus nodot sadzīves atkritumus atkritumu dalītās savākšanas vietās, tai skaitā izmantojot interneta vietni </w:t>
            </w:r>
            <w:r w:rsidRPr="00C20DEB">
              <w:rPr>
                <w:rFonts w:eastAsia="Times New Roman"/>
                <w:sz w:val="22"/>
              </w:rPr>
              <w:t>“Šķiro viegli.lv”</w:t>
            </w:r>
          </w:p>
        </w:tc>
        <w:tc>
          <w:tcPr>
            <w:tcW w:w="1134" w:type="dxa"/>
            <w:vAlign w:val="center"/>
          </w:tcPr>
          <w:p w14:paraId="60A72CB8" w14:textId="73BD890A" w:rsidR="006D2FDC" w:rsidRPr="00C20DEB" w:rsidRDefault="006D2FDC" w:rsidP="00F97585">
            <w:pPr>
              <w:ind w:firstLine="0"/>
              <w:jc w:val="center"/>
              <w:rPr>
                <w:sz w:val="22"/>
              </w:rPr>
            </w:pPr>
            <w:r w:rsidRPr="00C20DEB">
              <w:rPr>
                <w:sz w:val="22"/>
              </w:rPr>
              <w:t>M1, M2, 1.1., 1.5., 1.6., 3.1., 5.1., 5.2., 6.1., 7.3., 7.4.</w:t>
            </w:r>
          </w:p>
        </w:tc>
        <w:tc>
          <w:tcPr>
            <w:tcW w:w="1276" w:type="dxa"/>
          </w:tcPr>
          <w:p w14:paraId="086B68E9" w14:textId="77777777" w:rsidR="006D2FDC" w:rsidRPr="00C20DEB" w:rsidRDefault="006D2FDC" w:rsidP="602DCB54">
            <w:pPr>
              <w:ind w:firstLine="0"/>
              <w:rPr>
                <w:sz w:val="20"/>
                <w:szCs w:val="20"/>
              </w:rPr>
            </w:pPr>
            <w:r w:rsidRPr="602DCB54">
              <w:rPr>
                <w:sz w:val="20"/>
                <w:szCs w:val="20"/>
              </w:rPr>
              <w:t>Portāla “Škiro viegli” darbības nodrošināšana</w:t>
            </w:r>
          </w:p>
        </w:tc>
        <w:tc>
          <w:tcPr>
            <w:tcW w:w="1418" w:type="dxa"/>
          </w:tcPr>
          <w:p w14:paraId="1BA472DC" w14:textId="7D8C8771" w:rsidR="006D2FDC" w:rsidRPr="00C20DEB" w:rsidRDefault="71896AA6" w:rsidP="602DCB54">
            <w:pPr>
              <w:ind w:firstLine="0"/>
              <w:rPr>
                <w:color w:val="FF0000"/>
                <w:sz w:val="20"/>
                <w:szCs w:val="20"/>
              </w:rPr>
            </w:pPr>
            <w:r w:rsidRPr="602DCB54">
              <w:rPr>
                <w:color w:val="FF0000"/>
                <w:sz w:val="20"/>
                <w:szCs w:val="20"/>
              </w:rPr>
              <w:t xml:space="preserve">Izveidot </w:t>
            </w:r>
            <w:r w:rsidR="006D2FDC" w:rsidRPr="602DCB54">
              <w:rPr>
                <w:color w:val="FF0000"/>
                <w:sz w:val="20"/>
                <w:szCs w:val="20"/>
              </w:rPr>
              <w:t>1 interneta vietne</w:t>
            </w:r>
          </w:p>
        </w:tc>
        <w:tc>
          <w:tcPr>
            <w:tcW w:w="1275" w:type="dxa"/>
          </w:tcPr>
          <w:p w14:paraId="0ED72EF4" w14:textId="77777777" w:rsidR="006D2FDC" w:rsidRPr="00C20DEB" w:rsidRDefault="006D2FDC" w:rsidP="00F97585">
            <w:pPr>
              <w:ind w:firstLine="0"/>
              <w:jc w:val="left"/>
              <w:rPr>
                <w:sz w:val="22"/>
              </w:rPr>
            </w:pPr>
            <w:r w:rsidRPr="00C20DEB">
              <w:rPr>
                <w:sz w:val="22"/>
              </w:rPr>
              <w:t>VVD</w:t>
            </w:r>
          </w:p>
        </w:tc>
        <w:tc>
          <w:tcPr>
            <w:tcW w:w="1589" w:type="dxa"/>
          </w:tcPr>
          <w:p w14:paraId="7030EFA0" w14:textId="77777777" w:rsidR="006D2FDC" w:rsidRPr="00C20DEB" w:rsidRDefault="006D2FDC" w:rsidP="00F97585">
            <w:pPr>
              <w:ind w:firstLine="0"/>
              <w:jc w:val="left"/>
              <w:rPr>
                <w:sz w:val="22"/>
              </w:rPr>
            </w:pPr>
            <w:r w:rsidRPr="00C20DEB">
              <w:rPr>
                <w:sz w:val="22"/>
              </w:rPr>
              <w:t>VARAM</w:t>
            </w:r>
          </w:p>
        </w:tc>
        <w:tc>
          <w:tcPr>
            <w:tcW w:w="1389" w:type="dxa"/>
          </w:tcPr>
          <w:p w14:paraId="2065B4AE" w14:textId="77777777" w:rsidR="006D2FDC" w:rsidRPr="00C20DEB" w:rsidRDefault="006D2FDC" w:rsidP="00F97585">
            <w:pPr>
              <w:ind w:firstLine="0"/>
              <w:jc w:val="left"/>
              <w:rPr>
                <w:sz w:val="22"/>
              </w:rPr>
            </w:pPr>
            <w:r w:rsidRPr="00C20DEB">
              <w:rPr>
                <w:sz w:val="22"/>
              </w:rPr>
              <w:t>VVD budžeta līdzekļu ietvaros</w:t>
            </w:r>
          </w:p>
        </w:tc>
        <w:tc>
          <w:tcPr>
            <w:tcW w:w="1133" w:type="dxa"/>
          </w:tcPr>
          <w:p w14:paraId="78D12BE2" w14:textId="77777777" w:rsidR="006D2FDC" w:rsidRPr="00C20DEB" w:rsidRDefault="006D2FDC" w:rsidP="00F97585">
            <w:pPr>
              <w:ind w:firstLine="0"/>
              <w:jc w:val="left"/>
              <w:rPr>
                <w:sz w:val="22"/>
              </w:rPr>
            </w:pPr>
            <w:r w:rsidRPr="00C20DEB">
              <w:rPr>
                <w:sz w:val="22"/>
              </w:rPr>
              <w:t>Visā plāna darbības laikā</w:t>
            </w:r>
          </w:p>
        </w:tc>
      </w:tr>
      <w:tr w:rsidR="006D2FDC" w:rsidRPr="00C20DEB" w14:paraId="1787E5BB" w14:textId="77777777" w:rsidTr="795B2E34">
        <w:tc>
          <w:tcPr>
            <w:tcW w:w="890" w:type="dxa"/>
          </w:tcPr>
          <w:p w14:paraId="4C499F76" w14:textId="77777777" w:rsidR="006D2FDC" w:rsidRPr="00C20DEB" w:rsidRDefault="006D2FDC" w:rsidP="00F97585">
            <w:pPr>
              <w:ind w:firstLine="0"/>
              <w:jc w:val="left"/>
              <w:rPr>
                <w:sz w:val="22"/>
              </w:rPr>
            </w:pPr>
          </w:p>
        </w:tc>
        <w:tc>
          <w:tcPr>
            <w:tcW w:w="4775" w:type="dxa"/>
            <w:shd w:val="clear" w:color="auto" w:fill="FFFFFF" w:themeFill="background1"/>
          </w:tcPr>
          <w:p w14:paraId="3F775406" w14:textId="77777777" w:rsidR="006D2FDC" w:rsidRPr="00C20DEB" w:rsidRDefault="006D2FDC" w:rsidP="00F97585">
            <w:pPr>
              <w:ind w:left="142" w:right="111" w:firstLine="0"/>
              <w:jc w:val="left"/>
              <w:rPr>
                <w:sz w:val="22"/>
              </w:rPr>
            </w:pPr>
            <w:r w:rsidRPr="00C20DEB">
              <w:rPr>
                <w:sz w:val="22"/>
              </w:rPr>
              <w:t>2.2.4. Izlietotā plastmasas iepakojuma dalītas atkritumu vākšanas attīstība</w:t>
            </w:r>
          </w:p>
          <w:p w14:paraId="5FDF4212" w14:textId="77777777" w:rsidR="006D2FDC" w:rsidRPr="00C20DEB" w:rsidRDefault="006D2FDC" w:rsidP="00F97585">
            <w:pPr>
              <w:ind w:left="142" w:right="111" w:firstLine="0"/>
              <w:jc w:val="left"/>
              <w:rPr>
                <w:sz w:val="22"/>
              </w:rPr>
            </w:pPr>
          </w:p>
        </w:tc>
        <w:tc>
          <w:tcPr>
            <w:tcW w:w="1134" w:type="dxa"/>
          </w:tcPr>
          <w:p w14:paraId="12F688DB" w14:textId="77777777" w:rsidR="006D2FDC" w:rsidRPr="00C20DEB" w:rsidRDefault="006D2FDC" w:rsidP="00F97585">
            <w:pPr>
              <w:ind w:left="142" w:right="111" w:firstLine="0"/>
              <w:jc w:val="left"/>
              <w:rPr>
                <w:sz w:val="22"/>
              </w:rPr>
            </w:pPr>
            <w:r w:rsidRPr="00C20DEB">
              <w:rPr>
                <w:sz w:val="22"/>
              </w:rPr>
              <w:t>M2, 7.3., 7.4.</w:t>
            </w:r>
          </w:p>
        </w:tc>
        <w:tc>
          <w:tcPr>
            <w:tcW w:w="1276" w:type="dxa"/>
          </w:tcPr>
          <w:p w14:paraId="16ECE4A5" w14:textId="7D061900" w:rsidR="006D2FDC" w:rsidRPr="00C20DEB" w:rsidRDefault="006D2FDC" w:rsidP="008F5B76">
            <w:pPr>
              <w:ind w:right="111" w:firstLine="0"/>
              <w:jc w:val="left"/>
              <w:rPr>
                <w:sz w:val="20"/>
                <w:szCs w:val="20"/>
              </w:rPr>
            </w:pPr>
            <w:r w:rsidRPr="00C20DEB">
              <w:rPr>
                <w:sz w:val="20"/>
                <w:szCs w:val="20"/>
              </w:rPr>
              <w:t>Palielināts dalīti savākta izlietotā iepakoju</w:t>
            </w:r>
            <w:r w:rsidR="008F5B76" w:rsidRPr="00C20DEB">
              <w:rPr>
                <w:sz w:val="20"/>
                <w:szCs w:val="20"/>
              </w:rPr>
              <w:t>-</w:t>
            </w:r>
            <w:r w:rsidRPr="00C20DEB">
              <w:rPr>
                <w:sz w:val="20"/>
                <w:szCs w:val="20"/>
              </w:rPr>
              <w:t>ma daudzums</w:t>
            </w:r>
          </w:p>
        </w:tc>
        <w:tc>
          <w:tcPr>
            <w:tcW w:w="1418" w:type="dxa"/>
          </w:tcPr>
          <w:p w14:paraId="190C526E" w14:textId="066B9F25" w:rsidR="006D2FDC" w:rsidRPr="00C20DEB" w:rsidRDefault="006D2FDC" w:rsidP="008F5B76">
            <w:pPr>
              <w:ind w:right="111" w:firstLine="0"/>
              <w:jc w:val="left"/>
              <w:rPr>
                <w:color w:val="FF0000"/>
                <w:sz w:val="20"/>
                <w:szCs w:val="20"/>
              </w:rPr>
            </w:pPr>
            <w:r w:rsidRPr="00C20DEB">
              <w:rPr>
                <w:color w:val="FF0000"/>
                <w:sz w:val="20"/>
                <w:szCs w:val="20"/>
              </w:rPr>
              <w:t>1) 77% no tirgū laistā plastmasas dzērienu iepakojuma</w:t>
            </w:r>
            <w:r w:rsidR="60D33216" w:rsidRPr="00C20DEB">
              <w:rPr>
                <w:rFonts w:eastAsia="Times New Roman"/>
                <w:color w:val="FF0000"/>
                <w:sz w:val="20"/>
                <w:szCs w:val="20"/>
              </w:rPr>
              <w:t xml:space="preserve"> ar ietilpību līdz trim litriem</w:t>
            </w:r>
            <w:r w:rsidRPr="00C20DEB">
              <w:rPr>
                <w:color w:val="FF0000"/>
                <w:sz w:val="20"/>
                <w:szCs w:val="20"/>
              </w:rPr>
              <w:t>;</w:t>
            </w:r>
          </w:p>
          <w:p w14:paraId="08C2FA31" w14:textId="582385E3" w:rsidR="006D2FDC" w:rsidRPr="00C20DEB" w:rsidRDefault="006D2FDC" w:rsidP="008F5B76">
            <w:pPr>
              <w:ind w:right="111" w:firstLine="0"/>
              <w:jc w:val="left"/>
              <w:rPr>
                <w:color w:val="FF0000"/>
                <w:sz w:val="20"/>
                <w:szCs w:val="20"/>
              </w:rPr>
            </w:pPr>
            <w:r w:rsidRPr="00C20DEB">
              <w:rPr>
                <w:color w:val="FF0000"/>
                <w:sz w:val="20"/>
                <w:szCs w:val="20"/>
              </w:rPr>
              <w:t>2) 90% no tirgū laistā plastmasas dzērienu iepakojuma</w:t>
            </w:r>
            <w:r w:rsidR="3EE558F7" w:rsidRPr="00C20DEB">
              <w:rPr>
                <w:color w:val="FF0000"/>
                <w:sz w:val="20"/>
                <w:szCs w:val="20"/>
              </w:rPr>
              <w:t xml:space="preserve"> </w:t>
            </w:r>
            <w:r w:rsidR="3EE558F7" w:rsidRPr="00C20DEB">
              <w:rPr>
                <w:rFonts w:eastAsia="Times New Roman"/>
                <w:color w:val="FF0000"/>
                <w:sz w:val="20"/>
                <w:szCs w:val="20"/>
              </w:rPr>
              <w:t>ar ietilpību līdz trim litriem</w:t>
            </w:r>
            <w:r w:rsidRPr="00C20DEB">
              <w:rPr>
                <w:rFonts w:eastAsia="Times New Roman"/>
                <w:color w:val="FF0000"/>
                <w:sz w:val="20"/>
                <w:szCs w:val="20"/>
              </w:rPr>
              <w:t>.</w:t>
            </w:r>
          </w:p>
        </w:tc>
        <w:tc>
          <w:tcPr>
            <w:tcW w:w="1275" w:type="dxa"/>
          </w:tcPr>
          <w:p w14:paraId="3B04CE11" w14:textId="77777777" w:rsidR="006D2FDC" w:rsidRPr="00C20DEB" w:rsidRDefault="006D2FDC" w:rsidP="00F97585">
            <w:pPr>
              <w:ind w:left="142" w:right="111" w:firstLine="0"/>
              <w:jc w:val="left"/>
              <w:rPr>
                <w:sz w:val="20"/>
                <w:szCs w:val="20"/>
              </w:rPr>
            </w:pPr>
            <w:r w:rsidRPr="00C20DEB">
              <w:rPr>
                <w:sz w:val="20"/>
                <w:szCs w:val="20"/>
              </w:rPr>
              <w:t>VARAM</w:t>
            </w:r>
          </w:p>
        </w:tc>
        <w:tc>
          <w:tcPr>
            <w:tcW w:w="1589" w:type="dxa"/>
          </w:tcPr>
          <w:p w14:paraId="426238B8" w14:textId="77777777" w:rsidR="006D2FDC" w:rsidRPr="00C20DEB" w:rsidRDefault="006D2FDC" w:rsidP="00F97585">
            <w:pPr>
              <w:ind w:left="142" w:right="111" w:firstLine="0"/>
              <w:jc w:val="left"/>
              <w:rPr>
                <w:sz w:val="20"/>
                <w:szCs w:val="20"/>
              </w:rPr>
            </w:pPr>
            <w:r w:rsidRPr="00C20DEB">
              <w:rPr>
                <w:sz w:val="20"/>
                <w:szCs w:val="20"/>
              </w:rPr>
              <w:t>Pašvaldības, iepakojuma apsaimniekotajai</w:t>
            </w:r>
          </w:p>
        </w:tc>
        <w:tc>
          <w:tcPr>
            <w:tcW w:w="1389" w:type="dxa"/>
          </w:tcPr>
          <w:p w14:paraId="4D26BCD1" w14:textId="77777777" w:rsidR="006D2FDC" w:rsidRPr="00C20DEB" w:rsidRDefault="006D2FDC" w:rsidP="00F97585">
            <w:pPr>
              <w:ind w:left="142" w:right="111" w:firstLine="0"/>
              <w:jc w:val="left"/>
              <w:rPr>
                <w:sz w:val="20"/>
                <w:szCs w:val="20"/>
              </w:rPr>
            </w:pPr>
          </w:p>
        </w:tc>
        <w:tc>
          <w:tcPr>
            <w:tcW w:w="1133" w:type="dxa"/>
          </w:tcPr>
          <w:p w14:paraId="62266CD3" w14:textId="77777777" w:rsidR="006D2FDC" w:rsidRPr="00C20DEB" w:rsidRDefault="006D2FDC" w:rsidP="008F5B76">
            <w:pPr>
              <w:ind w:right="111" w:firstLine="0"/>
              <w:jc w:val="left"/>
              <w:rPr>
                <w:sz w:val="22"/>
              </w:rPr>
            </w:pPr>
            <w:r w:rsidRPr="00C20DEB">
              <w:rPr>
                <w:sz w:val="22"/>
              </w:rPr>
              <w:t>1) 2025</w:t>
            </w:r>
          </w:p>
          <w:p w14:paraId="4960024C" w14:textId="77777777" w:rsidR="008F5B76" w:rsidRPr="00C20DEB" w:rsidRDefault="008F5B76" w:rsidP="008F5B76">
            <w:pPr>
              <w:ind w:right="111"/>
              <w:jc w:val="left"/>
              <w:rPr>
                <w:sz w:val="22"/>
              </w:rPr>
            </w:pPr>
          </w:p>
          <w:p w14:paraId="06CD545A" w14:textId="77777777" w:rsidR="008F5B76" w:rsidRPr="00C20DEB" w:rsidRDefault="008F5B76" w:rsidP="008F5B76">
            <w:pPr>
              <w:ind w:right="111"/>
              <w:jc w:val="left"/>
              <w:rPr>
                <w:sz w:val="22"/>
              </w:rPr>
            </w:pPr>
          </w:p>
          <w:p w14:paraId="70342D2F" w14:textId="77777777" w:rsidR="008F5B76" w:rsidRPr="00C20DEB" w:rsidRDefault="008F5B76" w:rsidP="008F5B76">
            <w:pPr>
              <w:ind w:right="111" w:firstLine="0"/>
              <w:jc w:val="left"/>
              <w:rPr>
                <w:sz w:val="22"/>
              </w:rPr>
            </w:pPr>
          </w:p>
          <w:p w14:paraId="18FFFE60" w14:textId="77777777" w:rsidR="008F5B76" w:rsidRPr="00C20DEB" w:rsidRDefault="008F5B76" w:rsidP="008F5B76">
            <w:pPr>
              <w:ind w:right="111" w:firstLine="0"/>
              <w:jc w:val="left"/>
              <w:rPr>
                <w:sz w:val="22"/>
              </w:rPr>
            </w:pPr>
          </w:p>
          <w:p w14:paraId="19B42623" w14:textId="77777777" w:rsidR="008F5B76" w:rsidRPr="00C20DEB" w:rsidRDefault="008F5B76" w:rsidP="008F5B76">
            <w:pPr>
              <w:ind w:right="111" w:firstLine="0"/>
              <w:jc w:val="left"/>
              <w:rPr>
                <w:sz w:val="22"/>
              </w:rPr>
            </w:pPr>
          </w:p>
          <w:p w14:paraId="2768D6E8" w14:textId="77777777" w:rsidR="008F5B76" w:rsidRPr="00C20DEB" w:rsidRDefault="008F5B76" w:rsidP="008F5B76">
            <w:pPr>
              <w:ind w:right="111" w:firstLine="0"/>
              <w:jc w:val="left"/>
              <w:rPr>
                <w:sz w:val="22"/>
              </w:rPr>
            </w:pPr>
          </w:p>
          <w:p w14:paraId="0E0BC3D8" w14:textId="77777777" w:rsidR="008F5B76" w:rsidRPr="00C20DEB" w:rsidRDefault="008F5B76" w:rsidP="008F5B76">
            <w:pPr>
              <w:ind w:right="111" w:firstLine="0"/>
              <w:jc w:val="left"/>
              <w:rPr>
                <w:sz w:val="22"/>
              </w:rPr>
            </w:pPr>
          </w:p>
          <w:p w14:paraId="5CCDEEA8" w14:textId="77777777" w:rsidR="008F5B76" w:rsidRPr="00C20DEB" w:rsidRDefault="008F5B76" w:rsidP="008F5B76">
            <w:pPr>
              <w:ind w:right="111" w:firstLine="0"/>
              <w:jc w:val="left"/>
              <w:rPr>
                <w:sz w:val="22"/>
              </w:rPr>
            </w:pPr>
          </w:p>
          <w:p w14:paraId="7729BEC1" w14:textId="7464DF0D" w:rsidR="006D2FDC" w:rsidRPr="00C20DEB" w:rsidRDefault="006D2FDC" w:rsidP="008F5B76">
            <w:pPr>
              <w:ind w:right="111" w:firstLine="0"/>
              <w:jc w:val="left"/>
              <w:rPr>
                <w:sz w:val="22"/>
              </w:rPr>
            </w:pPr>
            <w:r w:rsidRPr="00C20DEB">
              <w:rPr>
                <w:sz w:val="22"/>
              </w:rPr>
              <w:t>2) 2029</w:t>
            </w:r>
          </w:p>
        </w:tc>
      </w:tr>
      <w:tr w:rsidR="006D2FDC" w:rsidRPr="00C20DEB" w14:paraId="3D2EB40A" w14:textId="77777777" w:rsidTr="795B2E34">
        <w:tc>
          <w:tcPr>
            <w:tcW w:w="14879" w:type="dxa"/>
            <w:gridSpan w:val="9"/>
            <w:shd w:val="clear" w:color="auto" w:fill="EDEDED" w:themeFill="accent3" w:themeFillTint="33"/>
            <w:vAlign w:val="center"/>
          </w:tcPr>
          <w:p w14:paraId="5384F4E6" w14:textId="77777777" w:rsidR="006D2FDC" w:rsidRPr="00C20DEB" w:rsidRDefault="006D2FDC" w:rsidP="00F97585">
            <w:pPr>
              <w:ind w:firstLine="0"/>
              <w:jc w:val="center"/>
              <w:rPr>
                <w:b/>
                <w:bCs/>
                <w:sz w:val="20"/>
                <w:szCs w:val="20"/>
              </w:rPr>
            </w:pPr>
          </w:p>
          <w:p w14:paraId="2EB3FDB6" w14:textId="77777777" w:rsidR="006D2FDC" w:rsidRPr="00C20DEB" w:rsidRDefault="006D2FDC" w:rsidP="00F97585">
            <w:pPr>
              <w:shd w:val="clear" w:color="auto" w:fill="EDEDED"/>
              <w:ind w:firstLine="0"/>
              <w:jc w:val="left"/>
              <w:rPr>
                <w:b/>
                <w:bCs/>
                <w:sz w:val="20"/>
                <w:szCs w:val="20"/>
                <w:u w:val="single"/>
              </w:rPr>
            </w:pPr>
            <w:r w:rsidRPr="00C20DEB">
              <w:rPr>
                <w:b/>
                <w:bCs/>
                <w:sz w:val="20"/>
                <w:szCs w:val="20"/>
              </w:rPr>
              <w:t xml:space="preserve">Atkritumu </w:t>
            </w:r>
            <w:r w:rsidRPr="00C20DEB">
              <w:rPr>
                <w:b/>
                <w:bCs/>
                <w:sz w:val="20"/>
                <w:szCs w:val="20"/>
                <w:u w:val="single"/>
              </w:rPr>
              <w:t>dalītās vākšanas pasākumi</w:t>
            </w:r>
            <w:r w:rsidRPr="00C20DEB">
              <w:rPr>
                <w:b/>
                <w:bCs/>
                <w:sz w:val="20"/>
                <w:szCs w:val="20"/>
              </w:rPr>
              <w:t xml:space="preserve"> atbilstoši </w:t>
            </w:r>
            <w:r w:rsidRPr="00C20DEB">
              <w:rPr>
                <w:b/>
                <w:bCs/>
                <w:sz w:val="20"/>
                <w:szCs w:val="20"/>
                <w:u w:val="single"/>
              </w:rPr>
              <w:t>atkritumu plūsmām:</w:t>
            </w:r>
          </w:p>
          <w:p w14:paraId="4A190702" w14:textId="77777777" w:rsidR="006D2FDC" w:rsidRPr="00C20DEB" w:rsidRDefault="006D2FDC" w:rsidP="00F97585">
            <w:pPr>
              <w:ind w:firstLine="0"/>
              <w:jc w:val="left"/>
              <w:rPr>
                <w:sz w:val="20"/>
                <w:szCs w:val="20"/>
              </w:rPr>
            </w:pPr>
          </w:p>
        </w:tc>
      </w:tr>
      <w:tr w:rsidR="006D2FDC" w:rsidRPr="00C20DEB" w14:paraId="6A0D3B82" w14:textId="77777777" w:rsidTr="795B2E34">
        <w:tc>
          <w:tcPr>
            <w:tcW w:w="890" w:type="dxa"/>
          </w:tcPr>
          <w:p w14:paraId="43BDB514" w14:textId="77777777" w:rsidR="006D2FDC" w:rsidRPr="00C20DEB" w:rsidRDefault="006D2FDC" w:rsidP="00F97585">
            <w:pPr>
              <w:ind w:firstLine="0"/>
              <w:jc w:val="left"/>
              <w:rPr>
                <w:sz w:val="22"/>
              </w:rPr>
            </w:pPr>
          </w:p>
        </w:tc>
        <w:tc>
          <w:tcPr>
            <w:tcW w:w="4775" w:type="dxa"/>
          </w:tcPr>
          <w:p w14:paraId="5FD8AB1D" w14:textId="53C91AFE" w:rsidR="006D2FDC" w:rsidRPr="00C20DEB" w:rsidRDefault="006D2FDC" w:rsidP="602DCB54">
            <w:pPr>
              <w:ind w:firstLine="0"/>
              <w:textAlignment w:val="baseline"/>
              <w:rPr>
                <w:sz w:val="22"/>
              </w:rPr>
            </w:pPr>
            <w:r w:rsidRPr="602DCB54">
              <w:rPr>
                <w:sz w:val="22"/>
              </w:rPr>
              <w:t>2.2.5.Informēt iedzīvotājus un veidot izpratni par EEIA atkritumu bīstamību un iespējām tos nodot bez maksas</w:t>
            </w:r>
            <w:r w:rsidR="7E3DB06B" w:rsidRPr="602DCB54">
              <w:rPr>
                <w:sz w:val="22"/>
              </w:rPr>
              <w:t>.</w:t>
            </w:r>
          </w:p>
        </w:tc>
        <w:tc>
          <w:tcPr>
            <w:tcW w:w="1134" w:type="dxa"/>
            <w:vAlign w:val="center"/>
          </w:tcPr>
          <w:p w14:paraId="16295220" w14:textId="77777777" w:rsidR="006D2FDC" w:rsidRPr="00C20DEB" w:rsidRDefault="006D2FDC" w:rsidP="00F97585">
            <w:pPr>
              <w:ind w:firstLine="0"/>
              <w:jc w:val="center"/>
              <w:rPr>
                <w:sz w:val="22"/>
              </w:rPr>
            </w:pPr>
            <w:r w:rsidRPr="00C20DEB">
              <w:rPr>
                <w:sz w:val="22"/>
              </w:rPr>
              <w:t>M1, M2, M3, 5.1., 5.2., 5.3.</w:t>
            </w:r>
          </w:p>
        </w:tc>
        <w:tc>
          <w:tcPr>
            <w:tcW w:w="1276" w:type="dxa"/>
          </w:tcPr>
          <w:p w14:paraId="4A406041" w14:textId="77777777" w:rsidR="006D2FDC" w:rsidRPr="00C20DEB" w:rsidRDefault="006D2FDC" w:rsidP="00F97585">
            <w:pPr>
              <w:ind w:firstLine="0"/>
              <w:rPr>
                <w:sz w:val="20"/>
                <w:szCs w:val="20"/>
              </w:rPr>
            </w:pPr>
            <w:r w:rsidRPr="00C20DEB">
              <w:rPr>
                <w:sz w:val="20"/>
                <w:szCs w:val="20"/>
              </w:rPr>
              <w:t>Informatīvi pasākumi kampaņas</w:t>
            </w:r>
          </w:p>
        </w:tc>
        <w:tc>
          <w:tcPr>
            <w:tcW w:w="1418" w:type="dxa"/>
          </w:tcPr>
          <w:p w14:paraId="22B97428" w14:textId="5BD07C3A" w:rsidR="006D2FDC" w:rsidRPr="00C20DEB" w:rsidRDefault="00DF1CF9" w:rsidP="00F97585">
            <w:pPr>
              <w:ind w:firstLine="0"/>
              <w:rPr>
                <w:sz w:val="20"/>
                <w:szCs w:val="20"/>
              </w:rPr>
            </w:pPr>
            <w:r w:rsidRPr="00C20DEB">
              <w:rPr>
                <w:sz w:val="20"/>
                <w:szCs w:val="20"/>
              </w:rPr>
              <w:t xml:space="preserve">Realizēti </w:t>
            </w:r>
            <w:r w:rsidR="006D2FDC" w:rsidRPr="00C20DEB">
              <w:rPr>
                <w:sz w:val="20"/>
                <w:szCs w:val="20"/>
              </w:rPr>
              <w:t>4 informatīvi pasākumi 1 kalendārajā gadā</w:t>
            </w:r>
          </w:p>
        </w:tc>
        <w:tc>
          <w:tcPr>
            <w:tcW w:w="1275" w:type="dxa"/>
          </w:tcPr>
          <w:p w14:paraId="3FA9F481" w14:textId="77777777" w:rsidR="006D2FDC" w:rsidRPr="00C20DEB" w:rsidRDefault="006D2FDC" w:rsidP="00F97585">
            <w:pPr>
              <w:ind w:firstLine="0"/>
              <w:jc w:val="left"/>
              <w:rPr>
                <w:sz w:val="22"/>
              </w:rPr>
            </w:pPr>
            <w:r w:rsidRPr="00C20DEB">
              <w:rPr>
                <w:sz w:val="22"/>
              </w:rPr>
              <w:t>RAS</w:t>
            </w:r>
          </w:p>
        </w:tc>
        <w:tc>
          <w:tcPr>
            <w:tcW w:w="1589" w:type="dxa"/>
          </w:tcPr>
          <w:p w14:paraId="7615C7C3" w14:textId="77777777" w:rsidR="006D2FDC" w:rsidRPr="00C20DEB" w:rsidRDefault="006D2FDC" w:rsidP="00F97585">
            <w:pPr>
              <w:ind w:firstLine="0"/>
              <w:jc w:val="left"/>
              <w:rPr>
                <w:sz w:val="22"/>
              </w:rPr>
            </w:pPr>
            <w:r w:rsidRPr="00C20DEB">
              <w:rPr>
                <w:sz w:val="22"/>
              </w:rPr>
              <w:t>VVD</w:t>
            </w:r>
          </w:p>
        </w:tc>
        <w:tc>
          <w:tcPr>
            <w:tcW w:w="1389" w:type="dxa"/>
          </w:tcPr>
          <w:p w14:paraId="3C9D67F2" w14:textId="77777777" w:rsidR="006D2FDC" w:rsidRPr="00C20DEB" w:rsidRDefault="006D2FDC" w:rsidP="00F97585">
            <w:pPr>
              <w:ind w:firstLine="0"/>
              <w:jc w:val="left"/>
              <w:rPr>
                <w:sz w:val="22"/>
              </w:rPr>
            </w:pPr>
            <w:r w:rsidRPr="00C20DEB">
              <w:rPr>
                <w:sz w:val="22"/>
              </w:rPr>
              <w:t>RAS līdzekļi</w:t>
            </w:r>
          </w:p>
        </w:tc>
        <w:tc>
          <w:tcPr>
            <w:tcW w:w="1133" w:type="dxa"/>
          </w:tcPr>
          <w:p w14:paraId="7DA97C29" w14:textId="77777777" w:rsidR="006D2FDC" w:rsidRPr="00C20DEB" w:rsidRDefault="006D2FDC" w:rsidP="00F97585">
            <w:pPr>
              <w:ind w:firstLine="0"/>
              <w:jc w:val="left"/>
              <w:rPr>
                <w:sz w:val="22"/>
              </w:rPr>
            </w:pPr>
            <w:r w:rsidRPr="00C20DEB">
              <w:rPr>
                <w:sz w:val="22"/>
              </w:rPr>
              <w:t>Visā plāna darbības laikā</w:t>
            </w:r>
          </w:p>
        </w:tc>
      </w:tr>
      <w:tr w:rsidR="006D2FDC" w:rsidRPr="00C20DEB" w14:paraId="2FE310F0" w14:textId="77777777" w:rsidTr="795B2E34">
        <w:tc>
          <w:tcPr>
            <w:tcW w:w="890" w:type="dxa"/>
          </w:tcPr>
          <w:p w14:paraId="18B0EBEE" w14:textId="77777777" w:rsidR="006D2FDC" w:rsidRPr="00C20DEB" w:rsidRDefault="006D2FDC" w:rsidP="00F97585">
            <w:pPr>
              <w:ind w:firstLine="0"/>
              <w:rPr>
                <w:sz w:val="22"/>
              </w:rPr>
            </w:pPr>
          </w:p>
        </w:tc>
        <w:tc>
          <w:tcPr>
            <w:tcW w:w="4775" w:type="dxa"/>
          </w:tcPr>
          <w:p w14:paraId="5657CD0C" w14:textId="1AE36C03" w:rsidR="006D2FDC" w:rsidRPr="00C20DEB" w:rsidRDefault="006D2FDC" w:rsidP="602DCB54">
            <w:pPr>
              <w:ind w:firstLine="0"/>
              <w:textAlignment w:val="baseline"/>
              <w:rPr>
                <w:sz w:val="22"/>
              </w:rPr>
            </w:pPr>
            <w:r w:rsidRPr="602DCB54">
              <w:rPr>
                <w:sz w:val="22"/>
              </w:rPr>
              <w:t>2.2.6.Veicināt BNA dalītās savākšanas sistēmas attīstību visās pašvaldībās, izmantojot un paplašinot jau izveidoto atkritumu dalītās vākšanas infrastruktūru (t.sk. specializēto konteineru iegāde)</w:t>
            </w:r>
            <w:r w:rsidR="493F9353" w:rsidRPr="602DCB54">
              <w:rPr>
                <w:sz w:val="22"/>
              </w:rPr>
              <w:t>.</w:t>
            </w:r>
          </w:p>
        </w:tc>
        <w:tc>
          <w:tcPr>
            <w:tcW w:w="1134" w:type="dxa"/>
            <w:vAlign w:val="center"/>
          </w:tcPr>
          <w:p w14:paraId="0162190F" w14:textId="493F4B8A" w:rsidR="006D2FDC" w:rsidRPr="00C20DEB" w:rsidRDefault="006D2FDC" w:rsidP="00F97585">
            <w:pPr>
              <w:ind w:firstLine="0"/>
              <w:jc w:val="center"/>
              <w:rPr>
                <w:sz w:val="22"/>
              </w:rPr>
            </w:pPr>
            <w:r w:rsidRPr="00C20DEB">
              <w:rPr>
                <w:sz w:val="22"/>
              </w:rPr>
              <w:t>M2, M4, 1.6., 2.1.</w:t>
            </w:r>
          </w:p>
        </w:tc>
        <w:tc>
          <w:tcPr>
            <w:tcW w:w="1276" w:type="dxa"/>
          </w:tcPr>
          <w:p w14:paraId="2B6803CE" w14:textId="77777777" w:rsidR="006D2FDC" w:rsidRPr="00C20DEB" w:rsidRDefault="006D2FDC" w:rsidP="00F97585">
            <w:pPr>
              <w:ind w:firstLine="0"/>
              <w:rPr>
                <w:sz w:val="20"/>
                <w:szCs w:val="20"/>
              </w:rPr>
            </w:pPr>
            <w:r w:rsidRPr="00C20DEB">
              <w:rPr>
                <w:sz w:val="20"/>
                <w:szCs w:val="20"/>
              </w:rPr>
              <w:t>Iegādāti specializēti konteineri</w:t>
            </w:r>
          </w:p>
        </w:tc>
        <w:tc>
          <w:tcPr>
            <w:tcW w:w="1418" w:type="dxa"/>
          </w:tcPr>
          <w:p w14:paraId="5066C7E2" w14:textId="77777777" w:rsidR="006D2FDC" w:rsidRPr="00C20DEB" w:rsidRDefault="006D2FDC" w:rsidP="00F97585">
            <w:pPr>
              <w:ind w:firstLine="0"/>
              <w:rPr>
                <w:sz w:val="20"/>
                <w:szCs w:val="20"/>
              </w:rPr>
            </w:pPr>
            <w:r w:rsidRPr="00C20DEB">
              <w:rPr>
                <w:sz w:val="20"/>
                <w:szCs w:val="20"/>
              </w:rPr>
              <w:t>Iegādāti specializēti konteineri</w:t>
            </w:r>
          </w:p>
        </w:tc>
        <w:tc>
          <w:tcPr>
            <w:tcW w:w="1275" w:type="dxa"/>
          </w:tcPr>
          <w:p w14:paraId="120F0A79" w14:textId="77777777" w:rsidR="006D2FDC" w:rsidRPr="00C20DEB" w:rsidRDefault="006D2FDC" w:rsidP="00F97585">
            <w:pPr>
              <w:ind w:firstLine="0"/>
              <w:jc w:val="left"/>
              <w:rPr>
                <w:sz w:val="22"/>
              </w:rPr>
            </w:pPr>
            <w:r w:rsidRPr="00C20DEB">
              <w:rPr>
                <w:sz w:val="22"/>
              </w:rPr>
              <w:t>Atkritumu apsaimniekošanas komersanti</w:t>
            </w:r>
          </w:p>
        </w:tc>
        <w:tc>
          <w:tcPr>
            <w:tcW w:w="1589" w:type="dxa"/>
          </w:tcPr>
          <w:p w14:paraId="66118C30" w14:textId="77777777" w:rsidR="006D2FDC" w:rsidRPr="00C20DEB" w:rsidRDefault="006D2FDC" w:rsidP="00F97585">
            <w:pPr>
              <w:ind w:firstLine="0"/>
              <w:jc w:val="left"/>
              <w:rPr>
                <w:sz w:val="22"/>
              </w:rPr>
            </w:pPr>
            <w:r w:rsidRPr="00C20DEB">
              <w:rPr>
                <w:sz w:val="22"/>
              </w:rPr>
              <w:t>VARAM, pašvaldības</w:t>
            </w:r>
          </w:p>
        </w:tc>
        <w:tc>
          <w:tcPr>
            <w:tcW w:w="1389" w:type="dxa"/>
          </w:tcPr>
          <w:p w14:paraId="4A3BEB2C" w14:textId="77777777" w:rsidR="006D2FDC" w:rsidRPr="00C20DEB" w:rsidRDefault="006D2FDC" w:rsidP="00F97585">
            <w:pPr>
              <w:ind w:firstLine="0"/>
              <w:jc w:val="left"/>
              <w:rPr>
                <w:sz w:val="22"/>
              </w:rPr>
            </w:pPr>
            <w:r w:rsidRPr="00C20DEB">
              <w:rPr>
                <w:sz w:val="22"/>
              </w:rPr>
              <w:t>ES KF, atkritumu apsaimniekošanas komersantu līdzekļi</w:t>
            </w:r>
          </w:p>
        </w:tc>
        <w:tc>
          <w:tcPr>
            <w:tcW w:w="1133" w:type="dxa"/>
          </w:tcPr>
          <w:p w14:paraId="77B9D9BD" w14:textId="77777777" w:rsidR="006D2FDC" w:rsidRPr="00C20DEB" w:rsidRDefault="006D2FDC" w:rsidP="00F97585">
            <w:pPr>
              <w:ind w:firstLine="0"/>
              <w:jc w:val="left"/>
              <w:rPr>
                <w:sz w:val="22"/>
              </w:rPr>
            </w:pPr>
            <w:r w:rsidRPr="00C20DEB">
              <w:rPr>
                <w:sz w:val="22"/>
              </w:rPr>
              <w:t>2023</w:t>
            </w:r>
          </w:p>
        </w:tc>
      </w:tr>
      <w:tr w:rsidR="006D2FDC" w:rsidRPr="00C20DEB" w14:paraId="7C89E34F" w14:textId="77777777" w:rsidTr="795B2E34">
        <w:tc>
          <w:tcPr>
            <w:tcW w:w="890" w:type="dxa"/>
          </w:tcPr>
          <w:p w14:paraId="350D829B" w14:textId="77777777" w:rsidR="006D2FDC" w:rsidRPr="00C20DEB" w:rsidRDefault="006D2FDC" w:rsidP="00F97585">
            <w:pPr>
              <w:ind w:firstLine="0"/>
              <w:rPr>
                <w:sz w:val="22"/>
              </w:rPr>
            </w:pPr>
          </w:p>
        </w:tc>
        <w:tc>
          <w:tcPr>
            <w:tcW w:w="4775" w:type="dxa"/>
          </w:tcPr>
          <w:p w14:paraId="62584FB8" w14:textId="7270E23C" w:rsidR="006D2FDC" w:rsidRPr="00C20DEB" w:rsidRDefault="006D2FDC" w:rsidP="602DCB54">
            <w:pPr>
              <w:ind w:firstLine="0"/>
              <w:textAlignment w:val="baseline"/>
              <w:rPr>
                <w:sz w:val="22"/>
              </w:rPr>
            </w:pPr>
            <w:r w:rsidRPr="602DCB54">
              <w:rPr>
                <w:sz w:val="22"/>
              </w:rPr>
              <w:t>2.2.7. Atbalsts SA dalītās savākšanas infrastruktūras pārklājuma paplašināšanai</w:t>
            </w:r>
            <w:r w:rsidR="6165167D" w:rsidRPr="602DCB54">
              <w:rPr>
                <w:sz w:val="22"/>
              </w:rPr>
              <w:t>.</w:t>
            </w:r>
            <w:r w:rsidRPr="602DCB54">
              <w:rPr>
                <w:sz w:val="22"/>
              </w:rPr>
              <w:t xml:space="preserve"> </w:t>
            </w:r>
          </w:p>
        </w:tc>
        <w:tc>
          <w:tcPr>
            <w:tcW w:w="1134" w:type="dxa"/>
            <w:vAlign w:val="center"/>
          </w:tcPr>
          <w:p w14:paraId="70F736C2" w14:textId="74B77923" w:rsidR="006D2FDC" w:rsidRPr="00C20DEB" w:rsidRDefault="006D2FDC" w:rsidP="00F97585">
            <w:pPr>
              <w:ind w:firstLine="0"/>
              <w:jc w:val="center"/>
              <w:rPr>
                <w:sz w:val="22"/>
              </w:rPr>
            </w:pPr>
            <w:r w:rsidRPr="00C20DEB">
              <w:rPr>
                <w:sz w:val="22"/>
              </w:rPr>
              <w:t>M2, M4, 1.1., 1.5., 1.6., 3.1., 5.1., 5.2., 6.1., 7.3., 7.4.</w:t>
            </w:r>
          </w:p>
        </w:tc>
        <w:tc>
          <w:tcPr>
            <w:tcW w:w="1276" w:type="dxa"/>
          </w:tcPr>
          <w:p w14:paraId="56FCA66A" w14:textId="77777777" w:rsidR="006D2FDC" w:rsidRPr="00C20DEB" w:rsidRDefault="006D2FDC" w:rsidP="00F97585">
            <w:pPr>
              <w:ind w:firstLine="0"/>
              <w:rPr>
                <w:sz w:val="20"/>
                <w:szCs w:val="20"/>
              </w:rPr>
            </w:pPr>
            <w:r w:rsidRPr="00C20DEB">
              <w:rPr>
                <w:sz w:val="20"/>
                <w:szCs w:val="20"/>
              </w:rPr>
              <w:t>Konteineri atkritumu dalītai savākšanai</w:t>
            </w:r>
          </w:p>
          <w:p w14:paraId="358906C0" w14:textId="77777777" w:rsidR="006D2FDC" w:rsidRPr="00C20DEB" w:rsidRDefault="006D2FDC" w:rsidP="00F97585">
            <w:pPr>
              <w:ind w:firstLine="0"/>
              <w:rPr>
                <w:sz w:val="20"/>
                <w:szCs w:val="20"/>
              </w:rPr>
            </w:pPr>
          </w:p>
          <w:p w14:paraId="64D4D036" w14:textId="77777777" w:rsidR="006D2FDC" w:rsidRPr="00C20DEB" w:rsidRDefault="006D2FDC" w:rsidP="00F97585">
            <w:pPr>
              <w:ind w:firstLine="0"/>
              <w:rPr>
                <w:sz w:val="20"/>
                <w:szCs w:val="20"/>
              </w:rPr>
            </w:pPr>
            <w:r w:rsidRPr="00C20DEB">
              <w:rPr>
                <w:sz w:val="20"/>
                <w:szCs w:val="20"/>
              </w:rPr>
              <w:t>Paplašināta šķiroto atkritumu savākšanas laukumu infrastruktūra</w:t>
            </w:r>
          </w:p>
        </w:tc>
        <w:tc>
          <w:tcPr>
            <w:tcW w:w="1418" w:type="dxa"/>
          </w:tcPr>
          <w:p w14:paraId="53448700" w14:textId="237D6DDD" w:rsidR="006D2FDC" w:rsidRPr="00C20DEB" w:rsidRDefault="00DF1CF9" w:rsidP="00F97585">
            <w:pPr>
              <w:ind w:firstLine="0"/>
              <w:rPr>
                <w:sz w:val="20"/>
                <w:szCs w:val="20"/>
              </w:rPr>
            </w:pPr>
            <w:r w:rsidRPr="00C20DEB">
              <w:rPr>
                <w:sz w:val="20"/>
                <w:szCs w:val="20"/>
              </w:rPr>
              <w:t xml:space="preserve">Iegādāti </w:t>
            </w:r>
            <w:r w:rsidR="006D2FDC" w:rsidRPr="00C20DEB">
              <w:rPr>
                <w:sz w:val="20"/>
                <w:szCs w:val="20"/>
              </w:rPr>
              <w:t>konteineri atkritumu dalītai savākšanai</w:t>
            </w:r>
          </w:p>
          <w:p w14:paraId="06FBED9C" w14:textId="77777777" w:rsidR="006D2FDC" w:rsidRPr="00C20DEB" w:rsidRDefault="006D2FDC" w:rsidP="00F97585">
            <w:pPr>
              <w:ind w:firstLine="0"/>
              <w:rPr>
                <w:sz w:val="20"/>
                <w:szCs w:val="20"/>
              </w:rPr>
            </w:pPr>
          </w:p>
          <w:p w14:paraId="09D72EA6" w14:textId="77777777" w:rsidR="006D2FDC" w:rsidRPr="00C20DEB" w:rsidRDefault="006D2FDC" w:rsidP="00F97585">
            <w:pPr>
              <w:ind w:firstLine="0"/>
              <w:rPr>
                <w:sz w:val="20"/>
                <w:szCs w:val="20"/>
              </w:rPr>
            </w:pPr>
            <w:r w:rsidRPr="00C20DEB">
              <w:rPr>
                <w:sz w:val="20"/>
                <w:szCs w:val="20"/>
              </w:rPr>
              <w:t>Paplašināta šķiroto atkritumu savākšanas laukumu infrastruktūra</w:t>
            </w:r>
          </w:p>
        </w:tc>
        <w:tc>
          <w:tcPr>
            <w:tcW w:w="1275" w:type="dxa"/>
          </w:tcPr>
          <w:p w14:paraId="1F2559E4" w14:textId="77777777" w:rsidR="006D2FDC" w:rsidRPr="00C20DEB" w:rsidRDefault="006D2FDC" w:rsidP="00F97585">
            <w:pPr>
              <w:ind w:firstLine="0"/>
              <w:jc w:val="left"/>
              <w:rPr>
                <w:sz w:val="22"/>
              </w:rPr>
            </w:pPr>
            <w:r w:rsidRPr="00C20DEB">
              <w:rPr>
                <w:sz w:val="22"/>
              </w:rPr>
              <w:t>Atkritumu apsaimniekošanas komersanti</w:t>
            </w:r>
          </w:p>
        </w:tc>
        <w:tc>
          <w:tcPr>
            <w:tcW w:w="1589" w:type="dxa"/>
          </w:tcPr>
          <w:p w14:paraId="76F65385" w14:textId="77777777" w:rsidR="006D2FDC" w:rsidRPr="00C20DEB" w:rsidRDefault="006D2FDC" w:rsidP="00F97585">
            <w:pPr>
              <w:ind w:firstLine="0"/>
              <w:jc w:val="left"/>
              <w:rPr>
                <w:sz w:val="22"/>
              </w:rPr>
            </w:pPr>
            <w:r w:rsidRPr="00C20DEB">
              <w:rPr>
                <w:sz w:val="22"/>
              </w:rPr>
              <w:t>VARAM, pašvaldības</w:t>
            </w:r>
          </w:p>
        </w:tc>
        <w:tc>
          <w:tcPr>
            <w:tcW w:w="1389" w:type="dxa"/>
          </w:tcPr>
          <w:p w14:paraId="62EF1165" w14:textId="77777777" w:rsidR="006D2FDC" w:rsidRPr="00C20DEB" w:rsidRDefault="006D2FDC" w:rsidP="00F97585">
            <w:pPr>
              <w:ind w:firstLine="0"/>
              <w:jc w:val="left"/>
              <w:rPr>
                <w:sz w:val="22"/>
              </w:rPr>
            </w:pPr>
            <w:r w:rsidRPr="00C20DEB">
              <w:rPr>
                <w:sz w:val="22"/>
              </w:rPr>
              <w:t>ES KF, atkritumu apsaimniekošanas komersantu līdzekļi</w:t>
            </w:r>
          </w:p>
        </w:tc>
        <w:tc>
          <w:tcPr>
            <w:tcW w:w="1133" w:type="dxa"/>
          </w:tcPr>
          <w:p w14:paraId="087B481B" w14:textId="77777777" w:rsidR="006D2FDC" w:rsidRPr="00C20DEB" w:rsidRDefault="006D2FDC" w:rsidP="00F97585">
            <w:pPr>
              <w:ind w:firstLine="0"/>
              <w:jc w:val="left"/>
              <w:rPr>
                <w:sz w:val="22"/>
              </w:rPr>
            </w:pPr>
            <w:r w:rsidRPr="00C20DEB">
              <w:rPr>
                <w:sz w:val="22"/>
              </w:rPr>
              <w:t>2023</w:t>
            </w:r>
          </w:p>
        </w:tc>
      </w:tr>
      <w:tr w:rsidR="006D2FDC" w:rsidRPr="00C20DEB" w14:paraId="6DDDD28F" w14:textId="77777777" w:rsidTr="795B2E34">
        <w:tc>
          <w:tcPr>
            <w:tcW w:w="890" w:type="dxa"/>
          </w:tcPr>
          <w:p w14:paraId="50E2540C" w14:textId="77777777" w:rsidR="006D2FDC" w:rsidRPr="00C20DEB" w:rsidRDefault="006D2FDC" w:rsidP="00F97585">
            <w:pPr>
              <w:ind w:firstLine="0"/>
              <w:rPr>
                <w:sz w:val="22"/>
              </w:rPr>
            </w:pPr>
          </w:p>
        </w:tc>
        <w:tc>
          <w:tcPr>
            <w:tcW w:w="4775" w:type="dxa"/>
          </w:tcPr>
          <w:p w14:paraId="15BF1E10" w14:textId="1E61D4ED" w:rsidR="006D2FDC" w:rsidRPr="00C20DEB" w:rsidRDefault="006D2FDC" w:rsidP="602DCB54">
            <w:pPr>
              <w:ind w:firstLine="0"/>
              <w:textAlignment w:val="baseline"/>
              <w:rPr>
                <w:sz w:val="22"/>
              </w:rPr>
            </w:pPr>
            <w:r w:rsidRPr="602DCB54">
              <w:rPr>
                <w:sz w:val="22"/>
              </w:rPr>
              <w:t>2.2.8.</w:t>
            </w:r>
            <w:r w:rsidR="025F7670" w:rsidRPr="602DCB54">
              <w:rPr>
                <w:sz w:val="22"/>
              </w:rPr>
              <w:t xml:space="preserve"> </w:t>
            </w:r>
            <w:r w:rsidRPr="602DCB54">
              <w:rPr>
                <w:sz w:val="22"/>
              </w:rPr>
              <w:t>Nodrošināt sadzīvē radušo bīstamo atkritumu savākšanas iespējas visos izveidotajos atkritumu dalītās savākšanas laukumos (aptverot sadzīves ķīmiju, piesārņoto iepakojumu, medikamentus u.c.)</w:t>
            </w:r>
            <w:r w:rsidR="104BE4AE" w:rsidRPr="602DCB54">
              <w:rPr>
                <w:sz w:val="22"/>
              </w:rPr>
              <w:t>.</w:t>
            </w:r>
          </w:p>
        </w:tc>
        <w:tc>
          <w:tcPr>
            <w:tcW w:w="1134" w:type="dxa"/>
            <w:vAlign w:val="center"/>
          </w:tcPr>
          <w:p w14:paraId="5FF10D26" w14:textId="77777777" w:rsidR="006D2FDC" w:rsidRPr="00C20DEB" w:rsidRDefault="006D2FDC" w:rsidP="00F97585">
            <w:pPr>
              <w:ind w:firstLine="0"/>
              <w:jc w:val="center"/>
              <w:rPr>
                <w:sz w:val="22"/>
              </w:rPr>
            </w:pPr>
            <w:r w:rsidRPr="00C20DEB">
              <w:rPr>
                <w:sz w:val="22"/>
              </w:rPr>
              <w:t>M2, M3, M4,</w:t>
            </w:r>
          </w:p>
          <w:p w14:paraId="3D9253A1" w14:textId="77777777" w:rsidR="006D2FDC" w:rsidRPr="00C20DEB" w:rsidRDefault="006D2FDC" w:rsidP="00F97585">
            <w:pPr>
              <w:ind w:firstLine="0"/>
              <w:jc w:val="center"/>
              <w:rPr>
                <w:sz w:val="22"/>
              </w:rPr>
            </w:pPr>
            <w:r w:rsidRPr="00C20DEB">
              <w:rPr>
                <w:sz w:val="22"/>
              </w:rPr>
              <w:t>1.5.</w:t>
            </w:r>
          </w:p>
        </w:tc>
        <w:tc>
          <w:tcPr>
            <w:tcW w:w="1276" w:type="dxa"/>
            <w:vAlign w:val="center"/>
          </w:tcPr>
          <w:p w14:paraId="319F25C0" w14:textId="77777777" w:rsidR="006D2FDC" w:rsidRPr="00C20DEB" w:rsidRDefault="006D2FDC" w:rsidP="00F97585">
            <w:pPr>
              <w:ind w:firstLine="0"/>
              <w:rPr>
                <w:sz w:val="20"/>
                <w:szCs w:val="20"/>
              </w:rPr>
            </w:pPr>
            <w:r w:rsidRPr="00C20DEB">
              <w:rPr>
                <w:sz w:val="20"/>
                <w:szCs w:val="20"/>
              </w:rPr>
              <w:t xml:space="preserve">Konteineri sadzīvē radušos bīstamo atkritumu savākšanai </w:t>
            </w:r>
          </w:p>
        </w:tc>
        <w:tc>
          <w:tcPr>
            <w:tcW w:w="1418" w:type="dxa"/>
          </w:tcPr>
          <w:p w14:paraId="4177FD8F" w14:textId="494B6FC8" w:rsidR="006D2FDC" w:rsidRPr="00C20DEB" w:rsidRDefault="00DF1CF9" w:rsidP="00F97585">
            <w:pPr>
              <w:ind w:firstLine="0"/>
              <w:rPr>
                <w:sz w:val="20"/>
                <w:szCs w:val="20"/>
              </w:rPr>
            </w:pPr>
            <w:r w:rsidRPr="00C20DEB">
              <w:rPr>
                <w:sz w:val="20"/>
                <w:szCs w:val="20"/>
              </w:rPr>
              <w:t xml:space="preserve">Iegādāti </w:t>
            </w:r>
            <w:r w:rsidR="006D2FDC" w:rsidRPr="00C20DEB">
              <w:rPr>
                <w:sz w:val="20"/>
                <w:szCs w:val="20"/>
              </w:rPr>
              <w:t>konteineri sadzīvē radušos bīstamo atkritumu savākšanai</w:t>
            </w:r>
          </w:p>
        </w:tc>
        <w:tc>
          <w:tcPr>
            <w:tcW w:w="1275" w:type="dxa"/>
          </w:tcPr>
          <w:p w14:paraId="33472361" w14:textId="77777777" w:rsidR="006D2FDC" w:rsidRPr="00C20DEB" w:rsidRDefault="006D2FDC" w:rsidP="00F97585">
            <w:pPr>
              <w:ind w:firstLine="0"/>
              <w:jc w:val="left"/>
              <w:rPr>
                <w:sz w:val="22"/>
              </w:rPr>
            </w:pPr>
            <w:r w:rsidRPr="00C20DEB">
              <w:rPr>
                <w:sz w:val="22"/>
              </w:rPr>
              <w:t>Atkritumu apsaimniekošanas komersanti</w:t>
            </w:r>
          </w:p>
        </w:tc>
        <w:tc>
          <w:tcPr>
            <w:tcW w:w="1589" w:type="dxa"/>
          </w:tcPr>
          <w:p w14:paraId="4B24FE34" w14:textId="77777777" w:rsidR="006D2FDC" w:rsidRPr="00C20DEB" w:rsidRDefault="006D2FDC" w:rsidP="00F97585">
            <w:pPr>
              <w:ind w:firstLine="0"/>
              <w:jc w:val="left"/>
              <w:rPr>
                <w:sz w:val="22"/>
              </w:rPr>
            </w:pPr>
            <w:r w:rsidRPr="00C20DEB">
              <w:rPr>
                <w:sz w:val="22"/>
              </w:rPr>
              <w:t>VARAM, pašvaldības</w:t>
            </w:r>
          </w:p>
        </w:tc>
        <w:tc>
          <w:tcPr>
            <w:tcW w:w="1389" w:type="dxa"/>
          </w:tcPr>
          <w:p w14:paraId="6538F30B" w14:textId="77777777" w:rsidR="006D2FDC" w:rsidRPr="00C20DEB" w:rsidRDefault="006D2FDC" w:rsidP="00F97585">
            <w:pPr>
              <w:ind w:firstLine="0"/>
              <w:jc w:val="left"/>
              <w:rPr>
                <w:sz w:val="22"/>
              </w:rPr>
            </w:pPr>
            <w:r w:rsidRPr="00C20DEB">
              <w:rPr>
                <w:sz w:val="22"/>
              </w:rPr>
              <w:t>ES KF, atkritumu apsaimniekošanas komersantu līdzekļi</w:t>
            </w:r>
          </w:p>
        </w:tc>
        <w:tc>
          <w:tcPr>
            <w:tcW w:w="1133" w:type="dxa"/>
          </w:tcPr>
          <w:p w14:paraId="54D0EB40" w14:textId="77777777" w:rsidR="006D2FDC" w:rsidRPr="00C20DEB" w:rsidRDefault="006D2FDC" w:rsidP="00F97585">
            <w:pPr>
              <w:ind w:firstLine="0"/>
              <w:jc w:val="left"/>
              <w:rPr>
                <w:sz w:val="22"/>
              </w:rPr>
            </w:pPr>
            <w:r w:rsidRPr="00C20DEB">
              <w:rPr>
                <w:sz w:val="22"/>
              </w:rPr>
              <w:t>2025</w:t>
            </w:r>
          </w:p>
        </w:tc>
      </w:tr>
      <w:tr w:rsidR="006D2FDC" w:rsidRPr="00C20DEB" w14:paraId="3DCE354F" w14:textId="77777777" w:rsidTr="795B2E34">
        <w:tc>
          <w:tcPr>
            <w:tcW w:w="890" w:type="dxa"/>
          </w:tcPr>
          <w:p w14:paraId="71E3AFC2" w14:textId="77777777" w:rsidR="006D2FDC" w:rsidRPr="00C20DEB" w:rsidRDefault="006D2FDC" w:rsidP="00F97585">
            <w:pPr>
              <w:ind w:firstLine="0"/>
              <w:rPr>
                <w:sz w:val="22"/>
              </w:rPr>
            </w:pPr>
          </w:p>
        </w:tc>
        <w:tc>
          <w:tcPr>
            <w:tcW w:w="4775" w:type="dxa"/>
          </w:tcPr>
          <w:p w14:paraId="46DA9066" w14:textId="50BF964A" w:rsidR="006D2FDC" w:rsidRPr="00C20DEB" w:rsidRDefault="006D2FDC" w:rsidP="602DCB54">
            <w:pPr>
              <w:ind w:firstLine="0"/>
              <w:textAlignment w:val="baseline"/>
              <w:rPr>
                <w:sz w:val="22"/>
              </w:rPr>
            </w:pPr>
            <w:r w:rsidRPr="602DCB54">
              <w:rPr>
                <w:sz w:val="22"/>
              </w:rPr>
              <w:t>2.2.9.Izveidot dalītās savākšanas sistēmu tekstilmateriālu atkritumiem, sniedzot atbalstu nepieciešamās infrastruktūras izveide</w:t>
            </w:r>
            <w:r w:rsidR="5FC956DD" w:rsidRPr="602DCB54">
              <w:rPr>
                <w:sz w:val="22"/>
              </w:rPr>
              <w:t>i</w:t>
            </w:r>
            <w:r w:rsidR="737AA931" w:rsidRPr="602DCB54">
              <w:rPr>
                <w:sz w:val="22"/>
              </w:rPr>
              <w:t>.</w:t>
            </w:r>
            <w:r w:rsidRPr="602DCB54">
              <w:rPr>
                <w:sz w:val="22"/>
              </w:rPr>
              <w:t xml:space="preserve"> </w:t>
            </w:r>
          </w:p>
          <w:p w14:paraId="49E27AB0" w14:textId="77777777" w:rsidR="006D2FDC" w:rsidRPr="00C20DEB" w:rsidRDefault="006D2FDC" w:rsidP="00F97585">
            <w:pPr>
              <w:ind w:firstLine="0"/>
              <w:rPr>
                <w:sz w:val="22"/>
              </w:rPr>
            </w:pPr>
          </w:p>
        </w:tc>
        <w:tc>
          <w:tcPr>
            <w:tcW w:w="1134" w:type="dxa"/>
            <w:vAlign w:val="center"/>
          </w:tcPr>
          <w:p w14:paraId="10897F6B" w14:textId="77777777" w:rsidR="006D2FDC" w:rsidRPr="00C20DEB" w:rsidRDefault="006D2FDC" w:rsidP="00F97585">
            <w:pPr>
              <w:ind w:firstLine="0"/>
              <w:jc w:val="center"/>
              <w:rPr>
                <w:sz w:val="22"/>
              </w:rPr>
            </w:pPr>
            <w:r w:rsidRPr="00C20DEB">
              <w:rPr>
                <w:sz w:val="22"/>
              </w:rPr>
              <w:t>M2, M4, 1.1.</w:t>
            </w:r>
          </w:p>
        </w:tc>
        <w:tc>
          <w:tcPr>
            <w:tcW w:w="1276" w:type="dxa"/>
          </w:tcPr>
          <w:p w14:paraId="05E9D84F" w14:textId="77777777" w:rsidR="006D2FDC" w:rsidRPr="00C20DEB" w:rsidRDefault="006D2FDC" w:rsidP="00F97585">
            <w:pPr>
              <w:ind w:firstLine="0"/>
              <w:rPr>
                <w:sz w:val="20"/>
                <w:szCs w:val="20"/>
              </w:rPr>
            </w:pPr>
            <w:r w:rsidRPr="00C20DEB">
              <w:rPr>
                <w:sz w:val="20"/>
                <w:szCs w:val="20"/>
              </w:rPr>
              <w:t>Konteineri tekstilmateriālu atkritumu savākšanai</w:t>
            </w:r>
          </w:p>
        </w:tc>
        <w:tc>
          <w:tcPr>
            <w:tcW w:w="1418" w:type="dxa"/>
          </w:tcPr>
          <w:p w14:paraId="771BF728" w14:textId="3884B7FF" w:rsidR="006D2FDC" w:rsidRPr="00C20DEB" w:rsidRDefault="00DF1CF9" w:rsidP="00F97585">
            <w:pPr>
              <w:ind w:firstLine="0"/>
              <w:rPr>
                <w:sz w:val="22"/>
              </w:rPr>
            </w:pPr>
            <w:r w:rsidRPr="00C20DEB">
              <w:rPr>
                <w:sz w:val="22"/>
              </w:rPr>
              <w:t xml:space="preserve">Iegādāti </w:t>
            </w:r>
            <w:r w:rsidR="006D2FDC" w:rsidRPr="00C20DEB">
              <w:rPr>
                <w:sz w:val="22"/>
              </w:rPr>
              <w:t>konteineri tekstilmateriālu atkritumu savākšanai</w:t>
            </w:r>
          </w:p>
          <w:p w14:paraId="06E5BD09" w14:textId="77777777" w:rsidR="006D2FDC" w:rsidRPr="00C20DEB" w:rsidRDefault="006D2FDC" w:rsidP="00F97585">
            <w:pPr>
              <w:ind w:firstLine="0"/>
              <w:rPr>
                <w:sz w:val="22"/>
              </w:rPr>
            </w:pPr>
          </w:p>
          <w:p w14:paraId="3691AD5B" w14:textId="77777777" w:rsidR="006D2FDC" w:rsidRPr="00C20DEB" w:rsidRDefault="006D2FDC" w:rsidP="00F97585">
            <w:pPr>
              <w:ind w:firstLine="0"/>
              <w:rPr>
                <w:sz w:val="22"/>
              </w:rPr>
            </w:pPr>
            <w:r w:rsidRPr="00C20DEB">
              <w:rPr>
                <w:rFonts w:eastAsia="Times New Roman"/>
                <w:sz w:val="22"/>
                <w:lang w:eastAsia="lv-LV"/>
              </w:rPr>
              <w:t>Pieaudzis otrreizēji izmantoto tekstilmateriālu tirgus apjoms</w:t>
            </w:r>
          </w:p>
        </w:tc>
        <w:tc>
          <w:tcPr>
            <w:tcW w:w="1275" w:type="dxa"/>
          </w:tcPr>
          <w:p w14:paraId="0DB4408C" w14:textId="77777777" w:rsidR="006D2FDC" w:rsidRPr="00C20DEB" w:rsidRDefault="006D2FDC" w:rsidP="00F97585">
            <w:pPr>
              <w:ind w:firstLine="0"/>
              <w:jc w:val="left"/>
              <w:rPr>
                <w:sz w:val="22"/>
              </w:rPr>
            </w:pPr>
            <w:r w:rsidRPr="00C20DEB">
              <w:rPr>
                <w:sz w:val="22"/>
              </w:rPr>
              <w:t>Atkritumu apsaimniekošanas komersanti</w:t>
            </w:r>
          </w:p>
        </w:tc>
        <w:tc>
          <w:tcPr>
            <w:tcW w:w="1589" w:type="dxa"/>
          </w:tcPr>
          <w:p w14:paraId="571CEF15" w14:textId="77777777" w:rsidR="006D2FDC" w:rsidRPr="00C20DEB" w:rsidRDefault="006D2FDC" w:rsidP="00F97585">
            <w:pPr>
              <w:ind w:firstLine="0"/>
              <w:jc w:val="left"/>
              <w:rPr>
                <w:sz w:val="22"/>
              </w:rPr>
            </w:pPr>
            <w:r w:rsidRPr="00C20DEB">
              <w:rPr>
                <w:sz w:val="22"/>
              </w:rPr>
              <w:t>VARAM, pašvaldības, RAS</w:t>
            </w:r>
          </w:p>
        </w:tc>
        <w:tc>
          <w:tcPr>
            <w:tcW w:w="1389" w:type="dxa"/>
          </w:tcPr>
          <w:p w14:paraId="0C0CE9A0" w14:textId="77777777" w:rsidR="006D2FDC" w:rsidRPr="00C20DEB" w:rsidRDefault="006D2FDC" w:rsidP="00F97585">
            <w:pPr>
              <w:ind w:firstLine="0"/>
              <w:jc w:val="left"/>
              <w:rPr>
                <w:sz w:val="22"/>
              </w:rPr>
            </w:pPr>
            <w:r w:rsidRPr="00C20DEB">
              <w:rPr>
                <w:sz w:val="22"/>
              </w:rPr>
              <w:t>ES KF, atkritumu apsaimniekošanas komersantu, RAS līdzekļi</w:t>
            </w:r>
          </w:p>
        </w:tc>
        <w:tc>
          <w:tcPr>
            <w:tcW w:w="1133" w:type="dxa"/>
          </w:tcPr>
          <w:p w14:paraId="666B4F4D" w14:textId="08D1A1EA" w:rsidR="006D2FDC" w:rsidRPr="00C20DEB" w:rsidRDefault="006D2FDC" w:rsidP="00F97585">
            <w:pPr>
              <w:ind w:firstLine="0"/>
              <w:jc w:val="left"/>
              <w:rPr>
                <w:color w:val="FF0000"/>
                <w:sz w:val="22"/>
              </w:rPr>
            </w:pPr>
            <w:r w:rsidRPr="00C20DEB">
              <w:rPr>
                <w:color w:val="FF0000"/>
                <w:sz w:val="22"/>
              </w:rPr>
              <w:t>202</w:t>
            </w:r>
            <w:r w:rsidR="00693110" w:rsidRPr="00C20DEB">
              <w:rPr>
                <w:color w:val="FF0000"/>
                <w:sz w:val="22"/>
              </w:rPr>
              <w:t>3</w:t>
            </w:r>
          </w:p>
        </w:tc>
      </w:tr>
      <w:tr w:rsidR="006D2FDC" w:rsidRPr="00C20DEB" w14:paraId="523B018A" w14:textId="77777777" w:rsidTr="795B2E34">
        <w:tc>
          <w:tcPr>
            <w:tcW w:w="890" w:type="dxa"/>
          </w:tcPr>
          <w:p w14:paraId="2ADFE69A" w14:textId="77777777" w:rsidR="006D2FDC" w:rsidRPr="00C20DEB" w:rsidRDefault="006D2FDC" w:rsidP="00F97585">
            <w:pPr>
              <w:ind w:firstLine="0"/>
              <w:jc w:val="left"/>
              <w:rPr>
                <w:sz w:val="22"/>
              </w:rPr>
            </w:pPr>
          </w:p>
        </w:tc>
        <w:tc>
          <w:tcPr>
            <w:tcW w:w="4775" w:type="dxa"/>
          </w:tcPr>
          <w:p w14:paraId="6A9E5FAF" w14:textId="3B6245CB" w:rsidR="006D2FDC" w:rsidRPr="00C20DEB" w:rsidRDefault="006D2FDC" w:rsidP="602DCB54">
            <w:pPr>
              <w:ind w:firstLine="0"/>
              <w:textAlignment w:val="baseline"/>
              <w:rPr>
                <w:strike/>
                <w:sz w:val="22"/>
              </w:rPr>
            </w:pPr>
            <w:r w:rsidRPr="602DCB54">
              <w:rPr>
                <w:sz w:val="22"/>
              </w:rPr>
              <w:t>2.2.10. Izveidota dalītās savākšanas sistēma mēbeļu atkritumiem</w:t>
            </w:r>
            <w:r w:rsidR="1B3E6369" w:rsidRPr="602DCB54">
              <w:rPr>
                <w:sz w:val="22"/>
              </w:rPr>
              <w:t>.</w:t>
            </w:r>
          </w:p>
        </w:tc>
        <w:tc>
          <w:tcPr>
            <w:tcW w:w="1134" w:type="dxa"/>
            <w:vAlign w:val="center"/>
          </w:tcPr>
          <w:p w14:paraId="58C9B030" w14:textId="77777777" w:rsidR="006D2FDC" w:rsidRPr="00C20DEB" w:rsidRDefault="006D2FDC" w:rsidP="00F97585">
            <w:pPr>
              <w:ind w:firstLine="0"/>
              <w:jc w:val="center"/>
              <w:rPr>
                <w:sz w:val="22"/>
              </w:rPr>
            </w:pPr>
            <w:r w:rsidRPr="00C20DEB">
              <w:rPr>
                <w:sz w:val="22"/>
              </w:rPr>
              <w:t>M2, M4, 2.1.</w:t>
            </w:r>
          </w:p>
        </w:tc>
        <w:tc>
          <w:tcPr>
            <w:tcW w:w="1276" w:type="dxa"/>
          </w:tcPr>
          <w:p w14:paraId="4C7905B1" w14:textId="77777777" w:rsidR="006D2FDC" w:rsidRPr="00C20DEB" w:rsidRDefault="006D2FDC" w:rsidP="00F97585">
            <w:pPr>
              <w:ind w:firstLine="0"/>
              <w:rPr>
                <w:sz w:val="20"/>
                <w:szCs w:val="20"/>
              </w:rPr>
            </w:pPr>
            <w:r w:rsidRPr="00C20DEB">
              <w:rPr>
                <w:sz w:val="20"/>
                <w:szCs w:val="20"/>
              </w:rPr>
              <w:t>Dalītās savākšanas vietas mēbeļu atkritumiem</w:t>
            </w:r>
          </w:p>
        </w:tc>
        <w:tc>
          <w:tcPr>
            <w:tcW w:w="1418" w:type="dxa"/>
          </w:tcPr>
          <w:p w14:paraId="59DC327D" w14:textId="50D63A80" w:rsidR="006D2FDC" w:rsidRPr="00C20DEB" w:rsidRDefault="00DF1CF9" w:rsidP="00F97585">
            <w:pPr>
              <w:ind w:firstLine="0"/>
              <w:rPr>
                <w:sz w:val="20"/>
                <w:szCs w:val="20"/>
              </w:rPr>
            </w:pPr>
            <w:r w:rsidRPr="00C20DEB">
              <w:rPr>
                <w:sz w:val="20"/>
                <w:szCs w:val="20"/>
              </w:rPr>
              <w:t xml:space="preserve">Izveidotas </w:t>
            </w:r>
            <w:r w:rsidR="006D2FDC" w:rsidRPr="00C20DEB">
              <w:rPr>
                <w:sz w:val="20"/>
                <w:szCs w:val="20"/>
              </w:rPr>
              <w:t>dalītās savākšanas vietas mēbeļu atkritumiem</w:t>
            </w:r>
          </w:p>
        </w:tc>
        <w:tc>
          <w:tcPr>
            <w:tcW w:w="1275" w:type="dxa"/>
          </w:tcPr>
          <w:p w14:paraId="6F89C16B" w14:textId="77777777" w:rsidR="006D2FDC" w:rsidRPr="00C20DEB" w:rsidRDefault="006D2FDC" w:rsidP="00F97585">
            <w:pPr>
              <w:ind w:firstLine="0"/>
              <w:jc w:val="left"/>
              <w:rPr>
                <w:sz w:val="22"/>
              </w:rPr>
            </w:pPr>
            <w:r w:rsidRPr="00C20DEB">
              <w:rPr>
                <w:sz w:val="22"/>
              </w:rPr>
              <w:t>Atkritumu apsaimniekošanas komersanti</w:t>
            </w:r>
          </w:p>
        </w:tc>
        <w:tc>
          <w:tcPr>
            <w:tcW w:w="1589" w:type="dxa"/>
          </w:tcPr>
          <w:p w14:paraId="12CE282D" w14:textId="77777777" w:rsidR="006D2FDC" w:rsidRPr="00C20DEB" w:rsidRDefault="006D2FDC" w:rsidP="00F97585">
            <w:pPr>
              <w:ind w:firstLine="0"/>
              <w:jc w:val="left"/>
              <w:rPr>
                <w:sz w:val="22"/>
              </w:rPr>
            </w:pPr>
            <w:r w:rsidRPr="00C20DEB">
              <w:rPr>
                <w:sz w:val="22"/>
              </w:rPr>
              <w:t>VARAM, pašvaldības, RAS</w:t>
            </w:r>
          </w:p>
        </w:tc>
        <w:tc>
          <w:tcPr>
            <w:tcW w:w="1389" w:type="dxa"/>
          </w:tcPr>
          <w:p w14:paraId="09E7F508" w14:textId="77777777" w:rsidR="006D2FDC" w:rsidRPr="00C20DEB" w:rsidRDefault="006D2FDC" w:rsidP="00F97585">
            <w:pPr>
              <w:ind w:firstLine="0"/>
              <w:jc w:val="left"/>
              <w:rPr>
                <w:sz w:val="22"/>
              </w:rPr>
            </w:pPr>
            <w:r w:rsidRPr="00C20DEB">
              <w:rPr>
                <w:sz w:val="22"/>
              </w:rPr>
              <w:t>ES KF, atkritumu apsaimniekošanas komersantu, RAS līdzekļi</w:t>
            </w:r>
          </w:p>
        </w:tc>
        <w:tc>
          <w:tcPr>
            <w:tcW w:w="1133" w:type="dxa"/>
          </w:tcPr>
          <w:p w14:paraId="22AFED9A" w14:textId="77777777" w:rsidR="006D2FDC" w:rsidRPr="00C20DEB" w:rsidRDefault="006D2FDC" w:rsidP="00F97585">
            <w:pPr>
              <w:ind w:firstLine="0"/>
              <w:jc w:val="left"/>
              <w:rPr>
                <w:sz w:val="22"/>
              </w:rPr>
            </w:pPr>
            <w:r w:rsidRPr="00C20DEB">
              <w:rPr>
                <w:sz w:val="22"/>
              </w:rPr>
              <w:t>Visā plāna darbības laikā</w:t>
            </w:r>
          </w:p>
        </w:tc>
      </w:tr>
      <w:tr w:rsidR="006D2FDC" w:rsidRPr="00C20DEB" w14:paraId="1C9787DA" w14:textId="77777777" w:rsidTr="795B2E34">
        <w:tc>
          <w:tcPr>
            <w:tcW w:w="890" w:type="dxa"/>
          </w:tcPr>
          <w:p w14:paraId="3CB6E7BF" w14:textId="77777777" w:rsidR="006D2FDC" w:rsidRPr="00C20DEB" w:rsidRDefault="006D2FDC" w:rsidP="00F97585">
            <w:pPr>
              <w:ind w:firstLine="0"/>
              <w:jc w:val="left"/>
              <w:rPr>
                <w:sz w:val="22"/>
              </w:rPr>
            </w:pPr>
          </w:p>
        </w:tc>
        <w:tc>
          <w:tcPr>
            <w:tcW w:w="4775" w:type="dxa"/>
          </w:tcPr>
          <w:p w14:paraId="4FE55158" w14:textId="5B9CBE2E" w:rsidR="006D2FDC" w:rsidRPr="00C20DEB" w:rsidRDefault="006D2FDC" w:rsidP="602DCB54">
            <w:pPr>
              <w:ind w:firstLine="0"/>
              <w:textAlignment w:val="baseline"/>
              <w:rPr>
                <w:sz w:val="22"/>
              </w:rPr>
            </w:pPr>
            <w:r w:rsidRPr="602DCB54">
              <w:rPr>
                <w:sz w:val="22"/>
              </w:rPr>
              <w:t>2.2.11.Veicināt tādu atkritumu savākšanu un sagatavošanu pārstrādei, kas satur ievērojamu daudzumu kritisko izejvielu (gk., EEIA, baterijas un akumulatori, NTL un to sastāvdaļas)</w:t>
            </w:r>
            <w:r w:rsidR="2C27AF21" w:rsidRPr="602DCB54">
              <w:rPr>
                <w:sz w:val="22"/>
              </w:rPr>
              <w:t>.</w:t>
            </w:r>
          </w:p>
        </w:tc>
        <w:tc>
          <w:tcPr>
            <w:tcW w:w="1134" w:type="dxa"/>
            <w:vAlign w:val="center"/>
          </w:tcPr>
          <w:p w14:paraId="2B6E7755" w14:textId="77777777" w:rsidR="006D2FDC" w:rsidRPr="00C20DEB" w:rsidRDefault="006D2FDC" w:rsidP="00F97585">
            <w:pPr>
              <w:ind w:firstLine="0"/>
              <w:jc w:val="center"/>
              <w:rPr>
                <w:sz w:val="22"/>
              </w:rPr>
            </w:pPr>
            <w:r w:rsidRPr="00C20DEB">
              <w:rPr>
                <w:sz w:val="22"/>
              </w:rPr>
              <w:t>M2, M4, 4.1., 4.2., 5.1., 5.2., 6.1.</w:t>
            </w:r>
          </w:p>
        </w:tc>
        <w:tc>
          <w:tcPr>
            <w:tcW w:w="1276" w:type="dxa"/>
          </w:tcPr>
          <w:p w14:paraId="47E4D3F7" w14:textId="77777777" w:rsidR="006D2FDC" w:rsidRPr="00C20DEB" w:rsidRDefault="006D2FDC" w:rsidP="00F97585">
            <w:pPr>
              <w:ind w:firstLine="0"/>
              <w:rPr>
                <w:sz w:val="20"/>
                <w:szCs w:val="20"/>
              </w:rPr>
            </w:pPr>
            <w:r w:rsidRPr="00C20DEB">
              <w:rPr>
                <w:sz w:val="20"/>
                <w:szCs w:val="20"/>
              </w:rPr>
              <w:t>Konteineri EEIA un bateriju savākšanai</w:t>
            </w:r>
          </w:p>
        </w:tc>
        <w:tc>
          <w:tcPr>
            <w:tcW w:w="1418" w:type="dxa"/>
          </w:tcPr>
          <w:p w14:paraId="30A48DA3" w14:textId="5B178598" w:rsidR="006D2FDC" w:rsidRPr="00C20DEB" w:rsidRDefault="00DF1CF9" w:rsidP="00F97585">
            <w:pPr>
              <w:ind w:firstLine="0"/>
              <w:rPr>
                <w:sz w:val="20"/>
                <w:szCs w:val="20"/>
              </w:rPr>
            </w:pPr>
            <w:r w:rsidRPr="00C20DEB">
              <w:rPr>
                <w:sz w:val="20"/>
                <w:szCs w:val="20"/>
              </w:rPr>
              <w:t xml:space="preserve">Iegādāti </w:t>
            </w:r>
            <w:r w:rsidR="006D2FDC" w:rsidRPr="00C20DEB">
              <w:rPr>
                <w:sz w:val="20"/>
                <w:szCs w:val="20"/>
              </w:rPr>
              <w:t>Konteineri EEIA un bateriju savākšanai</w:t>
            </w:r>
          </w:p>
        </w:tc>
        <w:tc>
          <w:tcPr>
            <w:tcW w:w="1275" w:type="dxa"/>
          </w:tcPr>
          <w:p w14:paraId="33DA7710" w14:textId="77777777" w:rsidR="006D2FDC" w:rsidRPr="00C20DEB" w:rsidRDefault="006D2FDC" w:rsidP="00F97585">
            <w:pPr>
              <w:ind w:firstLine="0"/>
              <w:jc w:val="left"/>
              <w:rPr>
                <w:sz w:val="22"/>
              </w:rPr>
            </w:pPr>
            <w:r w:rsidRPr="00C20DEB">
              <w:rPr>
                <w:sz w:val="22"/>
              </w:rPr>
              <w:t>RAS</w:t>
            </w:r>
          </w:p>
        </w:tc>
        <w:tc>
          <w:tcPr>
            <w:tcW w:w="1589" w:type="dxa"/>
          </w:tcPr>
          <w:p w14:paraId="5F167A46" w14:textId="77777777" w:rsidR="006D2FDC" w:rsidRPr="00C20DEB" w:rsidRDefault="006D2FDC" w:rsidP="00F97585">
            <w:pPr>
              <w:ind w:firstLine="0"/>
              <w:jc w:val="left"/>
              <w:rPr>
                <w:sz w:val="22"/>
              </w:rPr>
            </w:pPr>
            <w:r w:rsidRPr="00C20DEB">
              <w:rPr>
                <w:sz w:val="22"/>
              </w:rPr>
              <w:t>VARAM, VVD, pašvaldības</w:t>
            </w:r>
          </w:p>
        </w:tc>
        <w:tc>
          <w:tcPr>
            <w:tcW w:w="1389" w:type="dxa"/>
          </w:tcPr>
          <w:p w14:paraId="7C5DCAFC" w14:textId="77777777" w:rsidR="006D2FDC" w:rsidRPr="00C20DEB" w:rsidRDefault="006D2FDC" w:rsidP="00F97585">
            <w:pPr>
              <w:ind w:firstLine="0"/>
              <w:jc w:val="left"/>
              <w:rPr>
                <w:sz w:val="22"/>
              </w:rPr>
            </w:pPr>
            <w:r w:rsidRPr="00C20DEB">
              <w:rPr>
                <w:sz w:val="22"/>
              </w:rPr>
              <w:t>RAS līdzekļi</w:t>
            </w:r>
          </w:p>
        </w:tc>
        <w:tc>
          <w:tcPr>
            <w:tcW w:w="1133" w:type="dxa"/>
          </w:tcPr>
          <w:p w14:paraId="3541138B" w14:textId="77777777" w:rsidR="006D2FDC" w:rsidRPr="00C20DEB" w:rsidRDefault="006D2FDC" w:rsidP="00F97585">
            <w:pPr>
              <w:ind w:firstLine="0"/>
              <w:jc w:val="left"/>
              <w:rPr>
                <w:sz w:val="22"/>
              </w:rPr>
            </w:pPr>
            <w:r w:rsidRPr="00C20DEB">
              <w:rPr>
                <w:sz w:val="22"/>
              </w:rPr>
              <w:t>Visā plāna darbības laikā</w:t>
            </w:r>
          </w:p>
        </w:tc>
      </w:tr>
      <w:tr w:rsidR="006D2FDC" w:rsidRPr="00C20DEB" w14:paraId="599544ED" w14:textId="77777777" w:rsidTr="795B2E34">
        <w:tc>
          <w:tcPr>
            <w:tcW w:w="890" w:type="dxa"/>
          </w:tcPr>
          <w:p w14:paraId="7C436D30" w14:textId="77777777" w:rsidR="006D2FDC" w:rsidRPr="00C20DEB" w:rsidRDefault="006D2FDC" w:rsidP="00F97585">
            <w:pPr>
              <w:ind w:firstLine="0"/>
              <w:jc w:val="left"/>
              <w:rPr>
                <w:sz w:val="22"/>
              </w:rPr>
            </w:pPr>
          </w:p>
        </w:tc>
        <w:tc>
          <w:tcPr>
            <w:tcW w:w="4775" w:type="dxa"/>
          </w:tcPr>
          <w:p w14:paraId="41C0D714" w14:textId="0915DE9B" w:rsidR="006D2FDC" w:rsidRPr="00C20DEB" w:rsidRDefault="006D2FDC" w:rsidP="602DCB54">
            <w:pPr>
              <w:ind w:firstLine="0"/>
              <w:textAlignment w:val="baseline"/>
              <w:rPr>
                <w:sz w:val="22"/>
              </w:rPr>
            </w:pPr>
            <w:r w:rsidRPr="602DCB54">
              <w:rPr>
                <w:sz w:val="22"/>
              </w:rPr>
              <w:t>2.2.12. Veicināt pārtikas atkritumu dalītu savākšanu no uzņēmumiem un iestādēm</w:t>
            </w:r>
            <w:r w:rsidR="6EDB4C48" w:rsidRPr="602DCB54">
              <w:rPr>
                <w:sz w:val="22"/>
              </w:rPr>
              <w:t>.</w:t>
            </w:r>
            <w:r w:rsidRPr="602DCB54">
              <w:rPr>
                <w:sz w:val="22"/>
              </w:rPr>
              <w:t xml:space="preserve"> </w:t>
            </w:r>
          </w:p>
        </w:tc>
        <w:tc>
          <w:tcPr>
            <w:tcW w:w="1134" w:type="dxa"/>
            <w:vAlign w:val="center"/>
          </w:tcPr>
          <w:p w14:paraId="1E07F1DC" w14:textId="3DAF1FD6" w:rsidR="006D2FDC" w:rsidRPr="00C20DEB" w:rsidRDefault="006D2FDC" w:rsidP="00F97585">
            <w:pPr>
              <w:ind w:firstLine="0"/>
              <w:jc w:val="center"/>
              <w:rPr>
                <w:sz w:val="22"/>
              </w:rPr>
            </w:pPr>
            <w:r w:rsidRPr="00C20DEB">
              <w:rPr>
                <w:sz w:val="22"/>
              </w:rPr>
              <w:t>M2, M4, 1.6., 2.1.</w:t>
            </w:r>
          </w:p>
        </w:tc>
        <w:tc>
          <w:tcPr>
            <w:tcW w:w="1276" w:type="dxa"/>
          </w:tcPr>
          <w:p w14:paraId="31D6455D" w14:textId="77777777" w:rsidR="006D2FDC" w:rsidRPr="00C20DEB" w:rsidRDefault="006D2FDC" w:rsidP="00F97585">
            <w:pPr>
              <w:ind w:firstLine="0"/>
              <w:rPr>
                <w:sz w:val="20"/>
                <w:szCs w:val="20"/>
              </w:rPr>
            </w:pPr>
            <w:r w:rsidRPr="00C20DEB">
              <w:rPr>
                <w:sz w:val="20"/>
                <w:szCs w:val="20"/>
              </w:rPr>
              <w:t>Konteineru iegāde</w:t>
            </w:r>
          </w:p>
        </w:tc>
        <w:tc>
          <w:tcPr>
            <w:tcW w:w="1418" w:type="dxa"/>
          </w:tcPr>
          <w:p w14:paraId="042FBC5B" w14:textId="77777777" w:rsidR="006D2FDC" w:rsidRPr="00C20DEB" w:rsidRDefault="006D2FDC" w:rsidP="00F97585">
            <w:pPr>
              <w:ind w:firstLine="0"/>
              <w:rPr>
                <w:sz w:val="20"/>
                <w:szCs w:val="20"/>
              </w:rPr>
            </w:pPr>
            <w:r w:rsidRPr="00C20DEB">
              <w:rPr>
                <w:sz w:val="20"/>
                <w:szCs w:val="20"/>
              </w:rPr>
              <w:t>konteineru iegāde</w:t>
            </w:r>
          </w:p>
        </w:tc>
        <w:tc>
          <w:tcPr>
            <w:tcW w:w="1275" w:type="dxa"/>
          </w:tcPr>
          <w:p w14:paraId="3659B20C" w14:textId="77777777" w:rsidR="006D2FDC" w:rsidRPr="00C20DEB" w:rsidRDefault="006D2FDC" w:rsidP="00F97585">
            <w:pPr>
              <w:ind w:firstLine="0"/>
              <w:jc w:val="left"/>
              <w:rPr>
                <w:sz w:val="22"/>
              </w:rPr>
            </w:pPr>
            <w:r w:rsidRPr="00C20DEB">
              <w:rPr>
                <w:sz w:val="22"/>
              </w:rPr>
              <w:t>Komersanti</w:t>
            </w:r>
          </w:p>
        </w:tc>
        <w:tc>
          <w:tcPr>
            <w:tcW w:w="1589" w:type="dxa"/>
          </w:tcPr>
          <w:p w14:paraId="2A1038AC" w14:textId="77777777" w:rsidR="006D2FDC" w:rsidRPr="00C20DEB" w:rsidRDefault="006D2FDC" w:rsidP="00F97585">
            <w:pPr>
              <w:ind w:firstLine="0"/>
              <w:jc w:val="left"/>
              <w:rPr>
                <w:sz w:val="22"/>
              </w:rPr>
            </w:pPr>
            <w:r w:rsidRPr="00C20DEB">
              <w:rPr>
                <w:sz w:val="22"/>
              </w:rPr>
              <w:t>VARAM, ZM, pašvaldības</w:t>
            </w:r>
          </w:p>
        </w:tc>
        <w:tc>
          <w:tcPr>
            <w:tcW w:w="1389" w:type="dxa"/>
          </w:tcPr>
          <w:p w14:paraId="4B5AEECF" w14:textId="77777777" w:rsidR="006D2FDC" w:rsidRPr="00C20DEB" w:rsidRDefault="006D2FDC" w:rsidP="00F97585">
            <w:pPr>
              <w:ind w:firstLine="0"/>
              <w:jc w:val="left"/>
              <w:rPr>
                <w:sz w:val="22"/>
              </w:rPr>
            </w:pPr>
            <w:r w:rsidRPr="00C20DEB">
              <w:rPr>
                <w:sz w:val="22"/>
              </w:rPr>
              <w:t>ES KF, komersantu līdzekļi</w:t>
            </w:r>
          </w:p>
        </w:tc>
        <w:tc>
          <w:tcPr>
            <w:tcW w:w="1133" w:type="dxa"/>
          </w:tcPr>
          <w:p w14:paraId="7A884A3F" w14:textId="77777777" w:rsidR="006D2FDC" w:rsidRPr="00C20DEB" w:rsidRDefault="006D2FDC" w:rsidP="00F97585">
            <w:pPr>
              <w:ind w:firstLine="0"/>
              <w:jc w:val="left"/>
              <w:rPr>
                <w:sz w:val="22"/>
              </w:rPr>
            </w:pPr>
            <w:r w:rsidRPr="00C20DEB">
              <w:rPr>
                <w:sz w:val="22"/>
              </w:rPr>
              <w:t>Visā plāna darbības laikā</w:t>
            </w:r>
          </w:p>
        </w:tc>
      </w:tr>
      <w:tr w:rsidR="556FCE13" w:rsidRPr="00C20DEB" w14:paraId="126D4DE2" w14:textId="77777777" w:rsidTr="795B2E34">
        <w:tc>
          <w:tcPr>
            <w:tcW w:w="890" w:type="dxa"/>
          </w:tcPr>
          <w:p w14:paraId="4A597A60" w14:textId="0C4E68A9" w:rsidR="556FCE13" w:rsidRPr="00C20DEB" w:rsidRDefault="556FCE13" w:rsidP="556FCE13">
            <w:pPr>
              <w:jc w:val="left"/>
              <w:rPr>
                <w:sz w:val="22"/>
              </w:rPr>
            </w:pPr>
          </w:p>
        </w:tc>
        <w:tc>
          <w:tcPr>
            <w:tcW w:w="4775" w:type="dxa"/>
          </w:tcPr>
          <w:p w14:paraId="438C7968" w14:textId="106F7848" w:rsidR="1B2DCB25" w:rsidRPr="00C20DEB" w:rsidRDefault="1B2DCB25" w:rsidP="7C2EA1BA">
            <w:pPr>
              <w:ind w:firstLine="0"/>
              <w:rPr>
                <w:rFonts w:eastAsia="Times New Roman"/>
                <w:color w:val="FF0000"/>
                <w:sz w:val="22"/>
              </w:rPr>
            </w:pPr>
            <w:r w:rsidRPr="00C20DEB">
              <w:rPr>
                <w:rFonts w:eastAsia="Times New Roman"/>
                <w:color w:val="FF0000"/>
                <w:sz w:val="22"/>
              </w:rPr>
              <w:t>2.2.13. Depozīta sistēmas ieviešana un pilnveidošana:</w:t>
            </w:r>
          </w:p>
          <w:p w14:paraId="4067D171" w14:textId="4CAA8F38" w:rsidR="1B2DCB25" w:rsidRPr="00C20DEB" w:rsidRDefault="1B2DCB25" w:rsidP="7C2EA1BA">
            <w:pPr>
              <w:ind w:firstLine="0"/>
              <w:rPr>
                <w:rFonts w:eastAsia="Times New Roman"/>
                <w:color w:val="FF0000"/>
                <w:sz w:val="22"/>
              </w:rPr>
            </w:pPr>
            <w:r w:rsidRPr="00C20DEB">
              <w:rPr>
                <w:rFonts w:eastAsia="Times New Roman"/>
                <w:color w:val="FF0000"/>
                <w:sz w:val="22"/>
              </w:rPr>
              <w:t>1) ieviest depozīta sistēmu dzērienu iepakojumam Latvijā;</w:t>
            </w:r>
          </w:p>
          <w:p w14:paraId="66B018B3" w14:textId="1058B1B2" w:rsidR="1B2DCB25" w:rsidRPr="00C20DEB" w:rsidRDefault="6D40147C" w:rsidP="46DA8E59">
            <w:pPr>
              <w:ind w:firstLine="0"/>
              <w:rPr>
                <w:rFonts w:eastAsia="Times New Roman"/>
                <w:color w:val="FF0000"/>
                <w:sz w:val="22"/>
              </w:rPr>
            </w:pPr>
            <w:r w:rsidRPr="46DA8E59">
              <w:rPr>
                <w:rFonts w:eastAsia="Times New Roman"/>
                <w:color w:val="FF0000"/>
                <w:sz w:val="22"/>
              </w:rPr>
              <w:t xml:space="preserve">2) </w:t>
            </w:r>
            <w:r w:rsidR="6CD03C65" w:rsidRPr="46DA8E59">
              <w:rPr>
                <w:rFonts w:eastAsia="Times New Roman"/>
                <w:color w:val="FF0000"/>
                <w:sz w:val="22"/>
              </w:rPr>
              <w:t>izvērtēt iespējas  paplašināt depozīta sistēmas piemērošanu papildus normatīvajos aktos noteiktajiem dzērieniem un iepakojuma materiāliem (piemēram, dzērienu kartons u.c.).</w:t>
            </w:r>
            <w:r w:rsidRPr="46DA8E59">
              <w:rPr>
                <w:rFonts w:eastAsia="Times New Roman"/>
                <w:color w:val="FF0000"/>
                <w:sz w:val="22"/>
              </w:rPr>
              <w:t>;</w:t>
            </w:r>
          </w:p>
          <w:p w14:paraId="16DA12AD" w14:textId="7A2A325B" w:rsidR="556FCE13" w:rsidRPr="00C20DEB" w:rsidRDefault="1B2DCB25" w:rsidP="7C2EA1BA">
            <w:pPr>
              <w:ind w:firstLine="0"/>
              <w:rPr>
                <w:rFonts w:eastAsia="Times New Roman"/>
                <w:color w:val="FF0000"/>
                <w:sz w:val="22"/>
              </w:rPr>
            </w:pPr>
            <w:r w:rsidRPr="00C20DEB">
              <w:rPr>
                <w:rFonts w:eastAsia="Times New Roman"/>
                <w:color w:val="FF0000"/>
                <w:sz w:val="22"/>
              </w:rPr>
              <w:t>3) sadarbībā ar Baltijas valstīm (ar Igaunijas vides ministriju) izvērtēt vienotas depozīta sistēmas izveides pamatotību un iespējas.</w:t>
            </w:r>
          </w:p>
          <w:p w14:paraId="285B0972" w14:textId="3FE8B923" w:rsidR="556FCE13" w:rsidRPr="00C20DEB" w:rsidRDefault="556FCE13" w:rsidP="556FCE13">
            <w:pPr>
              <w:rPr>
                <w:sz w:val="22"/>
              </w:rPr>
            </w:pPr>
          </w:p>
        </w:tc>
        <w:tc>
          <w:tcPr>
            <w:tcW w:w="1134" w:type="dxa"/>
            <w:vAlign w:val="center"/>
          </w:tcPr>
          <w:p w14:paraId="0B2E3244" w14:textId="481390F0" w:rsidR="556FCE13" w:rsidRPr="00C20DEB" w:rsidRDefault="30B610F6" w:rsidP="3F868D99">
            <w:pPr>
              <w:ind w:left="142" w:right="111" w:firstLine="0"/>
              <w:jc w:val="left"/>
              <w:rPr>
                <w:color w:val="FF0000"/>
                <w:sz w:val="22"/>
              </w:rPr>
            </w:pPr>
            <w:r w:rsidRPr="00C20DEB">
              <w:rPr>
                <w:color w:val="FF0000"/>
                <w:sz w:val="22"/>
              </w:rPr>
              <w:t xml:space="preserve">M2, </w:t>
            </w:r>
            <w:r w:rsidR="3AA07996" w:rsidRPr="00C20DEB">
              <w:rPr>
                <w:color w:val="FF0000"/>
                <w:sz w:val="22"/>
              </w:rPr>
              <w:t xml:space="preserve"> </w:t>
            </w:r>
            <w:r w:rsidR="41F2DA68" w:rsidRPr="00C20DEB">
              <w:rPr>
                <w:color w:val="FF0000"/>
                <w:sz w:val="22"/>
              </w:rPr>
              <w:t>3.1., 3.2.,</w:t>
            </w:r>
            <w:r w:rsidRPr="00C20DEB">
              <w:rPr>
                <w:color w:val="FF0000"/>
                <w:sz w:val="22"/>
              </w:rPr>
              <w:t xml:space="preserve"> 7.3., 7.4.</w:t>
            </w:r>
          </w:p>
          <w:p w14:paraId="06A74754" w14:textId="38D38416" w:rsidR="556FCE13" w:rsidRPr="00C20DEB" w:rsidRDefault="556FCE13" w:rsidP="556FCE13">
            <w:pPr>
              <w:jc w:val="center"/>
              <w:rPr>
                <w:sz w:val="22"/>
              </w:rPr>
            </w:pPr>
          </w:p>
        </w:tc>
        <w:tc>
          <w:tcPr>
            <w:tcW w:w="1276" w:type="dxa"/>
          </w:tcPr>
          <w:p w14:paraId="6F037244" w14:textId="14211695" w:rsidR="489A4C3A" w:rsidRPr="00C20DEB" w:rsidRDefault="489A4C3A" w:rsidP="06763C5C">
            <w:pPr>
              <w:spacing w:line="252" w:lineRule="auto"/>
              <w:ind w:firstLine="0"/>
              <w:rPr>
                <w:sz w:val="20"/>
                <w:szCs w:val="20"/>
              </w:rPr>
            </w:pPr>
            <w:r w:rsidRPr="00C20DEB">
              <w:rPr>
                <w:rFonts w:eastAsia="Times New Roman"/>
                <w:color w:val="FF0000"/>
                <w:sz w:val="20"/>
                <w:szCs w:val="20"/>
              </w:rPr>
              <w:t>1)Ieviesta depozīta sistēma dzērienu iepakojumam;</w:t>
            </w:r>
          </w:p>
          <w:p w14:paraId="3B11EE78" w14:textId="7C4F9557" w:rsidR="489A4C3A" w:rsidRPr="00C20DEB" w:rsidRDefault="489A4C3A" w:rsidP="06763C5C">
            <w:pPr>
              <w:spacing w:line="252" w:lineRule="auto"/>
              <w:ind w:firstLine="0"/>
              <w:rPr>
                <w:sz w:val="20"/>
                <w:szCs w:val="20"/>
              </w:rPr>
            </w:pPr>
            <w:r w:rsidRPr="00C20DEB">
              <w:rPr>
                <w:rFonts w:eastAsia="Times New Roman"/>
                <w:color w:val="FF0000"/>
                <w:sz w:val="20"/>
                <w:szCs w:val="20"/>
              </w:rPr>
              <w:t>2)Izvērtēta depozīta sistēmas paplašināšana;</w:t>
            </w:r>
          </w:p>
          <w:p w14:paraId="1E47BFBB" w14:textId="32BC492A" w:rsidR="556FCE13" w:rsidRPr="00C20DEB" w:rsidRDefault="489A4C3A" w:rsidP="06763C5C">
            <w:pPr>
              <w:ind w:firstLine="0"/>
              <w:rPr>
                <w:sz w:val="20"/>
                <w:szCs w:val="20"/>
              </w:rPr>
            </w:pPr>
            <w:r w:rsidRPr="00C20DEB">
              <w:rPr>
                <w:rFonts w:eastAsia="Times New Roman"/>
                <w:color w:val="FF0000"/>
                <w:sz w:val="20"/>
                <w:szCs w:val="20"/>
              </w:rPr>
              <w:t>3)Izvērtēta vienota depozīta sistēma.</w:t>
            </w:r>
          </w:p>
        </w:tc>
        <w:tc>
          <w:tcPr>
            <w:tcW w:w="1418" w:type="dxa"/>
          </w:tcPr>
          <w:p w14:paraId="554AC00F" w14:textId="330329BD" w:rsidR="556FCE13" w:rsidRPr="00C20DEB" w:rsidRDefault="40D81351" w:rsidP="0E58E34B">
            <w:pPr>
              <w:ind w:firstLine="0"/>
              <w:rPr>
                <w:sz w:val="20"/>
                <w:szCs w:val="20"/>
              </w:rPr>
            </w:pPr>
            <w:r w:rsidRPr="00C20DEB">
              <w:rPr>
                <w:rFonts w:eastAsia="Times New Roman"/>
                <w:color w:val="FF0000"/>
                <w:sz w:val="20"/>
                <w:szCs w:val="20"/>
              </w:rPr>
              <w:t>1) Depozīta sistēmā iekļauti 7% ko kopēja tirgū laistā iepakojuma daudzuma</w:t>
            </w:r>
          </w:p>
        </w:tc>
        <w:tc>
          <w:tcPr>
            <w:tcW w:w="1275" w:type="dxa"/>
          </w:tcPr>
          <w:p w14:paraId="27D5B18A" w14:textId="6FD6C026" w:rsidR="556FCE13" w:rsidRPr="00C20DEB" w:rsidRDefault="20BFE3D0" w:rsidP="78668755">
            <w:pPr>
              <w:ind w:firstLine="0"/>
              <w:jc w:val="left"/>
              <w:rPr>
                <w:rFonts w:eastAsia="Times New Roman"/>
                <w:color w:val="FF0000"/>
                <w:sz w:val="20"/>
                <w:szCs w:val="20"/>
              </w:rPr>
            </w:pPr>
            <w:r w:rsidRPr="00C20DEB">
              <w:rPr>
                <w:rFonts w:eastAsia="Times New Roman"/>
                <w:color w:val="FF0000"/>
                <w:sz w:val="20"/>
                <w:szCs w:val="20"/>
              </w:rPr>
              <w:t>VARAM</w:t>
            </w:r>
          </w:p>
        </w:tc>
        <w:tc>
          <w:tcPr>
            <w:tcW w:w="1589" w:type="dxa"/>
          </w:tcPr>
          <w:p w14:paraId="524452D3" w14:textId="3207E9AE" w:rsidR="556FCE13" w:rsidRPr="00C20DEB" w:rsidRDefault="20BFE3D0" w:rsidP="7FA4162E">
            <w:pPr>
              <w:ind w:firstLine="0"/>
              <w:jc w:val="left"/>
              <w:rPr>
                <w:sz w:val="20"/>
                <w:szCs w:val="20"/>
              </w:rPr>
            </w:pPr>
            <w:r w:rsidRPr="00C20DEB">
              <w:rPr>
                <w:rFonts w:eastAsia="Times New Roman"/>
                <w:color w:val="FF0000"/>
                <w:sz w:val="20"/>
                <w:szCs w:val="20"/>
              </w:rPr>
              <w:t>Depozīta sistēmas operators, VVD, nozaru asociācijas</w:t>
            </w:r>
          </w:p>
        </w:tc>
        <w:tc>
          <w:tcPr>
            <w:tcW w:w="1389" w:type="dxa"/>
          </w:tcPr>
          <w:p w14:paraId="7F981912" w14:textId="26AC4648" w:rsidR="556FCE13" w:rsidRPr="00C20DEB" w:rsidRDefault="20BFE3D0" w:rsidP="322DC3F3">
            <w:pPr>
              <w:spacing w:line="252" w:lineRule="auto"/>
              <w:ind w:firstLine="0"/>
              <w:jc w:val="left"/>
              <w:rPr>
                <w:sz w:val="20"/>
                <w:szCs w:val="20"/>
              </w:rPr>
            </w:pPr>
            <w:r w:rsidRPr="00C20DEB">
              <w:rPr>
                <w:rFonts w:eastAsia="Times New Roman"/>
                <w:color w:val="FF0000"/>
                <w:sz w:val="20"/>
                <w:szCs w:val="20"/>
              </w:rPr>
              <w:t>1) Depozīta sistēmas operators</w:t>
            </w:r>
          </w:p>
          <w:p w14:paraId="52A071CF" w14:textId="5043498C" w:rsidR="556FCE13" w:rsidRPr="00C20DEB" w:rsidRDefault="15A0000A" w:rsidP="322DC3F3">
            <w:pPr>
              <w:spacing w:line="252" w:lineRule="auto"/>
              <w:ind w:firstLine="0"/>
              <w:jc w:val="left"/>
              <w:rPr>
                <w:sz w:val="20"/>
                <w:szCs w:val="20"/>
              </w:rPr>
            </w:pPr>
            <w:r w:rsidRPr="602DCB54">
              <w:rPr>
                <w:rFonts w:eastAsia="Times New Roman"/>
                <w:color w:val="FF0000"/>
                <w:sz w:val="20"/>
                <w:szCs w:val="20"/>
              </w:rPr>
              <w:t>2) LIF</w:t>
            </w:r>
            <w:r w:rsidR="458FA1B6" w:rsidRPr="602DCB54">
              <w:rPr>
                <w:rFonts w:eastAsia="Times New Roman"/>
                <w:color w:val="FF0000"/>
                <w:sz w:val="20"/>
                <w:szCs w:val="20"/>
              </w:rPr>
              <w:t>E</w:t>
            </w:r>
          </w:p>
          <w:p w14:paraId="4EE8BBE3" w14:textId="3F9747D1" w:rsidR="556FCE13" w:rsidRPr="00C20DEB" w:rsidRDefault="20BFE3D0" w:rsidP="322DC3F3">
            <w:pPr>
              <w:ind w:firstLine="0"/>
              <w:jc w:val="left"/>
              <w:rPr>
                <w:sz w:val="20"/>
                <w:szCs w:val="20"/>
              </w:rPr>
            </w:pPr>
            <w:r w:rsidRPr="00C20DEB">
              <w:rPr>
                <w:rFonts w:eastAsia="Times New Roman"/>
                <w:color w:val="FF0000"/>
                <w:sz w:val="20"/>
                <w:szCs w:val="20"/>
              </w:rPr>
              <w:t>3)</w:t>
            </w:r>
            <w:r w:rsidR="115409BD" w:rsidRPr="00C20DEB">
              <w:rPr>
                <w:rFonts w:eastAsia="Times New Roman"/>
                <w:color w:val="FF0000"/>
                <w:sz w:val="20"/>
                <w:szCs w:val="20"/>
              </w:rPr>
              <w:t xml:space="preserve"> </w:t>
            </w:r>
            <w:r w:rsidRPr="00C20DEB">
              <w:rPr>
                <w:rFonts w:eastAsia="Times New Roman"/>
                <w:color w:val="FF0000"/>
                <w:sz w:val="20"/>
                <w:szCs w:val="20"/>
              </w:rPr>
              <w:t>Interreg EE-LV</w:t>
            </w:r>
          </w:p>
        </w:tc>
        <w:tc>
          <w:tcPr>
            <w:tcW w:w="1133" w:type="dxa"/>
          </w:tcPr>
          <w:p w14:paraId="477D3DA8" w14:textId="466DEF4C" w:rsidR="556FCE13" w:rsidRPr="00C20DEB" w:rsidRDefault="3F28231E" w:rsidP="322DC3F3">
            <w:pPr>
              <w:spacing w:line="252" w:lineRule="auto"/>
              <w:ind w:firstLine="0"/>
              <w:jc w:val="left"/>
              <w:rPr>
                <w:sz w:val="20"/>
                <w:szCs w:val="20"/>
              </w:rPr>
            </w:pPr>
            <w:r w:rsidRPr="00C20DEB">
              <w:rPr>
                <w:rFonts w:eastAsia="Times New Roman"/>
                <w:color w:val="FF0000"/>
                <w:sz w:val="20"/>
                <w:szCs w:val="20"/>
              </w:rPr>
              <w:t>1) 2022</w:t>
            </w:r>
          </w:p>
          <w:p w14:paraId="21D13246" w14:textId="558BB96D" w:rsidR="556FCE13" w:rsidRPr="00C20DEB" w:rsidRDefault="3F28231E" w:rsidP="322DC3F3">
            <w:pPr>
              <w:spacing w:line="252" w:lineRule="auto"/>
              <w:ind w:firstLine="0"/>
              <w:jc w:val="left"/>
              <w:rPr>
                <w:sz w:val="20"/>
                <w:szCs w:val="20"/>
              </w:rPr>
            </w:pPr>
            <w:r w:rsidRPr="00C20DEB">
              <w:rPr>
                <w:rFonts w:eastAsia="Times New Roman"/>
                <w:color w:val="FF0000"/>
                <w:sz w:val="20"/>
                <w:szCs w:val="20"/>
              </w:rPr>
              <w:t>2) 2025</w:t>
            </w:r>
          </w:p>
          <w:p w14:paraId="54EDF2B2" w14:textId="7C0576AE" w:rsidR="556FCE13" w:rsidRPr="00C20DEB" w:rsidRDefault="3F28231E" w:rsidP="322DC3F3">
            <w:pPr>
              <w:ind w:firstLine="0"/>
              <w:jc w:val="left"/>
              <w:rPr>
                <w:sz w:val="20"/>
                <w:szCs w:val="20"/>
              </w:rPr>
            </w:pPr>
            <w:r w:rsidRPr="00C20DEB">
              <w:rPr>
                <w:rFonts w:eastAsia="Times New Roman"/>
                <w:color w:val="FF0000"/>
                <w:sz w:val="20"/>
                <w:szCs w:val="20"/>
              </w:rPr>
              <w:t>3) 2027</w:t>
            </w:r>
          </w:p>
        </w:tc>
      </w:tr>
      <w:tr w:rsidR="602DCB54" w14:paraId="1CEA8F67" w14:textId="77777777" w:rsidTr="795B2E34">
        <w:tc>
          <w:tcPr>
            <w:tcW w:w="890" w:type="dxa"/>
          </w:tcPr>
          <w:p w14:paraId="7129D99F" w14:textId="37167EB6" w:rsidR="602DCB54" w:rsidRDefault="602DCB54" w:rsidP="602DCB54">
            <w:pPr>
              <w:jc w:val="left"/>
              <w:rPr>
                <w:sz w:val="22"/>
              </w:rPr>
            </w:pPr>
          </w:p>
        </w:tc>
        <w:tc>
          <w:tcPr>
            <w:tcW w:w="4775" w:type="dxa"/>
          </w:tcPr>
          <w:p w14:paraId="2E067E19" w14:textId="0EFC14A3" w:rsidR="4CDE8D9D" w:rsidRDefault="4CDE8D9D" w:rsidP="602DCB54">
            <w:pPr>
              <w:ind w:firstLine="0"/>
              <w:rPr>
                <w:rFonts w:eastAsia="Times New Roman"/>
                <w:b/>
                <w:bCs/>
                <w:sz w:val="22"/>
              </w:rPr>
            </w:pPr>
            <w:r w:rsidRPr="602DCB54">
              <w:rPr>
                <w:rFonts w:eastAsia="Times New Roman"/>
                <w:color w:val="FF0000"/>
                <w:sz w:val="22"/>
              </w:rPr>
              <w:t xml:space="preserve">2.2.14. Izstrādāt priekšlikumu par atbalsta mehānismu iedzīvotājiem specifisku </w:t>
            </w:r>
            <w:r w:rsidRPr="602DCB54">
              <w:rPr>
                <w:rFonts w:eastAsia="Times New Roman"/>
                <w:b/>
                <w:bCs/>
                <w:color w:val="FF0000"/>
                <w:sz w:val="22"/>
              </w:rPr>
              <w:t xml:space="preserve"> </w:t>
            </w:r>
            <w:r w:rsidRPr="602DCB54">
              <w:rPr>
                <w:rFonts w:eastAsia="Times New Roman"/>
                <w:color w:val="FF0000"/>
                <w:sz w:val="22"/>
              </w:rPr>
              <w:t>bīstamo atkritumu (azbestu saturošo) apsaimniekošanai</w:t>
            </w:r>
          </w:p>
        </w:tc>
        <w:tc>
          <w:tcPr>
            <w:tcW w:w="1134" w:type="dxa"/>
            <w:vAlign w:val="center"/>
          </w:tcPr>
          <w:p w14:paraId="28A2F699" w14:textId="193838B0" w:rsidR="02C1CEC3" w:rsidRDefault="02C1CEC3" w:rsidP="602DCB54">
            <w:pPr>
              <w:ind w:firstLine="0"/>
              <w:jc w:val="center"/>
              <w:rPr>
                <w:color w:val="FF0000"/>
                <w:sz w:val="22"/>
              </w:rPr>
            </w:pPr>
            <w:r w:rsidRPr="602DCB54">
              <w:rPr>
                <w:color w:val="FF0000"/>
                <w:sz w:val="22"/>
              </w:rPr>
              <w:t>M3, 1.4.</w:t>
            </w:r>
          </w:p>
        </w:tc>
        <w:tc>
          <w:tcPr>
            <w:tcW w:w="1276" w:type="dxa"/>
          </w:tcPr>
          <w:p w14:paraId="49158137" w14:textId="0C3ACEF6" w:rsidR="02C1CEC3" w:rsidRDefault="02C1CEC3" w:rsidP="602DCB54">
            <w:pPr>
              <w:spacing w:line="252" w:lineRule="auto"/>
              <w:ind w:firstLine="0"/>
              <w:rPr>
                <w:rFonts w:eastAsia="Times New Roman"/>
                <w:color w:val="FF0000"/>
                <w:sz w:val="20"/>
                <w:szCs w:val="20"/>
              </w:rPr>
            </w:pPr>
            <w:r w:rsidRPr="602DCB54">
              <w:rPr>
                <w:rFonts w:eastAsia="Times New Roman"/>
                <w:color w:val="FF0000"/>
                <w:sz w:val="20"/>
                <w:szCs w:val="20"/>
              </w:rPr>
              <w:t>Priekšlikums par atbalsta mehānismu iedzīvotājiem izstrādāts</w:t>
            </w:r>
          </w:p>
        </w:tc>
        <w:tc>
          <w:tcPr>
            <w:tcW w:w="1418" w:type="dxa"/>
          </w:tcPr>
          <w:p w14:paraId="4B33156B" w14:textId="4F90422C" w:rsidR="172D91E2" w:rsidRDefault="172D91E2" w:rsidP="602DCB54">
            <w:pPr>
              <w:ind w:firstLine="0"/>
              <w:rPr>
                <w:rFonts w:eastAsia="Times New Roman"/>
                <w:color w:val="FF0000"/>
                <w:sz w:val="20"/>
                <w:szCs w:val="20"/>
              </w:rPr>
            </w:pPr>
            <w:r w:rsidRPr="602DCB54">
              <w:rPr>
                <w:rFonts w:eastAsia="Times New Roman"/>
                <w:color w:val="FF0000"/>
                <w:sz w:val="20"/>
                <w:szCs w:val="20"/>
              </w:rPr>
              <w:t>Atbalsta mehānisms iedzīvotājiem azbestu saturošo atkritumu apsaimniekošanā</w:t>
            </w:r>
          </w:p>
        </w:tc>
        <w:tc>
          <w:tcPr>
            <w:tcW w:w="1275" w:type="dxa"/>
          </w:tcPr>
          <w:p w14:paraId="7ACB4075" w14:textId="3664AE59" w:rsidR="02C1CEC3" w:rsidRDefault="02C1CEC3" w:rsidP="602DCB54">
            <w:pPr>
              <w:ind w:firstLine="0"/>
              <w:jc w:val="left"/>
              <w:rPr>
                <w:rFonts w:eastAsia="Times New Roman"/>
                <w:color w:val="FF0000"/>
                <w:sz w:val="20"/>
                <w:szCs w:val="20"/>
              </w:rPr>
            </w:pPr>
            <w:r w:rsidRPr="602DCB54">
              <w:rPr>
                <w:rFonts w:eastAsia="Times New Roman"/>
                <w:color w:val="FF0000"/>
                <w:sz w:val="20"/>
                <w:szCs w:val="20"/>
              </w:rPr>
              <w:t>VARAM</w:t>
            </w:r>
          </w:p>
        </w:tc>
        <w:tc>
          <w:tcPr>
            <w:tcW w:w="1589" w:type="dxa"/>
          </w:tcPr>
          <w:p w14:paraId="760A5849" w14:textId="652DD546" w:rsidR="408085EB" w:rsidRDefault="408085EB" w:rsidP="602DCB54">
            <w:pPr>
              <w:ind w:firstLine="0"/>
              <w:jc w:val="left"/>
              <w:rPr>
                <w:rFonts w:eastAsia="Times New Roman"/>
                <w:color w:val="FF0000"/>
                <w:sz w:val="20"/>
                <w:szCs w:val="20"/>
              </w:rPr>
            </w:pPr>
            <w:r w:rsidRPr="602DCB54">
              <w:rPr>
                <w:rFonts w:eastAsia="Times New Roman"/>
                <w:color w:val="FF0000"/>
                <w:sz w:val="20"/>
                <w:szCs w:val="20"/>
              </w:rPr>
              <w:t>EM, LPS, VVD, LLPA</w:t>
            </w:r>
          </w:p>
        </w:tc>
        <w:tc>
          <w:tcPr>
            <w:tcW w:w="1389" w:type="dxa"/>
          </w:tcPr>
          <w:p w14:paraId="71879768" w14:textId="5A58BEEE" w:rsidR="408085EB" w:rsidRDefault="408085EB" w:rsidP="602DCB54">
            <w:pPr>
              <w:spacing w:line="252" w:lineRule="auto"/>
              <w:ind w:firstLine="0"/>
              <w:jc w:val="left"/>
              <w:rPr>
                <w:rFonts w:eastAsia="Times New Roman"/>
                <w:color w:val="FF0000"/>
                <w:sz w:val="20"/>
                <w:szCs w:val="20"/>
              </w:rPr>
            </w:pPr>
            <w:r w:rsidRPr="602DCB54">
              <w:rPr>
                <w:rFonts w:eastAsia="Times New Roman"/>
                <w:color w:val="FF0000"/>
                <w:sz w:val="20"/>
                <w:szCs w:val="20"/>
              </w:rPr>
              <w:t>Esošā budžeta ietvaros, LVAF</w:t>
            </w:r>
          </w:p>
        </w:tc>
        <w:tc>
          <w:tcPr>
            <w:tcW w:w="1133" w:type="dxa"/>
          </w:tcPr>
          <w:p w14:paraId="5A20E32E" w14:textId="09427D5B" w:rsidR="408085EB" w:rsidRDefault="408085EB" w:rsidP="602DCB54">
            <w:pPr>
              <w:spacing w:line="252" w:lineRule="auto"/>
              <w:ind w:firstLine="0"/>
              <w:jc w:val="left"/>
              <w:rPr>
                <w:rFonts w:eastAsia="Times New Roman"/>
                <w:color w:val="FF0000"/>
                <w:sz w:val="20"/>
                <w:szCs w:val="20"/>
              </w:rPr>
            </w:pPr>
            <w:r w:rsidRPr="602DCB54">
              <w:rPr>
                <w:rFonts w:eastAsia="Times New Roman"/>
                <w:color w:val="FF0000"/>
                <w:sz w:val="20"/>
                <w:szCs w:val="20"/>
              </w:rPr>
              <w:t>2023</w:t>
            </w:r>
          </w:p>
        </w:tc>
      </w:tr>
      <w:tr w:rsidR="006D2FDC" w:rsidRPr="00C20DEB" w14:paraId="3C2C7082" w14:textId="77777777" w:rsidTr="795B2E34">
        <w:tc>
          <w:tcPr>
            <w:tcW w:w="890" w:type="dxa"/>
            <w:shd w:val="clear" w:color="auto" w:fill="EDEDED" w:themeFill="accent3" w:themeFillTint="33"/>
            <w:vAlign w:val="center"/>
          </w:tcPr>
          <w:p w14:paraId="4E82239F" w14:textId="77777777" w:rsidR="006D2FDC" w:rsidRPr="00C20DEB" w:rsidRDefault="006D2FDC" w:rsidP="00F97585">
            <w:pPr>
              <w:ind w:firstLine="0"/>
              <w:jc w:val="center"/>
              <w:rPr>
                <w:b/>
                <w:sz w:val="22"/>
              </w:rPr>
            </w:pPr>
            <w:r w:rsidRPr="00C20DEB">
              <w:rPr>
                <w:b/>
                <w:sz w:val="22"/>
              </w:rPr>
              <w:t>2.3.</w:t>
            </w:r>
          </w:p>
        </w:tc>
        <w:tc>
          <w:tcPr>
            <w:tcW w:w="13989" w:type="dxa"/>
            <w:gridSpan w:val="8"/>
            <w:shd w:val="clear" w:color="auto" w:fill="EDEDED" w:themeFill="accent3" w:themeFillTint="33"/>
            <w:vAlign w:val="center"/>
          </w:tcPr>
          <w:p w14:paraId="719D5756" w14:textId="77777777" w:rsidR="006D2FDC" w:rsidRPr="00C20DEB" w:rsidRDefault="006D2FDC" w:rsidP="00F97585">
            <w:pPr>
              <w:ind w:firstLine="0"/>
              <w:jc w:val="left"/>
              <w:rPr>
                <w:b/>
                <w:sz w:val="20"/>
                <w:szCs w:val="20"/>
              </w:rPr>
            </w:pPr>
            <w:r w:rsidRPr="00C20DEB">
              <w:rPr>
                <w:b/>
                <w:sz w:val="20"/>
                <w:szCs w:val="20"/>
              </w:rPr>
              <w:t>Atkritumu sagatavošana atkārtotai izmantošanai un pārstrādei</w:t>
            </w:r>
          </w:p>
        </w:tc>
      </w:tr>
      <w:tr w:rsidR="006D2FDC" w:rsidRPr="00C20DEB" w14:paraId="196D079B" w14:textId="77777777" w:rsidTr="795B2E34">
        <w:tc>
          <w:tcPr>
            <w:tcW w:w="890" w:type="dxa"/>
          </w:tcPr>
          <w:p w14:paraId="0FE50538" w14:textId="77777777" w:rsidR="006D2FDC" w:rsidRPr="00C20DEB" w:rsidRDefault="006D2FDC" w:rsidP="00F97585">
            <w:pPr>
              <w:ind w:firstLine="0"/>
              <w:jc w:val="left"/>
              <w:rPr>
                <w:sz w:val="22"/>
              </w:rPr>
            </w:pPr>
          </w:p>
          <w:p w14:paraId="6005EE96" w14:textId="77777777" w:rsidR="006D2FDC" w:rsidRPr="00C20DEB" w:rsidRDefault="006D2FDC" w:rsidP="00F97585">
            <w:pPr>
              <w:ind w:firstLine="0"/>
              <w:jc w:val="left"/>
              <w:rPr>
                <w:sz w:val="22"/>
              </w:rPr>
            </w:pPr>
          </w:p>
        </w:tc>
        <w:tc>
          <w:tcPr>
            <w:tcW w:w="4775" w:type="dxa"/>
          </w:tcPr>
          <w:p w14:paraId="5E9EE800" w14:textId="7D287E77" w:rsidR="006D2FDC" w:rsidRPr="00C20DEB" w:rsidRDefault="006D2FDC" w:rsidP="602DCB54">
            <w:pPr>
              <w:ind w:firstLine="0"/>
              <w:rPr>
                <w:sz w:val="22"/>
              </w:rPr>
            </w:pPr>
            <w:r w:rsidRPr="602DCB54">
              <w:rPr>
                <w:sz w:val="22"/>
              </w:rPr>
              <w:t>2.3.1. Izvērtēt sistēmu, lai veicināt labošanu un sagatavošanu atkārtotai izmantošanai ar mērķi palielināt preču otrreizēju izmantošanu un mazināt to nonākšanu poligonos</w:t>
            </w:r>
            <w:r w:rsidR="474AFDB4" w:rsidRPr="602DCB54">
              <w:rPr>
                <w:sz w:val="22"/>
              </w:rPr>
              <w:t>.</w:t>
            </w:r>
          </w:p>
        </w:tc>
        <w:tc>
          <w:tcPr>
            <w:tcW w:w="1134" w:type="dxa"/>
            <w:vAlign w:val="center"/>
          </w:tcPr>
          <w:p w14:paraId="11373D57" w14:textId="77777777" w:rsidR="006D2FDC" w:rsidRPr="00C20DEB" w:rsidRDefault="006D2FDC" w:rsidP="00F97585">
            <w:pPr>
              <w:ind w:firstLine="0"/>
              <w:jc w:val="center"/>
              <w:rPr>
                <w:sz w:val="22"/>
              </w:rPr>
            </w:pPr>
            <w:r w:rsidRPr="00C20DEB">
              <w:rPr>
                <w:sz w:val="22"/>
              </w:rPr>
              <w:t>M2, M4, 2.1.</w:t>
            </w:r>
          </w:p>
        </w:tc>
        <w:tc>
          <w:tcPr>
            <w:tcW w:w="1276" w:type="dxa"/>
          </w:tcPr>
          <w:p w14:paraId="0F38F751" w14:textId="77777777" w:rsidR="006D2FDC" w:rsidRPr="00C20DEB" w:rsidRDefault="006D2FDC" w:rsidP="00F97585">
            <w:pPr>
              <w:ind w:firstLine="0"/>
              <w:rPr>
                <w:sz w:val="20"/>
                <w:szCs w:val="20"/>
              </w:rPr>
            </w:pPr>
            <w:r w:rsidRPr="00C20DEB">
              <w:rPr>
                <w:sz w:val="20"/>
                <w:szCs w:val="20"/>
              </w:rPr>
              <w:t>Likumdošanas iniciatīva</w:t>
            </w:r>
          </w:p>
        </w:tc>
        <w:tc>
          <w:tcPr>
            <w:tcW w:w="1418" w:type="dxa"/>
          </w:tcPr>
          <w:p w14:paraId="1774A78F" w14:textId="6043E776" w:rsidR="006D2FDC" w:rsidRPr="00C20DEB" w:rsidRDefault="00DF1CF9" w:rsidP="00F97585">
            <w:pPr>
              <w:ind w:firstLine="0"/>
              <w:rPr>
                <w:sz w:val="20"/>
                <w:szCs w:val="20"/>
              </w:rPr>
            </w:pPr>
            <w:r w:rsidRPr="00C20DEB">
              <w:rPr>
                <w:sz w:val="20"/>
                <w:szCs w:val="20"/>
              </w:rPr>
              <w:t>Izstrādāti normatīvo aktu projekti</w:t>
            </w:r>
          </w:p>
        </w:tc>
        <w:tc>
          <w:tcPr>
            <w:tcW w:w="1275" w:type="dxa"/>
          </w:tcPr>
          <w:p w14:paraId="714CD736" w14:textId="77777777" w:rsidR="006D2FDC" w:rsidRPr="00C20DEB" w:rsidRDefault="006D2FDC" w:rsidP="00F97585">
            <w:pPr>
              <w:ind w:firstLine="0"/>
              <w:jc w:val="left"/>
              <w:rPr>
                <w:sz w:val="22"/>
              </w:rPr>
            </w:pPr>
            <w:r w:rsidRPr="00C20DEB">
              <w:rPr>
                <w:sz w:val="22"/>
              </w:rPr>
              <w:t>VARAM</w:t>
            </w:r>
          </w:p>
        </w:tc>
        <w:tc>
          <w:tcPr>
            <w:tcW w:w="1589" w:type="dxa"/>
          </w:tcPr>
          <w:p w14:paraId="2BE930A6" w14:textId="77777777" w:rsidR="006D2FDC" w:rsidRPr="00C20DEB" w:rsidRDefault="006D2FDC" w:rsidP="00F97585">
            <w:pPr>
              <w:ind w:firstLine="0"/>
              <w:jc w:val="left"/>
              <w:rPr>
                <w:sz w:val="22"/>
              </w:rPr>
            </w:pPr>
          </w:p>
        </w:tc>
        <w:tc>
          <w:tcPr>
            <w:tcW w:w="1389" w:type="dxa"/>
          </w:tcPr>
          <w:p w14:paraId="2BFC17DD" w14:textId="77777777" w:rsidR="006D2FDC" w:rsidRPr="00C20DEB" w:rsidRDefault="006D2FDC" w:rsidP="00F97585">
            <w:pPr>
              <w:ind w:firstLine="0"/>
              <w:jc w:val="left"/>
              <w:rPr>
                <w:sz w:val="22"/>
              </w:rPr>
            </w:pPr>
            <w:r w:rsidRPr="00C20DEB">
              <w:rPr>
                <w:sz w:val="22"/>
              </w:rPr>
              <w:t>Esošā budžeta ietvaros</w:t>
            </w:r>
          </w:p>
        </w:tc>
        <w:tc>
          <w:tcPr>
            <w:tcW w:w="1133" w:type="dxa"/>
          </w:tcPr>
          <w:p w14:paraId="012C3EAC" w14:textId="77777777" w:rsidR="006D2FDC" w:rsidRPr="00C20DEB" w:rsidRDefault="006D2FDC" w:rsidP="00F97585">
            <w:pPr>
              <w:ind w:firstLine="0"/>
              <w:jc w:val="left"/>
              <w:rPr>
                <w:sz w:val="22"/>
              </w:rPr>
            </w:pPr>
            <w:r w:rsidRPr="00C20DEB">
              <w:rPr>
                <w:sz w:val="22"/>
              </w:rPr>
              <w:t>2021</w:t>
            </w:r>
          </w:p>
        </w:tc>
      </w:tr>
      <w:tr w:rsidR="006D2FDC" w:rsidRPr="00C20DEB" w14:paraId="7EA5237F" w14:textId="77777777" w:rsidTr="795B2E34">
        <w:tc>
          <w:tcPr>
            <w:tcW w:w="890" w:type="dxa"/>
          </w:tcPr>
          <w:p w14:paraId="06C984DA" w14:textId="77777777" w:rsidR="006D2FDC" w:rsidRPr="00C20DEB" w:rsidRDefault="006D2FDC" w:rsidP="00F97585">
            <w:pPr>
              <w:ind w:firstLine="0"/>
              <w:rPr>
                <w:sz w:val="22"/>
              </w:rPr>
            </w:pPr>
          </w:p>
        </w:tc>
        <w:tc>
          <w:tcPr>
            <w:tcW w:w="4775" w:type="dxa"/>
          </w:tcPr>
          <w:p w14:paraId="7BFA5F5E" w14:textId="67B82DCD" w:rsidR="006D2FDC" w:rsidRPr="00C20DEB" w:rsidRDefault="006D2FDC" w:rsidP="602DCB54">
            <w:pPr>
              <w:ind w:firstLine="0"/>
              <w:rPr>
                <w:sz w:val="22"/>
              </w:rPr>
            </w:pPr>
            <w:r w:rsidRPr="602DCB54">
              <w:rPr>
                <w:sz w:val="22"/>
              </w:rPr>
              <w:t>2.3.2. Esošo sadzīves atkritumu šķirošanas līniju tehnoloģisko procesu pilnveidošana</w:t>
            </w:r>
            <w:r w:rsidR="45F1A235" w:rsidRPr="602DCB54">
              <w:rPr>
                <w:sz w:val="22"/>
              </w:rPr>
              <w:t>.</w:t>
            </w:r>
            <w:r w:rsidRPr="602DCB54">
              <w:rPr>
                <w:sz w:val="22"/>
              </w:rPr>
              <w:t xml:space="preserve"> </w:t>
            </w:r>
          </w:p>
        </w:tc>
        <w:tc>
          <w:tcPr>
            <w:tcW w:w="1134" w:type="dxa"/>
            <w:vAlign w:val="center"/>
          </w:tcPr>
          <w:p w14:paraId="4F299C3C" w14:textId="77777777" w:rsidR="006D2FDC" w:rsidRPr="00C20DEB" w:rsidRDefault="006D2FDC" w:rsidP="00F97585">
            <w:pPr>
              <w:ind w:firstLine="0"/>
              <w:jc w:val="center"/>
              <w:rPr>
                <w:sz w:val="22"/>
              </w:rPr>
            </w:pPr>
            <w:r w:rsidRPr="00C20DEB">
              <w:rPr>
                <w:sz w:val="22"/>
              </w:rPr>
              <w:t>M2, M4 1.2., 1.3., 3.1., 3.2.,5.3.</w:t>
            </w:r>
          </w:p>
        </w:tc>
        <w:tc>
          <w:tcPr>
            <w:tcW w:w="1276" w:type="dxa"/>
          </w:tcPr>
          <w:p w14:paraId="0A5B8E6E" w14:textId="77777777" w:rsidR="006D2FDC" w:rsidRPr="00C20DEB" w:rsidRDefault="006D2FDC" w:rsidP="00F97585">
            <w:pPr>
              <w:ind w:firstLine="0"/>
              <w:rPr>
                <w:sz w:val="20"/>
                <w:szCs w:val="20"/>
              </w:rPr>
            </w:pPr>
            <w:r w:rsidRPr="00C20DEB">
              <w:rPr>
                <w:sz w:val="20"/>
                <w:szCs w:val="20"/>
              </w:rPr>
              <w:t>Pilnveidoti esošie dalīti savākto sadzīves atkritumu šķirošanas līniju tehnoloģiskie procesi</w:t>
            </w:r>
          </w:p>
        </w:tc>
        <w:tc>
          <w:tcPr>
            <w:tcW w:w="1418" w:type="dxa"/>
          </w:tcPr>
          <w:p w14:paraId="7573C343" w14:textId="77777777" w:rsidR="006D2FDC" w:rsidRPr="00C20DEB" w:rsidRDefault="006D2FDC" w:rsidP="00F97585">
            <w:pPr>
              <w:ind w:firstLine="0"/>
              <w:rPr>
                <w:sz w:val="20"/>
                <w:szCs w:val="20"/>
              </w:rPr>
            </w:pPr>
            <w:r w:rsidRPr="00C20DEB">
              <w:rPr>
                <w:sz w:val="20"/>
                <w:szCs w:val="20"/>
              </w:rPr>
              <w:t>Pilnveidoti esošie dalīti savākto sadzīves atkritumu šķirošanas līniju tehnoloģiskie procesi</w:t>
            </w:r>
          </w:p>
        </w:tc>
        <w:tc>
          <w:tcPr>
            <w:tcW w:w="1275" w:type="dxa"/>
          </w:tcPr>
          <w:p w14:paraId="7516CF1B" w14:textId="77777777" w:rsidR="006D2FDC" w:rsidRPr="00C20DEB" w:rsidRDefault="006D2FDC" w:rsidP="00F97585">
            <w:pPr>
              <w:ind w:firstLine="0"/>
              <w:jc w:val="left"/>
              <w:rPr>
                <w:sz w:val="22"/>
              </w:rPr>
            </w:pPr>
            <w:r w:rsidRPr="00C20DEB">
              <w:rPr>
                <w:sz w:val="22"/>
              </w:rPr>
              <w:t>Atkritumu apsaimniekošanas komersanti</w:t>
            </w:r>
          </w:p>
        </w:tc>
        <w:tc>
          <w:tcPr>
            <w:tcW w:w="1589" w:type="dxa"/>
          </w:tcPr>
          <w:p w14:paraId="07144310" w14:textId="77777777" w:rsidR="006D2FDC" w:rsidRPr="00C20DEB" w:rsidRDefault="006D2FDC" w:rsidP="00F97585">
            <w:pPr>
              <w:ind w:firstLine="0"/>
              <w:jc w:val="left"/>
              <w:rPr>
                <w:sz w:val="22"/>
              </w:rPr>
            </w:pPr>
            <w:r w:rsidRPr="00C20DEB">
              <w:rPr>
                <w:sz w:val="22"/>
              </w:rPr>
              <w:t>VARAM</w:t>
            </w:r>
          </w:p>
        </w:tc>
        <w:tc>
          <w:tcPr>
            <w:tcW w:w="1389" w:type="dxa"/>
          </w:tcPr>
          <w:p w14:paraId="2F5D60DB" w14:textId="77777777" w:rsidR="006D2FDC" w:rsidRPr="00C20DEB" w:rsidRDefault="006D2FDC" w:rsidP="00F97585">
            <w:pPr>
              <w:ind w:firstLine="0"/>
              <w:jc w:val="left"/>
              <w:rPr>
                <w:sz w:val="22"/>
              </w:rPr>
            </w:pPr>
            <w:r w:rsidRPr="00C20DEB">
              <w:rPr>
                <w:sz w:val="22"/>
              </w:rPr>
              <w:t>komersantu līdzekļi</w:t>
            </w:r>
          </w:p>
        </w:tc>
        <w:tc>
          <w:tcPr>
            <w:tcW w:w="1133" w:type="dxa"/>
          </w:tcPr>
          <w:p w14:paraId="2C597333" w14:textId="77777777" w:rsidR="006D2FDC" w:rsidRPr="00C20DEB" w:rsidRDefault="006D2FDC" w:rsidP="00F97585">
            <w:pPr>
              <w:ind w:firstLine="0"/>
              <w:jc w:val="left"/>
              <w:rPr>
                <w:sz w:val="22"/>
              </w:rPr>
            </w:pPr>
            <w:r w:rsidRPr="00C20DEB">
              <w:rPr>
                <w:sz w:val="22"/>
              </w:rPr>
              <w:t>Visā plāna darbības laikā</w:t>
            </w:r>
          </w:p>
        </w:tc>
      </w:tr>
      <w:tr w:rsidR="006D2FDC" w:rsidRPr="00C20DEB" w14:paraId="0CDEAB65" w14:textId="77777777" w:rsidTr="795B2E34">
        <w:tc>
          <w:tcPr>
            <w:tcW w:w="890" w:type="dxa"/>
          </w:tcPr>
          <w:p w14:paraId="204FB347" w14:textId="77777777" w:rsidR="006D2FDC" w:rsidRPr="00C20DEB" w:rsidRDefault="006D2FDC" w:rsidP="00F97585">
            <w:pPr>
              <w:ind w:firstLine="0"/>
              <w:rPr>
                <w:sz w:val="22"/>
              </w:rPr>
            </w:pPr>
          </w:p>
        </w:tc>
        <w:tc>
          <w:tcPr>
            <w:tcW w:w="4775" w:type="dxa"/>
          </w:tcPr>
          <w:p w14:paraId="2C9D7340" w14:textId="3A84665E" w:rsidR="006D2FDC" w:rsidRPr="00C20DEB" w:rsidRDefault="006D2FDC" w:rsidP="602DCB54">
            <w:pPr>
              <w:ind w:firstLine="0"/>
              <w:rPr>
                <w:sz w:val="22"/>
              </w:rPr>
            </w:pPr>
            <w:r w:rsidRPr="602DCB54">
              <w:rPr>
                <w:sz w:val="22"/>
              </w:rPr>
              <w:t>2.3.3. Būvniecības atkritumu, EEI, NTL sagatavošanas pārstrādei / reģenerācijai  procesu un pārstrādes tehnoloģisko procesu pilnveidošana</w:t>
            </w:r>
            <w:r w:rsidR="28A3279D" w:rsidRPr="602DCB54">
              <w:rPr>
                <w:sz w:val="22"/>
              </w:rPr>
              <w:t>.</w:t>
            </w:r>
          </w:p>
        </w:tc>
        <w:tc>
          <w:tcPr>
            <w:tcW w:w="1134" w:type="dxa"/>
            <w:vAlign w:val="center"/>
          </w:tcPr>
          <w:p w14:paraId="2F5B2A87" w14:textId="77777777" w:rsidR="006D2FDC" w:rsidRPr="00C20DEB" w:rsidRDefault="006D2FDC" w:rsidP="00F97585">
            <w:pPr>
              <w:ind w:firstLine="0"/>
              <w:jc w:val="center"/>
              <w:rPr>
                <w:sz w:val="22"/>
              </w:rPr>
            </w:pPr>
            <w:r w:rsidRPr="00C20DEB">
              <w:rPr>
                <w:sz w:val="22"/>
              </w:rPr>
              <w:t>M2, M4, 1.7., 2.1., 3.1., 4.1., 4.2., 5.3.</w:t>
            </w:r>
          </w:p>
        </w:tc>
        <w:tc>
          <w:tcPr>
            <w:tcW w:w="1276" w:type="dxa"/>
          </w:tcPr>
          <w:p w14:paraId="577B536F" w14:textId="77777777" w:rsidR="006D2FDC" w:rsidRPr="00C20DEB" w:rsidRDefault="006D2FDC" w:rsidP="00F97585">
            <w:pPr>
              <w:ind w:firstLine="0"/>
              <w:rPr>
                <w:sz w:val="20"/>
                <w:szCs w:val="20"/>
              </w:rPr>
            </w:pPr>
            <w:r w:rsidRPr="00C20DEB">
              <w:rPr>
                <w:sz w:val="20"/>
                <w:szCs w:val="20"/>
              </w:rPr>
              <w:t>Pilnveidoti būvniecības atkritumu, EEI, NTL sagatavošanas pārstrādei / reģenerācijai  procesu un pārstrādes tehnoloģiskie procesi</w:t>
            </w:r>
          </w:p>
        </w:tc>
        <w:tc>
          <w:tcPr>
            <w:tcW w:w="1418" w:type="dxa"/>
          </w:tcPr>
          <w:p w14:paraId="68AF141F" w14:textId="301AB620" w:rsidR="006D2FDC" w:rsidRPr="00C20DEB" w:rsidRDefault="006D2FDC" w:rsidP="602DCB54">
            <w:pPr>
              <w:ind w:firstLine="0"/>
              <w:rPr>
                <w:sz w:val="20"/>
                <w:szCs w:val="20"/>
              </w:rPr>
            </w:pPr>
            <w:r w:rsidRPr="602DCB54">
              <w:rPr>
                <w:sz w:val="20"/>
                <w:szCs w:val="20"/>
              </w:rPr>
              <w:t>Pilnveidoti</w:t>
            </w:r>
          </w:p>
          <w:p w14:paraId="313CB3B9" w14:textId="367E572E" w:rsidR="006D2FDC" w:rsidRPr="00C20DEB" w:rsidRDefault="006D2FDC" w:rsidP="00F97585">
            <w:pPr>
              <w:ind w:firstLine="0"/>
              <w:rPr>
                <w:sz w:val="20"/>
                <w:szCs w:val="20"/>
              </w:rPr>
            </w:pPr>
            <w:r w:rsidRPr="602DCB54">
              <w:rPr>
                <w:sz w:val="20"/>
                <w:szCs w:val="20"/>
              </w:rPr>
              <w:t>būvniecības atkritumu, EEI, NTL sagatavošanas pārstrādei / reģenerācijai  procesu un pārstrādes tehnoloģiskie procesi</w:t>
            </w:r>
          </w:p>
        </w:tc>
        <w:tc>
          <w:tcPr>
            <w:tcW w:w="1275" w:type="dxa"/>
          </w:tcPr>
          <w:p w14:paraId="00C7975A" w14:textId="77777777" w:rsidR="006D2FDC" w:rsidRPr="00C20DEB" w:rsidRDefault="006D2FDC" w:rsidP="00F97585">
            <w:pPr>
              <w:ind w:firstLine="0"/>
              <w:jc w:val="left"/>
              <w:rPr>
                <w:sz w:val="22"/>
              </w:rPr>
            </w:pPr>
            <w:r w:rsidRPr="00C20DEB">
              <w:rPr>
                <w:sz w:val="22"/>
              </w:rPr>
              <w:t>Komersanti</w:t>
            </w:r>
          </w:p>
        </w:tc>
        <w:tc>
          <w:tcPr>
            <w:tcW w:w="1589" w:type="dxa"/>
          </w:tcPr>
          <w:p w14:paraId="040614B1" w14:textId="77777777" w:rsidR="006D2FDC" w:rsidRPr="00C20DEB" w:rsidRDefault="006D2FDC" w:rsidP="00F97585">
            <w:pPr>
              <w:ind w:firstLine="0"/>
              <w:jc w:val="left"/>
              <w:rPr>
                <w:sz w:val="22"/>
              </w:rPr>
            </w:pPr>
            <w:r w:rsidRPr="00C20DEB">
              <w:rPr>
                <w:sz w:val="22"/>
              </w:rPr>
              <w:t xml:space="preserve">VARAM, EM </w:t>
            </w:r>
          </w:p>
        </w:tc>
        <w:tc>
          <w:tcPr>
            <w:tcW w:w="1389" w:type="dxa"/>
          </w:tcPr>
          <w:p w14:paraId="7854783B" w14:textId="77777777" w:rsidR="006D2FDC" w:rsidRPr="00C20DEB" w:rsidRDefault="006D2FDC" w:rsidP="00F97585">
            <w:pPr>
              <w:ind w:firstLine="0"/>
              <w:jc w:val="left"/>
              <w:rPr>
                <w:sz w:val="22"/>
              </w:rPr>
            </w:pPr>
            <w:r w:rsidRPr="00C20DEB">
              <w:rPr>
                <w:sz w:val="22"/>
              </w:rPr>
              <w:t>ES KF, komersantu līdzekļi</w:t>
            </w:r>
          </w:p>
        </w:tc>
        <w:tc>
          <w:tcPr>
            <w:tcW w:w="1133" w:type="dxa"/>
          </w:tcPr>
          <w:p w14:paraId="5B956208" w14:textId="77777777" w:rsidR="006D2FDC" w:rsidRPr="00C20DEB" w:rsidRDefault="006D2FDC" w:rsidP="00F97585">
            <w:pPr>
              <w:ind w:firstLine="0"/>
              <w:jc w:val="left"/>
              <w:rPr>
                <w:sz w:val="22"/>
              </w:rPr>
            </w:pPr>
            <w:r w:rsidRPr="00C20DEB">
              <w:rPr>
                <w:sz w:val="22"/>
              </w:rPr>
              <w:t>Visā plāna darbības laikā</w:t>
            </w:r>
          </w:p>
        </w:tc>
      </w:tr>
      <w:tr w:rsidR="006D2FDC" w:rsidRPr="00C20DEB" w14:paraId="38B421E7" w14:textId="77777777" w:rsidTr="795B2E34">
        <w:tc>
          <w:tcPr>
            <w:tcW w:w="890" w:type="dxa"/>
            <w:shd w:val="clear" w:color="auto" w:fill="EDEDED" w:themeFill="accent3" w:themeFillTint="33"/>
            <w:vAlign w:val="center"/>
          </w:tcPr>
          <w:p w14:paraId="5561F70A" w14:textId="77777777" w:rsidR="006D2FDC" w:rsidRPr="00C20DEB" w:rsidRDefault="006D2FDC" w:rsidP="00F97585">
            <w:pPr>
              <w:ind w:firstLine="0"/>
              <w:jc w:val="center"/>
              <w:rPr>
                <w:b/>
                <w:sz w:val="22"/>
              </w:rPr>
            </w:pPr>
            <w:r w:rsidRPr="00C20DEB">
              <w:rPr>
                <w:b/>
                <w:sz w:val="22"/>
              </w:rPr>
              <w:t>2.4.</w:t>
            </w:r>
          </w:p>
        </w:tc>
        <w:tc>
          <w:tcPr>
            <w:tcW w:w="13989" w:type="dxa"/>
            <w:gridSpan w:val="8"/>
            <w:shd w:val="clear" w:color="auto" w:fill="EDEDED" w:themeFill="accent3" w:themeFillTint="33"/>
            <w:vAlign w:val="center"/>
          </w:tcPr>
          <w:p w14:paraId="2A4F2110" w14:textId="77777777" w:rsidR="006D2FDC" w:rsidRPr="00C20DEB" w:rsidRDefault="006D2FDC" w:rsidP="00F97585">
            <w:pPr>
              <w:ind w:firstLine="0"/>
              <w:jc w:val="left"/>
              <w:rPr>
                <w:b/>
                <w:sz w:val="20"/>
                <w:szCs w:val="20"/>
              </w:rPr>
            </w:pPr>
            <w:r w:rsidRPr="00C20DEB">
              <w:rPr>
                <w:b/>
                <w:sz w:val="20"/>
                <w:szCs w:val="20"/>
              </w:rPr>
              <w:t>Atkritumu pārstrādes veicināšana</w:t>
            </w:r>
          </w:p>
        </w:tc>
      </w:tr>
      <w:tr w:rsidR="006D2FDC" w:rsidRPr="00C20DEB" w14:paraId="7E7C16F3" w14:textId="77777777" w:rsidTr="795B2E34">
        <w:tc>
          <w:tcPr>
            <w:tcW w:w="890" w:type="dxa"/>
          </w:tcPr>
          <w:p w14:paraId="71857282" w14:textId="77777777" w:rsidR="006D2FDC" w:rsidRPr="00C20DEB" w:rsidRDefault="006D2FDC" w:rsidP="00F97585">
            <w:pPr>
              <w:ind w:firstLine="0"/>
              <w:rPr>
                <w:sz w:val="22"/>
              </w:rPr>
            </w:pPr>
          </w:p>
        </w:tc>
        <w:tc>
          <w:tcPr>
            <w:tcW w:w="4775" w:type="dxa"/>
          </w:tcPr>
          <w:p w14:paraId="2786CC08" w14:textId="7BEF8117" w:rsidR="006D2FDC" w:rsidRPr="00C20DEB" w:rsidRDefault="006D2FDC" w:rsidP="602DCB54">
            <w:pPr>
              <w:ind w:firstLine="0"/>
              <w:rPr>
                <w:sz w:val="22"/>
              </w:rPr>
            </w:pPr>
            <w:r w:rsidRPr="602DCB54">
              <w:rPr>
                <w:sz w:val="22"/>
              </w:rPr>
              <w:t>2.4.1. Modernizēt atkritumu pārstrādei izmantotās esošās un plānotās iekārtas palielinot materiālu pārstrādi enerģijā vai otrreizējās izejvielas</w:t>
            </w:r>
            <w:r w:rsidR="3FFDA8B1" w:rsidRPr="602DCB54">
              <w:rPr>
                <w:sz w:val="22"/>
              </w:rPr>
              <w:t>.</w:t>
            </w:r>
          </w:p>
        </w:tc>
        <w:tc>
          <w:tcPr>
            <w:tcW w:w="1134" w:type="dxa"/>
            <w:vAlign w:val="center"/>
          </w:tcPr>
          <w:p w14:paraId="794E0A79" w14:textId="77777777" w:rsidR="006D2FDC" w:rsidRPr="00C20DEB" w:rsidRDefault="006D2FDC" w:rsidP="00F97585">
            <w:pPr>
              <w:ind w:firstLine="0"/>
              <w:jc w:val="center"/>
              <w:rPr>
                <w:sz w:val="22"/>
              </w:rPr>
            </w:pPr>
            <w:r w:rsidRPr="00C20DEB">
              <w:rPr>
                <w:sz w:val="22"/>
              </w:rPr>
              <w:t>1.2., 1.3., 3.1., 3.2., 4.1., 4.2., 5.3.</w:t>
            </w:r>
          </w:p>
        </w:tc>
        <w:tc>
          <w:tcPr>
            <w:tcW w:w="1276" w:type="dxa"/>
          </w:tcPr>
          <w:p w14:paraId="41F4AD4E" w14:textId="77777777" w:rsidR="006D2FDC" w:rsidRPr="00C20DEB" w:rsidRDefault="006D2FDC" w:rsidP="00F97585">
            <w:pPr>
              <w:ind w:firstLine="0"/>
              <w:rPr>
                <w:sz w:val="20"/>
                <w:szCs w:val="20"/>
              </w:rPr>
            </w:pPr>
            <w:r w:rsidRPr="00C20DEB">
              <w:rPr>
                <w:sz w:val="20"/>
                <w:szCs w:val="20"/>
              </w:rPr>
              <w:t>Modernizētas atkritumu pārstrādei izmantotās esošās un plānotās iekārtas</w:t>
            </w:r>
          </w:p>
        </w:tc>
        <w:tc>
          <w:tcPr>
            <w:tcW w:w="1418" w:type="dxa"/>
          </w:tcPr>
          <w:p w14:paraId="62A97229" w14:textId="77777777" w:rsidR="006D2FDC" w:rsidRPr="00C20DEB" w:rsidRDefault="006D2FDC" w:rsidP="00F97585">
            <w:pPr>
              <w:ind w:firstLine="0"/>
              <w:rPr>
                <w:sz w:val="20"/>
                <w:szCs w:val="20"/>
              </w:rPr>
            </w:pPr>
            <w:r w:rsidRPr="00C20DEB">
              <w:rPr>
                <w:sz w:val="20"/>
                <w:szCs w:val="20"/>
              </w:rPr>
              <w:t>Modernizētas atkritumu pārstrādei izmantotās esošās un plānotās iekārtas</w:t>
            </w:r>
          </w:p>
        </w:tc>
        <w:tc>
          <w:tcPr>
            <w:tcW w:w="1275" w:type="dxa"/>
          </w:tcPr>
          <w:p w14:paraId="198D6D28" w14:textId="77777777" w:rsidR="006D2FDC" w:rsidRPr="00C20DEB" w:rsidRDefault="006D2FDC" w:rsidP="00F97585">
            <w:pPr>
              <w:ind w:firstLine="0"/>
              <w:jc w:val="left"/>
              <w:rPr>
                <w:sz w:val="22"/>
              </w:rPr>
            </w:pPr>
            <w:r w:rsidRPr="00C20DEB">
              <w:rPr>
                <w:sz w:val="22"/>
              </w:rPr>
              <w:t>Komersanti</w:t>
            </w:r>
          </w:p>
        </w:tc>
        <w:tc>
          <w:tcPr>
            <w:tcW w:w="1589" w:type="dxa"/>
          </w:tcPr>
          <w:p w14:paraId="61A15E56" w14:textId="77777777" w:rsidR="006D2FDC" w:rsidRPr="00C20DEB" w:rsidRDefault="006D2FDC" w:rsidP="00F97585">
            <w:pPr>
              <w:ind w:firstLine="0"/>
              <w:jc w:val="left"/>
              <w:rPr>
                <w:sz w:val="22"/>
              </w:rPr>
            </w:pPr>
            <w:r w:rsidRPr="00C20DEB">
              <w:rPr>
                <w:sz w:val="22"/>
              </w:rPr>
              <w:t>VARAM, EM</w:t>
            </w:r>
          </w:p>
        </w:tc>
        <w:tc>
          <w:tcPr>
            <w:tcW w:w="1389" w:type="dxa"/>
          </w:tcPr>
          <w:p w14:paraId="06ACFC09" w14:textId="77777777" w:rsidR="006D2FDC" w:rsidRPr="00C20DEB" w:rsidRDefault="006D2FDC" w:rsidP="00F97585">
            <w:pPr>
              <w:ind w:firstLine="0"/>
              <w:jc w:val="left"/>
              <w:rPr>
                <w:sz w:val="22"/>
              </w:rPr>
            </w:pPr>
            <w:r w:rsidRPr="00C20DEB">
              <w:rPr>
                <w:sz w:val="22"/>
              </w:rPr>
              <w:t>ES KF</w:t>
            </w:r>
          </w:p>
        </w:tc>
        <w:tc>
          <w:tcPr>
            <w:tcW w:w="1133" w:type="dxa"/>
          </w:tcPr>
          <w:p w14:paraId="354DA33C" w14:textId="77777777" w:rsidR="006D2FDC" w:rsidRPr="00C20DEB" w:rsidRDefault="006D2FDC" w:rsidP="00F97585">
            <w:pPr>
              <w:ind w:firstLine="0"/>
              <w:jc w:val="left"/>
              <w:rPr>
                <w:sz w:val="22"/>
              </w:rPr>
            </w:pPr>
            <w:r w:rsidRPr="00C20DEB">
              <w:rPr>
                <w:sz w:val="22"/>
              </w:rPr>
              <w:t>2028</w:t>
            </w:r>
          </w:p>
        </w:tc>
      </w:tr>
      <w:tr w:rsidR="006D2FDC" w:rsidRPr="00C20DEB" w14:paraId="3B9ACC40" w14:textId="77777777" w:rsidTr="795B2E34">
        <w:tc>
          <w:tcPr>
            <w:tcW w:w="890" w:type="dxa"/>
          </w:tcPr>
          <w:p w14:paraId="79896687" w14:textId="77777777" w:rsidR="006D2FDC" w:rsidRPr="00C20DEB" w:rsidRDefault="006D2FDC" w:rsidP="00F97585">
            <w:pPr>
              <w:ind w:firstLine="0"/>
              <w:rPr>
                <w:sz w:val="22"/>
              </w:rPr>
            </w:pPr>
          </w:p>
        </w:tc>
        <w:tc>
          <w:tcPr>
            <w:tcW w:w="4775" w:type="dxa"/>
            <w:vAlign w:val="center"/>
          </w:tcPr>
          <w:p w14:paraId="272F4BCB" w14:textId="4A764200" w:rsidR="006D2FDC" w:rsidRPr="00C20DEB" w:rsidRDefault="006D2FDC" w:rsidP="602DCB54">
            <w:pPr>
              <w:ind w:firstLine="0"/>
              <w:rPr>
                <w:sz w:val="22"/>
              </w:rPr>
            </w:pPr>
            <w:r w:rsidRPr="602DCB54">
              <w:rPr>
                <w:sz w:val="22"/>
              </w:rPr>
              <w:t xml:space="preserve">2.4.2. Mājkompostēšanas un sadzīves </w:t>
            </w:r>
            <w:r w:rsidRPr="602DCB54">
              <w:rPr>
                <w:color w:val="FF0000"/>
                <w:sz w:val="22"/>
              </w:rPr>
              <w:t>BNA</w:t>
            </w:r>
            <w:r w:rsidRPr="602DCB54">
              <w:rPr>
                <w:sz w:val="22"/>
              </w:rPr>
              <w:t xml:space="preserve"> atkritumu mikrokompostēšanas</w:t>
            </w:r>
            <w:r w:rsidR="03731B09" w:rsidRPr="602DCB54">
              <w:rPr>
                <w:sz w:val="22"/>
              </w:rPr>
              <w:t xml:space="preserve">, </w:t>
            </w:r>
            <w:r w:rsidR="03731B09" w:rsidRPr="602DCB54">
              <w:rPr>
                <w:color w:val="FF0000"/>
                <w:sz w:val="22"/>
              </w:rPr>
              <w:t>tajā skaitā, mazizmēra kolektīvās kompostēšanas</w:t>
            </w:r>
            <w:r w:rsidR="03731B09" w:rsidRPr="602DCB54">
              <w:rPr>
                <w:sz w:val="22"/>
              </w:rPr>
              <w:t>,</w:t>
            </w:r>
            <w:r w:rsidRPr="602DCB54">
              <w:rPr>
                <w:sz w:val="22"/>
              </w:rPr>
              <w:t xml:space="preserve">  iespēju izvērtēšana mērķu sasniegšanai </w:t>
            </w:r>
            <w:r w:rsidR="05154DE8" w:rsidRPr="602DCB54">
              <w:rPr>
                <w:sz w:val="22"/>
              </w:rPr>
              <w:t>.</w:t>
            </w:r>
          </w:p>
        </w:tc>
        <w:tc>
          <w:tcPr>
            <w:tcW w:w="1134" w:type="dxa"/>
            <w:vAlign w:val="center"/>
          </w:tcPr>
          <w:p w14:paraId="5C7B833C" w14:textId="77777777" w:rsidR="006D2FDC" w:rsidRPr="00C20DEB" w:rsidRDefault="006D2FDC" w:rsidP="00F97585">
            <w:pPr>
              <w:ind w:firstLine="0"/>
              <w:jc w:val="center"/>
              <w:rPr>
                <w:sz w:val="22"/>
              </w:rPr>
            </w:pPr>
            <w:r w:rsidRPr="00C20DEB">
              <w:rPr>
                <w:sz w:val="22"/>
              </w:rPr>
              <w:t>M2, M4, 1.2., 1.3., 1.6., 2.1.,</w:t>
            </w:r>
          </w:p>
        </w:tc>
        <w:tc>
          <w:tcPr>
            <w:tcW w:w="1276" w:type="dxa"/>
            <w:vAlign w:val="center"/>
          </w:tcPr>
          <w:p w14:paraId="0966827F" w14:textId="77777777" w:rsidR="006D2FDC" w:rsidRPr="00C20DEB" w:rsidRDefault="006D2FDC" w:rsidP="00F97585">
            <w:pPr>
              <w:ind w:firstLine="0"/>
              <w:jc w:val="center"/>
              <w:rPr>
                <w:sz w:val="20"/>
                <w:szCs w:val="20"/>
              </w:rPr>
            </w:pPr>
            <w:r w:rsidRPr="00C20DEB">
              <w:rPr>
                <w:sz w:val="20"/>
                <w:szCs w:val="20"/>
              </w:rPr>
              <w:t>Pētījums</w:t>
            </w:r>
          </w:p>
          <w:p w14:paraId="3CA8F29E" w14:textId="77777777" w:rsidR="006D2FDC" w:rsidRPr="00C20DEB" w:rsidRDefault="006D2FDC" w:rsidP="00F97585">
            <w:pPr>
              <w:ind w:firstLine="0"/>
              <w:jc w:val="center"/>
              <w:rPr>
                <w:sz w:val="20"/>
                <w:szCs w:val="20"/>
              </w:rPr>
            </w:pPr>
          </w:p>
          <w:p w14:paraId="38705EE1" w14:textId="77777777" w:rsidR="006D2FDC" w:rsidRPr="00C20DEB" w:rsidRDefault="006D2FDC" w:rsidP="00F97585">
            <w:pPr>
              <w:ind w:firstLine="0"/>
              <w:jc w:val="center"/>
              <w:rPr>
                <w:sz w:val="20"/>
                <w:szCs w:val="20"/>
              </w:rPr>
            </w:pPr>
            <w:r w:rsidRPr="00C20DEB">
              <w:rPr>
                <w:sz w:val="20"/>
                <w:szCs w:val="20"/>
              </w:rPr>
              <w:t>Kompostēšanas ierīces</w:t>
            </w:r>
          </w:p>
        </w:tc>
        <w:tc>
          <w:tcPr>
            <w:tcW w:w="1418" w:type="dxa"/>
            <w:vAlign w:val="center"/>
          </w:tcPr>
          <w:p w14:paraId="49F4C284" w14:textId="3E2B1921" w:rsidR="006D2FDC" w:rsidRPr="00C20DEB" w:rsidRDefault="00DF1CF9" w:rsidP="00063E6F">
            <w:pPr>
              <w:ind w:firstLine="0"/>
              <w:rPr>
                <w:sz w:val="20"/>
                <w:szCs w:val="20"/>
              </w:rPr>
            </w:pPr>
            <w:r w:rsidRPr="00C20DEB">
              <w:rPr>
                <w:sz w:val="20"/>
                <w:szCs w:val="20"/>
              </w:rPr>
              <w:t>Veikts</w:t>
            </w:r>
            <w:r w:rsidR="006D2FDC" w:rsidRPr="00C20DEB">
              <w:rPr>
                <w:sz w:val="20"/>
                <w:szCs w:val="20"/>
              </w:rPr>
              <w:t>1 pētījums</w:t>
            </w:r>
            <w:r w:rsidRPr="00C20DEB">
              <w:rPr>
                <w:sz w:val="20"/>
                <w:szCs w:val="20"/>
              </w:rPr>
              <w:t>,</w:t>
            </w:r>
          </w:p>
          <w:p w14:paraId="4DD7278E" w14:textId="1BE75AF5" w:rsidR="006D2FDC" w:rsidRPr="00C20DEB" w:rsidRDefault="00DF1CF9" w:rsidP="00063E6F">
            <w:pPr>
              <w:ind w:firstLine="0"/>
              <w:rPr>
                <w:sz w:val="20"/>
                <w:szCs w:val="20"/>
              </w:rPr>
            </w:pPr>
            <w:r w:rsidRPr="00C20DEB">
              <w:rPr>
                <w:sz w:val="20"/>
                <w:szCs w:val="20"/>
              </w:rPr>
              <w:t xml:space="preserve">Uzstādītas </w:t>
            </w:r>
            <w:r w:rsidR="006D2FDC" w:rsidRPr="00C20DEB">
              <w:rPr>
                <w:sz w:val="20"/>
                <w:szCs w:val="20"/>
              </w:rPr>
              <w:t>kompostēšanas ierīces</w:t>
            </w:r>
          </w:p>
        </w:tc>
        <w:tc>
          <w:tcPr>
            <w:tcW w:w="1275" w:type="dxa"/>
            <w:vAlign w:val="center"/>
          </w:tcPr>
          <w:p w14:paraId="5215581D" w14:textId="77777777" w:rsidR="006D2FDC" w:rsidRPr="00C20DEB" w:rsidRDefault="006D2FDC" w:rsidP="00F97585">
            <w:pPr>
              <w:ind w:firstLine="0"/>
              <w:jc w:val="center"/>
              <w:rPr>
                <w:sz w:val="20"/>
                <w:szCs w:val="20"/>
              </w:rPr>
            </w:pPr>
            <w:r w:rsidRPr="00C20DEB">
              <w:rPr>
                <w:sz w:val="20"/>
                <w:szCs w:val="20"/>
              </w:rPr>
              <w:t xml:space="preserve">Pašvaldības, NVO </w:t>
            </w:r>
          </w:p>
        </w:tc>
        <w:tc>
          <w:tcPr>
            <w:tcW w:w="1589" w:type="dxa"/>
            <w:vAlign w:val="center"/>
          </w:tcPr>
          <w:p w14:paraId="17E22F19" w14:textId="77777777" w:rsidR="006D2FDC" w:rsidRPr="00C20DEB" w:rsidRDefault="006D2FDC" w:rsidP="00F97585">
            <w:pPr>
              <w:ind w:firstLine="0"/>
              <w:jc w:val="center"/>
              <w:rPr>
                <w:sz w:val="20"/>
                <w:szCs w:val="20"/>
              </w:rPr>
            </w:pPr>
            <w:r w:rsidRPr="00C20DEB">
              <w:rPr>
                <w:sz w:val="20"/>
                <w:szCs w:val="20"/>
              </w:rPr>
              <w:t>VARAM, atkritumu apsaimniekošanas komersanti</w:t>
            </w:r>
            <w:r w:rsidRPr="00C20DEB" w:rsidDel="002A526A">
              <w:rPr>
                <w:sz w:val="20"/>
                <w:szCs w:val="20"/>
              </w:rPr>
              <w:t xml:space="preserve"> </w:t>
            </w:r>
          </w:p>
        </w:tc>
        <w:tc>
          <w:tcPr>
            <w:tcW w:w="1389" w:type="dxa"/>
            <w:vAlign w:val="center"/>
          </w:tcPr>
          <w:p w14:paraId="5B358E66" w14:textId="77777777" w:rsidR="006D2FDC" w:rsidRPr="00C20DEB" w:rsidRDefault="006D2FDC" w:rsidP="00F97585">
            <w:pPr>
              <w:ind w:firstLine="0"/>
              <w:jc w:val="center"/>
              <w:rPr>
                <w:sz w:val="20"/>
                <w:szCs w:val="20"/>
              </w:rPr>
            </w:pPr>
            <w:r w:rsidRPr="00C20DEB">
              <w:rPr>
                <w:sz w:val="20"/>
                <w:szCs w:val="20"/>
              </w:rPr>
              <w:t>LIFE</w:t>
            </w:r>
          </w:p>
        </w:tc>
        <w:tc>
          <w:tcPr>
            <w:tcW w:w="1133" w:type="dxa"/>
            <w:vAlign w:val="center"/>
          </w:tcPr>
          <w:p w14:paraId="30A4C15D" w14:textId="77777777" w:rsidR="006D2FDC" w:rsidRPr="00C20DEB" w:rsidRDefault="006D2FDC" w:rsidP="00F97585">
            <w:pPr>
              <w:ind w:firstLine="0"/>
              <w:jc w:val="center"/>
              <w:rPr>
                <w:sz w:val="20"/>
                <w:szCs w:val="20"/>
              </w:rPr>
            </w:pPr>
            <w:r w:rsidRPr="00C20DEB">
              <w:rPr>
                <w:sz w:val="20"/>
                <w:szCs w:val="20"/>
              </w:rPr>
              <w:t>2023</w:t>
            </w:r>
          </w:p>
        </w:tc>
      </w:tr>
      <w:tr w:rsidR="006D2FDC" w:rsidRPr="00C20DEB" w14:paraId="366387A3" w14:textId="77777777" w:rsidTr="795B2E34">
        <w:trPr>
          <w:trHeight w:val="1087"/>
        </w:trPr>
        <w:tc>
          <w:tcPr>
            <w:tcW w:w="890" w:type="dxa"/>
          </w:tcPr>
          <w:p w14:paraId="3C9A8752" w14:textId="77777777" w:rsidR="006D2FDC" w:rsidRPr="00C20DEB" w:rsidRDefault="006D2FDC" w:rsidP="00F97585">
            <w:pPr>
              <w:ind w:firstLine="0"/>
              <w:rPr>
                <w:sz w:val="22"/>
              </w:rPr>
            </w:pPr>
          </w:p>
        </w:tc>
        <w:tc>
          <w:tcPr>
            <w:tcW w:w="4775" w:type="dxa"/>
          </w:tcPr>
          <w:p w14:paraId="0F4626FD" w14:textId="777CB1D4" w:rsidR="006D2FDC" w:rsidRPr="00C20DEB" w:rsidRDefault="006D2FDC" w:rsidP="602DCB54">
            <w:pPr>
              <w:ind w:firstLine="0"/>
              <w:jc w:val="left"/>
              <w:rPr>
                <w:b/>
                <w:bCs/>
                <w:strike/>
                <w:sz w:val="22"/>
              </w:rPr>
            </w:pPr>
            <w:r w:rsidRPr="602DCB54">
              <w:rPr>
                <w:sz w:val="22"/>
              </w:rPr>
              <w:t>2.4.3. Atbalsts BNA kompostēšanas un atkritumu infrastruktūras izveidei un attīstībai</w:t>
            </w:r>
            <w:r w:rsidR="09C5CE0E" w:rsidRPr="602DCB54">
              <w:rPr>
                <w:sz w:val="22"/>
              </w:rPr>
              <w:t>.</w:t>
            </w:r>
          </w:p>
        </w:tc>
        <w:tc>
          <w:tcPr>
            <w:tcW w:w="1134" w:type="dxa"/>
          </w:tcPr>
          <w:p w14:paraId="1152755B" w14:textId="77777777" w:rsidR="006D2FDC" w:rsidRPr="00C20DEB" w:rsidRDefault="006D2FDC" w:rsidP="00F97585">
            <w:pPr>
              <w:ind w:firstLine="0"/>
              <w:jc w:val="left"/>
              <w:rPr>
                <w:sz w:val="22"/>
              </w:rPr>
            </w:pPr>
            <w:r w:rsidRPr="00C20DEB">
              <w:rPr>
                <w:sz w:val="22"/>
              </w:rPr>
              <w:t>M2, M4, 2.1.</w:t>
            </w:r>
          </w:p>
        </w:tc>
        <w:tc>
          <w:tcPr>
            <w:tcW w:w="1276" w:type="dxa"/>
          </w:tcPr>
          <w:p w14:paraId="236CD570" w14:textId="77777777" w:rsidR="006D2FDC" w:rsidRPr="00C20DEB" w:rsidRDefault="006D2FDC" w:rsidP="00F97585">
            <w:pPr>
              <w:ind w:firstLine="0"/>
              <w:jc w:val="left"/>
              <w:rPr>
                <w:sz w:val="20"/>
                <w:szCs w:val="20"/>
              </w:rPr>
            </w:pPr>
            <w:r w:rsidRPr="00C20DEB">
              <w:rPr>
                <w:sz w:val="20"/>
                <w:szCs w:val="20"/>
              </w:rPr>
              <w:t>Kompostēšanas iekārtas</w:t>
            </w:r>
          </w:p>
          <w:p w14:paraId="2144F811" w14:textId="77777777" w:rsidR="006D2FDC" w:rsidRPr="00C20DEB" w:rsidRDefault="006D2FDC" w:rsidP="00F97585">
            <w:pPr>
              <w:ind w:firstLine="0"/>
              <w:jc w:val="left"/>
              <w:rPr>
                <w:sz w:val="20"/>
                <w:szCs w:val="20"/>
              </w:rPr>
            </w:pPr>
          </w:p>
          <w:p w14:paraId="6DED5780" w14:textId="77777777" w:rsidR="006D2FDC" w:rsidRPr="00C20DEB" w:rsidRDefault="006D2FDC" w:rsidP="00F97585">
            <w:pPr>
              <w:ind w:firstLine="0"/>
              <w:jc w:val="left"/>
              <w:rPr>
                <w:sz w:val="20"/>
                <w:szCs w:val="20"/>
              </w:rPr>
            </w:pPr>
          </w:p>
        </w:tc>
        <w:tc>
          <w:tcPr>
            <w:tcW w:w="1418" w:type="dxa"/>
          </w:tcPr>
          <w:p w14:paraId="4542B399" w14:textId="77777777" w:rsidR="006D2FDC" w:rsidRPr="00C20DEB" w:rsidRDefault="006D2FDC" w:rsidP="00F97585">
            <w:pPr>
              <w:ind w:firstLine="0"/>
              <w:jc w:val="left"/>
              <w:rPr>
                <w:sz w:val="20"/>
                <w:szCs w:val="20"/>
              </w:rPr>
            </w:pPr>
            <w:r w:rsidRPr="00C20DEB">
              <w:rPr>
                <w:sz w:val="20"/>
                <w:szCs w:val="20"/>
              </w:rPr>
              <w:t>Uzlabota kompostēšanas iekārtu efektivitāte</w:t>
            </w:r>
          </w:p>
          <w:p w14:paraId="2AF0D637" w14:textId="77777777" w:rsidR="006D2FDC" w:rsidRPr="00C20DEB" w:rsidRDefault="006D2FDC" w:rsidP="00F97585">
            <w:pPr>
              <w:ind w:firstLine="0"/>
              <w:jc w:val="left"/>
              <w:rPr>
                <w:sz w:val="20"/>
                <w:szCs w:val="20"/>
              </w:rPr>
            </w:pPr>
          </w:p>
          <w:p w14:paraId="7456C974" w14:textId="77777777" w:rsidR="006D2FDC" w:rsidRPr="00C20DEB" w:rsidRDefault="006D2FDC" w:rsidP="00F97585">
            <w:pPr>
              <w:ind w:firstLine="0"/>
              <w:jc w:val="left"/>
              <w:rPr>
                <w:sz w:val="20"/>
                <w:szCs w:val="20"/>
              </w:rPr>
            </w:pPr>
          </w:p>
        </w:tc>
        <w:tc>
          <w:tcPr>
            <w:tcW w:w="1275" w:type="dxa"/>
          </w:tcPr>
          <w:p w14:paraId="407B604D" w14:textId="77777777" w:rsidR="006D2FDC" w:rsidRPr="00C20DEB" w:rsidRDefault="006D2FDC" w:rsidP="00F97585">
            <w:pPr>
              <w:ind w:firstLine="0"/>
              <w:jc w:val="left"/>
              <w:rPr>
                <w:sz w:val="20"/>
                <w:szCs w:val="20"/>
              </w:rPr>
            </w:pPr>
            <w:r w:rsidRPr="00C20DEB">
              <w:rPr>
                <w:sz w:val="20"/>
                <w:szCs w:val="20"/>
              </w:rPr>
              <w:t xml:space="preserve">Kompostēšanas iekārtu operatori </w:t>
            </w:r>
          </w:p>
          <w:p w14:paraId="582A38DF" w14:textId="77777777" w:rsidR="006D2FDC" w:rsidRPr="00C20DEB" w:rsidRDefault="006D2FDC" w:rsidP="00F97585">
            <w:pPr>
              <w:ind w:firstLine="0"/>
              <w:jc w:val="left"/>
              <w:rPr>
                <w:sz w:val="20"/>
                <w:szCs w:val="20"/>
              </w:rPr>
            </w:pPr>
          </w:p>
        </w:tc>
        <w:tc>
          <w:tcPr>
            <w:tcW w:w="1589" w:type="dxa"/>
          </w:tcPr>
          <w:p w14:paraId="66D4A71D" w14:textId="77777777" w:rsidR="006D2FDC" w:rsidRPr="00C20DEB" w:rsidRDefault="006D2FDC" w:rsidP="00F97585">
            <w:pPr>
              <w:ind w:firstLine="0"/>
              <w:jc w:val="left"/>
              <w:rPr>
                <w:sz w:val="20"/>
                <w:szCs w:val="20"/>
              </w:rPr>
            </w:pPr>
            <w:r w:rsidRPr="00C20DEB">
              <w:rPr>
                <w:sz w:val="20"/>
                <w:szCs w:val="20"/>
              </w:rPr>
              <w:t>VARAM</w:t>
            </w:r>
          </w:p>
        </w:tc>
        <w:tc>
          <w:tcPr>
            <w:tcW w:w="1389" w:type="dxa"/>
          </w:tcPr>
          <w:p w14:paraId="071BF727" w14:textId="77777777" w:rsidR="006D2FDC" w:rsidRPr="00C20DEB" w:rsidRDefault="006D2FDC" w:rsidP="00F97585">
            <w:pPr>
              <w:ind w:firstLine="0"/>
              <w:jc w:val="left"/>
              <w:rPr>
                <w:sz w:val="20"/>
                <w:szCs w:val="20"/>
              </w:rPr>
            </w:pPr>
            <w:r w:rsidRPr="00C20DEB">
              <w:rPr>
                <w:sz w:val="20"/>
                <w:szCs w:val="20"/>
              </w:rPr>
              <w:t xml:space="preserve">ES KF, kompostēšanas iekārtu operatori, </w:t>
            </w:r>
          </w:p>
        </w:tc>
        <w:tc>
          <w:tcPr>
            <w:tcW w:w="1133" w:type="dxa"/>
          </w:tcPr>
          <w:p w14:paraId="56E5510F" w14:textId="77777777" w:rsidR="006D2FDC" w:rsidRPr="00C20DEB" w:rsidRDefault="006D2FDC" w:rsidP="00F97585">
            <w:pPr>
              <w:ind w:firstLine="0"/>
              <w:jc w:val="left"/>
              <w:rPr>
                <w:sz w:val="20"/>
                <w:szCs w:val="20"/>
              </w:rPr>
            </w:pPr>
            <w:r w:rsidRPr="00C20DEB">
              <w:rPr>
                <w:sz w:val="20"/>
                <w:szCs w:val="20"/>
              </w:rPr>
              <w:t>Visā plāna darbības laikā</w:t>
            </w:r>
          </w:p>
        </w:tc>
      </w:tr>
      <w:tr w:rsidR="006D2FDC" w:rsidRPr="00C20DEB" w14:paraId="0AC62F94" w14:textId="77777777" w:rsidTr="795B2E34">
        <w:trPr>
          <w:trHeight w:val="1087"/>
        </w:trPr>
        <w:tc>
          <w:tcPr>
            <w:tcW w:w="890" w:type="dxa"/>
          </w:tcPr>
          <w:p w14:paraId="2357543B" w14:textId="77777777" w:rsidR="006D2FDC" w:rsidRPr="00C20DEB" w:rsidRDefault="006D2FDC" w:rsidP="00F97585">
            <w:pPr>
              <w:ind w:firstLine="0"/>
              <w:rPr>
                <w:sz w:val="22"/>
              </w:rPr>
            </w:pPr>
          </w:p>
        </w:tc>
        <w:tc>
          <w:tcPr>
            <w:tcW w:w="4775" w:type="dxa"/>
            <w:vAlign w:val="center"/>
          </w:tcPr>
          <w:p w14:paraId="68471101" w14:textId="77777777" w:rsidR="006D2FDC" w:rsidRPr="00C20DEB" w:rsidRDefault="006D2FDC" w:rsidP="00F97585">
            <w:pPr>
              <w:ind w:firstLine="0"/>
              <w:rPr>
                <w:sz w:val="22"/>
              </w:rPr>
            </w:pPr>
            <w:r w:rsidRPr="00C20DEB">
              <w:rPr>
                <w:sz w:val="22"/>
              </w:rPr>
              <w:t>2.4.4. Atbalsts bioloģisko atkritumu un pārtikas atkritumu pārstrādei – ar augstvērtīgu energoresursu ražošanu (piem. dabasgāzes kvalitātes biometāns, bioetanols, transporta degviela),  kas savākti no vairumtirdzniecības bāzēm, loģistikas centriem, tirgiem, pārtikas ražošanas uzņēmumiem, arī lielveikaliem un sabiedriskās ēdināšanas.</w:t>
            </w:r>
          </w:p>
        </w:tc>
        <w:tc>
          <w:tcPr>
            <w:tcW w:w="1134" w:type="dxa"/>
            <w:vAlign w:val="center"/>
          </w:tcPr>
          <w:p w14:paraId="09644EB3" w14:textId="1C41DBF4" w:rsidR="006D2FDC" w:rsidRPr="00C20DEB" w:rsidRDefault="006D2FDC" w:rsidP="00F97585">
            <w:pPr>
              <w:ind w:firstLine="0"/>
              <w:jc w:val="center"/>
              <w:rPr>
                <w:sz w:val="22"/>
              </w:rPr>
            </w:pPr>
            <w:r w:rsidRPr="00C20DEB">
              <w:rPr>
                <w:sz w:val="22"/>
              </w:rPr>
              <w:t>M2, M4,  1.6., 2.1.</w:t>
            </w:r>
          </w:p>
        </w:tc>
        <w:tc>
          <w:tcPr>
            <w:tcW w:w="1276" w:type="dxa"/>
            <w:vAlign w:val="center"/>
          </w:tcPr>
          <w:p w14:paraId="682BDBC0" w14:textId="6B185467" w:rsidR="006D2FDC" w:rsidRPr="00C20DEB" w:rsidRDefault="006D2FDC" w:rsidP="602DCB54">
            <w:pPr>
              <w:ind w:firstLine="0"/>
              <w:jc w:val="center"/>
              <w:rPr>
                <w:sz w:val="20"/>
                <w:szCs w:val="20"/>
              </w:rPr>
            </w:pPr>
            <w:r w:rsidRPr="602DCB54">
              <w:rPr>
                <w:sz w:val="20"/>
                <w:szCs w:val="20"/>
              </w:rPr>
              <w:t>Sagatavotas biogāzes</w:t>
            </w:r>
            <w:r w:rsidR="4D32ACD6" w:rsidRPr="602DCB54">
              <w:rPr>
                <w:sz w:val="20"/>
                <w:szCs w:val="20"/>
              </w:rPr>
              <w:t xml:space="preserve">, </w:t>
            </w:r>
            <w:r w:rsidR="61E60B13" w:rsidRPr="602DCB54">
              <w:rPr>
                <w:color w:val="FF0000"/>
                <w:sz w:val="20"/>
                <w:szCs w:val="20"/>
              </w:rPr>
              <w:t>bioetanola, transporta degvielas</w:t>
            </w:r>
            <w:r w:rsidRPr="602DCB54">
              <w:rPr>
                <w:sz w:val="20"/>
                <w:szCs w:val="20"/>
              </w:rPr>
              <w:t xml:space="preserve"> ražotnes</w:t>
            </w:r>
          </w:p>
        </w:tc>
        <w:tc>
          <w:tcPr>
            <w:tcW w:w="1418" w:type="dxa"/>
            <w:vAlign w:val="center"/>
          </w:tcPr>
          <w:p w14:paraId="759A53D3" w14:textId="6196D318" w:rsidR="006D2FDC" w:rsidRPr="00C20DEB" w:rsidRDefault="006D2FDC" w:rsidP="602DCB54">
            <w:pPr>
              <w:ind w:firstLine="0"/>
              <w:jc w:val="center"/>
              <w:rPr>
                <w:sz w:val="20"/>
                <w:szCs w:val="20"/>
              </w:rPr>
            </w:pPr>
            <w:r w:rsidRPr="602DCB54">
              <w:rPr>
                <w:sz w:val="20"/>
                <w:szCs w:val="20"/>
              </w:rPr>
              <w:t>Sagatavotas biogāzes</w:t>
            </w:r>
            <w:r w:rsidR="61E60B13" w:rsidRPr="602DCB54">
              <w:rPr>
                <w:sz w:val="20"/>
                <w:szCs w:val="20"/>
              </w:rPr>
              <w:t xml:space="preserve">, biogāzes, </w:t>
            </w:r>
            <w:r w:rsidR="61E60B13" w:rsidRPr="602DCB54">
              <w:rPr>
                <w:color w:val="FF0000"/>
                <w:sz w:val="20"/>
                <w:szCs w:val="20"/>
              </w:rPr>
              <w:t>bioetanola, transporta degvielas</w:t>
            </w:r>
            <w:r w:rsidRPr="602DCB54">
              <w:rPr>
                <w:sz w:val="20"/>
                <w:szCs w:val="20"/>
              </w:rPr>
              <w:t xml:space="preserve"> ražotnes</w:t>
            </w:r>
          </w:p>
        </w:tc>
        <w:tc>
          <w:tcPr>
            <w:tcW w:w="1275" w:type="dxa"/>
            <w:vAlign w:val="center"/>
          </w:tcPr>
          <w:p w14:paraId="3C8EC841" w14:textId="6BFCD087" w:rsidR="006D2FDC" w:rsidRPr="00C20DEB" w:rsidRDefault="006D2FDC" w:rsidP="602DCB54">
            <w:pPr>
              <w:ind w:firstLine="0"/>
              <w:jc w:val="center"/>
              <w:rPr>
                <w:sz w:val="20"/>
                <w:szCs w:val="20"/>
              </w:rPr>
            </w:pPr>
            <w:r w:rsidRPr="602DCB54">
              <w:rPr>
                <w:sz w:val="20"/>
                <w:szCs w:val="20"/>
              </w:rPr>
              <w:t>ZM</w:t>
            </w:r>
            <w:r w:rsidR="65BF3416" w:rsidRPr="602DCB54">
              <w:rPr>
                <w:sz w:val="20"/>
                <w:szCs w:val="20"/>
              </w:rPr>
              <w:t xml:space="preserve">, </w:t>
            </w:r>
            <w:r w:rsidR="65BF3416" w:rsidRPr="602DCB54">
              <w:rPr>
                <w:color w:val="FF0000"/>
                <w:sz w:val="20"/>
                <w:szCs w:val="20"/>
              </w:rPr>
              <w:t>Biogāzes, bioetanola, transporta degvielas ražotņu operatori</w:t>
            </w:r>
          </w:p>
        </w:tc>
        <w:tc>
          <w:tcPr>
            <w:tcW w:w="1589" w:type="dxa"/>
            <w:vAlign w:val="center"/>
          </w:tcPr>
          <w:p w14:paraId="4CA5302B" w14:textId="5CD8C64C" w:rsidR="006D2FDC" w:rsidRPr="00C20DEB" w:rsidRDefault="006D2FDC" w:rsidP="602DCB54">
            <w:pPr>
              <w:ind w:firstLine="0"/>
              <w:jc w:val="center"/>
              <w:rPr>
                <w:sz w:val="20"/>
                <w:szCs w:val="20"/>
              </w:rPr>
            </w:pPr>
            <w:r w:rsidRPr="602DCB54">
              <w:rPr>
                <w:sz w:val="20"/>
                <w:szCs w:val="20"/>
              </w:rPr>
              <w:t xml:space="preserve"> EM, SM, VARAM</w:t>
            </w:r>
          </w:p>
        </w:tc>
        <w:tc>
          <w:tcPr>
            <w:tcW w:w="1389" w:type="dxa"/>
            <w:vAlign w:val="center"/>
          </w:tcPr>
          <w:p w14:paraId="60A56692" w14:textId="77777777" w:rsidR="000107F3" w:rsidRPr="00C20DEB" w:rsidRDefault="006D2FDC" w:rsidP="602DCB54">
            <w:pPr>
              <w:ind w:firstLine="0"/>
              <w:rPr>
                <w:color w:val="FF0000"/>
                <w:sz w:val="20"/>
                <w:szCs w:val="20"/>
              </w:rPr>
            </w:pPr>
            <w:r w:rsidRPr="602DCB54">
              <w:rPr>
                <w:color w:val="FF0000"/>
                <w:sz w:val="20"/>
                <w:szCs w:val="20"/>
              </w:rPr>
              <w:t>Biogāzes ražotņu operatoru finansējums</w:t>
            </w:r>
            <w:r w:rsidR="61E60B13" w:rsidRPr="602DCB54">
              <w:rPr>
                <w:color w:val="FF0000"/>
                <w:sz w:val="20"/>
                <w:szCs w:val="20"/>
              </w:rPr>
              <w:t xml:space="preserve">, </w:t>
            </w:r>
            <w:r w:rsidR="64E57B75" w:rsidRPr="602DCB54">
              <w:rPr>
                <w:color w:val="FF0000"/>
                <w:sz w:val="20"/>
                <w:szCs w:val="20"/>
              </w:rPr>
              <w:t>valsts budžeta finansējums (</w:t>
            </w:r>
            <w:r w:rsidR="1BFF69DE" w:rsidRPr="602DCB54">
              <w:rPr>
                <w:color w:val="FF0000"/>
                <w:sz w:val="20"/>
                <w:szCs w:val="20"/>
              </w:rPr>
              <w:t xml:space="preserve">piemēram, ieņēmumi no emisijas kvotu izsolīšanas), </w:t>
            </w:r>
            <w:r w:rsidR="65BF3416" w:rsidRPr="602DCB54">
              <w:rPr>
                <w:color w:val="FF0000"/>
                <w:sz w:val="20"/>
                <w:szCs w:val="20"/>
              </w:rPr>
              <w:t>komersantu līdzekļi</w:t>
            </w:r>
            <w:r w:rsidR="1BFF69DE" w:rsidRPr="602DCB54">
              <w:rPr>
                <w:color w:val="FF0000"/>
                <w:sz w:val="20"/>
                <w:szCs w:val="20"/>
              </w:rPr>
              <w:t xml:space="preserve">, </w:t>
            </w:r>
          </w:p>
          <w:p w14:paraId="7835B131" w14:textId="5CC0846E" w:rsidR="006D2FDC" w:rsidRPr="00C20DEB" w:rsidRDefault="1BFF69DE" w:rsidP="602DCB54">
            <w:pPr>
              <w:ind w:firstLine="0"/>
              <w:rPr>
                <w:sz w:val="20"/>
                <w:szCs w:val="20"/>
              </w:rPr>
            </w:pPr>
            <w:r w:rsidRPr="602DCB54">
              <w:rPr>
                <w:color w:val="FF0000"/>
                <w:sz w:val="20"/>
                <w:szCs w:val="20"/>
              </w:rPr>
              <w:t>ES finansējum</w:t>
            </w:r>
            <w:r w:rsidR="65BF3416" w:rsidRPr="602DCB54">
              <w:rPr>
                <w:color w:val="FF0000"/>
                <w:sz w:val="20"/>
                <w:szCs w:val="20"/>
              </w:rPr>
              <w:t>s</w:t>
            </w:r>
            <w:r w:rsidRPr="602DCB54">
              <w:rPr>
                <w:sz w:val="20"/>
                <w:szCs w:val="20"/>
              </w:rPr>
              <w:t>.</w:t>
            </w:r>
          </w:p>
        </w:tc>
        <w:tc>
          <w:tcPr>
            <w:tcW w:w="1133" w:type="dxa"/>
            <w:vAlign w:val="center"/>
          </w:tcPr>
          <w:p w14:paraId="3EDBA142" w14:textId="77777777" w:rsidR="006D2FDC" w:rsidRPr="00C20DEB" w:rsidRDefault="006D2FDC" w:rsidP="602DCB54">
            <w:pPr>
              <w:ind w:firstLine="0"/>
              <w:jc w:val="center"/>
              <w:rPr>
                <w:sz w:val="20"/>
                <w:szCs w:val="20"/>
              </w:rPr>
            </w:pPr>
            <w:r w:rsidRPr="602DCB54">
              <w:rPr>
                <w:sz w:val="20"/>
                <w:szCs w:val="20"/>
              </w:rPr>
              <w:t>Visā plāna darbības laikā</w:t>
            </w:r>
          </w:p>
        </w:tc>
      </w:tr>
      <w:tr w:rsidR="006D2FDC" w:rsidRPr="00C20DEB" w14:paraId="163863EC" w14:textId="77777777" w:rsidTr="795B2E34">
        <w:trPr>
          <w:trHeight w:val="1087"/>
        </w:trPr>
        <w:tc>
          <w:tcPr>
            <w:tcW w:w="890" w:type="dxa"/>
          </w:tcPr>
          <w:p w14:paraId="701C08FE" w14:textId="77777777" w:rsidR="006D2FDC" w:rsidRPr="00C20DEB" w:rsidRDefault="006D2FDC" w:rsidP="00F97585">
            <w:pPr>
              <w:ind w:firstLine="0"/>
              <w:rPr>
                <w:sz w:val="22"/>
              </w:rPr>
            </w:pPr>
          </w:p>
        </w:tc>
        <w:tc>
          <w:tcPr>
            <w:tcW w:w="4775" w:type="dxa"/>
          </w:tcPr>
          <w:p w14:paraId="7E91FC5E" w14:textId="3028EA8A" w:rsidR="006D2FDC" w:rsidRPr="00C20DEB" w:rsidRDefault="006D2FDC" w:rsidP="602DCB54">
            <w:pPr>
              <w:ind w:firstLine="0"/>
              <w:jc w:val="left"/>
              <w:rPr>
                <w:sz w:val="22"/>
              </w:rPr>
            </w:pPr>
            <w:r w:rsidRPr="602DCB54">
              <w:rPr>
                <w:sz w:val="22"/>
              </w:rPr>
              <w:t>2.4.5. Poligonu gāzes apsaimniekošana – poligonu gāzes apsaimniekošanas sistēmu pilnveidošana un attīstība</w:t>
            </w:r>
            <w:r w:rsidR="3C84F17B" w:rsidRPr="602DCB54">
              <w:rPr>
                <w:sz w:val="22"/>
              </w:rPr>
              <w:t xml:space="preserve">, </w:t>
            </w:r>
            <w:r w:rsidR="3C84F17B" w:rsidRPr="602DCB54">
              <w:rPr>
                <w:color w:val="FF0000"/>
                <w:sz w:val="22"/>
              </w:rPr>
              <w:t>lai</w:t>
            </w:r>
            <w:r w:rsidR="336361EA" w:rsidRPr="602DCB54">
              <w:rPr>
                <w:color w:val="FF0000"/>
                <w:sz w:val="22"/>
              </w:rPr>
              <w:t xml:space="preserve"> nodrošinātu biogāzes izm</w:t>
            </w:r>
            <w:r w:rsidR="6D7BFC89" w:rsidRPr="602DCB54">
              <w:rPr>
                <w:color w:val="FF0000"/>
                <w:sz w:val="22"/>
              </w:rPr>
              <w:t>antošanu koģenerācijā vai tās drošu sadedzināšanu</w:t>
            </w:r>
            <w:r w:rsidR="42E26549" w:rsidRPr="602DCB54">
              <w:rPr>
                <w:color w:val="FF0000"/>
                <w:sz w:val="22"/>
              </w:rPr>
              <w:t>, ja tās apjoms nav piemērots lietderīgai izmantošanai</w:t>
            </w:r>
            <w:r w:rsidR="0051A20C" w:rsidRPr="602DCB54">
              <w:rPr>
                <w:color w:val="FF0000"/>
                <w:sz w:val="22"/>
              </w:rPr>
              <w:t>.</w:t>
            </w:r>
          </w:p>
        </w:tc>
        <w:tc>
          <w:tcPr>
            <w:tcW w:w="1134" w:type="dxa"/>
          </w:tcPr>
          <w:p w14:paraId="418BAB58" w14:textId="77777777" w:rsidR="006D2FDC" w:rsidRPr="00C20DEB" w:rsidRDefault="006D2FDC" w:rsidP="00F97585">
            <w:pPr>
              <w:ind w:firstLine="0"/>
              <w:jc w:val="left"/>
              <w:rPr>
                <w:sz w:val="22"/>
              </w:rPr>
            </w:pPr>
            <w:r w:rsidRPr="00C20DEB">
              <w:rPr>
                <w:sz w:val="22"/>
              </w:rPr>
              <w:t>M4</w:t>
            </w:r>
          </w:p>
        </w:tc>
        <w:tc>
          <w:tcPr>
            <w:tcW w:w="1276" w:type="dxa"/>
          </w:tcPr>
          <w:p w14:paraId="263918ED" w14:textId="77777777" w:rsidR="006D2FDC" w:rsidRPr="00C20DEB" w:rsidRDefault="006D2FDC" w:rsidP="602DCB54">
            <w:pPr>
              <w:ind w:firstLine="0"/>
              <w:jc w:val="left"/>
              <w:rPr>
                <w:sz w:val="20"/>
                <w:szCs w:val="20"/>
              </w:rPr>
            </w:pPr>
            <w:r w:rsidRPr="602DCB54">
              <w:rPr>
                <w:sz w:val="20"/>
                <w:szCs w:val="20"/>
              </w:rPr>
              <w:t>Pilnveidotas poligona gāzu apsaimniekošanas sistēmas.</w:t>
            </w:r>
          </w:p>
        </w:tc>
        <w:tc>
          <w:tcPr>
            <w:tcW w:w="1418" w:type="dxa"/>
          </w:tcPr>
          <w:p w14:paraId="777DFA49" w14:textId="77777777" w:rsidR="006D2FDC" w:rsidRPr="00C20DEB" w:rsidRDefault="006D2FDC" w:rsidP="602DCB54">
            <w:pPr>
              <w:ind w:firstLine="0"/>
              <w:jc w:val="left"/>
              <w:rPr>
                <w:sz w:val="20"/>
                <w:szCs w:val="20"/>
              </w:rPr>
            </w:pPr>
            <w:r w:rsidRPr="602DCB54">
              <w:rPr>
                <w:sz w:val="20"/>
                <w:szCs w:val="20"/>
              </w:rPr>
              <w:t>pilnveidotas poligona gāzu apsaimniekošanas sistēmas.</w:t>
            </w:r>
          </w:p>
        </w:tc>
        <w:tc>
          <w:tcPr>
            <w:tcW w:w="1275" w:type="dxa"/>
          </w:tcPr>
          <w:p w14:paraId="36F7B995" w14:textId="77777777" w:rsidR="006D2FDC" w:rsidRPr="00C20DEB" w:rsidRDefault="006D2FDC" w:rsidP="602DCB54">
            <w:pPr>
              <w:ind w:firstLine="0"/>
              <w:jc w:val="left"/>
              <w:rPr>
                <w:sz w:val="20"/>
                <w:szCs w:val="20"/>
              </w:rPr>
            </w:pPr>
            <w:r w:rsidRPr="602DCB54">
              <w:rPr>
                <w:sz w:val="20"/>
                <w:szCs w:val="20"/>
              </w:rPr>
              <w:t>VARAM, Poligonu operatori</w:t>
            </w:r>
          </w:p>
        </w:tc>
        <w:tc>
          <w:tcPr>
            <w:tcW w:w="1589" w:type="dxa"/>
          </w:tcPr>
          <w:p w14:paraId="589754BB" w14:textId="77777777" w:rsidR="006D2FDC" w:rsidRPr="00C20DEB" w:rsidRDefault="006D2FDC" w:rsidP="602DCB54">
            <w:pPr>
              <w:ind w:firstLine="0"/>
              <w:jc w:val="left"/>
              <w:rPr>
                <w:sz w:val="20"/>
                <w:szCs w:val="20"/>
              </w:rPr>
            </w:pPr>
            <w:r w:rsidRPr="602DCB54">
              <w:rPr>
                <w:sz w:val="20"/>
                <w:szCs w:val="20"/>
              </w:rPr>
              <w:t>VARAM, EM, VVD</w:t>
            </w:r>
          </w:p>
        </w:tc>
        <w:tc>
          <w:tcPr>
            <w:tcW w:w="1389" w:type="dxa"/>
          </w:tcPr>
          <w:p w14:paraId="409A6E56" w14:textId="77777777" w:rsidR="006D2FDC" w:rsidRPr="00C20DEB" w:rsidRDefault="006D2FDC" w:rsidP="602DCB54">
            <w:pPr>
              <w:ind w:firstLine="0"/>
              <w:jc w:val="left"/>
              <w:rPr>
                <w:sz w:val="20"/>
                <w:szCs w:val="20"/>
              </w:rPr>
            </w:pPr>
            <w:r w:rsidRPr="602DCB54">
              <w:rPr>
                <w:sz w:val="20"/>
                <w:szCs w:val="20"/>
              </w:rPr>
              <w:t>Poligonu operatori</w:t>
            </w:r>
          </w:p>
        </w:tc>
        <w:tc>
          <w:tcPr>
            <w:tcW w:w="1133" w:type="dxa"/>
          </w:tcPr>
          <w:p w14:paraId="7F87C25D" w14:textId="77777777" w:rsidR="006D2FDC" w:rsidRPr="00C20DEB" w:rsidRDefault="006D2FDC" w:rsidP="602DCB54">
            <w:pPr>
              <w:ind w:firstLine="0"/>
              <w:jc w:val="left"/>
              <w:rPr>
                <w:sz w:val="20"/>
                <w:szCs w:val="20"/>
              </w:rPr>
            </w:pPr>
            <w:r w:rsidRPr="602DCB54">
              <w:rPr>
                <w:sz w:val="20"/>
                <w:szCs w:val="20"/>
              </w:rPr>
              <w:t>2028</w:t>
            </w:r>
          </w:p>
        </w:tc>
      </w:tr>
      <w:tr w:rsidR="006D2FDC" w:rsidRPr="00C20DEB" w14:paraId="544BC936" w14:textId="77777777" w:rsidTr="795B2E34">
        <w:trPr>
          <w:trHeight w:val="1622"/>
        </w:trPr>
        <w:tc>
          <w:tcPr>
            <w:tcW w:w="890" w:type="dxa"/>
          </w:tcPr>
          <w:p w14:paraId="0C5E0B36" w14:textId="77777777" w:rsidR="006D2FDC" w:rsidRPr="00C20DEB" w:rsidRDefault="006D2FDC" w:rsidP="00F97585">
            <w:pPr>
              <w:ind w:firstLine="0"/>
              <w:jc w:val="left"/>
              <w:rPr>
                <w:sz w:val="22"/>
              </w:rPr>
            </w:pPr>
          </w:p>
        </w:tc>
        <w:tc>
          <w:tcPr>
            <w:tcW w:w="4775" w:type="dxa"/>
          </w:tcPr>
          <w:p w14:paraId="0EE0CC1F" w14:textId="77777777" w:rsidR="006D2FDC" w:rsidRPr="00C20DEB" w:rsidRDefault="006D2FDC" w:rsidP="00F97585">
            <w:pPr>
              <w:ind w:firstLine="0"/>
              <w:rPr>
                <w:bCs/>
                <w:sz w:val="22"/>
              </w:rPr>
            </w:pPr>
            <w:r w:rsidRPr="00C20DEB">
              <w:rPr>
                <w:bCs/>
                <w:sz w:val="22"/>
              </w:rPr>
              <w:t>2.4.6. Realizēt projektus:</w:t>
            </w:r>
          </w:p>
          <w:p w14:paraId="610368E6" w14:textId="77777777" w:rsidR="006D2FDC" w:rsidRPr="00C20DEB" w:rsidRDefault="006D2FDC" w:rsidP="00F97585">
            <w:pPr>
              <w:ind w:firstLine="0"/>
              <w:rPr>
                <w:bCs/>
                <w:sz w:val="22"/>
              </w:rPr>
            </w:pPr>
            <w:r w:rsidRPr="00C20DEB">
              <w:rPr>
                <w:bCs/>
                <w:sz w:val="22"/>
              </w:rPr>
              <w:t>a) tehnoloģiju ieviešanai no būvniecības un ēku nojaukšanas radušos atkritumu sagatavošanai pārstrādei un atkalizmantošanai;</w:t>
            </w:r>
          </w:p>
          <w:p w14:paraId="5ADC1CC4" w14:textId="77777777" w:rsidR="006D2FDC" w:rsidRPr="00C20DEB" w:rsidRDefault="006D2FDC" w:rsidP="00F97585">
            <w:pPr>
              <w:ind w:firstLine="0"/>
              <w:rPr>
                <w:bCs/>
                <w:sz w:val="22"/>
              </w:rPr>
            </w:pPr>
            <w:r w:rsidRPr="00C20DEB">
              <w:rPr>
                <w:bCs/>
                <w:sz w:val="22"/>
              </w:rPr>
              <w:t>b) plastmasas  un plastmasas atkritumu pārstrādei ar mērķi atkritumus pārstrādāt otrreizējās izejvielās;</w:t>
            </w:r>
          </w:p>
          <w:p w14:paraId="4948638B" w14:textId="77777777" w:rsidR="006D2FDC" w:rsidRPr="00C20DEB" w:rsidRDefault="006D2FDC" w:rsidP="00F97585">
            <w:pPr>
              <w:ind w:firstLine="0"/>
              <w:rPr>
                <w:bCs/>
                <w:sz w:val="22"/>
              </w:rPr>
            </w:pPr>
            <w:r w:rsidRPr="00C20DEB">
              <w:rPr>
                <w:bCs/>
                <w:sz w:val="22"/>
              </w:rPr>
              <w:t>c) materiālu (stikls, plastmasas, papīrs, tekstils u.c.) pārstrādei, it īpaši tādu materiālu pārstrādes iekārtu izveidei, kuru tirgus un eksporta iespējas  ir ierobežotas.</w:t>
            </w:r>
          </w:p>
        </w:tc>
        <w:tc>
          <w:tcPr>
            <w:tcW w:w="1134" w:type="dxa"/>
            <w:vAlign w:val="center"/>
          </w:tcPr>
          <w:p w14:paraId="791FAB40" w14:textId="77777777" w:rsidR="006D2FDC" w:rsidRPr="00C20DEB" w:rsidRDefault="006D2FDC" w:rsidP="00F97585">
            <w:pPr>
              <w:ind w:firstLine="0"/>
              <w:jc w:val="center"/>
              <w:rPr>
                <w:sz w:val="22"/>
              </w:rPr>
            </w:pPr>
            <w:r w:rsidRPr="00C20DEB">
              <w:rPr>
                <w:sz w:val="22"/>
              </w:rPr>
              <w:t>M1, M2, M3, M4, 1.7.</w:t>
            </w:r>
          </w:p>
          <w:p w14:paraId="4EF9BBB2" w14:textId="77777777" w:rsidR="006D2FDC" w:rsidRPr="00C20DEB" w:rsidRDefault="006D2FDC" w:rsidP="00F97585">
            <w:pPr>
              <w:ind w:firstLine="0"/>
              <w:jc w:val="center"/>
              <w:rPr>
                <w:sz w:val="22"/>
              </w:rPr>
            </w:pPr>
            <w:r w:rsidRPr="00C20DEB">
              <w:rPr>
                <w:sz w:val="22"/>
              </w:rPr>
              <w:t>7.1., 7.2., 7.3.,7.4.</w:t>
            </w:r>
          </w:p>
        </w:tc>
        <w:tc>
          <w:tcPr>
            <w:tcW w:w="1276" w:type="dxa"/>
          </w:tcPr>
          <w:p w14:paraId="5DA288D5" w14:textId="77777777" w:rsidR="006D2FDC" w:rsidRPr="00C20DEB" w:rsidRDefault="006D2FDC" w:rsidP="00F97585">
            <w:pPr>
              <w:ind w:firstLine="0"/>
              <w:rPr>
                <w:sz w:val="20"/>
                <w:szCs w:val="20"/>
              </w:rPr>
            </w:pPr>
            <w:r w:rsidRPr="602DCB54">
              <w:rPr>
                <w:sz w:val="20"/>
                <w:szCs w:val="20"/>
              </w:rPr>
              <w:t xml:space="preserve">Realizēti pasākumi un projekti </w:t>
            </w:r>
          </w:p>
        </w:tc>
        <w:tc>
          <w:tcPr>
            <w:tcW w:w="1418" w:type="dxa"/>
          </w:tcPr>
          <w:p w14:paraId="3F68462B" w14:textId="77777777" w:rsidR="006D2FDC" w:rsidRPr="00C20DEB" w:rsidRDefault="006D2FDC" w:rsidP="00F97585">
            <w:pPr>
              <w:ind w:firstLine="0"/>
              <w:rPr>
                <w:sz w:val="20"/>
                <w:szCs w:val="20"/>
              </w:rPr>
            </w:pPr>
            <w:r w:rsidRPr="602DCB54">
              <w:rPr>
                <w:sz w:val="20"/>
                <w:szCs w:val="20"/>
              </w:rPr>
              <w:t>Realizēti pasākumi un projekti</w:t>
            </w:r>
          </w:p>
        </w:tc>
        <w:tc>
          <w:tcPr>
            <w:tcW w:w="1275" w:type="dxa"/>
          </w:tcPr>
          <w:p w14:paraId="1E58C3F4" w14:textId="77777777" w:rsidR="006D2FDC" w:rsidRPr="00C20DEB" w:rsidRDefault="006D2FDC" w:rsidP="602DCB54">
            <w:pPr>
              <w:ind w:firstLine="0"/>
              <w:jc w:val="left"/>
              <w:rPr>
                <w:sz w:val="20"/>
                <w:szCs w:val="20"/>
              </w:rPr>
            </w:pPr>
            <w:r w:rsidRPr="602DCB54">
              <w:rPr>
                <w:sz w:val="20"/>
                <w:szCs w:val="20"/>
              </w:rPr>
              <w:t>Komersanti</w:t>
            </w:r>
          </w:p>
        </w:tc>
        <w:tc>
          <w:tcPr>
            <w:tcW w:w="1589" w:type="dxa"/>
          </w:tcPr>
          <w:p w14:paraId="4E62236F" w14:textId="77777777" w:rsidR="006D2FDC" w:rsidRPr="00C20DEB" w:rsidRDefault="006D2FDC" w:rsidP="602DCB54">
            <w:pPr>
              <w:ind w:firstLine="0"/>
              <w:jc w:val="left"/>
              <w:rPr>
                <w:sz w:val="20"/>
                <w:szCs w:val="20"/>
              </w:rPr>
            </w:pPr>
            <w:r w:rsidRPr="602DCB54">
              <w:rPr>
                <w:sz w:val="20"/>
                <w:szCs w:val="20"/>
              </w:rPr>
              <w:t>VARAM, EM, pašvaldības</w:t>
            </w:r>
          </w:p>
        </w:tc>
        <w:tc>
          <w:tcPr>
            <w:tcW w:w="1389" w:type="dxa"/>
          </w:tcPr>
          <w:p w14:paraId="25F63138" w14:textId="77777777" w:rsidR="006D2FDC" w:rsidRPr="00C20DEB" w:rsidRDefault="006D2FDC" w:rsidP="602DCB54">
            <w:pPr>
              <w:ind w:firstLine="0"/>
              <w:jc w:val="left"/>
              <w:rPr>
                <w:sz w:val="20"/>
                <w:szCs w:val="20"/>
              </w:rPr>
            </w:pPr>
            <w:r w:rsidRPr="602DCB54">
              <w:rPr>
                <w:sz w:val="20"/>
                <w:szCs w:val="20"/>
              </w:rPr>
              <w:t xml:space="preserve">ES KF līdzekļi, </w:t>
            </w:r>
          </w:p>
          <w:p w14:paraId="70CAE74A" w14:textId="77777777" w:rsidR="006D2FDC" w:rsidRPr="00C20DEB" w:rsidRDefault="006D2FDC" w:rsidP="602DCB54">
            <w:pPr>
              <w:ind w:firstLine="0"/>
              <w:jc w:val="left"/>
              <w:rPr>
                <w:sz w:val="20"/>
                <w:szCs w:val="20"/>
              </w:rPr>
            </w:pPr>
            <w:r w:rsidRPr="602DCB54">
              <w:rPr>
                <w:sz w:val="20"/>
                <w:szCs w:val="20"/>
              </w:rPr>
              <w:t>Komersantu līdzekļi</w:t>
            </w:r>
          </w:p>
        </w:tc>
        <w:tc>
          <w:tcPr>
            <w:tcW w:w="1133" w:type="dxa"/>
          </w:tcPr>
          <w:p w14:paraId="3317F9B2" w14:textId="77777777" w:rsidR="006D2FDC" w:rsidRPr="00C20DEB" w:rsidRDefault="006D2FDC" w:rsidP="602DCB54">
            <w:pPr>
              <w:ind w:firstLine="0"/>
              <w:jc w:val="left"/>
              <w:rPr>
                <w:sz w:val="20"/>
                <w:szCs w:val="20"/>
              </w:rPr>
            </w:pPr>
            <w:r w:rsidRPr="602DCB54">
              <w:rPr>
                <w:sz w:val="20"/>
                <w:szCs w:val="20"/>
              </w:rPr>
              <w:t>a) 2023</w:t>
            </w:r>
          </w:p>
          <w:p w14:paraId="39D2E639" w14:textId="77777777" w:rsidR="006D2FDC" w:rsidRPr="00C20DEB" w:rsidRDefault="006D2FDC" w:rsidP="602DCB54">
            <w:pPr>
              <w:ind w:firstLine="0"/>
              <w:jc w:val="left"/>
              <w:rPr>
                <w:sz w:val="20"/>
                <w:szCs w:val="20"/>
              </w:rPr>
            </w:pPr>
            <w:r w:rsidRPr="602DCB54">
              <w:rPr>
                <w:sz w:val="20"/>
                <w:szCs w:val="20"/>
              </w:rPr>
              <w:t>b) 2027</w:t>
            </w:r>
          </w:p>
          <w:p w14:paraId="6AD6FA43" w14:textId="77777777" w:rsidR="006D2FDC" w:rsidRPr="00C20DEB" w:rsidRDefault="006D2FDC" w:rsidP="602DCB54">
            <w:pPr>
              <w:ind w:firstLine="0"/>
              <w:jc w:val="left"/>
              <w:rPr>
                <w:sz w:val="20"/>
                <w:szCs w:val="20"/>
              </w:rPr>
            </w:pPr>
            <w:r w:rsidRPr="602DCB54">
              <w:rPr>
                <w:sz w:val="20"/>
                <w:szCs w:val="20"/>
              </w:rPr>
              <w:t>c) 2027</w:t>
            </w:r>
          </w:p>
        </w:tc>
      </w:tr>
      <w:tr w:rsidR="006D2FDC" w:rsidRPr="00C20DEB" w14:paraId="25E3B7E5" w14:textId="77777777" w:rsidTr="795B2E34">
        <w:tc>
          <w:tcPr>
            <w:tcW w:w="890" w:type="dxa"/>
            <w:shd w:val="clear" w:color="auto" w:fill="EDEDED" w:themeFill="accent3" w:themeFillTint="33"/>
            <w:vAlign w:val="center"/>
          </w:tcPr>
          <w:p w14:paraId="7A72F39B" w14:textId="77777777" w:rsidR="006D2FDC" w:rsidRPr="00C20DEB" w:rsidRDefault="006D2FDC" w:rsidP="00F97585">
            <w:pPr>
              <w:ind w:firstLine="0"/>
              <w:jc w:val="center"/>
              <w:rPr>
                <w:b/>
                <w:bCs/>
                <w:sz w:val="22"/>
              </w:rPr>
            </w:pPr>
            <w:r w:rsidRPr="00C20DEB">
              <w:rPr>
                <w:b/>
                <w:bCs/>
                <w:sz w:val="22"/>
              </w:rPr>
              <w:t>2.5.</w:t>
            </w:r>
          </w:p>
        </w:tc>
        <w:tc>
          <w:tcPr>
            <w:tcW w:w="13989" w:type="dxa"/>
            <w:gridSpan w:val="8"/>
            <w:shd w:val="clear" w:color="auto" w:fill="EDEDED" w:themeFill="accent3" w:themeFillTint="33"/>
            <w:vAlign w:val="center"/>
          </w:tcPr>
          <w:p w14:paraId="26F87D18" w14:textId="77777777" w:rsidR="006D2FDC" w:rsidRPr="00C20DEB" w:rsidRDefault="006D2FDC" w:rsidP="00F97585">
            <w:pPr>
              <w:ind w:firstLine="0"/>
              <w:jc w:val="left"/>
              <w:rPr>
                <w:b/>
                <w:bCs/>
                <w:sz w:val="20"/>
                <w:szCs w:val="20"/>
              </w:rPr>
            </w:pPr>
            <w:r w:rsidRPr="00C20DEB">
              <w:rPr>
                <w:b/>
                <w:bCs/>
                <w:sz w:val="20"/>
                <w:szCs w:val="20"/>
              </w:rPr>
              <w:t>Atkritumu reģenerācija</w:t>
            </w:r>
          </w:p>
        </w:tc>
      </w:tr>
      <w:tr w:rsidR="006D2FDC" w:rsidRPr="00C20DEB" w14:paraId="64774EC0" w14:textId="77777777" w:rsidTr="795B2E34">
        <w:tc>
          <w:tcPr>
            <w:tcW w:w="890" w:type="dxa"/>
          </w:tcPr>
          <w:p w14:paraId="1C700900" w14:textId="77777777" w:rsidR="006D2FDC" w:rsidRPr="00C20DEB" w:rsidRDefault="006D2FDC" w:rsidP="00F97585">
            <w:pPr>
              <w:ind w:firstLine="0"/>
              <w:rPr>
                <w:sz w:val="22"/>
              </w:rPr>
            </w:pPr>
          </w:p>
        </w:tc>
        <w:tc>
          <w:tcPr>
            <w:tcW w:w="4775" w:type="dxa"/>
          </w:tcPr>
          <w:p w14:paraId="1116140D" w14:textId="6C097531" w:rsidR="006D2FDC" w:rsidRPr="00C20DEB" w:rsidRDefault="006D2FDC" w:rsidP="602DCB54">
            <w:pPr>
              <w:tabs>
                <w:tab w:val="left" w:pos="3921"/>
              </w:tabs>
              <w:ind w:firstLine="0"/>
              <w:rPr>
                <w:strike/>
                <w:sz w:val="22"/>
              </w:rPr>
            </w:pPr>
            <w:r w:rsidRPr="602DCB54">
              <w:rPr>
                <w:sz w:val="22"/>
              </w:rPr>
              <w:t>2.5.2. Pasākumi kokapstrādes, papīra, kartona, celulozes, plākšņu vai mēbeļu ražošanas atkritumu reģenerācijai</w:t>
            </w:r>
            <w:r w:rsidR="5C20219E" w:rsidRPr="602DCB54">
              <w:rPr>
                <w:sz w:val="22"/>
              </w:rPr>
              <w:t>.</w:t>
            </w:r>
          </w:p>
        </w:tc>
        <w:tc>
          <w:tcPr>
            <w:tcW w:w="1134" w:type="dxa"/>
            <w:vAlign w:val="center"/>
          </w:tcPr>
          <w:p w14:paraId="170C0267" w14:textId="77777777" w:rsidR="006D2FDC" w:rsidRPr="00C20DEB" w:rsidRDefault="006D2FDC" w:rsidP="00F97585">
            <w:pPr>
              <w:ind w:firstLine="0"/>
              <w:jc w:val="center"/>
              <w:rPr>
                <w:sz w:val="22"/>
              </w:rPr>
            </w:pPr>
            <w:r w:rsidRPr="00C20DEB">
              <w:rPr>
                <w:sz w:val="22"/>
              </w:rPr>
              <w:t>M1, M2, M3, M4, 2.1.</w:t>
            </w:r>
          </w:p>
        </w:tc>
        <w:tc>
          <w:tcPr>
            <w:tcW w:w="1276" w:type="dxa"/>
          </w:tcPr>
          <w:p w14:paraId="42C4EE6D" w14:textId="77777777" w:rsidR="006D2FDC" w:rsidRPr="00C20DEB" w:rsidRDefault="006D2FDC" w:rsidP="00F97585">
            <w:pPr>
              <w:ind w:firstLine="0"/>
              <w:rPr>
                <w:sz w:val="20"/>
                <w:szCs w:val="20"/>
              </w:rPr>
            </w:pPr>
            <w:r w:rsidRPr="00C20DEB">
              <w:rPr>
                <w:sz w:val="20"/>
                <w:szCs w:val="20"/>
              </w:rPr>
              <w:t>Pasākumi kokapstrādes, papīra, kartona, celulozes, plākšņu vai mēbeļu ražošanas atkritumu reģenerācijai</w:t>
            </w:r>
          </w:p>
        </w:tc>
        <w:tc>
          <w:tcPr>
            <w:tcW w:w="1418" w:type="dxa"/>
          </w:tcPr>
          <w:p w14:paraId="17FBB09B" w14:textId="79FD957E" w:rsidR="006D2FDC" w:rsidRPr="00C20DEB" w:rsidRDefault="00DF1CF9" w:rsidP="00F97585">
            <w:pPr>
              <w:ind w:firstLine="0"/>
              <w:rPr>
                <w:sz w:val="20"/>
                <w:szCs w:val="20"/>
              </w:rPr>
            </w:pPr>
            <w:r w:rsidRPr="00C20DEB">
              <w:rPr>
                <w:sz w:val="20"/>
                <w:szCs w:val="20"/>
              </w:rPr>
              <w:t xml:space="preserve">Realizēti </w:t>
            </w:r>
            <w:r w:rsidR="006D2FDC" w:rsidRPr="00C20DEB">
              <w:rPr>
                <w:sz w:val="20"/>
                <w:szCs w:val="20"/>
              </w:rPr>
              <w:t>pasākumi kokapstrādes, papīra, kartona, celulozes, plākšņu vai mēbeļu ražošanas atkritumu reģenerācijai</w:t>
            </w:r>
          </w:p>
        </w:tc>
        <w:tc>
          <w:tcPr>
            <w:tcW w:w="1275" w:type="dxa"/>
          </w:tcPr>
          <w:p w14:paraId="2DB2D817" w14:textId="77777777" w:rsidR="006D2FDC" w:rsidRPr="00C20DEB" w:rsidRDefault="006D2FDC" w:rsidP="00F97585">
            <w:pPr>
              <w:ind w:firstLine="0"/>
              <w:jc w:val="left"/>
              <w:rPr>
                <w:sz w:val="22"/>
              </w:rPr>
            </w:pPr>
            <w:r w:rsidRPr="00C20DEB">
              <w:rPr>
                <w:sz w:val="22"/>
              </w:rPr>
              <w:t xml:space="preserve">Iekārtu operatori </w:t>
            </w:r>
          </w:p>
        </w:tc>
        <w:tc>
          <w:tcPr>
            <w:tcW w:w="1589" w:type="dxa"/>
          </w:tcPr>
          <w:p w14:paraId="4118C385" w14:textId="77777777" w:rsidR="006D2FDC" w:rsidRPr="00C20DEB" w:rsidRDefault="006D2FDC" w:rsidP="00F97585">
            <w:pPr>
              <w:ind w:firstLine="0"/>
              <w:jc w:val="left"/>
              <w:rPr>
                <w:sz w:val="22"/>
              </w:rPr>
            </w:pPr>
            <w:r w:rsidRPr="00C20DEB">
              <w:rPr>
                <w:sz w:val="22"/>
              </w:rPr>
              <w:t>VARAM, EM</w:t>
            </w:r>
          </w:p>
        </w:tc>
        <w:tc>
          <w:tcPr>
            <w:tcW w:w="1389" w:type="dxa"/>
          </w:tcPr>
          <w:p w14:paraId="6E11A4FF" w14:textId="77777777" w:rsidR="006D2FDC" w:rsidRPr="00C20DEB" w:rsidRDefault="006D2FDC" w:rsidP="00F97585">
            <w:pPr>
              <w:ind w:firstLine="0"/>
              <w:jc w:val="left"/>
              <w:rPr>
                <w:sz w:val="22"/>
              </w:rPr>
            </w:pPr>
            <w:r w:rsidRPr="00C20DEB">
              <w:rPr>
                <w:sz w:val="22"/>
              </w:rPr>
              <w:t>Iekārtu operatoru finansējums</w:t>
            </w:r>
          </w:p>
        </w:tc>
        <w:tc>
          <w:tcPr>
            <w:tcW w:w="1133" w:type="dxa"/>
          </w:tcPr>
          <w:p w14:paraId="35F3C91E" w14:textId="77777777" w:rsidR="006D2FDC" w:rsidRPr="00C20DEB" w:rsidRDefault="006D2FDC" w:rsidP="00F97585">
            <w:pPr>
              <w:ind w:firstLine="0"/>
              <w:jc w:val="left"/>
              <w:rPr>
                <w:sz w:val="22"/>
              </w:rPr>
            </w:pPr>
            <w:r w:rsidRPr="00C20DEB">
              <w:rPr>
                <w:sz w:val="22"/>
              </w:rPr>
              <w:t>Visā plāna darbības laikā</w:t>
            </w:r>
          </w:p>
        </w:tc>
      </w:tr>
      <w:tr w:rsidR="006D2FDC" w:rsidRPr="00C20DEB" w14:paraId="476B791B" w14:textId="77777777" w:rsidTr="795B2E34">
        <w:tc>
          <w:tcPr>
            <w:tcW w:w="890" w:type="dxa"/>
          </w:tcPr>
          <w:p w14:paraId="50150732" w14:textId="77777777" w:rsidR="006D2FDC" w:rsidRPr="00C20DEB" w:rsidRDefault="006D2FDC" w:rsidP="00F97585">
            <w:pPr>
              <w:ind w:firstLine="0"/>
              <w:rPr>
                <w:sz w:val="22"/>
              </w:rPr>
            </w:pPr>
          </w:p>
        </w:tc>
        <w:tc>
          <w:tcPr>
            <w:tcW w:w="4775" w:type="dxa"/>
          </w:tcPr>
          <w:p w14:paraId="51C1F523" w14:textId="6DF10DC1" w:rsidR="006D2FDC" w:rsidRPr="00C20DEB" w:rsidRDefault="006D2FDC" w:rsidP="602DCB54">
            <w:pPr>
              <w:tabs>
                <w:tab w:val="left" w:pos="3921"/>
              </w:tabs>
              <w:ind w:firstLine="0"/>
              <w:rPr>
                <w:sz w:val="22"/>
              </w:rPr>
            </w:pPr>
            <w:r w:rsidRPr="602DCB54">
              <w:rPr>
                <w:sz w:val="22"/>
              </w:rPr>
              <w:t>2.5.3. Atkritumu reģenerācijas ar enerģijas atguvi pasākumi pārstrādei nederīgas atkritumu daļas reģenerācijai</w:t>
            </w:r>
            <w:r w:rsidR="7BB540B7" w:rsidRPr="602DCB54">
              <w:rPr>
                <w:sz w:val="22"/>
              </w:rPr>
              <w:t>.</w:t>
            </w:r>
          </w:p>
          <w:p w14:paraId="18E60FBE" w14:textId="77777777" w:rsidR="006D2FDC" w:rsidRPr="00C20DEB" w:rsidRDefault="006D2FDC" w:rsidP="00F97585">
            <w:pPr>
              <w:tabs>
                <w:tab w:val="left" w:pos="3921"/>
              </w:tabs>
              <w:ind w:firstLine="0"/>
              <w:rPr>
                <w:sz w:val="22"/>
              </w:rPr>
            </w:pPr>
          </w:p>
        </w:tc>
        <w:tc>
          <w:tcPr>
            <w:tcW w:w="1134" w:type="dxa"/>
            <w:vAlign w:val="center"/>
          </w:tcPr>
          <w:p w14:paraId="4CF69F33" w14:textId="77777777" w:rsidR="006D2FDC" w:rsidRPr="00C20DEB" w:rsidRDefault="006D2FDC" w:rsidP="00F97585">
            <w:pPr>
              <w:ind w:firstLine="0"/>
              <w:jc w:val="center"/>
              <w:rPr>
                <w:sz w:val="22"/>
              </w:rPr>
            </w:pPr>
            <w:r w:rsidRPr="00C20DEB">
              <w:rPr>
                <w:sz w:val="22"/>
              </w:rPr>
              <w:t>M2, M4, 2.1.</w:t>
            </w:r>
          </w:p>
        </w:tc>
        <w:tc>
          <w:tcPr>
            <w:tcW w:w="1276" w:type="dxa"/>
          </w:tcPr>
          <w:p w14:paraId="2C4643B1" w14:textId="77777777" w:rsidR="006D2FDC" w:rsidRPr="00C20DEB" w:rsidRDefault="006D2FDC" w:rsidP="00F97585">
            <w:pPr>
              <w:ind w:firstLine="0"/>
              <w:rPr>
                <w:sz w:val="20"/>
                <w:szCs w:val="20"/>
              </w:rPr>
            </w:pPr>
            <w:r w:rsidRPr="00C20DEB">
              <w:rPr>
                <w:sz w:val="20"/>
                <w:szCs w:val="20"/>
              </w:rPr>
              <w:t>Atkritumu reģenerācijas iekārtas ar enerģijas atguvi</w:t>
            </w:r>
          </w:p>
        </w:tc>
        <w:tc>
          <w:tcPr>
            <w:tcW w:w="1418" w:type="dxa"/>
          </w:tcPr>
          <w:p w14:paraId="1E9FA0D0" w14:textId="6DB4FC0E" w:rsidR="006D2FDC" w:rsidRPr="00C20DEB" w:rsidRDefault="00DF1CF9" w:rsidP="00F97585">
            <w:pPr>
              <w:ind w:firstLine="0"/>
              <w:rPr>
                <w:sz w:val="20"/>
                <w:szCs w:val="20"/>
              </w:rPr>
            </w:pPr>
            <w:r w:rsidRPr="00C20DEB">
              <w:rPr>
                <w:sz w:val="20"/>
                <w:szCs w:val="20"/>
              </w:rPr>
              <w:t xml:space="preserve">Izveidotas </w:t>
            </w:r>
            <w:r w:rsidR="006D2FDC" w:rsidRPr="00C20DEB">
              <w:rPr>
                <w:sz w:val="20"/>
                <w:szCs w:val="20"/>
              </w:rPr>
              <w:t>3 atkritumu reģenerācijas iekārtas ar enerģijas atguvi</w:t>
            </w:r>
          </w:p>
        </w:tc>
        <w:tc>
          <w:tcPr>
            <w:tcW w:w="1275" w:type="dxa"/>
          </w:tcPr>
          <w:p w14:paraId="6CE91849" w14:textId="77777777" w:rsidR="006D2FDC" w:rsidRPr="00C20DEB" w:rsidRDefault="006D2FDC" w:rsidP="00F97585">
            <w:pPr>
              <w:ind w:firstLine="0"/>
              <w:jc w:val="left"/>
              <w:rPr>
                <w:sz w:val="22"/>
              </w:rPr>
            </w:pPr>
            <w:r w:rsidRPr="00C20DEB">
              <w:rPr>
                <w:sz w:val="22"/>
              </w:rPr>
              <w:t>Iekārtu operatori</w:t>
            </w:r>
          </w:p>
        </w:tc>
        <w:tc>
          <w:tcPr>
            <w:tcW w:w="1589" w:type="dxa"/>
          </w:tcPr>
          <w:p w14:paraId="4555A8B9" w14:textId="77777777" w:rsidR="006D2FDC" w:rsidRPr="00C20DEB" w:rsidRDefault="006D2FDC" w:rsidP="00F97585">
            <w:pPr>
              <w:ind w:firstLine="0"/>
              <w:jc w:val="left"/>
              <w:rPr>
                <w:sz w:val="22"/>
              </w:rPr>
            </w:pPr>
            <w:r w:rsidRPr="00C20DEB">
              <w:rPr>
                <w:sz w:val="22"/>
              </w:rPr>
              <w:t>VARAM, EM, pašvaldības</w:t>
            </w:r>
          </w:p>
        </w:tc>
        <w:tc>
          <w:tcPr>
            <w:tcW w:w="1389" w:type="dxa"/>
          </w:tcPr>
          <w:p w14:paraId="023692F5" w14:textId="77777777" w:rsidR="006D2FDC" w:rsidRPr="00C20DEB" w:rsidRDefault="006D2FDC" w:rsidP="00F97585">
            <w:pPr>
              <w:ind w:firstLine="0"/>
              <w:jc w:val="left"/>
              <w:rPr>
                <w:sz w:val="22"/>
              </w:rPr>
            </w:pPr>
            <w:r w:rsidRPr="00C20DEB">
              <w:rPr>
                <w:sz w:val="22"/>
              </w:rPr>
              <w:t>Iekārtu operatoru finansējums</w:t>
            </w:r>
          </w:p>
        </w:tc>
        <w:tc>
          <w:tcPr>
            <w:tcW w:w="1133" w:type="dxa"/>
          </w:tcPr>
          <w:p w14:paraId="02B07B01" w14:textId="77777777" w:rsidR="006D2FDC" w:rsidRPr="00C20DEB" w:rsidRDefault="006D2FDC" w:rsidP="00F97585">
            <w:pPr>
              <w:ind w:firstLine="0"/>
              <w:jc w:val="left"/>
              <w:rPr>
                <w:sz w:val="22"/>
              </w:rPr>
            </w:pPr>
            <w:r w:rsidRPr="00C20DEB">
              <w:rPr>
                <w:sz w:val="22"/>
              </w:rPr>
              <w:t>Visā plāna darbības laikā</w:t>
            </w:r>
          </w:p>
        </w:tc>
      </w:tr>
      <w:tr w:rsidR="006D2FDC" w:rsidRPr="00C20DEB" w14:paraId="1E562110" w14:textId="77777777" w:rsidTr="795B2E34">
        <w:tc>
          <w:tcPr>
            <w:tcW w:w="890" w:type="dxa"/>
            <w:shd w:val="clear" w:color="auto" w:fill="EDEDED" w:themeFill="accent3" w:themeFillTint="33"/>
            <w:vAlign w:val="center"/>
          </w:tcPr>
          <w:p w14:paraId="0111E3F0" w14:textId="77777777" w:rsidR="006D2FDC" w:rsidRPr="00C20DEB" w:rsidRDefault="006D2FDC" w:rsidP="00F97585">
            <w:pPr>
              <w:ind w:firstLine="0"/>
              <w:jc w:val="center"/>
              <w:rPr>
                <w:sz w:val="22"/>
              </w:rPr>
            </w:pPr>
            <w:r w:rsidRPr="00C20DEB">
              <w:rPr>
                <w:sz w:val="22"/>
              </w:rPr>
              <w:t>2.6.</w:t>
            </w:r>
          </w:p>
        </w:tc>
        <w:tc>
          <w:tcPr>
            <w:tcW w:w="13989" w:type="dxa"/>
            <w:gridSpan w:val="8"/>
            <w:shd w:val="clear" w:color="auto" w:fill="EDEDED" w:themeFill="accent3" w:themeFillTint="33"/>
            <w:vAlign w:val="center"/>
          </w:tcPr>
          <w:p w14:paraId="266225F0" w14:textId="77777777" w:rsidR="006D2FDC" w:rsidRPr="00C20DEB" w:rsidRDefault="006D2FDC" w:rsidP="00F97585">
            <w:pPr>
              <w:ind w:firstLine="0"/>
              <w:jc w:val="left"/>
              <w:rPr>
                <w:b/>
                <w:bCs/>
                <w:sz w:val="20"/>
                <w:szCs w:val="20"/>
              </w:rPr>
            </w:pPr>
            <w:r w:rsidRPr="00C20DEB">
              <w:rPr>
                <w:b/>
                <w:bCs/>
                <w:sz w:val="20"/>
                <w:szCs w:val="20"/>
              </w:rPr>
              <w:t>Poligonu infrastruktūras attīstības pasākumi</w:t>
            </w:r>
          </w:p>
        </w:tc>
      </w:tr>
      <w:tr w:rsidR="006D2FDC" w:rsidRPr="00C20DEB" w14:paraId="296AFB72" w14:textId="77777777" w:rsidTr="795B2E34">
        <w:tc>
          <w:tcPr>
            <w:tcW w:w="890" w:type="dxa"/>
          </w:tcPr>
          <w:p w14:paraId="693F1C9E" w14:textId="77777777" w:rsidR="006D2FDC" w:rsidRPr="00C20DEB" w:rsidRDefault="006D2FDC" w:rsidP="00F97585">
            <w:pPr>
              <w:ind w:firstLine="0"/>
              <w:rPr>
                <w:sz w:val="22"/>
              </w:rPr>
            </w:pPr>
          </w:p>
        </w:tc>
        <w:tc>
          <w:tcPr>
            <w:tcW w:w="4775" w:type="dxa"/>
          </w:tcPr>
          <w:p w14:paraId="3539CBA1" w14:textId="7EB6FE69" w:rsidR="006D2FDC" w:rsidRPr="00C20DEB" w:rsidRDefault="006D2FDC" w:rsidP="602DCB54">
            <w:pPr>
              <w:ind w:firstLine="0"/>
              <w:rPr>
                <w:sz w:val="22"/>
              </w:rPr>
            </w:pPr>
            <w:r w:rsidRPr="602DCB54">
              <w:rPr>
                <w:sz w:val="22"/>
              </w:rPr>
              <w:t>2.6.1. Atbalsts poligonu pārstrukturizācijas pasākumiem, pirms tam veicot izmaksu efektivitātes izvērtējumu, veicinot pāreju uz citām atkritumu apsaimniekošanas darbībām, kas nav apglabāšana un BNA pārstrāde un kas ir nepieciešamas AAR</w:t>
            </w:r>
            <w:r w:rsidR="7D923CDF" w:rsidRPr="602DCB54">
              <w:rPr>
                <w:sz w:val="22"/>
              </w:rPr>
              <w:t>.</w:t>
            </w:r>
          </w:p>
        </w:tc>
        <w:tc>
          <w:tcPr>
            <w:tcW w:w="1134" w:type="dxa"/>
            <w:vAlign w:val="center"/>
          </w:tcPr>
          <w:p w14:paraId="0545A2C7" w14:textId="77777777" w:rsidR="006D2FDC" w:rsidRPr="00C20DEB" w:rsidRDefault="006D2FDC" w:rsidP="00F97585">
            <w:pPr>
              <w:ind w:firstLine="0"/>
              <w:jc w:val="center"/>
              <w:rPr>
                <w:sz w:val="22"/>
              </w:rPr>
            </w:pPr>
            <w:r w:rsidRPr="00C20DEB">
              <w:rPr>
                <w:sz w:val="22"/>
              </w:rPr>
              <w:t>M4, 2.1.</w:t>
            </w:r>
          </w:p>
        </w:tc>
        <w:tc>
          <w:tcPr>
            <w:tcW w:w="1276" w:type="dxa"/>
          </w:tcPr>
          <w:p w14:paraId="5B82641D" w14:textId="77777777" w:rsidR="006D2FDC" w:rsidRPr="00C20DEB" w:rsidRDefault="006D2FDC" w:rsidP="00F97585">
            <w:pPr>
              <w:ind w:firstLine="0"/>
              <w:rPr>
                <w:sz w:val="20"/>
                <w:szCs w:val="20"/>
              </w:rPr>
            </w:pPr>
            <w:r w:rsidRPr="00C20DEB">
              <w:rPr>
                <w:sz w:val="20"/>
                <w:szCs w:val="20"/>
              </w:rPr>
              <w:t>Pārstrukturēti sadzīves atkritumu poligoni</w:t>
            </w:r>
          </w:p>
        </w:tc>
        <w:tc>
          <w:tcPr>
            <w:tcW w:w="1418" w:type="dxa"/>
          </w:tcPr>
          <w:p w14:paraId="344792BD" w14:textId="77777777" w:rsidR="006D2FDC" w:rsidRPr="00C20DEB" w:rsidRDefault="006D2FDC" w:rsidP="00F97585">
            <w:pPr>
              <w:ind w:firstLine="0"/>
              <w:rPr>
                <w:sz w:val="20"/>
                <w:szCs w:val="20"/>
              </w:rPr>
            </w:pPr>
            <w:r w:rsidRPr="00C20DEB">
              <w:rPr>
                <w:sz w:val="20"/>
                <w:szCs w:val="20"/>
              </w:rPr>
              <w:t>5 pārstrukturēti sadzīves atkritumu poligoni</w:t>
            </w:r>
          </w:p>
        </w:tc>
        <w:tc>
          <w:tcPr>
            <w:tcW w:w="1275" w:type="dxa"/>
          </w:tcPr>
          <w:p w14:paraId="38D52D35" w14:textId="77777777" w:rsidR="006D2FDC" w:rsidRPr="00C20DEB" w:rsidRDefault="006D2FDC" w:rsidP="00F97585">
            <w:pPr>
              <w:ind w:firstLine="0"/>
              <w:jc w:val="left"/>
              <w:rPr>
                <w:sz w:val="22"/>
              </w:rPr>
            </w:pPr>
            <w:r w:rsidRPr="00C20DEB">
              <w:rPr>
                <w:sz w:val="22"/>
              </w:rPr>
              <w:t>VARAM</w:t>
            </w:r>
          </w:p>
        </w:tc>
        <w:tc>
          <w:tcPr>
            <w:tcW w:w="1589" w:type="dxa"/>
          </w:tcPr>
          <w:p w14:paraId="65342E35" w14:textId="77777777" w:rsidR="006D2FDC" w:rsidRPr="00C20DEB" w:rsidRDefault="006D2FDC" w:rsidP="00F97585">
            <w:pPr>
              <w:ind w:firstLine="0"/>
              <w:jc w:val="left"/>
              <w:rPr>
                <w:sz w:val="22"/>
              </w:rPr>
            </w:pPr>
            <w:r w:rsidRPr="00C20DEB">
              <w:rPr>
                <w:sz w:val="22"/>
              </w:rPr>
              <w:t>Poligonu operatori, pašvaldības</w:t>
            </w:r>
          </w:p>
        </w:tc>
        <w:tc>
          <w:tcPr>
            <w:tcW w:w="1389" w:type="dxa"/>
          </w:tcPr>
          <w:p w14:paraId="1DDD8CEF" w14:textId="135A1DDD" w:rsidR="006D2FDC" w:rsidRPr="00C20DEB" w:rsidRDefault="00CF23CC" w:rsidP="00F97585">
            <w:pPr>
              <w:ind w:firstLine="0"/>
              <w:jc w:val="left"/>
              <w:rPr>
                <w:color w:val="FF0000"/>
                <w:sz w:val="22"/>
              </w:rPr>
            </w:pPr>
            <w:r w:rsidRPr="00C20DEB">
              <w:rPr>
                <w:color w:val="FF0000"/>
                <w:sz w:val="22"/>
              </w:rPr>
              <w:t>Iekārtu operatoru finansējums</w:t>
            </w:r>
          </w:p>
        </w:tc>
        <w:tc>
          <w:tcPr>
            <w:tcW w:w="1133" w:type="dxa"/>
          </w:tcPr>
          <w:p w14:paraId="577472F5" w14:textId="77777777" w:rsidR="006D2FDC" w:rsidRPr="00C20DEB" w:rsidRDefault="006D2FDC" w:rsidP="00F97585">
            <w:pPr>
              <w:ind w:firstLine="0"/>
              <w:jc w:val="left"/>
              <w:rPr>
                <w:sz w:val="22"/>
              </w:rPr>
            </w:pPr>
            <w:r w:rsidRPr="00C20DEB">
              <w:rPr>
                <w:sz w:val="22"/>
              </w:rPr>
              <w:t>2024</w:t>
            </w:r>
          </w:p>
        </w:tc>
      </w:tr>
      <w:tr w:rsidR="006D2FDC" w:rsidRPr="00C20DEB" w14:paraId="7779FD7A" w14:textId="77777777" w:rsidTr="795B2E34">
        <w:tc>
          <w:tcPr>
            <w:tcW w:w="890" w:type="dxa"/>
          </w:tcPr>
          <w:p w14:paraId="083D011C" w14:textId="77777777" w:rsidR="006D2FDC" w:rsidRPr="00C20DEB" w:rsidRDefault="006D2FDC" w:rsidP="00F97585">
            <w:pPr>
              <w:ind w:firstLine="0"/>
              <w:rPr>
                <w:sz w:val="22"/>
              </w:rPr>
            </w:pPr>
          </w:p>
        </w:tc>
        <w:tc>
          <w:tcPr>
            <w:tcW w:w="4775" w:type="dxa"/>
          </w:tcPr>
          <w:p w14:paraId="27604798" w14:textId="7E89E577" w:rsidR="006D2FDC" w:rsidRPr="00C20DEB" w:rsidRDefault="006D2FDC" w:rsidP="602DCB54">
            <w:pPr>
              <w:ind w:firstLine="0"/>
              <w:rPr>
                <w:sz w:val="22"/>
              </w:rPr>
            </w:pPr>
            <w:r w:rsidRPr="602DCB54">
              <w:rPr>
                <w:sz w:val="22"/>
              </w:rPr>
              <w:t>2.6.2.Poligonu gāzes apsaimniekošanas sistēmu pilnveidošana un attīstība</w:t>
            </w:r>
            <w:r w:rsidR="42E26549" w:rsidRPr="602DCB54">
              <w:rPr>
                <w:sz w:val="22"/>
              </w:rPr>
              <w:t xml:space="preserve">, </w:t>
            </w:r>
            <w:r w:rsidR="42E26549" w:rsidRPr="602DCB54">
              <w:rPr>
                <w:color w:val="FF0000"/>
                <w:sz w:val="22"/>
              </w:rPr>
              <w:t>lai nodrošinātu biogāzes izmantošanu koģenerācijā vai tās drošu sadedzināšanu, ja tās apjoms nav piemērots lietderīgai izmantošanai</w:t>
            </w:r>
            <w:r w:rsidR="1AC6948B" w:rsidRPr="602DCB54">
              <w:rPr>
                <w:color w:val="FF0000"/>
                <w:sz w:val="22"/>
              </w:rPr>
              <w:t>.</w:t>
            </w:r>
          </w:p>
        </w:tc>
        <w:tc>
          <w:tcPr>
            <w:tcW w:w="1134" w:type="dxa"/>
            <w:vAlign w:val="center"/>
          </w:tcPr>
          <w:p w14:paraId="33A76371" w14:textId="77777777" w:rsidR="006D2FDC" w:rsidRPr="00C20DEB" w:rsidRDefault="006D2FDC" w:rsidP="00F97585">
            <w:pPr>
              <w:ind w:firstLine="0"/>
              <w:jc w:val="center"/>
              <w:rPr>
                <w:sz w:val="22"/>
              </w:rPr>
            </w:pPr>
            <w:r w:rsidRPr="00C20DEB">
              <w:rPr>
                <w:sz w:val="22"/>
              </w:rPr>
              <w:t>M4</w:t>
            </w:r>
          </w:p>
        </w:tc>
        <w:tc>
          <w:tcPr>
            <w:tcW w:w="1276" w:type="dxa"/>
            <w:vAlign w:val="center"/>
          </w:tcPr>
          <w:p w14:paraId="379EBBFF" w14:textId="77777777" w:rsidR="006D2FDC" w:rsidRPr="00C20DEB" w:rsidRDefault="006D2FDC" w:rsidP="00F97585">
            <w:pPr>
              <w:ind w:firstLine="0"/>
              <w:rPr>
                <w:sz w:val="20"/>
                <w:szCs w:val="20"/>
              </w:rPr>
            </w:pPr>
            <w:r w:rsidRPr="00C20DEB">
              <w:rPr>
                <w:sz w:val="20"/>
                <w:szCs w:val="20"/>
              </w:rPr>
              <w:t xml:space="preserve">Pilnveidotas poligona gāzu apsaimniekošanas sistēmas. </w:t>
            </w:r>
          </w:p>
        </w:tc>
        <w:tc>
          <w:tcPr>
            <w:tcW w:w="1418" w:type="dxa"/>
          </w:tcPr>
          <w:p w14:paraId="5F9EE639" w14:textId="77777777" w:rsidR="006D2FDC" w:rsidRPr="00C20DEB" w:rsidRDefault="006D2FDC" w:rsidP="00F97585">
            <w:pPr>
              <w:ind w:firstLine="0"/>
              <w:rPr>
                <w:sz w:val="20"/>
                <w:szCs w:val="20"/>
              </w:rPr>
            </w:pPr>
            <w:r w:rsidRPr="00C20DEB">
              <w:rPr>
                <w:sz w:val="20"/>
                <w:szCs w:val="20"/>
              </w:rPr>
              <w:t>pilnveidotas poligona gāzu apsaimniekošanas sistēmas.</w:t>
            </w:r>
          </w:p>
        </w:tc>
        <w:tc>
          <w:tcPr>
            <w:tcW w:w="1275" w:type="dxa"/>
            <w:vAlign w:val="center"/>
          </w:tcPr>
          <w:p w14:paraId="6DF30893" w14:textId="77777777" w:rsidR="006D2FDC" w:rsidRPr="00C20DEB" w:rsidRDefault="006D2FDC" w:rsidP="00F97585">
            <w:pPr>
              <w:ind w:firstLine="0"/>
              <w:jc w:val="center"/>
              <w:rPr>
                <w:sz w:val="22"/>
              </w:rPr>
            </w:pPr>
            <w:r w:rsidRPr="00C20DEB">
              <w:rPr>
                <w:sz w:val="22"/>
              </w:rPr>
              <w:t>Poligonu operatori</w:t>
            </w:r>
          </w:p>
        </w:tc>
        <w:tc>
          <w:tcPr>
            <w:tcW w:w="1589" w:type="dxa"/>
            <w:vAlign w:val="center"/>
          </w:tcPr>
          <w:p w14:paraId="1F9CD083" w14:textId="77777777" w:rsidR="006D2FDC" w:rsidRPr="00C20DEB" w:rsidRDefault="006D2FDC" w:rsidP="00F97585">
            <w:pPr>
              <w:ind w:firstLine="0"/>
              <w:jc w:val="center"/>
              <w:rPr>
                <w:sz w:val="22"/>
              </w:rPr>
            </w:pPr>
            <w:r w:rsidRPr="00C20DEB">
              <w:rPr>
                <w:sz w:val="22"/>
              </w:rPr>
              <w:t>VARAM, EM, VVD</w:t>
            </w:r>
          </w:p>
        </w:tc>
        <w:tc>
          <w:tcPr>
            <w:tcW w:w="1389" w:type="dxa"/>
            <w:vAlign w:val="center"/>
          </w:tcPr>
          <w:p w14:paraId="5DF7F4A6" w14:textId="77777777" w:rsidR="006D2FDC" w:rsidRPr="00C20DEB" w:rsidRDefault="006D2FDC" w:rsidP="00F97585">
            <w:pPr>
              <w:ind w:firstLine="0"/>
              <w:jc w:val="center"/>
              <w:rPr>
                <w:sz w:val="22"/>
              </w:rPr>
            </w:pPr>
            <w:r w:rsidRPr="00C20DEB">
              <w:rPr>
                <w:sz w:val="22"/>
              </w:rPr>
              <w:t>Poligonu operatori</w:t>
            </w:r>
          </w:p>
        </w:tc>
        <w:tc>
          <w:tcPr>
            <w:tcW w:w="1133" w:type="dxa"/>
            <w:vAlign w:val="center"/>
          </w:tcPr>
          <w:p w14:paraId="0C7173F4" w14:textId="77777777" w:rsidR="006D2FDC" w:rsidRPr="00C20DEB" w:rsidRDefault="006D2FDC" w:rsidP="00F97585">
            <w:pPr>
              <w:ind w:firstLine="0"/>
              <w:jc w:val="center"/>
              <w:rPr>
                <w:sz w:val="22"/>
              </w:rPr>
            </w:pPr>
            <w:r w:rsidRPr="00C20DEB">
              <w:rPr>
                <w:sz w:val="22"/>
              </w:rPr>
              <w:t>2028</w:t>
            </w:r>
          </w:p>
        </w:tc>
      </w:tr>
      <w:tr w:rsidR="006D2FDC" w:rsidRPr="00C20DEB" w14:paraId="638E0D06" w14:textId="77777777" w:rsidTr="795B2E34">
        <w:tc>
          <w:tcPr>
            <w:tcW w:w="890" w:type="dxa"/>
          </w:tcPr>
          <w:p w14:paraId="1DFE271C" w14:textId="77777777" w:rsidR="006D2FDC" w:rsidRPr="00C20DEB" w:rsidRDefault="006D2FDC" w:rsidP="00F97585">
            <w:pPr>
              <w:ind w:firstLine="0"/>
              <w:rPr>
                <w:sz w:val="22"/>
              </w:rPr>
            </w:pPr>
          </w:p>
        </w:tc>
        <w:tc>
          <w:tcPr>
            <w:tcW w:w="4775" w:type="dxa"/>
          </w:tcPr>
          <w:p w14:paraId="3A2F2554" w14:textId="64BE0FE7" w:rsidR="006D2FDC" w:rsidRPr="00C20DEB" w:rsidRDefault="006D2FDC" w:rsidP="602DCB54">
            <w:pPr>
              <w:ind w:firstLine="0"/>
              <w:rPr>
                <w:sz w:val="22"/>
              </w:rPr>
            </w:pPr>
            <w:r w:rsidRPr="602DCB54">
              <w:rPr>
                <w:sz w:val="22"/>
              </w:rPr>
              <w:t>2.6.3. Esošo atkritumu apglabāšanas šūnu konservācija, kur pēc 2024.gada netiks veikta atkritumu apglabāšana</w:t>
            </w:r>
            <w:r w:rsidR="27D0B386" w:rsidRPr="602DCB54">
              <w:rPr>
                <w:sz w:val="22"/>
              </w:rPr>
              <w:t>.</w:t>
            </w:r>
          </w:p>
        </w:tc>
        <w:tc>
          <w:tcPr>
            <w:tcW w:w="1134" w:type="dxa"/>
            <w:vAlign w:val="center"/>
          </w:tcPr>
          <w:p w14:paraId="3DB7DE48" w14:textId="77777777" w:rsidR="006D2FDC" w:rsidRPr="00C20DEB" w:rsidRDefault="006D2FDC" w:rsidP="00F97585">
            <w:pPr>
              <w:ind w:firstLine="0"/>
              <w:jc w:val="center"/>
              <w:rPr>
                <w:sz w:val="22"/>
              </w:rPr>
            </w:pPr>
            <w:r w:rsidRPr="00C20DEB">
              <w:rPr>
                <w:sz w:val="22"/>
              </w:rPr>
              <w:t>M4, 2.1.</w:t>
            </w:r>
          </w:p>
        </w:tc>
        <w:tc>
          <w:tcPr>
            <w:tcW w:w="1276" w:type="dxa"/>
            <w:vAlign w:val="center"/>
          </w:tcPr>
          <w:p w14:paraId="51D75708" w14:textId="77777777" w:rsidR="006D2FDC" w:rsidRPr="00C20DEB" w:rsidRDefault="006D2FDC" w:rsidP="00F97585">
            <w:pPr>
              <w:ind w:firstLine="0"/>
              <w:rPr>
                <w:sz w:val="20"/>
                <w:szCs w:val="20"/>
              </w:rPr>
            </w:pPr>
            <w:r w:rsidRPr="00C20DEB">
              <w:rPr>
                <w:sz w:val="20"/>
                <w:szCs w:val="20"/>
              </w:rPr>
              <w:t>Slēgti un rekultivēti atkritumu apglabāšanas nodalījumi 5 sadzīves atkritumu poligonos</w:t>
            </w:r>
          </w:p>
        </w:tc>
        <w:tc>
          <w:tcPr>
            <w:tcW w:w="1418" w:type="dxa"/>
          </w:tcPr>
          <w:p w14:paraId="4D32B6CE" w14:textId="77777777" w:rsidR="006D2FDC" w:rsidRPr="00C20DEB" w:rsidRDefault="006D2FDC" w:rsidP="00F97585">
            <w:pPr>
              <w:ind w:firstLine="0"/>
              <w:rPr>
                <w:sz w:val="20"/>
                <w:szCs w:val="20"/>
              </w:rPr>
            </w:pPr>
            <w:r w:rsidRPr="00C20DEB">
              <w:rPr>
                <w:sz w:val="20"/>
                <w:szCs w:val="20"/>
              </w:rPr>
              <w:t>Slēgti un rekultivēti atkritumu apglabāšanas nodalījumi 5 sadzīves atkritumu poligonos</w:t>
            </w:r>
          </w:p>
        </w:tc>
        <w:tc>
          <w:tcPr>
            <w:tcW w:w="1275" w:type="dxa"/>
            <w:vAlign w:val="center"/>
          </w:tcPr>
          <w:p w14:paraId="2D9BE211" w14:textId="77777777" w:rsidR="006D2FDC" w:rsidRPr="00C20DEB" w:rsidRDefault="006D2FDC" w:rsidP="00F97585">
            <w:pPr>
              <w:ind w:firstLine="0"/>
              <w:jc w:val="center"/>
              <w:rPr>
                <w:sz w:val="22"/>
              </w:rPr>
            </w:pPr>
            <w:r w:rsidRPr="00C20DEB">
              <w:rPr>
                <w:sz w:val="22"/>
              </w:rPr>
              <w:t>Poligonu operatori</w:t>
            </w:r>
          </w:p>
        </w:tc>
        <w:tc>
          <w:tcPr>
            <w:tcW w:w="1589" w:type="dxa"/>
            <w:vAlign w:val="center"/>
          </w:tcPr>
          <w:p w14:paraId="503C68DC" w14:textId="77777777" w:rsidR="006D2FDC" w:rsidRPr="00C20DEB" w:rsidRDefault="006D2FDC" w:rsidP="00F97585">
            <w:pPr>
              <w:ind w:firstLine="0"/>
              <w:jc w:val="center"/>
              <w:rPr>
                <w:sz w:val="22"/>
              </w:rPr>
            </w:pPr>
            <w:r w:rsidRPr="00C20DEB">
              <w:rPr>
                <w:sz w:val="22"/>
              </w:rPr>
              <w:t>VARAM, VVD</w:t>
            </w:r>
          </w:p>
        </w:tc>
        <w:tc>
          <w:tcPr>
            <w:tcW w:w="1389" w:type="dxa"/>
            <w:shd w:val="clear" w:color="auto" w:fill="FFFFFF" w:themeFill="background1"/>
            <w:vAlign w:val="center"/>
          </w:tcPr>
          <w:p w14:paraId="388FB316" w14:textId="77777777" w:rsidR="006D2FDC" w:rsidRPr="00C20DEB" w:rsidRDefault="006D2FDC" w:rsidP="00F97585">
            <w:pPr>
              <w:ind w:firstLine="0"/>
              <w:jc w:val="center"/>
              <w:rPr>
                <w:sz w:val="22"/>
              </w:rPr>
            </w:pPr>
            <w:r w:rsidRPr="00C20DEB">
              <w:rPr>
                <w:sz w:val="22"/>
              </w:rPr>
              <w:t>Poligona operatoru finansējums</w:t>
            </w:r>
          </w:p>
        </w:tc>
        <w:tc>
          <w:tcPr>
            <w:tcW w:w="1133" w:type="dxa"/>
            <w:vAlign w:val="center"/>
          </w:tcPr>
          <w:p w14:paraId="7BD633CC" w14:textId="77777777" w:rsidR="006D2FDC" w:rsidRPr="00C20DEB" w:rsidRDefault="006D2FDC" w:rsidP="00F97585">
            <w:pPr>
              <w:ind w:firstLine="0"/>
              <w:jc w:val="center"/>
              <w:rPr>
                <w:sz w:val="22"/>
              </w:rPr>
            </w:pPr>
            <w:r w:rsidRPr="00C20DEB">
              <w:rPr>
                <w:sz w:val="22"/>
              </w:rPr>
              <w:t>2024</w:t>
            </w:r>
          </w:p>
        </w:tc>
      </w:tr>
      <w:tr w:rsidR="006D2FDC" w:rsidRPr="00C20DEB" w14:paraId="36AD867D" w14:textId="77777777" w:rsidTr="795B2E34">
        <w:trPr>
          <w:trHeight w:val="553"/>
        </w:trPr>
        <w:tc>
          <w:tcPr>
            <w:tcW w:w="14879" w:type="dxa"/>
            <w:gridSpan w:val="9"/>
            <w:shd w:val="clear" w:color="auto" w:fill="DEEAF6" w:themeFill="accent5" w:themeFillTint="33"/>
            <w:vAlign w:val="center"/>
          </w:tcPr>
          <w:p w14:paraId="5B967904" w14:textId="77777777" w:rsidR="006D2FDC" w:rsidRPr="00C20DEB" w:rsidRDefault="006D2FDC" w:rsidP="00F97585">
            <w:pPr>
              <w:ind w:firstLine="0"/>
              <w:jc w:val="left"/>
              <w:rPr>
                <w:sz w:val="22"/>
              </w:rPr>
            </w:pPr>
            <w:r w:rsidRPr="00C20DEB">
              <w:rPr>
                <w:b/>
                <w:bCs/>
                <w:sz w:val="22"/>
              </w:rPr>
              <w:t xml:space="preserve">3. </w:t>
            </w:r>
            <w:r w:rsidRPr="00C20DEB">
              <w:rPr>
                <w:b/>
                <w:bCs/>
                <w:smallCaps/>
                <w:sz w:val="20"/>
                <w:szCs w:val="20"/>
              </w:rPr>
              <w:t>Sabiedrības informētības par atkritumu apsaimniekošanas jautājumiem, vides izglītības un līdzdalības veicināšana</w:t>
            </w:r>
          </w:p>
        </w:tc>
      </w:tr>
      <w:tr w:rsidR="006D2FDC" w:rsidRPr="00C20DEB" w14:paraId="296331CB" w14:textId="77777777" w:rsidTr="795B2E34">
        <w:tc>
          <w:tcPr>
            <w:tcW w:w="890" w:type="dxa"/>
          </w:tcPr>
          <w:p w14:paraId="3A0D42CD" w14:textId="77777777" w:rsidR="006D2FDC" w:rsidRPr="00C20DEB" w:rsidRDefault="006D2FDC" w:rsidP="00F97585">
            <w:pPr>
              <w:ind w:firstLine="0"/>
              <w:jc w:val="left"/>
              <w:rPr>
                <w:sz w:val="22"/>
              </w:rPr>
            </w:pPr>
          </w:p>
        </w:tc>
        <w:tc>
          <w:tcPr>
            <w:tcW w:w="4775" w:type="dxa"/>
          </w:tcPr>
          <w:p w14:paraId="29C880B3" w14:textId="77777777" w:rsidR="006D2FDC" w:rsidRPr="00C20DEB" w:rsidRDefault="006D2FDC" w:rsidP="00F97585">
            <w:pPr>
              <w:ind w:firstLine="0"/>
              <w:rPr>
                <w:sz w:val="22"/>
              </w:rPr>
            </w:pPr>
            <w:r w:rsidRPr="00C20DEB">
              <w:rPr>
                <w:sz w:val="22"/>
              </w:rPr>
              <w:t xml:space="preserve">3.1. Paplašināt atkritumu radītāju informēšanas un izglītošanas pasākumus, lai atkritumu radītāji būtu ieinteresēti atkritumu rašanās novēršanā un dalītā vākšanā. Atbalsts pasākumiem, kas motivē atkritumu radītājus iesaistīties atkritumu rašanās novēršanā, atkritumu dalītā vākšanā (tai skaitā </w:t>
            </w:r>
          </w:p>
          <w:p w14:paraId="0BFE1EC9" w14:textId="7530F9DC" w:rsidR="006D2FDC" w:rsidRPr="00C20DEB" w:rsidRDefault="006D2FDC" w:rsidP="602DCB54">
            <w:pPr>
              <w:ind w:firstLine="0"/>
              <w:rPr>
                <w:sz w:val="22"/>
              </w:rPr>
            </w:pPr>
            <w:r w:rsidRPr="602DCB54">
              <w:rPr>
                <w:sz w:val="22"/>
              </w:rPr>
              <w:t>attiecībā uz vienreizlietojamiem plastmasas izstrādājumiem</w:t>
            </w:r>
            <w:r w:rsidR="7C25B1BC" w:rsidRPr="602DCB54">
              <w:rPr>
                <w:sz w:val="22"/>
              </w:rPr>
              <w:t>.</w:t>
            </w:r>
          </w:p>
        </w:tc>
        <w:tc>
          <w:tcPr>
            <w:tcW w:w="1134" w:type="dxa"/>
            <w:vAlign w:val="center"/>
          </w:tcPr>
          <w:p w14:paraId="2EEFAAA3" w14:textId="77777777" w:rsidR="006D2FDC" w:rsidRPr="00C20DEB" w:rsidRDefault="006D2FDC" w:rsidP="00F97585">
            <w:pPr>
              <w:ind w:firstLine="0"/>
              <w:jc w:val="center"/>
              <w:rPr>
                <w:sz w:val="22"/>
              </w:rPr>
            </w:pPr>
            <w:r w:rsidRPr="00C20DEB">
              <w:rPr>
                <w:sz w:val="22"/>
              </w:rPr>
              <w:t>M1, M2</w:t>
            </w:r>
          </w:p>
          <w:p w14:paraId="3B71E9BC" w14:textId="76A3C5D4" w:rsidR="006D2FDC" w:rsidRPr="00C20DEB" w:rsidRDefault="006D2FDC" w:rsidP="00F97585">
            <w:pPr>
              <w:ind w:firstLine="0"/>
              <w:jc w:val="center"/>
              <w:rPr>
                <w:sz w:val="22"/>
              </w:rPr>
            </w:pPr>
            <w:r w:rsidRPr="00C20DEB">
              <w:rPr>
                <w:sz w:val="22"/>
              </w:rPr>
              <w:t>1.1., 1.2., 1.5., 1.6., 3.1., 5.1., 7.3.</w:t>
            </w:r>
          </w:p>
        </w:tc>
        <w:tc>
          <w:tcPr>
            <w:tcW w:w="1276" w:type="dxa"/>
          </w:tcPr>
          <w:p w14:paraId="1C20A5D2" w14:textId="77777777" w:rsidR="006D2FDC" w:rsidRPr="00C20DEB" w:rsidRDefault="006D2FDC" w:rsidP="00F97585">
            <w:pPr>
              <w:ind w:firstLine="0"/>
              <w:rPr>
                <w:sz w:val="20"/>
                <w:szCs w:val="20"/>
              </w:rPr>
            </w:pPr>
            <w:r w:rsidRPr="00C20DEB">
              <w:rPr>
                <w:sz w:val="20"/>
                <w:szCs w:val="20"/>
              </w:rPr>
              <w:t>Informatīvi un izglītojoši pasākumi</w:t>
            </w:r>
          </w:p>
        </w:tc>
        <w:tc>
          <w:tcPr>
            <w:tcW w:w="1418" w:type="dxa"/>
          </w:tcPr>
          <w:p w14:paraId="2B861892" w14:textId="6201D31B" w:rsidR="006D2FDC" w:rsidRPr="00C20DEB" w:rsidRDefault="00DF1CF9" w:rsidP="00F97585">
            <w:pPr>
              <w:ind w:firstLine="0"/>
              <w:rPr>
                <w:sz w:val="20"/>
                <w:szCs w:val="20"/>
              </w:rPr>
            </w:pPr>
            <w:r w:rsidRPr="00C20DEB">
              <w:rPr>
                <w:sz w:val="20"/>
                <w:szCs w:val="20"/>
              </w:rPr>
              <w:t xml:space="preserve">Veikti </w:t>
            </w:r>
            <w:r w:rsidR="006D2FDC" w:rsidRPr="00C20DEB">
              <w:rPr>
                <w:sz w:val="20"/>
                <w:szCs w:val="20"/>
              </w:rPr>
              <w:t>informatīvi un izglītojoši pasākumi</w:t>
            </w:r>
          </w:p>
        </w:tc>
        <w:tc>
          <w:tcPr>
            <w:tcW w:w="1275" w:type="dxa"/>
          </w:tcPr>
          <w:p w14:paraId="5269641E" w14:textId="77777777" w:rsidR="006D2FDC" w:rsidRPr="00C20DEB" w:rsidRDefault="006D2FDC" w:rsidP="00F97585">
            <w:pPr>
              <w:ind w:firstLine="0"/>
              <w:jc w:val="left"/>
              <w:rPr>
                <w:sz w:val="22"/>
              </w:rPr>
            </w:pPr>
            <w:r w:rsidRPr="00C20DEB">
              <w:rPr>
                <w:sz w:val="22"/>
              </w:rPr>
              <w:t>VARAM, pašvaldība, atkritumu apsaimniekošanas komersanti, RAS</w:t>
            </w:r>
          </w:p>
        </w:tc>
        <w:tc>
          <w:tcPr>
            <w:tcW w:w="1589" w:type="dxa"/>
          </w:tcPr>
          <w:p w14:paraId="3032ACE3" w14:textId="3F2624F0" w:rsidR="006D2FDC" w:rsidRPr="00C20DEB" w:rsidRDefault="006D2FDC" w:rsidP="00F97585">
            <w:pPr>
              <w:ind w:firstLine="0"/>
              <w:jc w:val="left"/>
              <w:rPr>
                <w:sz w:val="22"/>
              </w:rPr>
            </w:pPr>
            <w:r w:rsidRPr="00C20DEB">
              <w:rPr>
                <w:sz w:val="22"/>
              </w:rPr>
              <w:t>RAAC</w:t>
            </w:r>
            <w:r w:rsidR="00AD46C9" w:rsidRPr="00C20DEB">
              <w:rPr>
                <w:sz w:val="22"/>
              </w:rPr>
              <w:t xml:space="preserve">, </w:t>
            </w:r>
            <w:r w:rsidR="001C5525" w:rsidRPr="00C20DEB">
              <w:rPr>
                <w:color w:val="FF0000"/>
                <w:sz w:val="22"/>
              </w:rPr>
              <w:t>atkritumu apsaimniekošanas</w:t>
            </w:r>
            <w:r w:rsidR="001C5525" w:rsidRPr="00C20DEB">
              <w:rPr>
                <w:sz w:val="22"/>
              </w:rPr>
              <w:t xml:space="preserve"> </w:t>
            </w:r>
            <w:r w:rsidR="003F7D2C" w:rsidRPr="00C20DEB">
              <w:rPr>
                <w:color w:val="FF0000"/>
                <w:sz w:val="22"/>
              </w:rPr>
              <w:t>komersanti, RAS</w:t>
            </w:r>
          </w:p>
        </w:tc>
        <w:tc>
          <w:tcPr>
            <w:tcW w:w="1389" w:type="dxa"/>
          </w:tcPr>
          <w:p w14:paraId="231F6013" w14:textId="77777777" w:rsidR="006D2FDC" w:rsidRPr="00C20DEB" w:rsidRDefault="006D2FDC" w:rsidP="00F97585">
            <w:pPr>
              <w:ind w:firstLine="0"/>
              <w:jc w:val="left"/>
              <w:rPr>
                <w:sz w:val="22"/>
              </w:rPr>
            </w:pPr>
            <w:r w:rsidRPr="00C20DEB">
              <w:rPr>
                <w:sz w:val="22"/>
              </w:rPr>
              <w:t>LVAF,</w:t>
            </w:r>
          </w:p>
          <w:p w14:paraId="05B58A0E" w14:textId="77777777" w:rsidR="006D2FDC" w:rsidRPr="00C20DEB" w:rsidRDefault="006D2FDC" w:rsidP="00F97585">
            <w:pPr>
              <w:ind w:firstLine="0"/>
              <w:jc w:val="left"/>
              <w:rPr>
                <w:sz w:val="22"/>
              </w:rPr>
            </w:pPr>
            <w:r w:rsidRPr="00C20DEB">
              <w:rPr>
                <w:sz w:val="22"/>
              </w:rPr>
              <w:t>ES KF</w:t>
            </w:r>
          </w:p>
          <w:p w14:paraId="207DE3B3" w14:textId="77777777" w:rsidR="006D2FDC" w:rsidRPr="00C20DEB" w:rsidRDefault="006D2FDC" w:rsidP="00F97585">
            <w:pPr>
              <w:ind w:firstLine="0"/>
              <w:jc w:val="left"/>
              <w:rPr>
                <w:sz w:val="22"/>
              </w:rPr>
            </w:pPr>
            <w:r w:rsidRPr="00C20DEB">
              <w:rPr>
                <w:sz w:val="22"/>
              </w:rPr>
              <w:t>LIFE</w:t>
            </w:r>
          </w:p>
        </w:tc>
        <w:tc>
          <w:tcPr>
            <w:tcW w:w="1133" w:type="dxa"/>
          </w:tcPr>
          <w:p w14:paraId="18950EBD" w14:textId="77777777" w:rsidR="006D2FDC" w:rsidRPr="00C20DEB" w:rsidRDefault="006D2FDC" w:rsidP="00F97585">
            <w:pPr>
              <w:ind w:firstLine="0"/>
              <w:jc w:val="left"/>
              <w:rPr>
                <w:sz w:val="22"/>
              </w:rPr>
            </w:pPr>
            <w:r w:rsidRPr="00C20DEB">
              <w:rPr>
                <w:sz w:val="22"/>
              </w:rPr>
              <w:t>Visa plāna darbības laikā</w:t>
            </w:r>
          </w:p>
        </w:tc>
      </w:tr>
      <w:tr w:rsidR="006D2FDC" w:rsidRPr="00C20DEB" w14:paraId="22226047" w14:textId="77777777" w:rsidTr="795B2E34">
        <w:tc>
          <w:tcPr>
            <w:tcW w:w="890" w:type="dxa"/>
          </w:tcPr>
          <w:p w14:paraId="5D79F703" w14:textId="77777777" w:rsidR="006D2FDC" w:rsidRPr="00C20DEB" w:rsidRDefault="006D2FDC" w:rsidP="00F97585">
            <w:pPr>
              <w:ind w:firstLine="0"/>
              <w:jc w:val="left"/>
              <w:rPr>
                <w:sz w:val="22"/>
              </w:rPr>
            </w:pPr>
          </w:p>
        </w:tc>
        <w:tc>
          <w:tcPr>
            <w:tcW w:w="4775" w:type="dxa"/>
          </w:tcPr>
          <w:p w14:paraId="2B0605C2" w14:textId="5265EE3B" w:rsidR="006D2FDC" w:rsidRPr="00C20DEB" w:rsidRDefault="006D2FDC" w:rsidP="602DCB54">
            <w:pPr>
              <w:pStyle w:val="paragraph"/>
              <w:spacing w:before="0" w:beforeAutospacing="0" w:after="0" w:afterAutospacing="0"/>
              <w:ind w:firstLine="0"/>
              <w:rPr>
                <w:sz w:val="22"/>
                <w:szCs w:val="22"/>
              </w:rPr>
            </w:pPr>
            <w:r w:rsidRPr="602DCB54">
              <w:rPr>
                <w:sz w:val="22"/>
                <w:szCs w:val="22"/>
              </w:rPr>
              <w:t>3.2. Atbalsts vides izglītības aktivitātēm jūras piegružojuma novēršanai, samazināšanai un  sabiedriskajam monitoringam (piem., iniciatīva “Mana jūra”)</w:t>
            </w:r>
            <w:r w:rsidR="73D016AA" w:rsidRPr="602DCB54">
              <w:rPr>
                <w:sz w:val="22"/>
                <w:szCs w:val="22"/>
              </w:rPr>
              <w:t>.</w:t>
            </w:r>
          </w:p>
        </w:tc>
        <w:tc>
          <w:tcPr>
            <w:tcW w:w="1134" w:type="dxa"/>
            <w:vAlign w:val="center"/>
          </w:tcPr>
          <w:p w14:paraId="2117AAE3" w14:textId="77777777" w:rsidR="006D2FDC" w:rsidRPr="00C20DEB" w:rsidRDefault="006D2FDC" w:rsidP="00F97585">
            <w:pPr>
              <w:ind w:firstLine="0"/>
              <w:jc w:val="center"/>
              <w:rPr>
                <w:sz w:val="22"/>
              </w:rPr>
            </w:pPr>
            <w:r w:rsidRPr="00C20DEB">
              <w:rPr>
                <w:sz w:val="22"/>
              </w:rPr>
              <w:t>M1, M2</w:t>
            </w:r>
          </w:p>
        </w:tc>
        <w:tc>
          <w:tcPr>
            <w:tcW w:w="1276" w:type="dxa"/>
          </w:tcPr>
          <w:p w14:paraId="24037DEA" w14:textId="77777777" w:rsidR="006D2FDC" w:rsidRPr="00C20DEB" w:rsidRDefault="006D2FDC" w:rsidP="00F97585">
            <w:pPr>
              <w:ind w:firstLine="0"/>
              <w:rPr>
                <w:sz w:val="20"/>
                <w:szCs w:val="20"/>
              </w:rPr>
            </w:pPr>
            <w:r w:rsidRPr="00C20DEB">
              <w:rPr>
                <w:sz w:val="20"/>
                <w:szCs w:val="20"/>
              </w:rPr>
              <w:t xml:space="preserve">Vides izglītības aktivitātes  jūras </w:t>
            </w:r>
            <w:r w:rsidRPr="00C20DEB">
              <w:rPr>
                <w:sz w:val="22"/>
              </w:rPr>
              <w:t>piegružojuma</w:t>
            </w:r>
            <w:r w:rsidRPr="00C20DEB" w:rsidDel="004F3B1D">
              <w:rPr>
                <w:sz w:val="20"/>
                <w:szCs w:val="20"/>
              </w:rPr>
              <w:t xml:space="preserve"> </w:t>
            </w:r>
            <w:r w:rsidRPr="00C20DEB">
              <w:rPr>
                <w:sz w:val="20"/>
                <w:szCs w:val="20"/>
              </w:rPr>
              <w:t>novēršanai, samazināšanai un  sabiedriskajam monitoringam</w:t>
            </w:r>
          </w:p>
        </w:tc>
        <w:tc>
          <w:tcPr>
            <w:tcW w:w="1418" w:type="dxa"/>
          </w:tcPr>
          <w:p w14:paraId="35023D5F" w14:textId="7344C868" w:rsidR="006D2FDC" w:rsidRPr="00C20DEB" w:rsidRDefault="00DF1CF9" w:rsidP="00F97585">
            <w:pPr>
              <w:ind w:firstLine="0"/>
              <w:rPr>
                <w:sz w:val="20"/>
                <w:szCs w:val="20"/>
              </w:rPr>
            </w:pPr>
            <w:r w:rsidRPr="00C20DEB">
              <w:rPr>
                <w:sz w:val="20"/>
                <w:szCs w:val="20"/>
              </w:rPr>
              <w:t xml:space="preserve">Veiktas </w:t>
            </w:r>
            <w:r w:rsidR="006D2FDC" w:rsidRPr="00C20DEB">
              <w:rPr>
                <w:sz w:val="20"/>
                <w:szCs w:val="20"/>
              </w:rPr>
              <w:t>vides izglītības aktivitātes  jūras piegružojuma</w:t>
            </w:r>
            <w:r w:rsidR="006D2FDC" w:rsidRPr="00C20DEB" w:rsidDel="004F3B1D">
              <w:rPr>
                <w:sz w:val="20"/>
                <w:szCs w:val="20"/>
              </w:rPr>
              <w:t xml:space="preserve"> </w:t>
            </w:r>
            <w:r w:rsidR="006D2FDC" w:rsidRPr="00C20DEB">
              <w:rPr>
                <w:sz w:val="20"/>
                <w:szCs w:val="20"/>
              </w:rPr>
              <w:t>novēršanai, samazināšanai un  sabiedriskajam monitoringam</w:t>
            </w:r>
          </w:p>
        </w:tc>
        <w:tc>
          <w:tcPr>
            <w:tcW w:w="1275" w:type="dxa"/>
          </w:tcPr>
          <w:p w14:paraId="31F9244E" w14:textId="77777777" w:rsidR="006D2FDC" w:rsidRPr="00C20DEB" w:rsidRDefault="006D2FDC" w:rsidP="00F97585">
            <w:pPr>
              <w:ind w:firstLine="0"/>
              <w:jc w:val="left"/>
              <w:rPr>
                <w:sz w:val="22"/>
              </w:rPr>
            </w:pPr>
            <w:r w:rsidRPr="00C20DEB">
              <w:rPr>
                <w:sz w:val="22"/>
              </w:rPr>
              <w:t>VARAM</w:t>
            </w:r>
          </w:p>
        </w:tc>
        <w:tc>
          <w:tcPr>
            <w:tcW w:w="1589" w:type="dxa"/>
          </w:tcPr>
          <w:p w14:paraId="3DF2800E" w14:textId="77777777" w:rsidR="006D2FDC" w:rsidRPr="00C20DEB" w:rsidRDefault="006D2FDC" w:rsidP="00F97585">
            <w:pPr>
              <w:ind w:firstLine="0"/>
              <w:jc w:val="left"/>
              <w:rPr>
                <w:sz w:val="22"/>
              </w:rPr>
            </w:pPr>
            <w:r w:rsidRPr="00C20DEB">
              <w:rPr>
                <w:sz w:val="22"/>
              </w:rPr>
              <w:t>Vides izglītības fonds, pašvaldības</w:t>
            </w:r>
          </w:p>
        </w:tc>
        <w:tc>
          <w:tcPr>
            <w:tcW w:w="1389" w:type="dxa"/>
          </w:tcPr>
          <w:p w14:paraId="1B276A03" w14:textId="77777777" w:rsidR="006D2FDC" w:rsidRPr="00C20DEB" w:rsidRDefault="006D2FDC" w:rsidP="00F97585">
            <w:pPr>
              <w:ind w:firstLine="0"/>
              <w:jc w:val="left"/>
              <w:rPr>
                <w:sz w:val="22"/>
              </w:rPr>
            </w:pPr>
            <w:r w:rsidRPr="00C20DEB">
              <w:rPr>
                <w:sz w:val="22"/>
              </w:rPr>
              <w:t>LVAF,</w:t>
            </w:r>
          </w:p>
          <w:p w14:paraId="521AAF29" w14:textId="77777777" w:rsidR="006D2FDC" w:rsidRPr="00C20DEB" w:rsidRDefault="006D2FDC" w:rsidP="00F97585">
            <w:pPr>
              <w:ind w:firstLine="0"/>
              <w:jc w:val="left"/>
              <w:rPr>
                <w:sz w:val="22"/>
              </w:rPr>
            </w:pPr>
            <w:r w:rsidRPr="00C20DEB">
              <w:rPr>
                <w:sz w:val="22"/>
              </w:rPr>
              <w:t>ES KF</w:t>
            </w:r>
          </w:p>
          <w:p w14:paraId="64BE88F7" w14:textId="77777777" w:rsidR="006D2FDC" w:rsidRPr="00C20DEB" w:rsidRDefault="006D2FDC" w:rsidP="00F97585">
            <w:pPr>
              <w:ind w:firstLine="0"/>
              <w:jc w:val="left"/>
              <w:rPr>
                <w:sz w:val="22"/>
              </w:rPr>
            </w:pPr>
            <w:r w:rsidRPr="00C20DEB">
              <w:rPr>
                <w:sz w:val="22"/>
              </w:rPr>
              <w:t>LIFE</w:t>
            </w:r>
          </w:p>
        </w:tc>
        <w:tc>
          <w:tcPr>
            <w:tcW w:w="1133" w:type="dxa"/>
          </w:tcPr>
          <w:p w14:paraId="7C995A19" w14:textId="77777777" w:rsidR="006D2FDC" w:rsidRPr="00C20DEB" w:rsidRDefault="006D2FDC" w:rsidP="00F97585">
            <w:pPr>
              <w:ind w:firstLine="0"/>
              <w:jc w:val="left"/>
              <w:rPr>
                <w:sz w:val="22"/>
              </w:rPr>
            </w:pPr>
            <w:r w:rsidRPr="00C20DEB">
              <w:rPr>
                <w:sz w:val="22"/>
              </w:rPr>
              <w:t>Visa plāna darbības laikā</w:t>
            </w:r>
          </w:p>
        </w:tc>
      </w:tr>
      <w:tr w:rsidR="006D2FDC" w:rsidRPr="00C20DEB" w14:paraId="7393D56D" w14:textId="77777777" w:rsidTr="795B2E34">
        <w:tc>
          <w:tcPr>
            <w:tcW w:w="890" w:type="dxa"/>
          </w:tcPr>
          <w:p w14:paraId="1BD44C8D" w14:textId="77777777" w:rsidR="006D2FDC" w:rsidRPr="00C20DEB" w:rsidRDefault="006D2FDC" w:rsidP="00F97585">
            <w:pPr>
              <w:ind w:firstLine="0"/>
              <w:jc w:val="left"/>
              <w:rPr>
                <w:sz w:val="22"/>
              </w:rPr>
            </w:pPr>
          </w:p>
        </w:tc>
        <w:tc>
          <w:tcPr>
            <w:tcW w:w="4775" w:type="dxa"/>
          </w:tcPr>
          <w:p w14:paraId="3A897F03" w14:textId="77777777" w:rsidR="006D2FDC" w:rsidRPr="00C20DEB" w:rsidRDefault="006D2FDC" w:rsidP="00F97585">
            <w:pPr>
              <w:pStyle w:val="paragraph"/>
              <w:spacing w:before="0" w:beforeAutospacing="0" w:after="0" w:afterAutospacing="0"/>
              <w:ind w:firstLine="0"/>
              <w:rPr>
                <w:sz w:val="22"/>
                <w:szCs w:val="22"/>
              </w:rPr>
            </w:pPr>
            <w:r w:rsidRPr="00C20DEB">
              <w:rPr>
                <w:sz w:val="22"/>
                <w:szCs w:val="22"/>
              </w:rPr>
              <w:t>3.3.Izglītošanas un informēšanas kampaņas par atkritumu dalītās vākšanas sistēmas attīstību, jauniem sistēmas elementiem (t.sk. BNA dalītā vākšana, tekstila atkritumu dalītā vākšana, preču atkārtotas izmantošanas centru attīstība u.c.).</w:t>
            </w:r>
          </w:p>
        </w:tc>
        <w:tc>
          <w:tcPr>
            <w:tcW w:w="1134" w:type="dxa"/>
            <w:vAlign w:val="center"/>
          </w:tcPr>
          <w:p w14:paraId="47DA5BFF" w14:textId="03E95E2A" w:rsidR="006D2FDC" w:rsidRPr="00C20DEB" w:rsidRDefault="006D2FDC" w:rsidP="00F97585">
            <w:pPr>
              <w:ind w:firstLine="0"/>
              <w:jc w:val="center"/>
              <w:rPr>
                <w:sz w:val="22"/>
              </w:rPr>
            </w:pPr>
            <w:r w:rsidRPr="00C20DEB">
              <w:rPr>
                <w:sz w:val="22"/>
              </w:rPr>
              <w:t>M1, M2, 1.1., 1.2., 1.5., 1.6., 3.1., 5.1., 7.3.</w:t>
            </w:r>
          </w:p>
        </w:tc>
        <w:tc>
          <w:tcPr>
            <w:tcW w:w="1276" w:type="dxa"/>
          </w:tcPr>
          <w:p w14:paraId="1F083189" w14:textId="77777777" w:rsidR="006D2FDC" w:rsidRPr="00C20DEB" w:rsidRDefault="006D2FDC" w:rsidP="00F97585">
            <w:pPr>
              <w:ind w:firstLine="0"/>
              <w:rPr>
                <w:sz w:val="20"/>
                <w:szCs w:val="20"/>
              </w:rPr>
            </w:pPr>
            <w:r w:rsidRPr="00C20DEB">
              <w:rPr>
                <w:sz w:val="20"/>
                <w:szCs w:val="20"/>
              </w:rPr>
              <w:t>Izglītošanas un informēšanas kampaņas par atkritumu dalītās vākšanas sistēmas attīstību</w:t>
            </w:r>
          </w:p>
        </w:tc>
        <w:tc>
          <w:tcPr>
            <w:tcW w:w="1418" w:type="dxa"/>
          </w:tcPr>
          <w:p w14:paraId="18611DD4" w14:textId="50395BE8" w:rsidR="006D2FDC" w:rsidRPr="00C20DEB" w:rsidRDefault="00DF1CF9" w:rsidP="00F97585">
            <w:pPr>
              <w:ind w:firstLine="0"/>
              <w:rPr>
                <w:sz w:val="20"/>
                <w:szCs w:val="20"/>
              </w:rPr>
            </w:pPr>
            <w:r w:rsidRPr="00C20DEB">
              <w:rPr>
                <w:sz w:val="20"/>
                <w:szCs w:val="20"/>
              </w:rPr>
              <w:t xml:space="preserve">Veikti </w:t>
            </w:r>
            <w:r w:rsidR="006D2FDC" w:rsidRPr="00C20DEB">
              <w:rPr>
                <w:sz w:val="20"/>
                <w:szCs w:val="20"/>
              </w:rPr>
              <w:t>izglītošanas un informēšanas kampaņas par atkritumu dalītās vākšanas sistēmas attīstību</w:t>
            </w:r>
          </w:p>
        </w:tc>
        <w:tc>
          <w:tcPr>
            <w:tcW w:w="1275" w:type="dxa"/>
          </w:tcPr>
          <w:p w14:paraId="60C20550" w14:textId="77777777" w:rsidR="006D2FDC" w:rsidRPr="00C20DEB" w:rsidRDefault="006D2FDC" w:rsidP="00F97585">
            <w:pPr>
              <w:ind w:firstLine="0"/>
              <w:jc w:val="left"/>
              <w:rPr>
                <w:sz w:val="22"/>
              </w:rPr>
            </w:pPr>
            <w:r w:rsidRPr="00C20DEB">
              <w:rPr>
                <w:sz w:val="22"/>
              </w:rPr>
              <w:t>Pašvaldības</w:t>
            </w:r>
          </w:p>
        </w:tc>
        <w:tc>
          <w:tcPr>
            <w:tcW w:w="1589" w:type="dxa"/>
          </w:tcPr>
          <w:p w14:paraId="0E52A9DA" w14:textId="77777777" w:rsidR="006D2FDC" w:rsidRPr="00C20DEB" w:rsidRDefault="006D2FDC" w:rsidP="00F97585">
            <w:pPr>
              <w:ind w:firstLine="0"/>
              <w:jc w:val="left"/>
              <w:rPr>
                <w:sz w:val="22"/>
              </w:rPr>
            </w:pPr>
            <w:r w:rsidRPr="00C20DEB">
              <w:rPr>
                <w:sz w:val="22"/>
              </w:rPr>
              <w:t>VARAM, Komersanti, pašvaldības,</w:t>
            </w:r>
          </w:p>
          <w:p w14:paraId="144AD73B" w14:textId="0B9036CB" w:rsidR="006D2FDC" w:rsidRPr="00C20DEB" w:rsidRDefault="006D2FDC" w:rsidP="00F97585">
            <w:pPr>
              <w:ind w:firstLine="0"/>
              <w:jc w:val="left"/>
              <w:rPr>
                <w:sz w:val="22"/>
              </w:rPr>
            </w:pPr>
            <w:r w:rsidRPr="00C20DEB">
              <w:rPr>
                <w:sz w:val="22"/>
              </w:rPr>
              <w:t>RAAC</w:t>
            </w:r>
            <w:r w:rsidR="0036461C" w:rsidRPr="00C20DEB">
              <w:rPr>
                <w:sz w:val="22"/>
              </w:rPr>
              <w:t xml:space="preserve">, </w:t>
            </w:r>
            <w:r w:rsidR="0036461C" w:rsidRPr="00C20DEB">
              <w:rPr>
                <w:color w:val="FF0000"/>
                <w:sz w:val="22"/>
              </w:rPr>
              <w:t>RAS</w:t>
            </w:r>
          </w:p>
        </w:tc>
        <w:tc>
          <w:tcPr>
            <w:tcW w:w="1389" w:type="dxa"/>
          </w:tcPr>
          <w:p w14:paraId="162FAD68" w14:textId="77777777" w:rsidR="006D2FDC" w:rsidRPr="00C20DEB" w:rsidRDefault="006D2FDC" w:rsidP="00F97585">
            <w:pPr>
              <w:ind w:firstLine="0"/>
              <w:jc w:val="left"/>
              <w:rPr>
                <w:sz w:val="22"/>
              </w:rPr>
            </w:pPr>
            <w:r w:rsidRPr="00C20DEB">
              <w:rPr>
                <w:sz w:val="22"/>
              </w:rPr>
              <w:t>Pašvaldības, komersanti, LVAF,</w:t>
            </w:r>
          </w:p>
          <w:p w14:paraId="3E1C2062" w14:textId="77777777" w:rsidR="006D2FDC" w:rsidRPr="00C20DEB" w:rsidRDefault="006D2FDC" w:rsidP="00F97585">
            <w:pPr>
              <w:ind w:firstLine="0"/>
              <w:jc w:val="left"/>
              <w:rPr>
                <w:sz w:val="22"/>
              </w:rPr>
            </w:pPr>
            <w:r w:rsidRPr="00C20DEB">
              <w:rPr>
                <w:sz w:val="22"/>
              </w:rPr>
              <w:t>LIFE</w:t>
            </w:r>
          </w:p>
        </w:tc>
        <w:tc>
          <w:tcPr>
            <w:tcW w:w="1133" w:type="dxa"/>
          </w:tcPr>
          <w:p w14:paraId="581332E1" w14:textId="77777777" w:rsidR="006D2FDC" w:rsidRPr="00C20DEB" w:rsidRDefault="006D2FDC" w:rsidP="00F97585">
            <w:pPr>
              <w:ind w:firstLine="0"/>
              <w:jc w:val="left"/>
              <w:rPr>
                <w:sz w:val="22"/>
              </w:rPr>
            </w:pPr>
            <w:r w:rsidRPr="00C20DEB">
              <w:rPr>
                <w:sz w:val="22"/>
              </w:rPr>
              <w:t>Visa plāna īstenošanas laikā</w:t>
            </w:r>
          </w:p>
        </w:tc>
      </w:tr>
      <w:tr w:rsidR="006D2FDC" w:rsidRPr="00C20DEB" w14:paraId="471D015B" w14:textId="77777777" w:rsidTr="795B2E34">
        <w:tc>
          <w:tcPr>
            <w:tcW w:w="890" w:type="dxa"/>
            <w:vAlign w:val="center"/>
          </w:tcPr>
          <w:p w14:paraId="096FA1D3" w14:textId="77777777" w:rsidR="006D2FDC" w:rsidRPr="00C20DEB" w:rsidRDefault="006D2FDC" w:rsidP="00F97585">
            <w:pPr>
              <w:ind w:firstLine="0"/>
              <w:jc w:val="center"/>
              <w:rPr>
                <w:sz w:val="22"/>
              </w:rPr>
            </w:pPr>
          </w:p>
        </w:tc>
        <w:tc>
          <w:tcPr>
            <w:tcW w:w="4775" w:type="dxa"/>
          </w:tcPr>
          <w:p w14:paraId="1A9FCC6F" w14:textId="75B35EE1" w:rsidR="006D2FDC" w:rsidRPr="00C20DEB" w:rsidRDefault="006D2FDC" w:rsidP="602DCB54">
            <w:pPr>
              <w:pStyle w:val="paragraph"/>
              <w:spacing w:before="0" w:beforeAutospacing="0" w:after="0" w:afterAutospacing="0"/>
              <w:ind w:firstLine="0"/>
              <w:rPr>
                <w:sz w:val="22"/>
                <w:szCs w:val="22"/>
              </w:rPr>
            </w:pPr>
            <w:r w:rsidRPr="602DCB54">
              <w:rPr>
                <w:sz w:val="22"/>
                <w:szCs w:val="22"/>
              </w:rPr>
              <w:t>3.4. Aprites ekonomikas veicināšanas un izglītības kompetences centru izveide atkritumu apsaimniekošanas reģionos</w:t>
            </w:r>
            <w:r w:rsidR="03AAC07B" w:rsidRPr="602DCB54">
              <w:rPr>
                <w:sz w:val="22"/>
                <w:szCs w:val="22"/>
              </w:rPr>
              <w:t>.</w:t>
            </w:r>
          </w:p>
          <w:p w14:paraId="7F727B50" w14:textId="77777777" w:rsidR="006D2FDC" w:rsidRPr="00C20DEB" w:rsidRDefault="006D2FDC" w:rsidP="00F97585">
            <w:pPr>
              <w:pStyle w:val="paragraph"/>
              <w:spacing w:before="0" w:beforeAutospacing="0" w:after="0" w:afterAutospacing="0"/>
              <w:ind w:firstLine="0"/>
              <w:rPr>
                <w:sz w:val="22"/>
                <w:szCs w:val="22"/>
              </w:rPr>
            </w:pPr>
          </w:p>
        </w:tc>
        <w:tc>
          <w:tcPr>
            <w:tcW w:w="1134" w:type="dxa"/>
            <w:vAlign w:val="center"/>
          </w:tcPr>
          <w:p w14:paraId="65F1A6B8" w14:textId="77777777" w:rsidR="006D2FDC" w:rsidRPr="00C20DEB" w:rsidRDefault="006D2FDC" w:rsidP="00F97585">
            <w:pPr>
              <w:ind w:firstLine="0"/>
              <w:jc w:val="center"/>
              <w:rPr>
                <w:sz w:val="22"/>
              </w:rPr>
            </w:pPr>
            <w:r w:rsidRPr="00C20DEB">
              <w:rPr>
                <w:sz w:val="22"/>
              </w:rPr>
              <w:t>M1, M2, M3, M4</w:t>
            </w:r>
          </w:p>
        </w:tc>
        <w:tc>
          <w:tcPr>
            <w:tcW w:w="1276" w:type="dxa"/>
          </w:tcPr>
          <w:p w14:paraId="0295C806" w14:textId="46F49B15" w:rsidR="006D2FDC" w:rsidRPr="00C20DEB" w:rsidRDefault="5F575E8B" w:rsidP="00F97585">
            <w:pPr>
              <w:ind w:firstLine="0"/>
              <w:rPr>
                <w:sz w:val="20"/>
                <w:szCs w:val="20"/>
              </w:rPr>
            </w:pPr>
            <w:r w:rsidRPr="00C20DEB">
              <w:rPr>
                <w:sz w:val="20"/>
                <w:szCs w:val="20"/>
              </w:rPr>
              <w:t>Kompetences</w:t>
            </w:r>
            <w:r w:rsidR="006D2FDC" w:rsidRPr="00C20DEB">
              <w:rPr>
                <w:sz w:val="20"/>
                <w:szCs w:val="20"/>
              </w:rPr>
              <w:t xml:space="preserve"> centri</w:t>
            </w:r>
          </w:p>
        </w:tc>
        <w:tc>
          <w:tcPr>
            <w:tcW w:w="1418" w:type="dxa"/>
          </w:tcPr>
          <w:p w14:paraId="4727463A" w14:textId="23E38D4C" w:rsidR="006D2FDC" w:rsidRPr="00C20DEB" w:rsidRDefault="00DF1CF9" w:rsidP="00F97585">
            <w:pPr>
              <w:ind w:firstLine="0"/>
              <w:rPr>
                <w:sz w:val="20"/>
                <w:szCs w:val="20"/>
              </w:rPr>
            </w:pPr>
            <w:r w:rsidRPr="00C20DEB">
              <w:rPr>
                <w:sz w:val="20"/>
                <w:szCs w:val="20"/>
              </w:rPr>
              <w:t xml:space="preserve">Izveidoti </w:t>
            </w:r>
            <w:r w:rsidR="006D2FDC" w:rsidRPr="00C20DEB">
              <w:rPr>
                <w:sz w:val="20"/>
                <w:szCs w:val="20"/>
              </w:rPr>
              <w:t xml:space="preserve">kompetences centri </w:t>
            </w:r>
          </w:p>
        </w:tc>
        <w:tc>
          <w:tcPr>
            <w:tcW w:w="1275" w:type="dxa"/>
          </w:tcPr>
          <w:p w14:paraId="48BDF3D1" w14:textId="77777777" w:rsidR="006D2FDC" w:rsidRPr="00C20DEB" w:rsidRDefault="006D2FDC" w:rsidP="00F97585">
            <w:pPr>
              <w:ind w:firstLine="0"/>
              <w:jc w:val="left"/>
              <w:rPr>
                <w:sz w:val="22"/>
              </w:rPr>
            </w:pPr>
            <w:r w:rsidRPr="00C20DEB">
              <w:rPr>
                <w:sz w:val="22"/>
              </w:rPr>
              <w:t xml:space="preserve">RAAC, </w:t>
            </w:r>
          </w:p>
        </w:tc>
        <w:tc>
          <w:tcPr>
            <w:tcW w:w="1589" w:type="dxa"/>
          </w:tcPr>
          <w:p w14:paraId="3A3F741D" w14:textId="77777777" w:rsidR="006D2FDC" w:rsidRPr="00C20DEB" w:rsidRDefault="006D2FDC" w:rsidP="00F97585">
            <w:pPr>
              <w:ind w:firstLine="0"/>
              <w:jc w:val="left"/>
              <w:rPr>
                <w:sz w:val="22"/>
              </w:rPr>
            </w:pPr>
            <w:r w:rsidRPr="00C20DEB">
              <w:rPr>
                <w:sz w:val="22"/>
              </w:rPr>
              <w:t>komersanti</w:t>
            </w:r>
          </w:p>
        </w:tc>
        <w:tc>
          <w:tcPr>
            <w:tcW w:w="1389" w:type="dxa"/>
          </w:tcPr>
          <w:p w14:paraId="2F56588C" w14:textId="77777777" w:rsidR="006D2FDC" w:rsidRPr="00C20DEB" w:rsidRDefault="006D2FDC" w:rsidP="00F97585">
            <w:pPr>
              <w:ind w:firstLine="0"/>
              <w:jc w:val="left"/>
              <w:rPr>
                <w:sz w:val="22"/>
              </w:rPr>
            </w:pPr>
            <w:r w:rsidRPr="00C20DEB">
              <w:rPr>
                <w:sz w:val="22"/>
              </w:rPr>
              <w:t>ES KF</w:t>
            </w:r>
          </w:p>
          <w:p w14:paraId="1E8FCECC" w14:textId="77777777" w:rsidR="006D2FDC" w:rsidRPr="00C20DEB" w:rsidRDefault="006D2FDC" w:rsidP="00F97585">
            <w:pPr>
              <w:ind w:firstLine="0"/>
              <w:jc w:val="left"/>
              <w:rPr>
                <w:sz w:val="22"/>
              </w:rPr>
            </w:pPr>
            <w:r w:rsidRPr="00C20DEB">
              <w:rPr>
                <w:sz w:val="22"/>
              </w:rPr>
              <w:t>LIFE</w:t>
            </w:r>
          </w:p>
        </w:tc>
        <w:tc>
          <w:tcPr>
            <w:tcW w:w="1133" w:type="dxa"/>
          </w:tcPr>
          <w:p w14:paraId="0DFD3D15" w14:textId="77777777" w:rsidR="006D2FDC" w:rsidRPr="00C20DEB" w:rsidRDefault="006D2FDC" w:rsidP="00F97585">
            <w:pPr>
              <w:ind w:firstLine="0"/>
              <w:jc w:val="left"/>
              <w:rPr>
                <w:sz w:val="22"/>
              </w:rPr>
            </w:pPr>
            <w:r w:rsidRPr="00C20DEB">
              <w:rPr>
                <w:sz w:val="22"/>
              </w:rPr>
              <w:t>2024</w:t>
            </w:r>
          </w:p>
        </w:tc>
      </w:tr>
      <w:tr w:rsidR="006D2FDC" w:rsidRPr="00C20DEB" w14:paraId="072208F2" w14:textId="77777777" w:rsidTr="795B2E34">
        <w:tc>
          <w:tcPr>
            <w:tcW w:w="890" w:type="dxa"/>
          </w:tcPr>
          <w:p w14:paraId="3EC9D8C6" w14:textId="77777777" w:rsidR="006D2FDC" w:rsidRPr="00C20DEB" w:rsidRDefault="006D2FDC" w:rsidP="00F97585">
            <w:pPr>
              <w:ind w:firstLine="0"/>
              <w:jc w:val="left"/>
              <w:rPr>
                <w:sz w:val="22"/>
              </w:rPr>
            </w:pPr>
          </w:p>
        </w:tc>
        <w:tc>
          <w:tcPr>
            <w:tcW w:w="4775" w:type="dxa"/>
          </w:tcPr>
          <w:p w14:paraId="608E002A" w14:textId="61CEC483" w:rsidR="006D2FDC" w:rsidRPr="00C20DEB" w:rsidRDefault="006D2FDC" w:rsidP="602DCB54">
            <w:pPr>
              <w:pStyle w:val="paragraph"/>
              <w:spacing w:before="0" w:beforeAutospacing="0" w:after="0" w:afterAutospacing="0"/>
              <w:ind w:firstLine="0"/>
              <w:rPr>
                <w:sz w:val="22"/>
                <w:szCs w:val="22"/>
              </w:rPr>
            </w:pPr>
            <w:r w:rsidRPr="602DCB54">
              <w:rPr>
                <w:sz w:val="22"/>
                <w:szCs w:val="22"/>
              </w:rPr>
              <w:t>3.5. Atbalsts vides izglītības projektiem un iniciatīvām atkritumu un aprites ekonomikas jomās izglītības iestādēs, it īpaši Ekoskolu tīkla ietvaros</w:t>
            </w:r>
            <w:r w:rsidR="18CC2EAF" w:rsidRPr="602DCB54">
              <w:rPr>
                <w:sz w:val="22"/>
                <w:szCs w:val="22"/>
              </w:rPr>
              <w:t>.</w:t>
            </w:r>
          </w:p>
        </w:tc>
        <w:tc>
          <w:tcPr>
            <w:tcW w:w="1134" w:type="dxa"/>
            <w:vAlign w:val="center"/>
          </w:tcPr>
          <w:p w14:paraId="42A93C1A" w14:textId="77777777" w:rsidR="006D2FDC" w:rsidRPr="00C20DEB" w:rsidRDefault="006D2FDC" w:rsidP="00F97585">
            <w:pPr>
              <w:ind w:firstLine="0"/>
              <w:jc w:val="center"/>
              <w:rPr>
                <w:sz w:val="22"/>
              </w:rPr>
            </w:pPr>
            <w:r w:rsidRPr="00C20DEB">
              <w:rPr>
                <w:sz w:val="22"/>
              </w:rPr>
              <w:t>M1, M2, M3, M4</w:t>
            </w:r>
          </w:p>
        </w:tc>
        <w:tc>
          <w:tcPr>
            <w:tcW w:w="1276" w:type="dxa"/>
          </w:tcPr>
          <w:p w14:paraId="71737A0C" w14:textId="77777777" w:rsidR="006D2FDC" w:rsidRPr="00C20DEB" w:rsidRDefault="006D2FDC" w:rsidP="00F97585">
            <w:pPr>
              <w:ind w:firstLine="0"/>
              <w:rPr>
                <w:sz w:val="20"/>
                <w:szCs w:val="20"/>
              </w:rPr>
            </w:pPr>
            <w:r w:rsidRPr="00C20DEB">
              <w:rPr>
                <w:sz w:val="20"/>
                <w:szCs w:val="20"/>
              </w:rPr>
              <w:t xml:space="preserve">Vides izglītības projekti un iniciatīvas </w:t>
            </w:r>
          </w:p>
        </w:tc>
        <w:tc>
          <w:tcPr>
            <w:tcW w:w="1418" w:type="dxa"/>
          </w:tcPr>
          <w:p w14:paraId="761E1EEF" w14:textId="363783F7" w:rsidR="006D2FDC" w:rsidRPr="00C20DEB" w:rsidRDefault="00DF1CF9" w:rsidP="00F97585">
            <w:pPr>
              <w:ind w:firstLine="0"/>
              <w:rPr>
                <w:sz w:val="20"/>
                <w:szCs w:val="20"/>
              </w:rPr>
            </w:pPr>
            <w:r w:rsidRPr="00C20DEB">
              <w:rPr>
                <w:sz w:val="20"/>
                <w:szCs w:val="20"/>
              </w:rPr>
              <w:t xml:space="preserve">Ieviestas </w:t>
            </w:r>
            <w:r w:rsidR="006D2FDC" w:rsidRPr="00C20DEB">
              <w:rPr>
                <w:sz w:val="20"/>
                <w:szCs w:val="20"/>
              </w:rPr>
              <w:t>vides izglītības projekti un iniciatīvas</w:t>
            </w:r>
          </w:p>
        </w:tc>
        <w:tc>
          <w:tcPr>
            <w:tcW w:w="1275" w:type="dxa"/>
          </w:tcPr>
          <w:p w14:paraId="7C95AB56" w14:textId="77777777" w:rsidR="006D2FDC" w:rsidRPr="00C20DEB" w:rsidRDefault="006D2FDC" w:rsidP="00F97585">
            <w:pPr>
              <w:ind w:firstLine="0"/>
              <w:jc w:val="left"/>
              <w:rPr>
                <w:sz w:val="22"/>
              </w:rPr>
            </w:pPr>
            <w:r w:rsidRPr="00C20DEB">
              <w:rPr>
                <w:sz w:val="22"/>
              </w:rPr>
              <w:t>IZM</w:t>
            </w:r>
            <w:r w:rsidRPr="00C20DEB" w:rsidDel="00F921ED">
              <w:rPr>
                <w:sz w:val="22"/>
              </w:rPr>
              <w:t xml:space="preserve"> </w:t>
            </w:r>
          </w:p>
        </w:tc>
        <w:tc>
          <w:tcPr>
            <w:tcW w:w="1589" w:type="dxa"/>
          </w:tcPr>
          <w:p w14:paraId="14DAED78" w14:textId="77777777" w:rsidR="006D2FDC" w:rsidRPr="00C20DEB" w:rsidRDefault="006D2FDC" w:rsidP="00F97585">
            <w:pPr>
              <w:ind w:firstLine="0"/>
              <w:jc w:val="left"/>
              <w:rPr>
                <w:sz w:val="22"/>
              </w:rPr>
            </w:pPr>
            <w:r w:rsidRPr="00C20DEB">
              <w:rPr>
                <w:sz w:val="22"/>
              </w:rPr>
              <w:t>VARAM NVO izglītības iestādes, pašvaldības</w:t>
            </w:r>
          </w:p>
        </w:tc>
        <w:tc>
          <w:tcPr>
            <w:tcW w:w="1389" w:type="dxa"/>
          </w:tcPr>
          <w:p w14:paraId="2DD4C560" w14:textId="77777777" w:rsidR="006D2FDC" w:rsidRPr="00C20DEB" w:rsidRDefault="006D2FDC" w:rsidP="00F97585">
            <w:pPr>
              <w:ind w:firstLine="0"/>
              <w:jc w:val="left"/>
              <w:rPr>
                <w:sz w:val="22"/>
              </w:rPr>
            </w:pPr>
            <w:r w:rsidRPr="00C20DEB">
              <w:rPr>
                <w:sz w:val="22"/>
              </w:rPr>
              <w:t>ES KF, LVIF</w:t>
            </w:r>
          </w:p>
        </w:tc>
        <w:tc>
          <w:tcPr>
            <w:tcW w:w="1133" w:type="dxa"/>
          </w:tcPr>
          <w:p w14:paraId="56A4B0DE" w14:textId="77777777" w:rsidR="006D2FDC" w:rsidRPr="00C20DEB" w:rsidRDefault="006D2FDC" w:rsidP="00F97585">
            <w:pPr>
              <w:ind w:firstLine="0"/>
              <w:jc w:val="left"/>
              <w:rPr>
                <w:sz w:val="22"/>
              </w:rPr>
            </w:pPr>
            <w:r w:rsidRPr="00C20DEB">
              <w:rPr>
                <w:sz w:val="22"/>
              </w:rPr>
              <w:t>Visa plāna īstenošanas laikā</w:t>
            </w:r>
          </w:p>
        </w:tc>
      </w:tr>
      <w:tr w:rsidR="006D2FDC" w:rsidRPr="00C20DEB" w14:paraId="21FBC709" w14:textId="77777777" w:rsidTr="795B2E34">
        <w:tc>
          <w:tcPr>
            <w:tcW w:w="890" w:type="dxa"/>
            <w:vAlign w:val="center"/>
          </w:tcPr>
          <w:p w14:paraId="3FBDECA7" w14:textId="77777777" w:rsidR="006D2FDC" w:rsidRPr="00C20DEB" w:rsidRDefault="006D2FDC" w:rsidP="00F97585">
            <w:pPr>
              <w:ind w:firstLine="0"/>
              <w:jc w:val="center"/>
              <w:rPr>
                <w:sz w:val="22"/>
              </w:rPr>
            </w:pPr>
          </w:p>
        </w:tc>
        <w:tc>
          <w:tcPr>
            <w:tcW w:w="4775" w:type="dxa"/>
          </w:tcPr>
          <w:p w14:paraId="742C9A1B" w14:textId="50166D02" w:rsidR="006D2FDC" w:rsidRPr="00C20DEB" w:rsidRDefault="006D2FDC" w:rsidP="602DCB54">
            <w:pPr>
              <w:pStyle w:val="paragraph"/>
              <w:spacing w:before="0" w:beforeAutospacing="0" w:after="0" w:afterAutospacing="0"/>
              <w:ind w:firstLine="0"/>
              <w:rPr>
                <w:sz w:val="22"/>
                <w:szCs w:val="22"/>
              </w:rPr>
            </w:pPr>
            <w:r w:rsidRPr="602DCB54">
              <w:rPr>
                <w:sz w:val="22"/>
                <w:szCs w:val="22"/>
              </w:rPr>
              <w:t>3.6. Atbalsts bezatkritumu dzīvesveida un pakalpojumu projektu ieviešanai  (piem. bezatkritumu veikali, bezatkritumu kopienas)</w:t>
            </w:r>
            <w:r w:rsidR="7A34E04E" w:rsidRPr="602DCB54">
              <w:rPr>
                <w:sz w:val="22"/>
                <w:szCs w:val="22"/>
              </w:rPr>
              <w:t>.</w:t>
            </w:r>
            <w:r w:rsidRPr="602DCB54">
              <w:rPr>
                <w:sz w:val="22"/>
                <w:szCs w:val="22"/>
              </w:rPr>
              <w:t xml:space="preserve"> </w:t>
            </w:r>
          </w:p>
        </w:tc>
        <w:tc>
          <w:tcPr>
            <w:tcW w:w="1134" w:type="dxa"/>
            <w:vAlign w:val="center"/>
          </w:tcPr>
          <w:p w14:paraId="6E20FD09" w14:textId="77777777" w:rsidR="006D2FDC" w:rsidRPr="00C20DEB" w:rsidRDefault="006D2FDC" w:rsidP="00F97585">
            <w:pPr>
              <w:ind w:firstLine="0"/>
              <w:jc w:val="center"/>
              <w:rPr>
                <w:sz w:val="22"/>
              </w:rPr>
            </w:pPr>
            <w:r w:rsidRPr="00C20DEB">
              <w:rPr>
                <w:sz w:val="22"/>
              </w:rPr>
              <w:t>M1, M2, M3, M4</w:t>
            </w:r>
          </w:p>
        </w:tc>
        <w:tc>
          <w:tcPr>
            <w:tcW w:w="1276" w:type="dxa"/>
            <w:vAlign w:val="center"/>
          </w:tcPr>
          <w:p w14:paraId="02982C99" w14:textId="77777777" w:rsidR="006D2FDC" w:rsidRPr="00C20DEB" w:rsidRDefault="006D2FDC" w:rsidP="00F97585">
            <w:pPr>
              <w:ind w:firstLine="0"/>
              <w:rPr>
                <w:sz w:val="20"/>
                <w:szCs w:val="20"/>
              </w:rPr>
            </w:pPr>
            <w:r w:rsidRPr="00C20DEB">
              <w:rPr>
                <w:sz w:val="20"/>
                <w:szCs w:val="20"/>
              </w:rPr>
              <w:t>Projekti bezatkritumu dzīvesveida un pakalpojumu popularizēšanai</w:t>
            </w:r>
          </w:p>
        </w:tc>
        <w:tc>
          <w:tcPr>
            <w:tcW w:w="1418" w:type="dxa"/>
          </w:tcPr>
          <w:p w14:paraId="22F39378" w14:textId="56A93BD5" w:rsidR="006D2FDC" w:rsidRPr="00C20DEB" w:rsidRDefault="00DF1CF9" w:rsidP="00F97585">
            <w:pPr>
              <w:ind w:firstLine="0"/>
              <w:rPr>
                <w:sz w:val="20"/>
                <w:szCs w:val="20"/>
              </w:rPr>
            </w:pPr>
            <w:r w:rsidRPr="00C20DEB">
              <w:rPr>
                <w:sz w:val="20"/>
                <w:szCs w:val="20"/>
              </w:rPr>
              <w:t xml:space="preserve">Realizēti </w:t>
            </w:r>
            <w:r w:rsidR="006D2FDC" w:rsidRPr="00C20DEB">
              <w:rPr>
                <w:sz w:val="20"/>
                <w:szCs w:val="20"/>
              </w:rPr>
              <w:t>projekti bezatkritumu dzīvesveida un pakalpojumu popularizēšanai</w:t>
            </w:r>
          </w:p>
        </w:tc>
        <w:tc>
          <w:tcPr>
            <w:tcW w:w="1275" w:type="dxa"/>
          </w:tcPr>
          <w:p w14:paraId="756D2AAD" w14:textId="77777777" w:rsidR="006D2FDC" w:rsidRPr="00C20DEB" w:rsidRDefault="006D2FDC" w:rsidP="00F97585">
            <w:pPr>
              <w:ind w:firstLine="0"/>
              <w:jc w:val="left"/>
              <w:rPr>
                <w:sz w:val="22"/>
              </w:rPr>
            </w:pPr>
            <w:r w:rsidRPr="00C20DEB">
              <w:rPr>
                <w:sz w:val="22"/>
              </w:rPr>
              <w:t>VARAM</w:t>
            </w:r>
          </w:p>
        </w:tc>
        <w:tc>
          <w:tcPr>
            <w:tcW w:w="1589" w:type="dxa"/>
          </w:tcPr>
          <w:p w14:paraId="780B15A5" w14:textId="77777777" w:rsidR="006D2FDC" w:rsidRPr="00C20DEB" w:rsidRDefault="006D2FDC" w:rsidP="00F97585">
            <w:pPr>
              <w:ind w:firstLine="0"/>
              <w:jc w:val="left"/>
              <w:rPr>
                <w:sz w:val="22"/>
              </w:rPr>
            </w:pPr>
            <w:r w:rsidRPr="00C20DEB">
              <w:rPr>
                <w:sz w:val="22"/>
              </w:rPr>
              <w:t>ZM , NVO, nozaru asociācijas</w:t>
            </w:r>
          </w:p>
        </w:tc>
        <w:tc>
          <w:tcPr>
            <w:tcW w:w="1389" w:type="dxa"/>
          </w:tcPr>
          <w:p w14:paraId="5C4A633C" w14:textId="77777777" w:rsidR="006D2FDC" w:rsidRPr="00C20DEB" w:rsidRDefault="006D2FDC" w:rsidP="00F97585">
            <w:pPr>
              <w:ind w:firstLine="0"/>
              <w:jc w:val="left"/>
              <w:rPr>
                <w:sz w:val="22"/>
              </w:rPr>
            </w:pPr>
            <w:r w:rsidRPr="00C20DEB">
              <w:rPr>
                <w:sz w:val="22"/>
              </w:rPr>
              <w:t>Leader,</w:t>
            </w:r>
          </w:p>
          <w:p w14:paraId="2CCDDE39" w14:textId="77777777" w:rsidR="006D2FDC" w:rsidRPr="00C20DEB" w:rsidRDefault="006D2FDC" w:rsidP="00F97585">
            <w:pPr>
              <w:ind w:firstLine="0"/>
              <w:jc w:val="left"/>
              <w:rPr>
                <w:sz w:val="22"/>
              </w:rPr>
            </w:pPr>
            <w:r w:rsidRPr="00C20DEB">
              <w:rPr>
                <w:sz w:val="22"/>
              </w:rPr>
              <w:t>ES KF</w:t>
            </w:r>
          </w:p>
          <w:p w14:paraId="70D2F9FC" w14:textId="77777777" w:rsidR="006D2FDC" w:rsidRPr="00C20DEB" w:rsidRDefault="006D2FDC" w:rsidP="00F97585">
            <w:pPr>
              <w:ind w:firstLine="0"/>
              <w:jc w:val="left"/>
              <w:rPr>
                <w:sz w:val="22"/>
              </w:rPr>
            </w:pPr>
            <w:r w:rsidRPr="00C20DEB">
              <w:rPr>
                <w:sz w:val="22"/>
              </w:rPr>
              <w:t>LVAF</w:t>
            </w:r>
          </w:p>
        </w:tc>
        <w:tc>
          <w:tcPr>
            <w:tcW w:w="1133" w:type="dxa"/>
          </w:tcPr>
          <w:p w14:paraId="68CD2B1C" w14:textId="77777777" w:rsidR="006D2FDC" w:rsidRPr="00C20DEB" w:rsidRDefault="006D2FDC" w:rsidP="00F97585">
            <w:pPr>
              <w:ind w:firstLine="0"/>
              <w:jc w:val="left"/>
              <w:rPr>
                <w:sz w:val="22"/>
              </w:rPr>
            </w:pPr>
            <w:r w:rsidRPr="00C20DEB">
              <w:rPr>
                <w:sz w:val="22"/>
              </w:rPr>
              <w:t>Visa plāna īstenošanas laikā</w:t>
            </w:r>
          </w:p>
        </w:tc>
      </w:tr>
      <w:tr w:rsidR="006D2FDC" w:rsidRPr="00C20DEB" w14:paraId="0FEA4A56" w14:textId="77777777" w:rsidTr="795B2E34">
        <w:tc>
          <w:tcPr>
            <w:tcW w:w="890" w:type="dxa"/>
          </w:tcPr>
          <w:p w14:paraId="530F7365" w14:textId="77777777" w:rsidR="006D2FDC" w:rsidRPr="00C20DEB" w:rsidRDefault="006D2FDC" w:rsidP="00F97585">
            <w:pPr>
              <w:ind w:firstLine="0"/>
              <w:jc w:val="left"/>
              <w:rPr>
                <w:sz w:val="22"/>
              </w:rPr>
            </w:pPr>
          </w:p>
        </w:tc>
        <w:tc>
          <w:tcPr>
            <w:tcW w:w="4775" w:type="dxa"/>
          </w:tcPr>
          <w:p w14:paraId="12CABC57" w14:textId="5CD2105C" w:rsidR="006D2FDC" w:rsidRPr="00C20DEB" w:rsidRDefault="006D2FDC" w:rsidP="602DCB54">
            <w:pPr>
              <w:pStyle w:val="paragraph"/>
              <w:spacing w:before="0" w:beforeAutospacing="0" w:after="0" w:afterAutospacing="0"/>
              <w:ind w:firstLine="0"/>
              <w:rPr>
                <w:sz w:val="22"/>
                <w:szCs w:val="22"/>
              </w:rPr>
            </w:pPr>
            <w:r w:rsidRPr="602DCB54">
              <w:rPr>
                <w:sz w:val="22"/>
                <w:szCs w:val="22"/>
              </w:rPr>
              <w:t>3.7. Atkritumu apsaimniekošanas operatoru, namu pārvaldnieku un dzīvojamo ēku kooperatīvu kapacitātes celšana atkritumu apsaimniekošanas jautājumos</w:t>
            </w:r>
            <w:r w:rsidR="75E56D6E" w:rsidRPr="602DCB54">
              <w:rPr>
                <w:sz w:val="22"/>
                <w:szCs w:val="22"/>
              </w:rPr>
              <w:t>.</w:t>
            </w:r>
          </w:p>
        </w:tc>
        <w:tc>
          <w:tcPr>
            <w:tcW w:w="1134" w:type="dxa"/>
            <w:vAlign w:val="center"/>
          </w:tcPr>
          <w:p w14:paraId="06A8167F" w14:textId="2ACE2662" w:rsidR="006D2FDC" w:rsidRPr="00C20DEB" w:rsidRDefault="006D2FDC" w:rsidP="00F97585">
            <w:pPr>
              <w:ind w:firstLine="0"/>
              <w:jc w:val="center"/>
              <w:rPr>
                <w:sz w:val="22"/>
              </w:rPr>
            </w:pPr>
            <w:r w:rsidRPr="00C20DEB">
              <w:rPr>
                <w:sz w:val="22"/>
              </w:rPr>
              <w:t>M1, M2, 1.1., 1.2., 1.5., 1.6., 3.1., 5.1., 7.3.</w:t>
            </w:r>
          </w:p>
        </w:tc>
        <w:tc>
          <w:tcPr>
            <w:tcW w:w="1276" w:type="dxa"/>
          </w:tcPr>
          <w:p w14:paraId="7973C526" w14:textId="77777777" w:rsidR="006D2FDC" w:rsidRPr="00C20DEB" w:rsidRDefault="006D2FDC" w:rsidP="00F97585">
            <w:pPr>
              <w:ind w:firstLine="0"/>
              <w:rPr>
                <w:sz w:val="20"/>
                <w:szCs w:val="20"/>
              </w:rPr>
            </w:pPr>
            <w:r w:rsidRPr="00C20DEB">
              <w:rPr>
                <w:sz w:val="20"/>
                <w:szCs w:val="20"/>
              </w:rPr>
              <w:t>Informatīvi semināri un materiāli</w:t>
            </w:r>
          </w:p>
        </w:tc>
        <w:tc>
          <w:tcPr>
            <w:tcW w:w="1418" w:type="dxa"/>
          </w:tcPr>
          <w:p w14:paraId="695F39CA" w14:textId="2A105AA7" w:rsidR="006D2FDC" w:rsidRPr="00C20DEB" w:rsidRDefault="00DF1CF9" w:rsidP="00F97585">
            <w:pPr>
              <w:ind w:firstLine="0"/>
              <w:rPr>
                <w:sz w:val="20"/>
                <w:szCs w:val="20"/>
              </w:rPr>
            </w:pPr>
            <w:r w:rsidRPr="00C20DEB">
              <w:rPr>
                <w:sz w:val="20"/>
                <w:szCs w:val="20"/>
              </w:rPr>
              <w:t xml:space="preserve">Realizēti </w:t>
            </w:r>
            <w:r w:rsidR="006D2FDC" w:rsidRPr="00C20DEB">
              <w:rPr>
                <w:sz w:val="20"/>
                <w:szCs w:val="20"/>
              </w:rPr>
              <w:t xml:space="preserve">informatīvi semināri, </w:t>
            </w:r>
          </w:p>
          <w:p w14:paraId="0538E54F" w14:textId="77777777" w:rsidR="006D2FDC" w:rsidRPr="00C20DEB" w:rsidRDefault="006D2FDC" w:rsidP="00F97585">
            <w:pPr>
              <w:ind w:firstLine="0"/>
              <w:rPr>
                <w:sz w:val="20"/>
                <w:szCs w:val="20"/>
              </w:rPr>
            </w:pPr>
            <w:r w:rsidRPr="00C20DEB">
              <w:rPr>
                <w:sz w:val="20"/>
                <w:szCs w:val="20"/>
              </w:rPr>
              <w:t>informatīvi materiāli</w:t>
            </w:r>
          </w:p>
        </w:tc>
        <w:tc>
          <w:tcPr>
            <w:tcW w:w="1275" w:type="dxa"/>
          </w:tcPr>
          <w:p w14:paraId="72C1C2E4" w14:textId="77777777" w:rsidR="006D2FDC" w:rsidRPr="00C20DEB" w:rsidRDefault="006D2FDC" w:rsidP="00F97585">
            <w:pPr>
              <w:ind w:firstLine="0"/>
              <w:jc w:val="left"/>
              <w:rPr>
                <w:sz w:val="22"/>
              </w:rPr>
            </w:pPr>
            <w:r w:rsidRPr="00C20DEB">
              <w:rPr>
                <w:sz w:val="22"/>
              </w:rPr>
              <w:t>LASUA</w:t>
            </w:r>
          </w:p>
        </w:tc>
        <w:tc>
          <w:tcPr>
            <w:tcW w:w="1589" w:type="dxa"/>
          </w:tcPr>
          <w:p w14:paraId="0E5E91B4" w14:textId="77777777" w:rsidR="006D2FDC" w:rsidRPr="00C20DEB" w:rsidRDefault="006D2FDC" w:rsidP="00F97585">
            <w:pPr>
              <w:ind w:firstLine="0"/>
              <w:jc w:val="left"/>
              <w:rPr>
                <w:sz w:val="22"/>
              </w:rPr>
            </w:pPr>
            <w:r w:rsidRPr="00C20DEB">
              <w:rPr>
                <w:sz w:val="22"/>
              </w:rPr>
              <w:t>atkritumu apsaimniekošanas komersanti, pašvaldības</w:t>
            </w:r>
          </w:p>
        </w:tc>
        <w:tc>
          <w:tcPr>
            <w:tcW w:w="1389" w:type="dxa"/>
          </w:tcPr>
          <w:p w14:paraId="5D085705" w14:textId="77777777" w:rsidR="006D2FDC" w:rsidRPr="00C20DEB" w:rsidRDefault="006D2FDC" w:rsidP="00F97585">
            <w:pPr>
              <w:ind w:firstLine="0"/>
              <w:jc w:val="left"/>
              <w:rPr>
                <w:sz w:val="22"/>
              </w:rPr>
            </w:pPr>
            <w:r w:rsidRPr="00C20DEB">
              <w:rPr>
                <w:sz w:val="22"/>
              </w:rPr>
              <w:t>LIFE</w:t>
            </w:r>
          </w:p>
        </w:tc>
        <w:tc>
          <w:tcPr>
            <w:tcW w:w="1133" w:type="dxa"/>
          </w:tcPr>
          <w:p w14:paraId="23FF303D" w14:textId="77777777" w:rsidR="006D2FDC" w:rsidRPr="00C20DEB" w:rsidRDefault="006D2FDC" w:rsidP="00F97585">
            <w:pPr>
              <w:ind w:firstLine="0"/>
              <w:jc w:val="left"/>
              <w:rPr>
                <w:sz w:val="22"/>
              </w:rPr>
            </w:pPr>
            <w:r w:rsidRPr="00C20DEB">
              <w:rPr>
                <w:sz w:val="22"/>
              </w:rPr>
              <w:t>2023</w:t>
            </w:r>
          </w:p>
        </w:tc>
      </w:tr>
      <w:tr w:rsidR="006D2FDC" w:rsidRPr="00C20DEB" w14:paraId="52530BFE" w14:textId="77777777" w:rsidTr="795B2E34">
        <w:tc>
          <w:tcPr>
            <w:tcW w:w="890" w:type="dxa"/>
            <w:vAlign w:val="center"/>
          </w:tcPr>
          <w:p w14:paraId="2A32853C" w14:textId="77777777" w:rsidR="006D2FDC" w:rsidRPr="00C20DEB" w:rsidRDefault="006D2FDC" w:rsidP="00F97585">
            <w:pPr>
              <w:ind w:firstLine="0"/>
              <w:jc w:val="center"/>
              <w:rPr>
                <w:sz w:val="22"/>
              </w:rPr>
            </w:pPr>
          </w:p>
        </w:tc>
        <w:tc>
          <w:tcPr>
            <w:tcW w:w="4775" w:type="dxa"/>
          </w:tcPr>
          <w:p w14:paraId="6F2E06EA" w14:textId="77777777" w:rsidR="006D2FDC" w:rsidRPr="00C20DEB" w:rsidRDefault="006D2FDC" w:rsidP="00F97585">
            <w:pPr>
              <w:pStyle w:val="paragraph"/>
              <w:spacing w:before="0" w:beforeAutospacing="0" w:after="0" w:afterAutospacing="0"/>
              <w:ind w:firstLine="0"/>
              <w:rPr>
                <w:sz w:val="22"/>
                <w:szCs w:val="22"/>
              </w:rPr>
            </w:pPr>
            <w:r w:rsidRPr="00C20DEB">
              <w:rPr>
                <w:sz w:val="22"/>
                <w:szCs w:val="22"/>
              </w:rPr>
              <w:t>3.8. Izstrādāt motivācijas instrumentu:</w:t>
            </w:r>
          </w:p>
          <w:p w14:paraId="53CC4115" w14:textId="77777777" w:rsidR="006D2FDC" w:rsidRPr="00C20DEB" w:rsidRDefault="006D2FDC" w:rsidP="00F97585">
            <w:pPr>
              <w:pStyle w:val="paragraph"/>
              <w:spacing w:before="0" w:beforeAutospacing="0" w:after="0" w:afterAutospacing="0"/>
              <w:ind w:firstLine="0"/>
              <w:rPr>
                <w:sz w:val="22"/>
                <w:szCs w:val="22"/>
              </w:rPr>
            </w:pPr>
            <w:r w:rsidRPr="00C20DEB">
              <w:rPr>
                <w:sz w:val="22"/>
                <w:szCs w:val="22"/>
              </w:rPr>
              <w:t>a) atkritumu rašanās novēršanu rūpniecībā un produktu ražošanas sākuma (dizaina) posmos, tai skaitā attiecībā uz iepakojumu</w:t>
            </w:r>
          </w:p>
          <w:p w14:paraId="5DE9A90E" w14:textId="77777777" w:rsidR="006D2FDC" w:rsidRPr="00C20DEB" w:rsidRDefault="006D2FDC" w:rsidP="00F97585">
            <w:pPr>
              <w:pStyle w:val="paragraph"/>
              <w:spacing w:before="0" w:beforeAutospacing="0" w:after="0" w:afterAutospacing="0"/>
              <w:ind w:firstLine="0"/>
              <w:rPr>
                <w:sz w:val="22"/>
                <w:szCs w:val="22"/>
              </w:rPr>
            </w:pPr>
            <w:r w:rsidRPr="00C20DEB">
              <w:rPr>
                <w:sz w:val="22"/>
                <w:szCs w:val="22"/>
              </w:rPr>
              <w:t>b) ekoinovāciju attīstību, ieviešanu un pielietojumu preču iepakojumā un preču dizainā</w:t>
            </w:r>
          </w:p>
          <w:p w14:paraId="7E827CB8" w14:textId="43B188FA" w:rsidR="006D2FDC" w:rsidRPr="00C20DEB" w:rsidRDefault="006D2FDC" w:rsidP="602DCB54">
            <w:pPr>
              <w:pStyle w:val="paragraph"/>
              <w:spacing w:before="0" w:beforeAutospacing="0" w:after="0" w:afterAutospacing="0"/>
              <w:ind w:firstLine="0"/>
              <w:rPr>
                <w:sz w:val="22"/>
                <w:szCs w:val="22"/>
              </w:rPr>
            </w:pPr>
            <w:r w:rsidRPr="602DCB54">
              <w:rPr>
                <w:sz w:val="22"/>
                <w:szCs w:val="22"/>
              </w:rPr>
              <w:t>c) tehnoloģijas un pasākumus, kas nodrošina sinerģijas starp ražošanas, ekoinovācijas, atkritumu rašanās novēršanas, bioenerģijas un klimata jomu pasākumiem</w:t>
            </w:r>
            <w:r w:rsidR="54FF8C6B" w:rsidRPr="602DCB54">
              <w:rPr>
                <w:sz w:val="22"/>
                <w:szCs w:val="22"/>
              </w:rPr>
              <w:t>.</w:t>
            </w:r>
          </w:p>
        </w:tc>
        <w:tc>
          <w:tcPr>
            <w:tcW w:w="1134" w:type="dxa"/>
            <w:vAlign w:val="center"/>
          </w:tcPr>
          <w:p w14:paraId="6EF7AC02" w14:textId="77777777" w:rsidR="006D2FDC" w:rsidRPr="00C20DEB" w:rsidRDefault="006D2FDC" w:rsidP="00F97585">
            <w:pPr>
              <w:ind w:firstLine="0"/>
              <w:jc w:val="center"/>
              <w:rPr>
                <w:sz w:val="22"/>
              </w:rPr>
            </w:pPr>
            <w:r w:rsidRPr="00C20DEB">
              <w:rPr>
                <w:sz w:val="22"/>
              </w:rPr>
              <w:t>M1, M2, 1.2., 1.3., 1.4., 2.1., 3.1., 3.2., 4.1., 4.2., 5.1., 5.2., 5.3., 6.1., 7.1., 7.2.</w:t>
            </w:r>
          </w:p>
        </w:tc>
        <w:tc>
          <w:tcPr>
            <w:tcW w:w="1276" w:type="dxa"/>
            <w:vAlign w:val="center"/>
          </w:tcPr>
          <w:p w14:paraId="2E8EAAA9" w14:textId="77777777" w:rsidR="006D2FDC" w:rsidRPr="00C20DEB" w:rsidRDefault="006D2FDC" w:rsidP="00F97585">
            <w:pPr>
              <w:ind w:firstLine="0"/>
              <w:rPr>
                <w:sz w:val="20"/>
                <w:szCs w:val="20"/>
              </w:rPr>
            </w:pPr>
            <w:r w:rsidRPr="00C20DEB">
              <w:rPr>
                <w:sz w:val="20"/>
                <w:szCs w:val="20"/>
              </w:rPr>
              <w:t>Publicitātes pasākums</w:t>
            </w:r>
          </w:p>
        </w:tc>
        <w:tc>
          <w:tcPr>
            <w:tcW w:w="1418" w:type="dxa"/>
            <w:vAlign w:val="center"/>
          </w:tcPr>
          <w:p w14:paraId="3235D875" w14:textId="04BADA25" w:rsidR="006D2FDC" w:rsidRPr="00C20DEB" w:rsidRDefault="00DF1CF9" w:rsidP="00F97585">
            <w:pPr>
              <w:ind w:firstLine="0"/>
              <w:rPr>
                <w:sz w:val="20"/>
                <w:szCs w:val="20"/>
              </w:rPr>
            </w:pPr>
            <w:r w:rsidRPr="00C20DEB">
              <w:rPr>
                <w:sz w:val="20"/>
                <w:szCs w:val="20"/>
              </w:rPr>
              <w:t>Veikts p</w:t>
            </w:r>
            <w:r w:rsidR="006D2FDC" w:rsidRPr="00C20DEB">
              <w:rPr>
                <w:sz w:val="20"/>
                <w:szCs w:val="20"/>
              </w:rPr>
              <w:t>ublicitātes pasākums</w:t>
            </w:r>
          </w:p>
        </w:tc>
        <w:tc>
          <w:tcPr>
            <w:tcW w:w="1275" w:type="dxa"/>
            <w:vAlign w:val="center"/>
          </w:tcPr>
          <w:p w14:paraId="56BDC9C8" w14:textId="77777777" w:rsidR="006D2FDC" w:rsidRPr="00C20DEB" w:rsidRDefault="006D2FDC" w:rsidP="00F97585">
            <w:pPr>
              <w:ind w:firstLine="0"/>
              <w:jc w:val="center"/>
              <w:rPr>
                <w:sz w:val="22"/>
              </w:rPr>
            </w:pPr>
            <w:r w:rsidRPr="00C20DEB">
              <w:rPr>
                <w:sz w:val="22"/>
              </w:rPr>
              <w:t>VARAM</w:t>
            </w:r>
          </w:p>
        </w:tc>
        <w:tc>
          <w:tcPr>
            <w:tcW w:w="1589" w:type="dxa"/>
            <w:vAlign w:val="center"/>
          </w:tcPr>
          <w:p w14:paraId="49F2F039" w14:textId="77777777" w:rsidR="006D2FDC" w:rsidRPr="00C20DEB" w:rsidRDefault="006D2FDC" w:rsidP="00F97585">
            <w:pPr>
              <w:ind w:firstLine="0"/>
              <w:jc w:val="center"/>
              <w:rPr>
                <w:sz w:val="22"/>
              </w:rPr>
            </w:pPr>
            <w:r w:rsidRPr="00C20DEB">
              <w:rPr>
                <w:sz w:val="22"/>
              </w:rPr>
              <w:t>EM, LIAA, nozaru asociācijas</w:t>
            </w:r>
          </w:p>
        </w:tc>
        <w:tc>
          <w:tcPr>
            <w:tcW w:w="1389" w:type="dxa"/>
            <w:vAlign w:val="center"/>
          </w:tcPr>
          <w:p w14:paraId="07F68A23" w14:textId="77777777" w:rsidR="006D2FDC" w:rsidRPr="00C20DEB" w:rsidRDefault="006D2FDC" w:rsidP="00F97585">
            <w:pPr>
              <w:ind w:firstLine="0"/>
              <w:jc w:val="center"/>
              <w:rPr>
                <w:sz w:val="22"/>
              </w:rPr>
            </w:pPr>
            <w:r w:rsidRPr="00C20DEB">
              <w:rPr>
                <w:sz w:val="22"/>
              </w:rPr>
              <w:t>Esošā budžeta ietvaros</w:t>
            </w:r>
          </w:p>
        </w:tc>
        <w:tc>
          <w:tcPr>
            <w:tcW w:w="1133" w:type="dxa"/>
            <w:vAlign w:val="center"/>
          </w:tcPr>
          <w:p w14:paraId="181E0283" w14:textId="77777777" w:rsidR="006D2FDC" w:rsidRPr="00C20DEB" w:rsidRDefault="006D2FDC" w:rsidP="00F97585">
            <w:pPr>
              <w:ind w:firstLine="0"/>
              <w:jc w:val="center"/>
              <w:rPr>
                <w:sz w:val="22"/>
              </w:rPr>
            </w:pPr>
            <w:r w:rsidRPr="00C20DEB">
              <w:rPr>
                <w:sz w:val="22"/>
              </w:rPr>
              <w:t>Katru gadu, sākot ar 2022</w:t>
            </w:r>
          </w:p>
        </w:tc>
      </w:tr>
      <w:tr w:rsidR="006D2FDC" w:rsidRPr="00C20DEB" w14:paraId="3492F8B5" w14:textId="77777777" w:rsidTr="795B2E34">
        <w:trPr>
          <w:trHeight w:val="553"/>
        </w:trPr>
        <w:tc>
          <w:tcPr>
            <w:tcW w:w="14879" w:type="dxa"/>
            <w:gridSpan w:val="9"/>
            <w:shd w:val="clear" w:color="auto" w:fill="DEEAF6" w:themeFill="accent5" w:themeFillTint="33"/>
            <w:vAlign w:val="center"/>
          </w:tcPr>
          <w:p w14:paraId="56FFF626" w14:textId="77777777" w:rsidR="006D2FDC" w:rsidRPr="00C20DEB" w:rsidRDefault="006D2FDC" w:rsidP="00F97585">
            <w:pPr>
              <w:tabs>
                <w:tab w:val="left" w:pos="1960"/>
              </w:tabs>
              <w:ind w:firstLine="0"/>
              <w:jc w:val="left"/>
              <w:rPr>
                <w:sz w:val="20"/>
                <w:szCs w:val="20"/>
              </w:rPr>
            </w:pPr>
            <w:r w:rsidRPr="00C20DEB">
              <w:rPr>
                <w:b/>
                <w:bCs/>
                <w:smallCaps/>
                <w:sz w:val="20"/>
                <w:szCs w:val="20"/>
              </w:rPr>
              <w:t xml:space="preserve">4.Atbasta pasākumi inovācijām, pētījumiem un pilotprojektiem ar lietišķo/rūpniecisko ievirzi </w:t>
            </w:r>
            <w:r w:rsidRPr="00C20DEB">
              <w:rPr>
                <w:rStyle w:val="FootnoteReference0"/>
              </w:rPr>
              <w:footnoteReference w:id="114"/>
            </w:r>
          </w:p>
        </w:tc>
      </w:tr>
      <w:tr w:rsidR="006D2FDC" w:rsidRPr="00C20DEB" w14:paraId="5B8E4127" w14:textId="77777777" w:rsidTr="795B2E34">
        <w:tc>
          <w:tcPr>
            <w:tcW w:w="890" w:type="dxa"/>
            <w:vAlign w:val="center"/>
          </w:tcPr>
          <w:p w14:paraId="055BF69F" w14:textId="77777777" w:rsidR="006D2FDC" w:rsidRPr="00C20DEB" w:rsidRDefault="006D2FDC" w:rsidP="00F97585">
            <w:pPr>
              <w:ind w:firstLine="0"/>
              <w:jc w:val="center"/>
              <w:rPr>
                <w:sz w:val="22"/>
              </w:rPr>
            </w:pPr>
            <w:r w:rsidRPr="00C20DEB">
              <w:rPr>
                <w:sz w:val="22"/>
              </w:rPr>
              <w:t>4.1.</w:t>
            </w:r>
          </w:p>
        </w:tc>
        <w:tc>
          <w:tcPr>
            <w:tcW w:w="4775" w:type="dxa"/>
          </w:tcPr>
          <w:p w14:paraId="3410F473" w14:textId="7CC11535" w:rsidR="006D2FDC" w:rsidRPr="00C20DEB" w:rsidRDefault="006D2FDC" w:rsidP="602DCB54">
            <w:pPr>
              <w:ind w:firstLine="0"/>
              <w:rPr>
                <w:sz w:val="22"/>
              </w:rPr>
            </w:pPr>
            <w:r w:rsidRPr="602DCB54">
              <w:rPr>
                <w:sz w:val="22"/>
              </w:rPr>
              <w:t>Pilotprojekts sintētiskās gāzes kā dabas gāzes ekvivalenta izstrāde nepārstrādājamo atkritumu (non-recycable) gazifikācijai un vitrificētu pelnu frakcijas formulācija jaunos būvniecības produktos</w:t>
            </w:r>
            <w:r w:rsidR="5C8A2DD0" w:rsidRPr="602DCB54">
              <w:rPr>
                <w:sz w:val="22"/>
              </w:rPr>
              <w:t>.</w:t>
            </w:r>
          </w:p>
        </w:tc>
        <w:tc>
          <w:tcPr>
            <w:tcW w:w="1134" w:type="dxa"/>
            <w:vAlign w:val="center"/>
          </w:tcPr>
          <w:p w14:paraId="097EAC95" w14:textId="77777777" w:rsidR="006D2FDC" w:rsidRPr="00C20DEB" w:rsidRDefault="006D2FDC" w:rsidP="00F97585">
            <w:pPr>
              <w:ind w:firstLine="0"/>
              <w:jc w:val="center"/>
              <w:rPr>
                <w:sz w:val="22"/>
              </w:rPr>
            </w:pPr>
            <w:r w:rsidRPr="00C20DEB">
              <w:rPr>
                <w:sz w:val="22"/>
              </w:rPr>
              <w:t>M2, M4, 2.1.</w:t>
            </w:r>
          </w:p>
        </w:tc>
        <w:tc>
          <w:tcPr>
            <w:tcW w:w="1276" w:type="dxa"/>
          </w:tcPr>
          <w:p w14:paraId="5BAF8A92" w14:textId="77777777" w:rsidR="006D2FDC" w:rsidRPr="00C20DEB" w:rsidRDefault="006D2FDC" w:rsidP="00F97585">
            <w:pPr>
              <w:ind w:firstLine="0"/>
              <w:rPr>
                <w:sz w:val="20"/>
                <w:szCs w:val="20"/>
              </w:rPr>
            </w:pPr>
            <w:r w:rsidRPr="00C20DEB">
              <w:rPr>
                <w:sz w:val="20"/>
                <w:szCs w:val="20"/>
              </w:rPr>
              <w:t>Pilotprojekts</w:t>
            </w:r>
          </w:p>
        </w:tc>
        <w:tc>
          <w:tcPr>
            <w:tcW w:w="1418" w:type="dxa"/>
            <w:vAlign w:val="center"/>
          </w:tcPr>
          <w:p w14:paraId="7863F6F3" w14:textId="77777777" w:rsidR="006D2FDC" w:rsidRPr="00C20DEB" w:rsidRDefault="006D2FDC" w:rsidP="00F97585">
            <w:pPr>
              <w:ind w:firstLine="0"/>
              <w:rPr>
                <w:sz w:val="20"/>
                <w:szCs w:val="20"/>
              </w:rPr>
            </w:pPr>
          </w:p>
        </w:tc>
        <w:tc>
          <w:tcPr>
            <w:tcW w:w="1275" w:type="dxa"/>
            <w:vAlign w:val="center"/>
          </w:tcPr>
          <w:p w14:paraId="2E05C868" w14:textId="66E48D38" w:rsidR="006D2FDC" w:rsidRPr="00C20DEB" w:rsidRDefault="636B9E15" w:rsidP="00F97585">
            <w:pPr>
              <w:ind w:firstLine="0"/>
              <w:jc w:val="center"/>
              <w:rPr>
                <w:color w:val="FF0000"/>
                <w:sz w:val="22"/>
              </w:rPr>
            </w:pPr>
            <w:r w:rsidRPr="1906AA59">
              <w:rPr>
                <w:color w:val="FF0000"/>
                <w:sz w:val="22"/>
              </w:rPr>
              <w:t>V</w:t>
            </w:r>
            <w:r w:rsidR="78CF8C13" w:rsidRPr="1906AA59">
              <w:rPr>
                <w:color w:val="FF0000"/>
                <w:sz w:val="22"/>
              </w:rPr>
              <w:t>ARAM</w:t>
            </w:r>
            <w:r w:rsidR="007C0F06" w:rsidRPr="00C20DEB">
              <w:rPr>
                <w:rStyle w:val="FootnoteReference0"/>
                <w:color w:val="FF0000"/>
              </w:rPr>
              <w:footnoteReference w:id="115"/>
            </w:r>
          </w:p>
        </w:tc>
        <w:tc>
          <w:tcPr>
            <w:tcW w:w="1589" w:type="dxa"/>
            <w:vAlign w:val="center"/>
          </w:tcPr>
          <w:p w14:paraId="2EE608A3" w14:textId="3CA03F5E" w:rsidR="006D2FDC" w:rsidRPr="00C20DEB" w:rsidRDefault="006A1B8C" w:rsidP="00F97585">
            <w:pPr>
              <w:ind w:firstLine="0"/>
              <w:jc w:val="center"/>
              <w:rPr>
                <w:sz w:val="22"/>
              </w:rPr>
            </w:pPr>
            <w:r w:rsidRPr="00C20DEB">
              <w:rPr>
                <w:sz w:val="22"/>
              </w:rPr>
              <w:t>Komersanti</w:t>
            </w:r>
            <w:r w:rsidR="006D2FDC" w:rsidRPr="00C20DEB">
              <w:rPr>
                <w:sz w:val="22"/>
              </w:rPr>
              <w:t>, EM</w:t>
            </w:r>
          </w:p>
        </w:tc>
        <w:tc>
          <w:tcPr>
            <w:tcW w:w="1389" w:type="dxa"/>
            <w:vAlign w:val="center"/>
          </w:tcPr>
          <w:p w14:paraId="49E61A4C" w14:textId="77777777" w:rsidR="006D2FDC" w:rsidRPr="00C20DEB" w:rsidRDefault="006D2FDC" w:rsidP="00F97585">
            <w:pPr>
              <w:ind w:firstLine="0"/>
              <w:jc w:val="center"/>
              <w:rPr>
                <w:sz w:val="22"/>
              </w:rPr>
            </w:pPr>
            <w:r w:rsidRPr="00C20DEB">
              <w:rPr>
                <w:sz w:val="22"/>
              </w:rPr>
              <w:t>LIFE</w:t>
            </w:r>
          </w:p>
        </w:tc>
        <w:tc>
          <w:tcPr>
            <w:tcW w:w="1133" w:type="dxa"/>
            <w:vAlign w:val="center"/>
          </w:tcPr>
          <w:p w14:paraId="1B8BC195" w14:textId="77777777" w:rsidR="006D2FDC" w:rsidRPr="00C20DEB" w:rsidRDefault="006D2FDC" w:rsidP="00F97585">
            <w:pPr>
              <w:ind w:firstLine="0"/>
              <w:jc w:val="center"/>
              <w:rPr>
                <w:sz w:val="22"/>
              </w:rPr>
            </w:pPr>
            <w:r w:rsidRPr="00C20DEB">
              <w:rPr>
                <w:sz w:val="22"/>
              </w:rPr>
              <w:t>2027</w:t>
            </w:r>
          </w:p>
        </w:tc>
      </w:tr>
      <w:tr w:rsidR="006D2FDC" w:rsidRPr="00C20DEB" w14:paraId="4D424099" w14:textId="77777777" w:rsidTr="795B2E34">
        <w:tc>
          <w:tcPr>
            <w:tcW w:w="890" w:type="dxa"/>
            <w:vAlign w:val="center"/>
          </w:tcPr>
          <w:p w14:paraId="7B664EB4" w14:textId="77777777" w:rsidR="006D2FDC" w:rsidRPr="00C20DEB" w:rsidRDefault="006D2FDC" w:rsidP="00F97585">
            <w:pPr>
              <w:ind w:firstLine="0"/>
              <w:jc w:val="center"/>
              <w:rPr>
                <w:sz w:val="22"/>
              </w:rPr>
            </w:pPr>
            <w:r w:rsidRPr="00C20DEB">
              <w:rPr>
                <w:sz w:val="22"/>
              </w:rPr>
              <w:t>4.2.</w:t>
            </w:r>
          </w:p>
        </w:tc>
        <w:tc>
          <w:tcPr>
            <w:tcW w:w="4775" w:type="dxa"/>
          </w:tcPr>
          <w:p w14:paraId="1EE651EB" w14:textId="6BC3542D" w:rsidR="006D2FDC" w:rsidRPr="00C20DEB" w:rsidRDefault="006D2FDC" w:rsidP="602DCB54">
            <w:pPr>
              <w:ind w:firstLine="0"/>
              <w:rPr>
                <w:sz w:val="22"/>
              </w:rPr>
            </w:pPr>
            <w:r w:rsidRPr="602DCB54">
              <w:rPr>
                <w:sz w:val="22"/>
              </w:rPr>
              <w:t>Pilotprojekts pārtikas produktu iepakojuma ekodizaina izstrādei  atbilstoši aprites ekonomikas principiem</w:t>
            </w:r>
            <w:r w:rsidR="592959FD" w:rsidRPr="602DCB54">
              <w:rPr>
                <w:sz w:val="22"/>
              </w:rPr>
              <w:t>.</w:t>
            </w:r>
          </w:p>
        </w:tc>
        <w:tc>
          <w:tcPr>
            <w:tcW w:w="1134" w:type="dxa"/>
            <w:vAlign w:val="center"/>
          </w:tcPr>
          <w:p w14:paraId="04E16809" w14:textId="4DD82822" w:rsidR="006D2FDC" w:rsidRPr="00C20DEB" w:rsidRDefault="006D2FDC" w:rsidP="00F97585">
            <w:pPr>
              <w:ind w:firstLine="0"/>
              <w:jc w:val="center"/>
              <w:rPr>
                <w:sz w:val="22"/>
              </w:rPr>
            </w:pPr>
            <w:r w:rsidRPr="00C20DEB">
              <w:rPr>
                <w:sz w:val="22"/>
              </w:rPr>
              <w:t>M1, M2, 3.1.,</w:t>
            </w:r>
          </w:p>
        </w:tc>
        <w:tc>
          <w:tcPr>
            <w:tcW w:w="1276" w:type="dxa"/>
          </w:tcPr>
          <w:p w14:paraId="5660D592" w14:textId="77777777" w:rsidR="006D2FDC" w:rsidRPr="00C20DEB" w:rsidRDefault="006D2FDC" w:rsidP="00F97585">
            <w:pPr>
              <w:ind w:firstLine="0"/>
              <w:rPr>
                <w:sz w:val="20"/>
                <w:szCs w:val="20"/>
              </w:rPr>
            </w:pPr>
            <w:r w:rsidRPr="00C20DEB">
              <w:rPr>
                <w:sz w:val="20"/>
                <w:szCs w:val="20"/>
              </w:rPr>
              <w:t>Pilotprojekts</w:t>
            </w:r>
          </w:p>
        </w:tc>
        <w:tc>
          <w:tcPr>
            <w:tcW w:w="1418" w:type="dxa"/>
            <w:vAlign w:val="center"/>
          </w:tcPr>
          <w:p w14:paraId="5BEE13A2" w14:textId="77777777" w:rsidR="006D2FDC" w:rsidRPr="00C20DEB" w:rsidRDefault="006D2FDC" w:rsidP="00F97585">
            <w:pPr>
              <w:ind w:firstLine="0"/>
              <w:rPr>
                <w:sz w:val="20"/>
                <w:szCs w:val="20"/>
              </w:rPr>
            </w:pPr>
          </w:p>
        </w:tc>
        <w:tc>
          <w:tcPr>
            <w:tcW w:w="1275" w:type="dxa"/>
            <w:vAlign w:val="center"/>
          </w:tcPr>
          <w:p w14:paraId="577426A3" w14:textId="5ACA5C9A" w:rsidR="006D2FDC" w:rsidRPr="00C20DEB" w:rsidRDefault="007C0F06" w:rsidP="00F97585">
            <w:pPr>
              <w:ind w:firstLine="0"/>
              <w:jc w:val="center"/>
              <w:rPr>
                <w:color w:val="FF0000"/>
                <w:sz w:val="22"/>
              </w:rPr>
            </w:pPr>
            <w:r w:rsidRPr="00C20DEB">
              <w:rPr>
                <w:color w:val="FF0000"/>
                <w:sz w:val="22"/>
              </w:rPr>
              <w:t xml:space="preserve">VARAM, </w:t>
            </w:r>
          </w:p>
        </w:tc>
        <w:tc>
          <w:tcPr>
            <w:tcW w:w="1589" w:type="dxa"/>
            <w:vAlign w:val="center"/>
          </w:tcPr>
          <w:p w14:paraId="1DFB0D90" w14:textId="7C5E6F13" w:rsidR="006D2FDC" w:rsidRPr="00C20DEB" w:rsidRDefault="006D2FDC" w:rsidP="00F97585">
            <w:pPr>
              <w:ind w:firstLine="0"/>
              <w:jc w:val="center"/>
              <w:rPr>
                <w:sz w:val="22"/>
              </w:rPr>
            </w:pPr>
            <w:r w:rsidRPr="00C20DEB">
              <w:rPr>
                <w:sz w:val="22"/>
              </w:rPr>
              <w:t>VARAM,</w:t>
            </w:r>
            <w:r w:rsidR="001407D7" w:rsidRPr="00C20DEB">
              <w:rPr>
                <w:sz w:val="22"/>
              </w:rPr>
              <w:t xml:space="preserve"> </w:t>
            </w:r>
            <w:r w:rsidR="001407D7" w:rsidRPr="00C20DEB">
              <w:rPr>
                <w:color w:val="FF0000"/>
                <w:sz w:val="22"/>
              </w:rPr>
              <w:t>LPUF</w:t>
            </w:r>
            <w:r w:rsidR="006A1B8C" w:rsidRPr="00C20DEB">
              <w:rPr>
                <w:color w:val="FF0000"/>
                <w:sz w:val="22"/>
              </w:rPr>
              <w:t>,</w:t>
            </w:r>
            <w:r w:rsidRPr="00C20DEB">
              <w:rPr>
                <w:sz w:val="22"/>
              </w:rPr>
              <w:t xml:space="preserve"> </w:t>
            </w:r>
            <w:r w:rsidR="006A1B8C" w:rsidRPr="00C20DEB">
              <w:rPr>
                <w:sz w:val="22"/>
              </w:rPr>
              <w:t>Komersanti</w:t>
            </w:r>
          </w:p>
        </w:tc>
        <w:tc>
          <w:tcPr>
            <w:tcW w:w="1389" w:type="dxa"/>
            <w:vAlign w:val="center"/>
          </w:tcPr>
          <w:p w14:paraId="434418B1" w14:textId="77777777" w:rsidR="006D2FDC" w:rsidRPr="00C20DEB" w:rsidRDefault="006D2FDC" w:rsidP="00F97585">
            <w:pPr>
              <w:ind w:firstLine="0"/>
              <w:jc w:val="center"/>
              <w:rPr>
                <w:sz w:val="22"/>
              </w:rPr>
            </w:pPr>
            <w:r w:rsidRPr="00C20DEB">
              <w:rPr>
                <w:sz w:val="22"/>
              </w:rPr>
              <w:t>LIFE</w:t>
            </w:r>
          </w:p>
        </w:tc>
        <w:tc>
          <w:tcPr>
            <w:tcW w:w="1133" w:type="dxa"/>
            <w:vAlign w:val="center"/>
          </w:tcPr>
          <w:p w14:paraId="26740DCD" w14:textId="77777777" w:rsidR="006D2FDC" w:rsidRPr="00C20DEB" w:rsidRDefault="006D2FDC" w:rsidP="00F97585">
            <w:pPr>
              <w:ind w:firstLine="0"/>
              <w:jc w:val="center"/>
              <w:rPr>
                <w:sz w:val="22"/>
              </w:rPr>
            </w:pPr>
            <w:r w:rsidRPr="00C20DEB">
              <w:rPr>
                <w:sz w:val="22"/>
              </w:rPr>
              <w:t>2027</w:t>
            </w:r>
          </w:p>
        </w:tc>
      </w:tr>
      <w:tr w:rsidR="006D2FDC" w:rsidRPr="00C20DEB" w14:paraId="1604D631" w14:textId="77777777" w:rsidTr="795B2E34">
        <w:tc>
          <w:tcPr>
            <w:tcW w:w="890" w:type="dxa"/>
            <w:vAlign w:val="center"/>
          </w:tcPr>
          <w:p w14:paraId="01B5003B" w14:textId="77777777" w:rsidR="006D2FDC" w:rsidRPr="00C20DEB" w:rsidRDefault="006D2FDC" w:rsidP="00F97585">
            <w:pPr>
              <w:ind w:firstLine="0"/>
              <w:jc w:val="center"/>
              <w:rPr>
                <w:sz w:val="22"/>
              </w:rPr>
            </w:pPr>
            <w:r w:rsidRPr="00C20DEB">
              <w:rPr>
                <w:sz w:val="22"/>
              </w:rPr>
              <w:t>4.3.</w:t>
            </w:r>
          </w:p>
        </w:tc>
        <w:tc>
          <w:tcPr>
            <w:tcW w:w="4775" w:type="dxa"/>
          </w:tcPr>
          <w:p w14:paraId="17D69853" w14:textId="2B407EE3" w:rsidR="006D2FDC" w:rsidRPr="00C20DEB" w:rsidRDefault="006D2FDC" w:rsidP="602DCB54">
            <w:pPr>
              <w:ind w:firstLine="0"/>
              <w:rPr>
                <w:sz w:val="22"/>
              </w:rPr>
            </w:pPr>
            <w:r w:rsidRPr="602DCB54">
              <w:rPr>
                <w:sz w:val="22"/>
              </w:rPr>
              <w:t>Paraugprojektu popularizēšana publiskajā sektorā, kuri realizē atkārtoti lietojamu, labotu un pārstrādātu produktu iepirkumu</w:t>
            </w:r>
            <w:r w:rsidR="747570DE" w:rsidRPr="602DCB54">
              <w:rPr>
                <w:sz w:val="22"/>
              </w:rPr>
              <w:t>.</w:t>
            </w:r>
          </w:p>
        </w:tc>
        <w:tc>
          <w:tcPr>
            <w:tcW w:w="1134" w:type="dxa"/>
            <w:vAlign w:val="center"/>
          </w:tcPr>
          <w:p w14:paraId="1E9E672C" w14:textId="77777777" w:rsidR="006D2FDC" w:rsidRPr="00C20DEB" w:rsidRDefault="006D2FDC" w:rsidP="00F97585">
            <w:pPr>
              <w:ind w:firstLine="0"/>
              <w:jc w:val="center"/>
              <w:rPr>
                <w:sz w:val="22"/>
              </w:rPr>
            </w:pPr>
            <w:r w:rsidRPr="00C20DEB">
              <w:rPr>
                <w:sz w:val="22"/>
              </w:rPr>
              <w:t>M1, M2, M4, 2.1.</w:t>
            </w:r>
          </w:p>
        </w:tc>
        <w:tc>
          <w:tcPr>
            <w:tcW w:w="1276" w:type="dxa"/>
          </w:tcPr>
          <w:p w14:paraId="3DE8C43F" w14:textId="77777777" w:rsidR="006D2FDC" w:rsidRPr="00C20DEB" w:rsidRDefault="006D2FDC" w:rsidP="00F97585">
            <w:pPr>
              <w:ind w:firstLine="0"/>
              <w:rPr>
                <w:sz w:val="20"/>
                <w:szCs w:val="20"/>
              </w:rPr>
            </w:pPr>
            <w:r w:rsidRPr="00C20DEB">
              <w:rPr>
                <w:sz w:val="20"/>
                <w:szCs w:val="20"/>
              </w:rPr>
              <w:t>Pilotprojekts</w:t>
            </w:r>
          </w:p>
        </w:tc>
        <w:tc>
          <w:tcPr>
            <w:tcW w:w="1418" w:type="dxa"/>
            <w:vAlign w:val="center"/>
          </w:tcPr>
          <w:p w14:paraId="25BD86BF" w14:textId="77777777" w:rsidR="006D2FDC" w:rsidRPr="00C20DEB" w:rsidRDefault="006D2FDC" w:rsidP="00F97585">
            <w:pPr>
              <w:ind w:firstLine="0"/>
              <w:rPr>
                <w:sz w:val="20"/>
                <w:szCs w:val="20"/>
              </w:rPr>
            </w:pPr>
          </w:p>
        </w:tc>
        <w:tc>
          <w:tcPr>
            <w:tcW w:w="1275" w:type="dxa"/>
            <w:vAlign w:val="center"/>
          </w:tcPr>
          <w:p w14:paraId="72E70967" w14:textId="72BE52D8" w:rsidR="006D2FDC" w:rsidRPr="00C20DEB" w:rsidRDefault="007C0F06" w:rsidP="00F97585">
            <w:pPr>
              <w:ind w:firstLine="0"/>
              <w:jc w:val="center"/>
              <w:rPr>
                <w:color w:val="FF0000"/>
                <w:sz w:val="22"/>
              </w:rPr>
            </w:pPr>
            <w:r w:rsidRPr="00C20DEB">
              <w:rPr>
                <w:color w:val="FF0000"/>
                <w:sz w:val="22"/>
              </w:rPr>
              <w:t>VARAM</w:t>
            </w:r>
          </w:p>
        </w:tc>
        <w:tc>
          <w:tcPr>
            <w:tcW w:w="1589" w:type="dxa"/>
            <w:vAlign w:val="center"/>
          </w:tcPr>
          <w:p w14:paraId="2460A137" w14:textId="77777777" w:rsidR="006D2FDC" w:rsidRPr="00C20DEB" w:rsidRDefault="006D2FDC" w:rsidP="00F97585">
            <w:pPr>
              <w:ind w:firstLine="0"/>
              <w:jc w:val="center"/>
              <w:rPr>
                <w:sz w:val="22"/>
              </w:rPr>
            </w:pPr>
            <w:r w:rsidRPr="00C20DEB">
              <w:rPr>
                <w:sz w:val="22"/>
              </w:rPr>
              <w:t>Publiskās pārvaldes iestādes</w:t>
            </w:r>
          </w:p>
        </w:tc>
        <w:tc>
          <w:tcPr>
            <w:tcW w:w="1389" w:type="dxa"/>
            <w:vAlign w:val="center"/>
          </w:tcPr>
          <w:p w14:paraId="2A158AEE" w14:textId="77777777" w:rsidR="006D2FDC" w:rsidRPr="00C20DEB" w:rsidRDefault="006D2FDC" w:rsidP="00F97585">
            <w:pPr>
              <w:ind w:firstLine="0"/>
              <w:jc w:val="center"/>
              <w:rPr>
                <w:sz w:val="22"/>
              </w:rPr>
            </w:pPr>
            <w:r w:rsidRPr="00C20DEB">
              <w:rPr>
                <w:sz w:val="22"/>
              </w:rPr>
              <w:t>LIFE</w:t>
            </w:r>
          </w:p>
        </w:tc>
        <w:tc>
          <w:tcPr>
            <w:tcW w:w="1133" w:type="dxa"/>
            <w:vAlign w:val="center"/>
          </w:tcPr>
          <w:p w14:paraId="177F9F09" w14:textId="77777777" w:rsidR="006D2FDC" w:rsidRPr="00C20DEB" w:rsidRDefault="006D2FDC" w:rsidP="00F97585">
            <w:pPr>
              <w:ind w:firstLine="0"/>
              <w:jc w:val="center"/>
              <w:rPr>
                <w:sz w:val="22"/>
              </w:rPr>
            </w:pPr>
            <w:r w:rsidRPr="00C20DEB">
              <w:rPr>
                <w:sz w:val="22"/>
              </w:rPr>
              <w:t>2025</w:t>
            </w:r>
          </w:p>
        </w:tc>
      </w:tr>
      <w:tr w:rsidR="006D2FDC" w:rsidRPr="00C20DEB" w14:paraId="6E246256" w14:textId="77777777" w:rsidTr="795B2E34">
        <w:tc>
          <w:tcPr>
            <w:tcW w:w="890" w:type="dxa"/>
            <w:vAlign w:val="center"/>
          </w:tcPr>
          <w:p w14:paraId="5299D8F0" w14:textId="77777777" w:rsidR="006D2FDC" w:rsidRPr="00C20DEB" w:rsidRDefault="006D2FDC" w:rsidP="00F97585">
            <w:pPr>
              <w:ind w:firstLine="0"/>
              <w:jc w:val="center"/>
              <w:rPr>
                <w:sz w:val="22"/>
              </w:rPr>
            </w:pPr>
            <w:r w:rsidRPr="00C20DEB">
              <w:rPr>
                <w:sz w:val="22"/>
              </w:rPr>
              <w:t>4.4.</w:t>
            </w:r>
          </w:p>
        </w:tc>
        <w:tc>
          <w:tcPr>
            <w:tcW w:w="4775" w:type="dxa"/>
          </w:tcPr>
          <w:p w14:paraId="73243F6F" w14:textId="4121BBFB" w:rsidR="006D2FDC" w:rsidRPr="00C20DEB" w:rsidRDefault="006D2FDC" w:rsidP="602DCB54">
            <w:pPr>
              <w:ind w:firstLine="0"/>
              <w:rPr>
                <w:sz w:val="22"/>
              </w:rPr>
            </w:pPr>
            <w:r w:rsidRPr="602DCB54">
              <w:rPr>
                <w:sz w:val="22"/>
              </w:rPr>
              <w:t>Inovatīvi risinājumi būvniecības atkritumu apjoma samazināšanai (industriālās simbiozes centrs, materiālu platformas izveide, dalīšanās modelis)</w:t>
            </w:r>
            <w:r w:rsidR="79D63B72" w:rsidRPr="602DCB54">
              <w:rPr>
                <w:sz w:val="22"/>
              </w:rPr>
              <w:t>.</w:t>
            </w:r>
          </w:p>
        </w:tc>
        <w:tc>
          <w:tcPr>
            <w:tcW w:w="1134" w:type="dxa"/>
            <w:vAlign w:val="center"/>
          </w:tcPr>
          <w:p w14:paraId="50A273C5" w14:textId="77777777" w:rsidR="006D2FDC" w:rsidRPr="00C20DEB" w:rsidRDefault="006D2FDC" w:rsidP="00F97585">
            <w:pPr>
              <w:ind w:firstLine="0"/>
              <w:jc w:val="center"/>
              <w:rPr>
                <w:sz w:val="22"/>
              </w:rPr>
            </w:pPr>
            <w:r w:rsidRPr="00C20DEB">
              <w:rPr>
                <w:sz w:val="22"/>
              </w:rPr>
              <w:t>M1, M2, M4, 1.7.</w:t>
            </w:r>
          </w:p>
        </w:tc>
        <w:tc>
          <w:tcPr>
            <w:tcW w:w="1276" w:type="dxa"/>
          </w:tcPr>
          <w:p w14:paraId="03401C85" w14:textId="77777777" w:rsidR="006D2FDC" w:rsidRPr="00C20DEB" w:rsidRDefault="006D2FDC" w:rsidP="00F97585">
            <w:pPr>
              <w:ind w:firstLine="0"/>
              <w:rPr>
                <w:sz w:val="20"/>
                <w:szCs w:val="20"/>
              </w:rPr>
            </w:pPr>
            <w:r w:rsidRPr="00C20DEB">
              <w:rPr>
                <w:sz w:val="20"/>
                <w:szCs w:val="20"/>
              </w:rPr>
              <w:t>Pilotprojekts</w:t>
            </w:r>
          </w:p>
        </w:tc>
        <w:tc>
          <w:tcPr>
            <w:tcW w:w="1418" w:type="dxa"/>
            <w:vAlign w:val="center"/>
          </w:tcPr>
          <w:p w14:paraId="4D92C686" w14:textId="77777777" w:rsidR="006D2FDC" w:rsidRPr="00C20DEB" w:rsidRDefault="006D2FDC" w:rsidP="00F97585">
            <w:pPr>
              <w:ind w:firstLine="0"/>
              <w:rPr>
                <w:sz w:val="20"/>
                <w:szCs w:val="20"/>
              </w:rPr>
            </w:pPr>
          </w:p>
        </w:tc>
        <w:tc>
          <w:tcPr>
            <w:tcW w:w="1275" w:type="dxa"/>
            <w:vAlign w:val="center"/>
          </w:tcPr>
          <w:p w14:paraId="12D6E2F8" w14:textId="357D39E4" w:rsidR="006D2FDC" w:rsidRPr="00C20DEB" w:rsidRDefault="007C0F06" w:rsidP="00F97585">
            <w:pPr>
              <w:ind w:firstLine="0"/>
              <w:jc w:val="center"/>
              <w:rPr>
                <w:color w:val="FF0000"/>
                <w:sz w:val="22"/>
              </w:rPr>
            </w:pPr>
            <w:r w:rsidRPr="00C20DEB">
              <w:rPr>
                <w:color w:val="FF0000"/>
                <w:sz w:val="22"/>
              </w:rPr>
              <w:t>VARAM</w:t>
            </w:r>
          </w:p>
        </w:tc>
        <w:tc>
          <w:tcPr>
            <w:tcW w:w="1589" w:type="dxa"/>
            <w:vAlign w:val="center"/>
          </w:tcPr>
          <w:p w14:paraId="58CDF7DE" w14:textId="77777777" w:rsidR="006D2FDC" w:rsidRPr="00C20DEB" w:rsidRDefault="006D2FDC" w:rsidP="00F97585">
            <w:pPr>
              <w:ind w:firstLine="0"/>
              <w:jc w:val="center"/>
              <w:rPr>
                <w:sz w:val="22"/>
              </w:rPr>
            </w:pPr>
            <w:r w:rsidRPr="00C20DEB">
              <w:rPr>
                <w:sz w:val="22"/>
              </w:rPr>
              <w:t>Komersanti, LASUA</w:t>
            </w:r>
          </w:p>
        </w:tc>
        <w:tc>
          <w:tcPr>
            <w:tcW w:w="1389" w:type="dxa"/>
            <w:vAlign w:val="center"/>
          </w:tcPr>
          <w:p w14:paraId="70AAED31" w14:textId="77777777" w:rsidR="006D2FDC" w:rsidRPr="00C20DEB" w:rsidRDefault="006D2FDC" w:rsidP="00F97585">
            <w:pPr>
              <w:ind w:firstLine="0"/>
              <w:jc w:val="center"/>
              <w:rPr>
                <w:sz w:val="22"/>
              </w:rPr>
            </w:pPr>
            <w:r w:rsidRPr="00C20DEB">
              <w:rPr>
                <w:sz w:val="22"/>
              </w:rPr>
              <w:t>LIFE</w:t>
            </w:r>
          </w:p>
        </w:tc>
        <w:tc>
          <w:tcPr>
            <w:tcW w:w="1133" w:type="dxa"/>
            <w:vAlign w:val="center"/>
          </w:tcPr>
          <w:p w14:paraId="685A6011" w14:textId="77777777" w:rsidR="006D2FDC" w:rsidRPr="00C20DEB" w:rsidRDefault="006D2FDC" w:rsidP="00F97585">
            <w:pPr>
              <w:ind w:firstLine="0"/>
              <w:jc w:val="center"/>
              <w:rPr>
                <w:sz w:val="22"/>
              </w:rPr>
            </w:pPr>
            <w:r w:rsidRPr="00C20DEB">
              <w:rPr>
                <w:sz w:val="22"/>
              </w:rPr>
              <w:t>2024</w:t>
            </w:r>
          </w:p>
        </w:tc>
      </w:tr>
      <w:tr w:rsidR="006D2FDC" w:rsidRPr="00C20DEB" w14:paraId="4B778B00" w14:textId="77777777" w:rsidTr="795B2E34">
        <w:tc>
          <w:tcPr>
            <w:tcW w:w="890" w:type="dxa"/>
            <w:vAlign w:val="center"/>
          </w:tcPr>
          <w:p w14:paraId="04DD683E" w14:textId="77777777" w:rsidR="006D2FDC" w:rsidRPr="00C20DEB" w:rsidRDefault="006D2FDC" w:rsidP="00F97585">
            <w:pPr>
              <w:ind w:firstLine="0"/>
              <w:jc w:val="center"/>
              <w:rPr>
                <w:sz w:val="22"/>
              </w:rPr>
            </w:pPr>
            <w:r w:rsidRPr="00C20DEB">
              <w:rPr>
                <w:sz w:val="22"/>
              </w:rPr>
              <w:t>4.5.</w:t>
            </w:r>
          </w:p>
        </w:tc>
        <w:tc>
          <w:tcPr>
            <w:tcW w:w="4775" w:type="dxa"/>
          </w:tcPr>
          <w:p w14:paraId="3CF4D4B0" w14:textId="0F6C1E1E" w:rsidR="006D2FDC" w:rsidRPr="00C20DEB" w:rsidRDefault="006D2FDC" w:rsidP="602DCB54">
            <w:pPr>
              <w:ind w:firstLine="0"/>
              <w:rPr>
                <w:sz w:val="22"/>
              </w:rPr>
            </w:pPr>
            <w:r w:rsidRPr="602DCB54">
              <w:rPr>
                <w:sz w:val="22"/>
              </w:rPr>
              <w:t>Pilotprojekts uz koksnes atkritumu (no būvniecības, sadzīves atkritumu it īpaši.) pārstrādes iespēju izpētei, pievienojot no citām atkritumu pozīcijām sintezētas vielas un radot jaunus produktus ar augstu pievienoto vērtību, kas derīgi ilgtermiņa lietošanai</w:t>
            </w:r>
            <w:r w:rsidR="705C3306" w:rsidRPr="602DCB54">
              <w:rPr>
                <w:sz w:val="22"/>
              </w:rPr>
              <w:t>.</w:t>
            </w:r>
          </w:p>
        </w:tc>
        <w:tc>
          <w:tcPr>
            <w:tcW w:w="1134" w:type="dxa"/>
            <w:vAlign w:val="center"/>
          </w:tcPr>
          <w:p w14:paraId="17902654" w14:textId="77777777" w:rsidR="006D2FDC" w:rsidRPr="00C20DEB" w:rsidRDefault="006D2FDC" w:rsidP="00F97585">
            <w:pPr>
              <w:ind w:firstLine="0"/>
              <w:jc w:val="center"/>
              <w:rPr>
                <w:sz w:val="22"/>
              </w:rPr>
            </w:pPr>
            <w:r w:rsidRPr="00C20DEB">
              <w:rPr>
                <w:sz w:val="22"/>
              </w:rPr>
              <w:t>M1, M2, M4, 1.7., 2.1., 3.1., 7.3.</w:t>
            </w:r>
          </w:p>
        </w:tc>
        <w:tc>
          <w:tcPr>
            <w:tcW w:w="1276" w:type="dxa"/>
          </w:tcPr>
          <w:p w14:paraId="101B1572" w14:textId="77777777" w:rsidR="006D2FDC" w:rsidRPr="00C20DEB" w:rsidRDefault="006D2FDC" w:rsidP="00F97585">
            <w:pPr>
              <w:ind w:firstLine="0"/>
              <w:rPr>
                <w:sz w:val="20"/>
                <w:szCs w:val="20"/>
              </w:rPr>
            </w:pPr>
            <w:r w:rsidRPr="00C20DEB">
              <w:rPr>
                <w:sz w:val="20"/>
                <w:szCs w:val="20"/>
              </w:rPr>
              <w:t>Pilotprojekts</w:t>
            </w:r>
          </w:p>
        </w:tc>
        <w:tc>
          <w:tcPr>
            <w:tcW w:w="1418" w:type="dxa"/>
            <w:vAlign w:val="center"/>
          </w:tcPr>
          <w:p w14:paraId="7A128157" w14:textId="77777777" w:rsidR="006D2FDC" w:rsidRPr="00C20DEB" w:rsidRDefault="006D2FDC" w:rsidP="00F97585">
            <w:pPr>
              <w:ind w:firstLine="0"/>
              <w:rPr>
                <w:sz w:val="20"/>
                <w:szCs w:val="20"/>
              </w:rPr>
            </w:pPr>
          </w:p>
        </w:tc>
        <w:tc>
          <w:tcPr>
            <w:tcW w:w="1275" w:type="dxa"/>
            <w:vAlign w:val="center"/>
          </w:tcPr>
          <w:p w14:paraId="32F8D906" w14:textId="5363158A" w:rsidR="006D2FDC" w:rsidRPr="00C20DEB" w:rsidRDefault="007C0F06" w:rsidP="00F97585">
            <w:pPr>
              <w:ind w:firstLine="0"/>
              <w:jc w:val="center"/>
              <w:rPr>
                <w:color w:val="FF0000"/>
                <w:sz w:val="22"/>
              </w:rPr>
            </w:pPr>
            <w:r w:rsidRPr="00C20DEB">
              <w:rPr>
                <w:color w:val="FF0000"/>
                <w:sz w:val="22"/>
              </w:rPr>
              <w:t>VARAM</w:t>
            </w:r>
          </w:p>
        </w:tc>
        <w:tc>
          <w:tcPr>
            <w:tcW w:w="1589" w:type="dxa"/>
            <w:vAlign w:val="center"/>
          </w:tcPr>
          <w:p w14:paraId="0FAA7CBF" w14:textId="697460FC" w:rsidR="006D2FDC" w:rsidRPr="00C20DEB" w:rsidRDefault="006D2FDC" w:rsidP="00F97585">
            <w:pPr>
              <w:ind w:firstLine="0"/>
              <w:jc w:val="center"/>
              <w:rPr>
                <w:sz w:val="22"/>
              </w:rPr>
            </w:pPr>
            <w:r w:rsidRPr="00C20DEB">
              <w:rPr>
                <w:sz w:val="22"/>
              </w:rPr>
              <w:t>ZM, EM</w:t>
            </w:r>
            <w:r w:rsidR="006A1B8C" w:rsidRPr="00C20DEB">
              <w:rPr>
                <w:sz w:val="22"/>
              </w:rPr>
              <w:t>, komersanti</w:t>
            </w:r>
          </w:p>
        </w:tc>
        <w:tc>
          <w:tcPr>
            <w:tcW w:w="1389" w:type="dxa"/>
            <w:vAlign w:val="center"/>
          </w:tcPr>
          <w:p w14:paraId="1A805C64" w14:textId="77777777" w:rsidR="006D2FDC" w:rsidRPr="00C20DEB" w:rsidRDefault="006D2FDC" w:rsidP="00F97585">
            <w:pPr>
              <w:ind w:firstLine="0"/>
              <w:jc w:val="center"/>
              <w:rPr>
                <w:sz w:val="22"/>
              </w:rPr>
            </w:pPr>
            <w:r w:rsidRPr="00C20DEB">
              <w:rPr>
                <w:sz w:val="22"/>
              </w:rPr>
              <w:t>LIFE</w:t>
            </w:r>
          </w:p>
        </w:tc>
        <w:tc>
          <w:tcPr>
            <w:tcW w:w="1133" w:type="dxa"/>
            <w:vAlign w:val="center"/>
          </w:tcPr>
          <w:p w14:paraId="49653A39" w14:textId="77777777" w:rsidR="006D2FDC" w:rsidRPr="00C20DEB" w:rsidRDefault="006D2FDC" w:rsidP="00F97585">
            <w:pPr>
              <w:ind w:firstLine="0"/>
              <w:jc w:val="center"/>
              <w:rPr>
                <w:sz w:val="22"/>
              </w:rPr>
            </w:pPr>
            <w:r w:rsidRPr="00C20DEB">
              <w:rPr>
                <w:sz w:val="22"/>
              </w:rPr>
              <w:t>2027</w:t>
            </w:r>
          </w:p>
        </w:tc>
      </w:tr>
      <w:bookmarkEnd w:id="164"/>
    </w:tbl>
    <w:p w14:paraId="441C673A" w14:textId="77777777" w:rsidR="006D2FDC" w:rsidRPr="00C20DEB" w:rsidRDefault="006D2FDC" w:rsidP="006D2FDC">
      <w:pPr>
        <w:ind w:firstLine="0"/>
        <w:rPr>
          <w:sz w:val="22"/>
          <w:lang w:eastAsia="lv-LV"/>
        </w:rPr>
      </w:pPr>
    </w:p>
    <w:p w14:paraId="10B0E8F3" w14:textId="77777777" w:rsidR="006D2FDC" w:rsidRPr="00C20DEB" w:rsidRDefault="006D2FDC" w:rsidP="007D382E">
      <w:pPr>
        <w:pStyle w:val="Heading2"/>
        <w:sectPr w:rsidR="006D2FDC" w:rsidRPr="00C20DEB" w:rsidSect="006D2FDC">
          <w:pgSz w:w="16838" w:h="11906" w:orient="landscape"/>
          <w:pgMar w:top="1701" w:right="1418" w:bottom="1134" w:left="1134" w:header="709" w:footer="709" w:gutter="0"/>
          <w:cols w:space="708"/>
          <w:titlePg/>
          <w:docGrid w:linePitch="360"/>
        </w:sectPr>
      </w:pPr>
    </w:p>
    <w:p w14:paraId="6DE573B0" w14:textId="77777777" w:rsidR="001A531C" w:rsidRPr="00C20DEB" w:rsidRDefault="00370E56" w:rsidP="00C21D6A">
      <w:pPr>
        <w:pStyle w:val="Heading1"/>
      </w:pPr>
      <w:bookmarkStart w:id="168" w:name="_Toc57507708"/>
      <w:r w:rsidRPr="00C20DEB">
        <w:t>7</w:t>
      </w:r>
      <w:r w:rsidR="001A531C" w:rsidRPr="00C20DEB">
        <w:t>. plānā paredzēto pasākumu īstenošanai nepieciešamais un pieejamais finansējums un tā avoti</w:t>
      </w:r>
      <w:bookmarkEnd w:id="168"/>
    </w:p>
    <w:p w14:paraId="169416BC" w14:textId="77777777" w:rsidR="001A531C" w:rsidRPr="00C20DEB" w:rsidRDefault="001A531C" w:rsidP="009C3EED"/>
    <w:p w14:paraId="4A38DE12" w14:textId="77777777" w:rsidR="001A531C" w:rsidRPr="00C20DEB" w:rsidRDefault="001A531C" w:rsidP="003463A0">
      <w:r w:rsidRPr="00C20DEB">
        <w:t xml:space="preserve">Prioritārie atkritumu apsaimniekošanas sektora attīstības virzieni ir analizēti Plāna </w:t>
      </w:r>
      <w:r w:rsidR="00E85D59" w:rsidRPr="00C20DEB">
        <w:t>6</w:t>
      </w:r>
      <w:r w:rsidRPr="00C20DEB">
        <w:t>. nodaļā (Atkritumu apsaimniekošanas sistēmas attīstības virzieni). Balstoties uz padziļinātas analīzes rezultātiem, ir sagatavots potenciāli īstenojamo aktivitāšu investīciju izmaksu novērtējums, kā arī sagatavots prioritāri atbalstāmo aktivitāšu saraksts un analizēti iespējamie finansēšanas avoti.</w:t>
      </w:r>
    </w:p>
    <w:p w14:paraId="02AC4617" w14:textId="7888807B" w:rsidR="001A531C" w:rsidRPr="00C20DEB" w:rsidRDefault="001A531C" w:rsidP="003463A0">
      <w:r w:rsidRPr="00C20DEB">
        <w:t>Indikatīvs investīciju novērtējums par atkritumu apsaimniekošanas sektora efektīvai ekspluatācijai un attīstības nodrošināšanai nepieciešamo investīciju apjomu laika posmā līdz 2035. gadam ir atspoguļots (</w:t>
      </w:r>
      <w:r w:rsidRPr="00C20DEB">
        <w:rPr>
          <w:highlight w:val="yellow"/>
        </w:rPr>
        <w:t>sk.</w:t>
      </w:r>
      <w:r w:rsidR="00A533B2" w:rsidRPr="00C20DEB">
        <w:rPr>
          <w:highlight w:val="yellow"/>
        </w:rPr>
        <w:t xml:space="preserve"> </w:t>
      </w:r>
      <w:r w:rsidR="00223EE8" w:rsidRPr="00C20DEB">
        <w:rPr>
          <w:highlight w:val="yellow"/>
        </w:rPr>
        <w:t>6.</w:t>
      </w:r>
      <w:r w:rsidRPr="00C20DEB">
        <w:rPr>
          <w:highlight w:val="yellow"/>
        </w:rPr>
        <w:t>pielikumu</w:t>
      </w:r>
      <w:r w:rsidRPr="00C20DEB">
        <w:t>). Nepieciešamais investīciju apjoms noteikts, vadoties no nepieciešamajiem pasākumiem, pasākumu apjoma un šo pasākumu īstenošanas izmaksām, kas noteiktas pamatojoties uz īstenošanā esošiem un iepriekš īstenotiem infrastruktūras attīstības projektiem.</w:t>
      </w:r>
    </w:p>
    <w:p w14:paraId="260982E6" w14:textId="721FC1C7" w:rsidR="001A531C" w:rsidRPr="00C20DEB" w:rsidRDefault="001A531C" w:rsidP="003463A0">
      <w:pPr>
        <w:rPr>
          <w:rFonts w:eastAsia="Times New Roman"/>
        </w:rPr>
      </w:pPr>
      <w:r w:rsidRPr="1906AA59">
        <w:rPr>
          <w:rFonts w:eastAsia="Times New Roman"/>
        </w:rPr>
        <w:t>Prioritāri īstenojamo un atbalstāmo pasākumu saraksts sagatavots</w:t>
      </w:r>
      <w:r w:rsidR="00594905" w:rsidRPr="1906AA59">
        <w:rPr>
          <w:rFonts w:eastAsia="Times New Roman"/>
        </w:rPr>
        <w:t>,</w:t>
      </w:r>
      <w:r w:rsidRPr="1906AA59">
        <w:rPr>
          <w:rFonts w:eastAsia="Times New Roman"/>
        </w:rPr>
        <w:t xml:space="preserve"> ņemot vērā šobrīd spēkā esošās un nākotnē aktuālās normatīvo aktu prasības atkritumu apsaimniekošanas sektorā, veiktās analīzes ietvaros konstatētās neatbilstības un apsvērumus par optimālo sistēmas attīstības scenāriju. Jāņem vērā, ka prioritāri īstenojamo pasākumu saraksts ir savstarpēji pakārtots, līdz ar to mainot prioritāti kādai atsevišķai aktivitātei</w:t>
      </w:r>
      <w:r w:rsidR="57439CB5" w:rsidRPr="1906AA59">
        <w:rPr>
          <w:rFonts w:eastAsia="Times New Roman"/>
        </w:rPr>
        <w:t>,</w:t>
      </w:r>
      <w:r w:rsidRPr="1906AA59">
        <w:rPr>
          <w:rFonts w:eastAsia="Times New Roman"/>
        </w:rPr>
        <w:t xml:space="preserve"> prioritātes var mainīties arī citām saistītajām aktivitātēm. Raugoties no atbalsta un finansējuma avota viedokļa - ne visas prioritāri īstenojamās aktivitātes ir plānots finansēt izmantojot ES fondu līdzekļus – finansējuma avots tiks noteikts, vadoties no finanšu instrumentu pielietošanas nosacījumiem un atbalsta ietvaros finansējamajām aktivitātēm.</w:t>
      </w:r>
    </w:p>
    <w:p w14:paraId="1E8F6BE8" w14:textId="5AC2A11C" w:rsidR="00C33F29" w:rsidRPr="00C20DEB" w:rsidRDefault="006F7297" w:rsidP="00C33F29">
      <w:pPr>
        <w:rPr>
          <w:b/>
          <w:bCs/>
          <w:color w:val="FF0000"/>
          <w:sz w:val="22"/>
        </w:rPr>
      </w:pPr>
      <w:r w:rsidRPr="00C20DEB">
        <w:rPr>
          <w:color w:val="FF0000"/>
          <w:szCs w:val="24"/>
        </w:rPr>
        <w:t>Ieviešot pasākumus un lemjot par paredzēto pasākumu īstenošanu atkritumu apsaimniekošanas sektorā, tiks ievērotas atbilstošas komercdarbības atbalsta kontroles normas.</w:t>
      </w:r>
    </w:p>
    <w:p w14:paraId="057B4B99" w14:textId="44EA1973" w:rsidR="008D7B0B" w:rsidRPr="00C20DEB" w:rsidRDefault="00C33F29" w:rsidP="008D7B0B">
      <w:pPr>
        <w:rPr>
          <w:color w:val="FF0000"/>
          <w:szCs w:val="24"/>
        </w:rPr>
      </w:pPr>
      <w:r w:rsidRPr="00C20DEB">
        <w:rPr>
          <w:color w:val="FF0000"/>
          <w:szCs w:val="24"/>
        </w:rPr>
        <w:t>Papildu finansējuma piešķiršana 2022., 2023. un tālākos gados notiks atbilstoš</w:t>
      </w:r>
      <w:r w:rsidR="00354CC2" w:rsidRPr="00C20DEB">
        <w:rPr>
          <w:color w:val="FF0000"/>
          <w:szCs w:val="24"/>
        </w:rPr>
        <w:t>i</w:t>
      </w:r>
      <w:r w:rsidRPr="00C20DEB">
        <w:rPr>
          <w:color w:val="FF0000"/>
          <w:szCs w:val="24"/>
        </w:rPr>
        <w:t xml:space="preserve"> valsts budžeta iespējām.</w:t>
      </w:r>
    </w:p>
    <w:p w14:paraId="55EF8148" w14:textId="2AA5440E" w:rsidR="001A531C" w:rsidRPr="00C20DEB" w:rsidRDefault="001A531C" w:rsidP="003A74EC">
      <w:r w:rsidRPr="00C20DEB">
        <w:t xml:space="preserve">Atkritumu apsaimniekošanas sistēmas attīstības pasākumu finansēšana ir jābalsta uz principu </w:t>
      </w:r>
      <w:r w:rsidR="00C44468" w:rsidRPr="00C20DEB">
        <w:t>“</w:t>
      </w:r>
      <w:r w:rsidRPr="00C20DEB">
        <w:t>piesārņotājs maksā</w:t>
      </w:r>
      <w:r w:rsidR="00C44468" w:rsidRPr="00C20DEB">
        <w:t>”</w:t>
      </w:r>
      <w:r w:rsidRPr="00C20DEB">
        <w:t xml:space="preserve">. Tas nozīmē, ka atkritumu apsaimniekošana </w:t>
      </w:r>
      <w:r w:rsidR="00114150" w:rsidRPr="00C20DEB">
        <w:t>sistēmas</w:t>
      </w:r>
      <w:r w:rsidRPr="00C20DEB">
        <w:t xml:space="preserve"> tiek nodrošināta</w:t>
      </w:r>
      <w:r w:rsidR="00114150" w:rsidRPr="00C20DEB">
        <w:t>s</w:t>
      </w:r>
      <w:r w:rsidRPr="00C20DEB">
        <w:t xml:space="preserve"> no atkritumu apsaimniekošanas maksas, ko maksā atkritumu radītājs.</w:t>
      </w:r>
      <w:r w:rsidR="003A74EC" w:rsidRPr="00C20DEB">
        <w:t xml:space="preserve"> Vienlaikus sistēmas attīstībai nepieciešamas investīcijas infrastruktūras izveides, tajā skaitā atkritumu pārstrādes jaudu attīstīšanas</w:t>
      </w:r>
      <w:r w:rsidR="6D4DCE2C" w:rsidRPr="00C20DEB">
        <w:t>,</w:t>
      </w:r>
      <w:r w:rsidR="003A74EC" w:rsidRPr="00C20DEB">
        <w:t xml:space="preserve"> nodrošināšanai. </w:t>
      </w:r>
      <w:r w:rsidRPr="00C20DEB">
        <w:t>Investīciju finansēšanas potenciālie avoti:</w:t>
      </w:r>
    </w:p>
    <w:p w14:paraId="603F7BD3" w14:textId="70958101" w:rsidR="001A531C" w:rsidRPr="00C20DEB" w:rsidRDefault="001A531C" w:rsidP="00C83748">
      <w:pPr>
        <w:pStyle w:val="ListParagraph"/>
        <w:numPr>
          <w:ilvl w:val="1"/>
          <w:numId w:val="18"/>
        </w:numPr>
        <w:ind w:left="993"/>
      </w:pPr>
      <w:r>
        <w:t>operatoru pašu ienākumi</w:t>
      </w:r>
      <w:r w:rsidR="003A74EC">
        <w:t xml:space="preserve"> </w:t>
      </w:r>
      <w:r>
        <w:t>no atkritumu apsaimniekošanas</w:t>
      </w:r>
      <w:r w:rsidR="008A55B7">
        <w:t xml:space="preserve"> maksām un</w:t>
      </w:r>
      <w:r>
        <w:t xml:space="preserve"> tarifiem</w:t>
      </w:r>
      <w:r w:rsidR="008A55B7">
        <w:t>,</w:t>
      </w:r>
      <w:r>
        <w:t xml:space="preserve"> </w:t>
      </w:r>
      <w:r w:rsidR="008C19A5" w:rsidRPr="1906AA59">
        <w:rPr>
          <w:color w:val="FF0000"/>
        </w:rPr>
        <w:t xml:space="preserve">atkritumu apsaimniekošanas operatoru </w:t>
      </w:r>
      <w:r w:rsidRPr="1906AA59">
        <w:rPr>
          <w:color w:val="FF0000"/>
        </w:rPr>
        <w:t>ienākum</w:t>
      </w:r>
      <w:r w:rsidR="008A55B7" w:rsidRPr="1906AA59">
        <w:rPr>
          <w:color w:val="FF0000"/>
        </w:rPr>
        <w:t>i</w:t>
      </w:r>
      <w:r>
        <w:t xml:space="preserve"> </w:t>
      </w:r>
      <w:r w:rsidRPr="1906AA59">
        <w:rPr>
          <w:color w:val="FF0000"/>
        </w:rPr>
        <w:t xml:space="preserve">no </w:t>
      </w:r>
      <w:r w:rsidR="004A40B3" w:rsidRPr="1906AA59">
        <w:rPr>
          <w:rFonts w:eastAsia="Times New Roman"/>
          <w:color w:val="FF0000"/>
        </w:rPr>
        <w:t>šķiroto</w:t>
      </w:r>
      <w:r w:rsidR="004A40B3" w:rsidRPr="1906AA59">
        <w:rPr>
          <w:color w:val="FF0000"/>
        </w:rPr>
        <w:t xml:space="preserve"> un </w:t>
      </w:r>
      <w:r w:rsidRPr="1906AA59">
        <w:rPr>
          <w:color w:val="FF0000"/>
        </w:rPr>
        <w:t xml:space="preserve"> pārstrād</w:t>
      </w:r>
      <w:r w:rsidR="004A40B3" w:rsidRPr="1906AA59">
        <w:rPr>
          <w:color w:val="FF0000"/>
        </w:rPr>
        <w:t>ei vai reģenerācijai nodoto</w:t>
      </w:r>
      <w:r w:rsidRPr="1906AA59">
        <w:rPr>
          <w:color w:val="FF0000"/>
        </w:rPr>
        <w:t xml:space="preserve"> atkritumu realizācijas</w:t>
      </w:r>
      <w:r>
        <w:t xml:space="preserve"> (plastmasa, PET, papīrs, stikls, komposts, metāls, u.c.)</w:t>
      </w:r>
      <w:r w:rsidR="008A55B7">
        <w:t>,</w:t>
      </w:r>
      <w:r w:rsidR="003A74EC">
        <w:t xml:space="preserve"> </w:t>
      </w:r>
      <w:r>
        <w:t>ienākum</w:t>
      </w:r>
      <w:r w:rsidR="008A55B7">
        <w:t>i</w:t>
      </w:r>
      <w:r>
        <w:t xml:space="preserve"> no atkritumu apsaimniekošanas procesā radītajiem </w:t>
      </w:r>
      <w:r w:rsidR="003A74EC">
        <w:t xml:space="preserve">un realizētajiem </w:t>
      </w:r>
      <w:r>
        <w:t>blakusproduktiem: gāze, siltumenerģija, elektroenerģija u.c.</w:t>
      </w:r>
      <w:r w:rsidR="003A74EC">
        <w:t>.</w:t>
      </w:r>
      <w:r w:rsidR="007862C4">
        <w:t xml:space="preserve"> </w:t>
      </w:r>
      <w:r w:rsidR="007862C4" w:rsidRPr="1906AA59">
        <w:rPr>
          <w:color w:val="FF0000"/>
        </w:rPr>
        <w:t>Jāņem vērā, ka atkritumu apsaimniekošanas maksu samazina par ieņēmumu daļu, kuru atkritumu apsaimniekotājs gūst no šķiroto atkritumu realizācijas.</w:t>
      </w:r>
    </w:p>
    <w:p w14:paraId="1DBF0B5A" w14:textId="5F664E0E" w:rsidR="1906AA59" w:rsidRDefault="1906AA59" w:rsidP="1906AA59">
      <w:pPr>
        <w:ind w:left="273"/>
        <w:rPr>
          <w:color w:val="FF0000"/>
        </w:rPr>
      </w:pPr>
    </w:p>
    <w:p w14:paraId="27E15D8F" w14:textId="77777777" w:rsidR="00F97585" w:rsidRPr="00C20DEB" w:rsidRDefault="003A74EC" w:rsidP="00C83748">
      <w:pPr>
        <w:pStyle w:val="ListParagraph"/>
        <w:numPr>
          <w:ilvl w:val="1"/>
          <w:numId w:val="18"/>
        </w:numPr>
        <w:ind w:left="993"/>
      </w:pPr>
      <w:r w:rsidRPr="00C20DEB">
        <w:t>K</w:t>
      </w:r>
      <w:r w:rsidR="001A531C" w:rsidRPr="00C20DEB">
        <w:t>redītresursi</w:t>
      </w:r>
      <w:r w:rsidR="008A55B7" w:rsidRPr="00C20DEB">
        <w:t>,</w:t>
      </w:r>
      <w:r w:rsidR="0F397E1B" w:rsidRPr="00C20DEB">
        <w:t xml:space="preserve"> </w:t>
      </w:r>
      <w:r w:rsidR="001A531C" w:rsidRPr="00C20DEB">
        <w:tab/>
        <w:t>publiskais finansējums</w:t>
      </w:r>
      <w:r w:rsidR="008A55B7" w:rsidRPr="00C20DEB">
        <w:t xml:space="preserve">, </w:t>
      </w:r>
      <w:r w:rsidR="001A531C" w:rsidRPr="00C20DEB">
        <w:tab/>
        <w:t>privātais finansējums</w:t>
      </w:r>
      <w:r w:rsidR="06A50B12" w:rsidRPr="00C20DEB">
        <w:t>,</w:t>
      </w:r>
      <w:r w:rsidR="001A531C" w:rsidRPr="00C20DEB">
        <w:t xml:space="preserve"> ES fondu finansējums.</w:t>
      </w:r>
    </w:p>
    <w:p w14:paraId="7E7E313B" w14:textId="4B6435FC" w:rsidR="00F97585" w:rsidRPr="00C20DEB" w:rsidRDefault="00F97585" w:rsidP="00C83748">
      <w:pPr>
        <w:pStyle w:val="ListParagraph"/>
        <w:numPr>
          <w:ilvl w:val="0"/>
          <w:numId w:val="18"/>
        </w:numPr>
        <w:sectPr w:rsidR="00F97585" w:rsidRPr="00C20DEB" w:rsidSect="00CA529C">
          <w:pgSz w:w="11906" w:h="16838"/>
          <w:pgMar w:top="1418" w:right="1134" w:bottom="1134" w:left="1701" w:header="709" w:footer="709" w:gutter="0"/>
          <w:cols w:space="708"/>
          <w:titlePg/>
          <w:docGrid w:linePitch="360"/>
        </w:sectPr>
      </w:pPr>
    </w:p>
    <w:tbl>
      <w:tblPr>
        <w:tblW w:w="5334" w:type="pct"/>
        <w:tblInd w:w="-572" w:type="dxa"/>
        <w:tblLayout w:type="fixed"/>
        <w:tblLook w:val="04A0" w:firstRow="1" w:lastRow="0" w:firstColumn="1" w:lastColumn="0" w:noHBand="0" w:noVBand="1"/>
      </w:tblPr>
      <w:tblGrid>
        <w:gridCol w:w="1227"/>
        <w:gridCol w:w="2367"/>
        <w:gridCol w:w="6144"/>
        <w:gridCol w:w="3896"/>
        <w:gridCol w:w="1596"/>
      </w:tblGrid>
      <w:tr w:rsidR="00494341" w:rsidRPr="00C20DEB" w14:paraId="733DB77F" w14:textId="77777777" w:rsidTr="00C83748">
        <w:trPr>
          <w:trHeight w:val="240"/>
          <w:tblHeader/>
        </w:trPr>
        <w:tc>
          <w:tcPr>
            <w:tcW w:w="403" w:type="pct"/>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4A338DA2" w14:textId="77777777" w:rsidR="00F97585" w:rsidRPr="00C20DEB" w:rsidRDefault="00F97585" w:rsidP="00914DCC">
            <w:pPr>
              <w:ind w:firstLine="0"/>
              <w:jc w:val="center"/>
              <w:rPr>
                <w:rFonts w:eastAsia="Times New Roman"/>
                <w:b/>
                <w:bCs/>
                <w:sz w:val="20"/>
                <w:szCs w:val="20"/>
                <w:lang w:eastAsia="lv-LV"/>
              </w:rPr>
            </w:pPr>
            <w:r w:rsidRPr="00C20DEB">
              <w:rPr>
                <w:rFonts w:eastAsia="Times New Roman"/>
                <w:b/>
                <w:bCs/>
                <w:sz w:val="20"/>
                <w:szCs w:val="20"/>
                <w:lang w:eastAsia="lv-LV"/>
              </w:rPr>
              <w:t>Nr.p.k.</w:t>
            </w:r>
          </w:p>
        </w:tc>
        <w:tc>
          <w:tcPr>
            <w:tcW w:w="777" w:type="pct"/>
            <w:tcBorders>
              <w:top w:val="single" w:sz="4" w:space="0" w:color="auto"/>
              <w:left w:val="nil"/>
              <w:bottom w:val="single" w:sz="4" w:space="0" w:color="auto"/>
              <w:right w:val="single" w:sz="4" w:space="0" w:color="auto"/>
            </w:tcBorders>
            <w:shd w:val="clear" w:color="auto" w:fill="E2EFD9"/>
            <w:vAlign w:val="center"/>
            <w:hideMark/>
          </w:tcPr>
          <w:p w14:paraId="36CD5A97" w14:textId="77777777" w:rsidR="00F97585" w:rsidRPr="00C20DEB" w:rsidRDefault="00F97585" w:rsidP="00914DCC">
            <w:pPr>
              <w:jc w:val="center"/>
              <w:rPr>
                <w:rFonts w:eastAsia="Times New Roman"/>
                <w:b/>
                <w:bCs/>
                <w:sz w:val="20"/>
                <w:szCs w:val="20"/>
                <w:lang w:eastAsia="lv-LV"/>
              </w:rPr>
            </w:pPr>
            <w:r w:rsidRPr="00C20DEB">
              <w:rPr>
                <w:rFonts w:eastAsia="Times New Roman"/>
                <w:b/>
                <w:bCs/>
                <w:sz w:val="20"/>
                <w:szCs w:val="20"/>
                <w:lang w:eastAsia="lv-LV"/>
              </w:rPr>
              <w:t>Pasākums</w:t>
            </w:r>
          </w:p>
        </w:tc>
        <w:tc>
          <w:tcPr>
            <w:tcW w:w="2017" w:type="pct"/>
            <w:tcBorders>
              <w:top w:val="single" w:sz="4" w:space="0" w:color="auto"/>
              <w:left w:val="nil"/>
              <w:bottom w:val="single" w:sz="4" w:space="0" w:color="auto"/>
              <w:right w:val="single" w:sz="4" w:space="0" w:color="auto"/>
            </w:tcBorders>
            <w:shd w:val="clear" w:color="auto" w:fill="E2EFD9"/>
            <w:vAlign w:val="center"/>
            <w:hideMark/>
          </w:tcPr>
          <w:p w14:paraId="7F192B6B" w14:textId="77777777" w:rsidR="00F97585" w:rsidRPr="00C20DEB" w:rsidRDefault="00F97585" w:rsidP="00914DCC">
            <w:pPr>
              <w:jc w:val="center"/>
              <w:rPr>
                <w:rFonts w:eastAsia="Times New Roman"/>
                <w:b/>
                <w:bCs/>
                <w:sz w:val="20"/>
                <w:szCs w:val="20"/>
                <w:lang w:eastAsia="lv-LV"/>
              </w:rPr>
            </w:pPr>
            <w:r w:rsidRPr="00C20DEB">
              <w:rPr>
                <w:rFonts w:eastAsia="Times New Roman"/>
                <w:b/>
                <w:bCs/>
                <w:sz w:val="20"/>
                <w:szCs w:val="20"/>
                <w:lang w:eastAsia="lv-LV"/>
              </w:rPr>
              <w:t>Piezīmes un pamatojums</w:t>
            </w:r>
          </w:p>
        </w:tc>
        <w:tc>
          <w:tcPr>
            <w:tcW w:w="1279" w:type="pct"/>
            <w:tcBorders>
              <w:top w:val="single" w:sz="4" w:space="0" w:color="auto"/>
              <w:left w:val="nil"/>
              <w:bottom w:val="single" w:sz="4" w:space="0" w:color="auto"/>
              <w:right w:val="single" w:sz="4" w:space="0" w:color="auto"/>
            </w:tcBorders>
            <w:shd w:val="clear" w:color="auto" w:fill="E2EFD9"/>
            <w:vAlign w:val="center"/>
            <w:hideMark/>
          </w:tcPr>
          <w:p w14:paraId="03A39C8A" w14:textId="77777777" w:rsidR="00F97585" w:rsidRPr="00C20DEB" w:rsidRDefault="00F97585" w:rsidP="00914DCC">
            <w:pPr>
              <w:jc w:val="center"/>
              <w:rPr>
                <w:rFonts w:eastAsia="Times New Roman"/>
                <w:b/>
                <w:bCs/>
                <w:sz w:val="20"/>
                <w:szCs w:val="20"/>
                <w:lang w:eastAsia="lv-LV"/>
              </w:rPr>
            </w:pPr>
            <w:r w:rsidRPr="00C20DEB">
              <w:rPr>
                <w:rFonts w:eastAsia="Times New Roman"/>
                <w:b/>
                <w:bCs/>
                <w:sz w:val="20"/>
                <w:szCs w:val="20"/>
                <w:lang w:eastAsia="lv-LV"/>
              </w:rPr>
              <w:t>Rezultāts</w:t>
            </w:r>
          </w:p>
        </w:tc>
        <w:tc>
          <w:tcPr>
            <w:tcW w:w="523" w:type="pct"/>
            <w:tcBorders>
              <w:top w:val="single" w:sz="4" w:space="0" w:color="auto"/>
              <w:left w:val="nil"/>
              <w:bottom w:val="single" w:sz="4" w:space="0" w:color="auto"/>
              <w:right w:val="single" w:sz="4" w:space="0" w:color="auto"/>
            </w:tcBorders>
            <w:shd w:val="clear" w:color="auto" w:fill="E2EFD9"/>
            <w:noWrap/>
            <w:vAlign w:val="center"/>
            <w:hideMark/>
          </w:tcPr>
          <w:p w14:paraId="36B90691" w14:textId="77777777" w:rsidR="00F97585" w:rsidRPr="00C20DEB" w:rsidRDefault="00F97585" w:rsidP="00914DCC">
            <w:pPr>
              <w:ind w:firstLine="0"/>
              <w:jc w:val="center"/>
              <w:rPr>
                <w:rFonts w:eastAsia="Times New Roman"/>
                <w:b/>
                <w:bCs/>
                <w:sz w:val="20"/>
                <w:szCs w:val="20"/>
                <w:lang w:eastAsia="lv-LV"/>
              </w:rPr>
            </w:pPr>
            <w:r w:rsidRPr="00C20DEB">
              <w:rPr>
                <w:rFonts w:eastAsia="Times New Roman"/>
                <w:b/>
                <w:bCs/>
                <w:sz w:val="20"/>
                <w:szCs w:val="20"/>
                <w:lang w:eastAsia="lv-LV"/>
              </w:rPr>
              <w:t>Investīcijas EUR</w:t>
            </w:r>
          </w:p>
        </w:tc>
      </w:tr>
      <w:tr w:rsidR="00F97585" w:rsidRPr="00C20DEB" w14:paraId="7455FA3D" w14:textId="77777777" w:rsidTr="00C83748">
        <w:trPr>
          <w:trHeight w:val="240"/>
        </w:trPr>
        <w:tc>
          <w:tcPr>
            <w:tcW w:w="403" w:type="pct"/>
            <w:tcBorders>
              <w:top w:val="nil"/>
              <w:left w:val="single" w:sz="4" w:space="0" w:color="auto"/>
              <w:bottom w:val="single" w:sz="4" w:space="0" w:color="auto"/>
              <w:right w:val="single" w:sz="4" w:space="0" w:color="auto"/>
            </w:tcBorders>
            <w:shd w:val="clear" w:color="auto" w:fill="D9D9D9"/>
            <w:noWrap/>
            <w:vAlign w:val="center"/>
            <w:hideMark/>
          </w:tcPr>
          <w:p w14:paraId="21B586A3" w14:textId="77777777" w:rsidR="00F97585" w:rsidRPr="00C20DEB" w:rsidRDefault="00F97585" w:rsidP="00914DCC">
            <w:pPr>
              <w:ind w:firstLine="0"/>
              <w:jc w:val="center"/>
              <w:rPr>
                <w:rFonts w:eastAsia="Times New Roman"/>
                <w:b/>
                <w:bCs/>
                <w:sz w:val="22"/>
                <w:lang w:eastAsia="lv-LV"/>
              </w:rPr>
            </w:pPr>
            <w:r w:rsidRPr="00C20DEB">
              <w:rPr>
                <w:rFonts w:eastAsia="Times New Roman"/>
                <w:b/>
                <w:bCs/>
                <w:sz w:val="22"/>
                <w:lang w:eastAsia="lv-LV"/>
              </w:rPr>
              <w:t>1</w:t>
            </w:r>
          </w:p>
        </w:tc>
        <w:tc>
          <w:tcPr>
            <w:tcW w:w="4597" w:type="pct"/>
            <w:gridSpan w:val="4"/>
            <w:tcBorders>
              <w:top w:val="nil"/>
              <w:left w:val="nil"/>
              <w:bottom w:val="single" w:sz="4" w:space="0" w:color="auto"/>
              <w:right w:val="single" w:sz="4" w:space="0" w:color="auto"/>
            </w:tcBorders>
            <w:shd w:val="clear" w:color="auto" w:fill="D9D9D9"/>
            <w:noWrap/>
            <w:vAlign w:val="center"/>
            <w:hideMark/>
          </w:tcPr>
          <w:p w14:paraId="4BFAECA9" w14:textId="77777777" w:rsidR="00F97585" w:rsidRPr="00C20DEB" w:rsidRDefault="00F97585" w:rsidP="00F97585">
            <w:pPr>
              <w:rPr>
                <w:rFonts w:eastAsia="Times New Roman"/>
                <w:b/>
                <w:bCs/>
                <w:sz w:val="22"/>
                <w:lang w:eastAsia="lv-LV"/>
              </w:rPr>
            </w:pPr>
            <w:r w:rsidRPr="00C20DEB">
              <w:rPr>
                <w:rFonts w:eastAsia="Times New Roman"/>
                <w:b/>
                <w:bCs/>
                <w:sz w:val="22"/>
                <w:lang w:eastAsia="lv-LV"/>
              </w:rPr>
              <w:t>Investīcijas atkritumu apglabāšanas poligonu infrastruktūrā </w:t>
            </w:r>
          </w:p>
        </w:tc>
      </w:tr>
      <w:tr w:rsidR="00F97585" w:rsidRPr="00C20DEB" w14:paraId="79426BC7" w14:textId="77777777" w:rsidTr="1906AA59">
        <w:trPr>
          <w:trHeight w:val="1035"/>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216DF71D"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1.1</w:t>
            </w:r>
          </w:p>
        </w:tc>
        <w:tc>
          <w:tcPr>
            <w:tcW w:w="777" w:type="pct"/>
            <w:tcBorders>
              <w:top w:val="nil"/>
              <w:left w:val="nil"/>
              <w:bottom w:val="single" w:sz="4" w:space="0" w:color="auto"/>
              <w:right w:val="single" w:sz="4" w:space="0" w:color="auto"/>
            </w:tcBorders>
            <w:shd w:val="clear" w:color="auto" w:fill="auto"/>
            <w:vAlign w:val="center"/>
            <w:hideMark/>
          </w:tcPr>
          <w:p w14:paraId="12ADDE3E" w14:textId="77777777" w:rsidR="00F97585" w:rsidRPr="00C20DEB" w:rsidRDefault="00F97585" w:rsidP="00746D4E">
            <w:pPr>
              <w:ind w:firstLine="0"/>
              <w:rPr>
                <w:rFonts w:eastAsia="Times New Roman"/>
                <w:sz w:val="22"/>
                <w:lang w:eastAsia="lv-LV"/>
              </w:rPr>
            </w:pPr>
            <w:r w:rsidRPr="00C20DEB">
              <w:rPr>
                <w:rFonts w:eastAsia="Times New Roman"/>
                <w:sz w:val="22"/>
                <w:lang w:eastAsia="lv-LV"/>
              </w:rPr>
              <w:t>Sagatavošana pārstrādei / reģenerācijai (R12B)</w:t>
            </w:r>
          </w:p>
        </w:tc>
        <w:tc>
          <w:tcPr>
            <w:tcW w:w="2017" w:type="pct"/>
            <w:tcBorders>
              <w:top w:val="nil"/>
              <w:left w:val="nil"/>
              <w:bottom w:val="single" w:sz="4" w:space="0" w:color="auto"/>
              <w:right w:val="single" w:sz="4" w:space="0" w:color="auto"/>
            </w:tcBorders>
            <w:shd w:val="clear" w:color="auto" w:fill="auto"/>
            <w:vAlign w:val="center"/>
            <w:hideMark/>
          </w:tcPr>
          <w:p w14:paraId="3333A7AC"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Iekārtu modernizācija 10 atkritumu poligonos, t.sk. nešķiroto sadzīves atkritumu plūsmas apstrādes pilnveidošanai, dalīti savākto BNA sagatavošanai pārstrādei, NAIK sagatavošana reģenerācijai. Poligonos apstrādājamo nešķiroto sadzīves atkritumu un dalīti savākto BNA apjoms vidēji plāna pārskata periodā ir 540 tūkst. t/gadā, nepieciešamās iekārtu modernizācijas izmaksas tiek lēstas vidēji 95-100 EUR uz vienu apstrādes jaudas tonnu.</w:t>
            </w:r>
          </w:p>
        </w:tc>
        <w:tc>
          <w:tcPr>
            <w:tcW w:w="1279" w:type="pct"/>
            <w:tcBorders>
              <w:top w:val="nil"/>
              <w:left w:val="nil"/>
              <w:bottom w:val="single" w:sz="4" w:space="0" w:color="auto"/>
              <w:right w:val="single" w:sz="4" w:space="0" w:color="auto"/>
            </w:tcBorders>
            <w:shd w:val="clear" w:color="auto" w:fill="auto"/>
            <w:vAlign w:val="center"/>
            <w:hideMark/>
          </w:tcPr>
          <w:p w14:paraId="5FB43F55" w14:textId="77777777" w:rsidR="00F97585" w:rsidRPr="00C20DEB" w:rsidRDefault="00F97585" w:rsidP="00C83748">
            <w:pPr>
              <w:pStyle w:val="ListParagraph"/>
              <w:numPr>
                <w:ilvl w:val="0"/>
                <w:numId w:val="63"/>
              </w:numPr>
              <w:ind w:left="271"/>
              <w:jc w:val="left"/>
              <w:rPr>
                <w:rFonts w:eastAsia="Times New Roman"/>
                <w:sz w:val="22"/>
                <w:szCs w:val="22"/>
                <w:lang w:eastAsia="lv-LV"/>
              </w:rPr>
            </w:pPr>
            <w:r w:rsidRPr="00C20DEB">
              <w:rPr>
                <w:rFonts w:eastAsia="Times New Roman"/>
                <w:sz w:val="22"/>
                <w:szCs w:val="22"/>
                <w:lang w:eastAsia="lv-LV"/>
              </w:rPr>
              <w:t>BNA sagatavošana pārstrādei - vidēji 210 tūkst. t/gadā</w:t>
            </w:r>
          </w:p>
          <w:p w14:paraId="20EE9585" w14:textId="77777777" w:rsidR="00F97585" w:rsidRPr="00C20DEB" w:rsidRDefault="00F97585" w:rsidP="00C83748">
            <w:pPr>
              <w:pStyle w:val="ListParagraph"/>
              <w:numPr>
                <w:ilvl w:val="0"/>
                <w:numId w:val="63"/>
              </w:numPr>
              <w:ind w:left="271"/>
              <w:jc w:val="left"/>
              <w:rPr>
                <w:rFonts w:eastAsia="Times New Roman"/>
                <w:sz w:val="22"/>
                <w:szCs w:val="22"/>
                <w:lang w:eastAsia="lv-LV"/>
              </w:rPr>
            </w:pPr>
            <w:r w:rsidRPr="00C20DEB">
              <w:rPr>
                <w:rFonts w:eastAsia="Times New Roman"/>
                <w:sz w:val="22"/>
                <w:szCs w:val="22"/>
                <w:lang w:eastAsia="lv-LV"/>
              </w:rPr>
              <w:t>NAIK sagatavošana reģenerācijai - vidēji 130 tūkst. t/gadā</w:t>
            </w:r>
          </w:p>
        </w:tc>
        <w:tc>
          <w:tcPr>
            <w:tcW w:w="523" w:type="pct"/>
            <w:tcBorders>
              <w:top w:val="nil"/>
              <w:left w:val="nil"/>
              <w:bottom w:val="single" w:sz="4" w:space="0" w:color="auto"/>
              <w:right w:val="single" w:sz="4" w:space="0" w:color="auto"/>
            </w:tcBorders>
            <w:shd w:val="clear" w:color="auto" w:fill="auto"/>
            <w:noWrap/>
            <w:vAlign w:val="center"/>
            <w:hideMark/>
          </w:tcPr>
          <w:p w14:paraId="7BEAC988"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52 900 000</w:t>
            </w:r>
          </w:p>
        </w:tc>
      </w:tr>
      <w:tr w:rsidR="00F97585" w:rsidRPr="00C20DEB" w14:paraId="48F26F82"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042D976D"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1.2</w:t>
            </w:r>
          </w:p>
        </w:tc>
        <w:tc>
          <w:tcPr>
            <w:tcW w:w="777" w:type="pct"/>
            <w:tcBorders>
              <w:top w:val="nil"/>
              <w:left w:val="nil"/>
              <w:bottom w:val="single" w:sz="4" w:space="0" w:color="auto"/>
              <w:right w:val="single" w:sz="4" w:space="0" w:color="auto"/>
            </w:tcBorders>
            <w:shd w:val="clear" w:color="auto" w:fill="auto"/>
            <w:vAlign w:val="center"/>
            <w:hideMark/>
          </w:tcPr>
          <w:p w14:paraId="6416D3E3" w14:textId="77777777" w:rsidR="00F97585" w:rsidRPr="00C20DEB" w:rsidRDefault="00F97585" w:rsidP="00746D4E">
            <w:pPr>
              <w:ind w:firstLine="0"/>
              <w:rPr>
                <w:rFonts w:eastAsia="Times New Roman"/>
                <w:sz w:val="22"/>
                <w:lang w:eastAsia="lv-LV"/>
              </w:rPr>
            </w:pPr>
            <w:r w:rsidRPr="00C20DEB">
              <w:rPr>
                <w:rFonts w:eastAsia="Times New Roman"/>
                <w:sz w:val="22"/>
                <w:lang w:eastAsia="lv-LV"/>
              </w:rPr>
              <w:t>BNA pārstrādes iekārtas (R3D)</w:t>
            </w:r>
          </w:p>
        </w:tc>
        <w:tc>
          <w:tcPr>
            <w:tcW w:w="2017" w:type="pct"/>
            <w:tcBorders>
              <w:top w:val="nil"/>
              <w:left w:val="nil"/>
              <w:bottom w:val="single" w:sz="4" w:space="0" w:color="auto"/>
              <w:right w:val="single" w:sz="4" w:space="0" w:color="auto"/>
            </w:tcBorders>
            <w:shd w:val="clear" w:color="auto" w:fill="auto"/>
            <w:vAlign w:val="center"/>
            <w:hideMark/>
          </w:tcPr>
          <w:p w14:paraId="5ACB9A82"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BNA pārstrādes iekārtu izveide 4 atkritumu apglabāšanas poligonos, poligona Getliņi BNA pārstrādes iekārtu attīstības II kārta. Kopējais sadzīves atkritumu poligonos nonākošais BNA daudzums tiek prognozēts vidēji 210 tūkst. t/gadā, attiecīgi, aprēķinot papildus nepieciešamās pārstrādes jaudas, bez poligona Getliņi īstenošanā esošā BNA pārstrādes iekārtu izveides projekta, jaudu iztrūkums tiek lēsts 110 tūkst. t/gadā. BNA pārstrādes iekārtu izveides investīciju izmaksa uz vienu pārstrādes jaudas tonnu tiek lēstas no 550-650 EUR/t.</w:t>
            </w:r>
          </w:p>
        </w:tc>
        <w:tc>
          <w:tcPr>
            <w:tcW w:w="1279" w:type="pct"/>
            <w:tcBorders>
              <w:top w:val="nil"/>
              <w:left w:val="nil"/>
              <w:bottom w:val="single" w:sz="4" w:space="0" w:color="auto"/>
              <w:right w:val="single" w:sz="4" w:space="0" w:color="auto"/>
            </w:tcBorders>
            <w:shd w:val="clear" w:color="auto" w:fill="auto"/>
            <w:vAlign w:val="center"/>
            <w:hideMark/>
          </w:tcPr>
          <w:p w14:paraId="4FF34E68" w14:textId="77777777" w:rsidR="00F97585" w:rsidRPr="00C20DEB" w:rsidRDefault="00F97585" w:rsidP="00C83748">
            <w:pPr>
              <w:pStyle w:val="ListParagraph"/>
              <w:numPr>
                <w:ilvl w:val="0"/>
                <w:numId w:val="64"/>
              </w:numPr>
              <w:ind w:left="271"/>
              <w:jc w:val="left"/>
              <w:rPr>
                <w:rFonts w:eastAsia="Times New Roman"/>
                <w:sz w:val="22"/>
                <w:szCs w:val="22"/>
                <w:lang w:eastAsia="lv-LV"/>
              </w:rPr>
            </w:pPr>
            <w:r w:rsidRPr="00C20DEB">
              <w:rPr>
                <w:rFonts w:eastAsia="Times New Roman"/>
                <w:sz w:val="22"/>
                <w:szCs w:val="22"/>
                <w:lang w:eastAsia="lv-LV"/>
              </w:rPr>
              <w:t>BNA pārstrādes jaudu palielinājums par vidēji 110 tūkst. t/gadā</w:t>
            </w:r>
          </w:p>
        </w:tc>
        <w:tc>
          <w:tcPr>
            <w:tcW w:w="523" w:type="pct"/>
            <w:tcBorders>
              <w:top w:val="nil"/>
              <w:left w:val="nil"/>
              <w:bottom w:val="single" w:sz="4" w:space="0" w:color="auto"/>
              <w:right w:val="single" w:sz="4" w:space="0" w:color="auto"/>
            </w:tcBorders>
            <w:shd w:val="clear" w:color="auto" w:fill="auto"/>
            <w:noWrap/>
            <w:vAlign w:val="center"/>
            <w:hideMark/>
          </w:tcPr>
          <w:p w14:paraId="4413DC2C"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65 600 000</w:t>
            </w:r>
          </w:p>
        </w:tc>
      </w:tr>
      <w:tr w:rsidR="00F97585" w:rsidRPr="00C20DEB" w14:paraId="1179C64E" w14:textId="77777777" w:rsidTr="1906AA59">
        <w:trPr>
          <w:trHeight w:val="72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17AC9ACE"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1.3</w:t>
            </w:r>
          </w:p>
        </w:tc>
        <w:tc>
          <w:tcPr>
            <w:tcW w:w="777" w:type="pct"/>
            <w:tcBorders>
              <w:top w:val="nil"/>
              <w:left w:val="nil"/>
              <w:bottom w:val="single" w:sz="4" w:space="0" w:color="auto"/>
              <w:right w:val="single" w:sz="4" w:space="0" w:color="auto"/>
            </w:tcBorders>
            <w:shd w:val="clear" w:color="auto" w:fill="auto"/>
            <w:vAlign w:val="center"/>
            <w:hideMark/>
          </w:tcPr>
          <w:p w14:paraId="53BB9CBD" w14:textId="77777777" w:rsidR="00F97585" w:rsidRPr="00C20DEB" w:rsidRDefault="00F97585" w:rsidP="00746D4E">
            <w:pPr>
              <w:ind w:firstLine="0"/>
              <w:rPr>
                <w:rFonts w:eastAsia="Times New Roman"/>
                <w:sz w:val="22"/>
                <w:lang w:eastAsia="lv-LV"/>
              </w:rPr>
            </w:pPr>
            <w:r w:rsidRPr="00C20DEB">
              <w:rPr>
                <w:rFonts w:eastAsia="Times New Roman"/>
                <w:sz w:val="22"/>
                <w:lang w:eastAsia="lv-LV"/>
              </w:rPr>
              <w:t>Infiltrāta apsaimniekošana</w:t>
            </w:r>
          </w:p>
        </w:tc>
        <w:tc>
          <w:tcPr>
            <w:tcW w:w="2017" w:type="pct"/>
            <w:tcBorders>
              <w:top w:val="nil"/>
              <w:left w:val="nil"/>
              <w:bottom w:val="single" w:sz="4" w:space="0" w:color="auto"/>
              <w:right w:val="single" w:sz="4" w:space="0" w:color="auto"/>
            </w:tcBorders>
            <w:shd w:val="clear" w:color="auto" w:fill="auto"/>
            <w:vAlign w:val="center"/>
            <w:hideMark/>
          </w:tcPr>
          <w:p w14:paraId="5F78D893" w14:textId="256E0AA6" w:rsidR="006C1D54" w:rsidRPr="00C20DEB" w:rsidRDefault="19187842" w:rsidP="1906AA59">
            <w:pPr>
              <w:ind w:firstLine="0"/>
              <w:rPr>
                <w:rFonts w:eastAsia="Times New Roman"/>
                <w:color w:val="FF0000"/>
                <w:sz w:val="22"/>
                <w:lang w:eastAsia="lv-LV"/>
              </w:rPr>
            </w:pPr>
            <w:r w:rsidRPr="1906AA59">
              <w:rPr>
                <w:rFonts w:eastAsia="Times New Roman"/>
                <w:sz w:val="22"/>
                <w:lang w:eastAsia="lv-LV"/>
              </w:rPr>
              <w:t>Infiltrāta attīrīšanas sistēmas kapacitātes paaugstināšana 5 sadzīves atkritumu apglabāšanas poligonos. Poligonos, kuros tiek nodrošināts atkritumu apglabāšanas pakalpojums, ir nepieciešams veikt infiltrāta attīrīšanas sistēmas modernizāciju, kas ietver priekšattīrīšanas sistēmu uzstādīšanu, jaudas palielināšanu un infiltrāta koncentrāta apsaimniekošanas optimizāciju. Nepieciešamās investīciju izmaksas tiek plānotas:  poligonā Getliņi 7,5 milj. EUR;</w:t>
            </w:r>
            <w:r w:rsidR="47009597" w:rsidRPr="1906AA59">
              <w:rPr>
                <w:rFonts w:eastAsia="Times New Roman"/>
                <w:sz w:val="22"/>
                <w:lang w:eastAsia="lv-LV"/>
              </w:rPr>
              <w:t xml:space="preserve"> </w:t>
            </w:r>
            <w:r w:rsidR="47009597" w:rsidRPr="1906AA59">
              <w:rPr>
                <w:rFonts w:eastAsia="Times New Roman"/>
                <w:color w:val="FF0000"/>
                <w:sz w:val="22"/>
                <w:lang w:eastAsia="lv-LV"/>
              </w:rPr>
              <w:t>pārējos poligonos, kur vidējā termiņā tiks turpināta atkrituma apglabāšanas darbība 1,8-2,5 milj. EUR (katram poligonam).</w:t>
            </w:r>
            <w:r w:rsidR="16D276F9">
              <w:t xml:space="preserve"> </w:t>
            </w:r>
            <w:r w:rsidR="16D276F9" w:rsidRPr="1906AA59">
              <w:rPr>
                <w:rFonts w:eastAsia="Times New Roman"/>
                <w:color w:val="FF0000"/>
                <w:sz w:val="22"/>
                <w:lang w:eastAsia="lv-LV"/>
              </w:rPr>
              <w:t>Publiskais finansējums nav paredzēts.</w:t>
            </w:r>
          </w:p>
        </w:tc>
        <w:tc>
          <w:tcPr>
            <w:tcW w:w="1279" w:type="pct"/>
            <w:tcBorders>
              <w:top w:val="nil"/>
              <w:left w:val="nil"/>
              <w:bottom w:val="single" w:sz="4" w:space="0" w:color="auto"/>
              <w:right w:val="single" w:sz="4" w:space="0" w:color="auto"/>
            </w:tcBorders>
            <w:shd w:val="clear" w:color="auto" w:fill="auto"/>
            <w:vAlign w:val="center"/>
            <w:hideMark/>
          </w:tcPr>
          <w:p w14:paraId="3A19580B" w14:textId="77777777" w:rsidR="00F97585" w:rsidRPr="00C20DEB" w:rsidRDefault="00F97585" w:rsidP="00C83748">
            <w:pPr>
              <w:pStyle w:val="ListParagraph"/>
              <w:numPr>
                <w:ilvl w:val="0"/>
                <w:numId w:val="64"/>
              </w:numPr>
              <w:ind w:left="271"/>
              <w:jc w:val="left"/>
              <w:rPr>
                <w:rFonts w:eastAsia="Times New Roman"/>
                <w:sz w:val="22"/>
                <w:szCs w:val="22"/>
                <w:lang w:eastAsia="lv-LV"/>
              </w:rPr>
            </w:pPr>
            <w:r w:rsidRPr="00C20DEB">
              <w:rPr>
                <w:rFonts w:eastAsia="Times New Roman"/>
                <w:sz w:val="22"/>
                <w:szCs w:val="22"/>
                <w:lang w:eastAsia="lv-LV"/>
              </w:rPr>
              <w:t>Nodrošināta nepieciešamā infiltrāta attīrīšanas iekārtu kapacitāte</w:t>
            </w:r>
          </w:p>
        </w:tc>
        <w:tc>
          <w:tcPr>
            <w:tcW w:w="523" w:type="pct"/>
            <w:tcBorders>
              <w:top w:val="nil"/>
              <w:left w:val="nil"/>
              <w:bottom w:val="single" w:sz="4" w:space="0" w:color="auto"/>
              <w:right w:val="single" w:sz="4" w:space="0" w:color="auto"/>
            </w:tcBorders>
            <w:shd w:val="clear" w:color="auto" w:fill="auto"/>
            <w:noWrap/>
            <w:vAlign w:val="center"/>
            <w:hideMark/>
          </w:tcPr>
          <w:p w14:paraId="79537343"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15 400 000</w:t>
            </w:r>
          </w:p>
        </w:tc>
      </w:tr>
      <w:tr w:rsidR="00F97585" w:rsidRPr="00C20DEB" w14:paraId="6C4A00B3"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07B966A5"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1.4</w:t>
            </w:r>
          </w:p>
        </w:tc>
        <w:tc>
          <w:tcPr>
            <w:tcW w:w="777" w:type="pct"/>
            <w:tcBorders>
              <w:top w:val="nil"/>
              <w:left w:val="nil"/>
              <w:bottom w:val="single" w:sz="4" w:space="0" w:color="auto"/>
              <w:right w:val="single" w:sz="4" w:space="0" w:color="auto"/>
            </w:tcBorders>
            <w:shd w:val="clear" w:color="auto" w:fill="auto"/>
            <w:vAlign w:val="center"/>
            <w:hideMark/>
          </w:tcPr>
          <w:p w14:paraId="6EA38647" w14:textId="77777777" w:rsidR="00F97585" w:rsidRPr="00C20DEB" w:rsidRDefault="00F97585" w:rsidP="00746D4E">
            <w:pPr>
              <w:ind w:firstLine="0"/>
              <w:rPr>
                <w:rFonts w:eastAsia="Times New Roman"/>
                <w:sz w:val="22"/>
                <w:lang w:eastAsia="lv-LV"/>
              </w:rPr>
            </w:pPr>
            <w:r w:rsidRPr="00C20DEB">
              <w:rPr>
                <w:rFonts w:eastAsia="Times New Roman"/>
                <w:sz w:val="22"/>
                <w:lang w:eastAsia="lv-LV"/>
              </w:rPr>
              <w:t>Gāzes apsaimniekošana</w:t>
            </w:r>
          </w:p>
        </w:tc>
        <w:tc>
          <w:tcPr>
            <w:tcW w:w="2017" w:type="pct"/>
            <w:tcBorders>
              <w:top w:val="nil"/>
              <w:left w:val="nil"/>
              <w:bottom w:val="single" w:sz="4" w:space="0" w:color="auto"/>
              <w:right w:val="single" w:sz="4" w:space="0" w:color="auto"/>
            </w:tcBorders>
            <w:shd w:val="clear" w:color="auto" w:fill="auto"/>
            <w:vAlign w:val="center"/>
            <w:hideMark/>
          </w:tcPr>
          <w:p w14:paraId="126356CB"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Poligona gāzes apsaimniekošanas  sistēmas kapacitātes paaugstināšana 5 sadzīves atkritumu apglabāšanas poligonos, kur tiek veikta atkritumu apglabāšana – investīcijas paredzētas nākamo gāzes savākšanas sistēmas kārtu izbūvei un reģenerācijas iekārtu pilnveidošanai. Indikatīvi noteiktās nepieciešamo investīciju izmaksas ir: 8,5 milj. EUR poligonā Getliņi (t.sk. gāzes attīrīšana un sagatavošana biometānam atbilstošā kvalitātē); 1,1-3,0 milj. EUR pārējos poligonos.</w:t>
            </w:r>
          </w:p>
          <w:p w14:paraId="3518D3B5" w14:textId="053B6A6F" w:rsidR="00F97585" w:rsidRPr="00C20DEB" w:rsidRDefault="19187842" w:rsidP="1906AA59">
            <w:pPr>
              <w:ind w:firstLine="0"/>
              <w:rPr>
                <w:rFonts w:eastAsia="Times New Roman"/>
                <w:sz w:val="22"/>
                <w:lang w:eastAsia="lv-LV"/>
              </w:rPr>
            </w:pPr>
            <w:r w:rsidRPr="1906AA59">
              <w:rPr>
                <w:rFonts w:eastAsia="Times New Roman"/>
                <w:sz w:val="22"/>
                <w:lang w:eastAsia="lv-LV"/>
              </w:rPr>
              <w:t>5 poligonos, kur atkritumu apglabāšana tiek apturēta, minimālo poligona gāzes apsaimniekošanas prasību izpildei paredzēti ieguldījumi robežās no 150 -200 tūkst. EUR.</w:t>
            </w:r>
          </w:p>
          <w:p w14:paraId="08056D1C" w14:textId="3DA075D3" w:rsidR="00F97585" w:rsidRPr="00C20DEB" w:rsidRDefault="0FF7D955" w:rsidP="1906AA59">
            <w:pPr>
              <w:rPr>
                <w:rFonts w:eastAsia="Times New Roman"/>
                <w:color w:val="FF0000"/>
                <w:sz w:val="22"/>
              </w:rPr>
            </w:pPr>
            <w:r w:rsidRPr="1906AA59">
              <w:rPr>
                <w:rFonts w:eastAsia="Times New Roman"/>
                <w:b/>
                <w:bCs/>
                <w:color w:val="FF0000"/>
                <w:sz w:val="22"/>
              </w:rPr>
              <w:t>Biogāzes ieguve poligonos tiks turpināta atbilstoši MK 27.12.2011.noteikumiem Nr.1032 “</w:t>
            </w:r>
            <w:r w:rsidRPr="1906AA59">
              <w:rPr>
                <w:rFonts w:eastAsia="Times New Roman"/>
                <w:color w:val="FF0000"/>
                <w:sz w:val="22"/>
              </w:rPr>
              <w:t>Atkritumu poligonu ierīkošanas, atkritumu poligonu un izgāztuvju apsaimniekošanas, slēgšanas un rekultivācijas noteikumi”, tā kā prasība nodrošināt poligona gāzu savākšanu videi un cilvēku dzīvībai drošā veidā attiecas arī uz rekultivētiem poligoniem.</w:t>
            </w:r>
          </w:p>
        </w:tc>
        <w:tc>
          <w:tcPr>
            <w:tcW w:w="1279" w:type="pct"/>
            <w:tcBorders>
              <w:top w:val="nil"/>
              <w:left w:val="nil"/>
              <w:bottom w:val="single" w:sz="4" w:space="0" w:color="auto"/>
              <w:right w:val="single" w:sz="4" w:space="0" w:color="auto"/>
            </w:tcBorders>
            <w:shd w:val="clear" w:color="auto" w:fill="auto"/>
            <w:vAlign w:val="center"/>
            <w:hideMark/>
          </w:tcPr>
          <w:p w14:paraId="533789F6" w14:textId="77777777" w:rsidR="00F97585" w:rsidRPr="00C20DEB" w:rsidRDefault="00F97585" w:rsidP="00C83748">
            <w:pPr>
              <w:pStyle w:val="ListParagraph"/>
              <w:numPr>
                <w:ilvl w:val="0"/>
                <w:numId w:val="64"/>
              </w:numPr>
              <w:ind w:left="271"/>
              <w:jc w:val="left"/>
              <w:rPr>
                <w:rFonts w:eastAsia="Times New Roman"/>
                <w:sz w:val="22"/>
                <w:szCs w:val="22"/>
                <w:lang w:eastAsia="lv-LV"/>
              </w:rPr>
            </w:pPr>
            <w:r w:rsidRPr="00C20DEB">
              <w:rPr>
                <w:rFonts w:eastAsia="Times New Roman"/>
                <w:sz w:val="22"/>
                <w:szCs w:val="22"/>
                <w:lang w:eastAsia="lv-LV"/>
              </w:rPr>
              <w:t>Nodrošināta poligona gāzes savākšanas un utilizācijas sistēmu efektīva darbība</w:t>
            </w:r>
          </w:p>
        </w:tc>
        <w:tc>
          <w:tcPr>
            <w:tcW w:w="523" w:type="pct"/>
            <w:tcBorders>
              <w:top w:val="nil"/>
              <w:left w:val="nil"/>
              <w:bottom w:val="single" w:sz="4" w:space="0" w:color="auto"/>
              <w:right w:val="single" w:sz="4" w:space="0" w:color="auto"/>
            </w:tcBorders>
            <w:shd w:val="clear" w:color="auto" w:fill="auto"/>
            <w:noWrap/>
            <w:vAlign w:val="center"/>
            <w:hideMark/>
          </w:tcPr>
          <w:p w14:paraId="14B48474"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15 750 000</w:t>
            </w:r>
          </w:p>
        </w:tc>
      </w:tr>
      <w:tr w:rsidR="00F97585" w:rsidRPr="00C20DEB" w14:paraId="213C2DF2"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6E09B375" w14:textId="77777777" w:rsidR="00F97585" w:rsidRPr="00C20DEB" w:rsidRDefault="00F97585" w:rsidP="00914DCC">
            <w:pPr>
              <w:ind w:firstLine="0"/>
              <w:jc w:val="center"/>
              <w:rPr>
                <w:rFonts w:eastAsia="Times New Roman"/>
                <w:sz w:val="22"/>
                <w:lang w:eastAsia="lv-LV"/>
              </w:rPr>
            </w:pPr>
            <w:bookmarkStart w:id="169" w:name="_Hlk57217026"/>
            <w:r w:rsidRPr="00C20DEB">
              <w:rPr>
                <w:rFonts w:eastAsia="Times New Roman"/>
                <w:sz w:val="22"/>
                <w:lang w:eastAsia="lv-LV"/>
              </w:rPr>
              <w:t>1.5</w:t>
            </w:r>
          </w:p>
        </w:tc>
        <w:tc>
          <w:tcPr>
            <w:tcW w:w="777" w:type="pct"/>
            <w:tcBorders>
              <w:top w:val="nil"/>
              <w:left w:val="nil"/>
              <w:bottom w:val="single" w:sz="4" w:space="0" w:color="auto"/>
              <w:right w:val="single" w:sz="4" w:space="0" w:color="auto"/>
            </w:tcBorders>
            <w:shd w:val="clear" w:color="auto" w:fill="auto"/>
            <w:vAlign w:val="center"/>
            <w:hideMark/>
          </w:tcPr>
          <w:p w14:paraId="05368705"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Atkritumu apglabāšanas infrastruktūra  (D1)</w:t>
            </w:r>
          </w:p>
        </w:tc>
        <w:tc>
          <w:tcPr>
            <w:tcW w:w="2017" w:type="pct"/>
            <w:tcBorders>
              <w:top w:val="nil"/>
              <w:left w:val="nil"/>
              <w:bottom w:val="single" w:sz="4" w:space="0" w:color="auto"/>
              <w:right w:val="single" w:sz="4" w:space="0" w:color="auto"/>
            </w:tcBorders>
            <w:shd w:val="clear" w:color="auto" w:fill="auto"/>
            <w:vAlign w:val="center"/>
            <w:hideMark/>
          </w:tcPr>
          <w:p w14:paraId="17E67381" w14:textId="33D85E8B" w:rsidR="00F97585" w:rsidRPr="00C20DEB" w:rsidRDefault="00F97585" w:rsidP="00110B24">
            <w:pPr>
              <w:ind w:firstLine="0"/>
              <w:rPr>
                <w:rFonts w:eastAsia="Times New Roman"/>
                <w:sz w:val="22"/>
                <w:lang w:eastAsia="lv-LV"/>
              </w:rPr>
            </w:pPr>
            <w:r w:rsidRPr="00C20DEB">
              <w:rPr>
                <w:rFonts w:eastAsia="Times New Roman"/>
                <w:sz w:val="22"/>
                <w:lang w:eastAsia="lv-LV"/>
              </w:rPr>
              <w:t>Atkritumu apsaimniekošanas reģionos, kur pārskata periodā saskaņā ar aprēķiniem atkritumu apglabāšanas jaudas būs  nepietiekamas,  paredzēta jaunu atkritumu apglabāšanas krātuvju izbūve. Nepieciešamā papildus kapacitāte tiek lēsta 1,5 milj. t poligonā Getliņi un 0,45 milj. t poligonā Ķīvītes</w:t>
            </w:r>
            <w:r w:rsidR="39265D91" w:rsidRPr="00C20DEB">
              <w:rPr>
                <w:rFonts w:eastAsia="Times New Roman"/>
                <w:sz w:val="22"/>
                <w:lang w:eastAsia="lv-LV"/>
              </w:rPr>
              <w:t>,</w:t>
            </w:r>
            <w:r w:rsidR="0BD4E8BF" w:rsidRPr="00C20DEB">
              <w:rPr>
                <w:rFonts w:eastAsia="Times New Roman"/>
                <w:sz w:val="22"/>
                <w:lang w:eastAsia="lv-LV"/>
              </w:rPr>
              <w:t xml:space="preserve"> </w:t>
            </w:r>
            <w:r w:rsidR="0BD4E8BF" w:rsidRPr="00C20DEB">
              <w:rPr>
                <w:rFonts w:eastAsia="Times New Roman"/>
                <w:color w:val="FF0000"/>
                <w:sz w:val="22"/>
                <w:lang w:eastAsia="lv-LV"/>
              </w:rPr>
              <w:t>Daibe</w:t>
            </w:r>
            <w:r w:rsidR="00411744" w:rsidRPr="00C20DEB">
              <w:rPr>
                <w:rFonts w:eastAsia="Times New Roman"/>
                <w:color w:val="FF0000"/>
                <w:sz w:val="22"/>
                <w:lang w:eastAsia="lv-LV"/>
              </w:rPr>
              <w:t>.</w:t>
            </w:r>
            <w:r w:rsidR="0BD4E8BF" w:rsidRPr="00C20DEB">
              <w:rPr>
                <w:rFonts w:eastAsia="Times New Roman"/>
                <w:color w:val="FF0000"/>
                <w:sz w:val="22"/>
                <w:lang w:eastAsia="lv-LV"/>
              </w:rPr>
              <w:t xml:space="preserve"> </w:t>
            </w:r>
            <w:r w:rsidRPr="00C20DEB">
              <w:rPr>
                <w:rFonts w:eastAsia="Times New Roman"/>
                <w:sz w:val="22"/>
                <w:lang w:eastAsia="lv-LV"/>
              </w:rPr>
              <w:t>Atkritumu krātuves izbūves investīciju izmaksas tiek lēstas vidēji 500-580 tūkst. EUR par atkritumu krātuves ar ietilpību 100 tūkst. t izbūvi.</w:t>
            </w:r>
          </w:p>
        </w:tc>
        <w:tc>
          <w:tcPr>
            <w:tcW w:w="1279" w:type="pct"/>
            <w:tcBorders>
              <w:top w:val="nil"/>
              <w:left w:val="nil"/>
              <w:bottom w:val="single" w:sz="4" w:space="0" w:color="auto"/>
              <w:right w:val="single" w:sz="4" w:space="0" w:color="auto"/>
            </w:tcBorders>
            <w:shd w:val="clear" w:color="auto" w:fill="auto"/>
            <w:vAlign w:val="center"/>
            <w:hideMark/>
          </w:tcPr>
          <w:p w14:paraId="2E170338" w14:textId="77777777" w:rsidR="00F97585" w:rsidRPr="00C20DEB" w:rsidRDefault="00F97585" w:rsidP="00C83748">
            <w:pPr>
              <w:pStyle w:val="ListParagraph"/>
              <w:numPr>
                <w:ilvl w:val="0"/>
                <w:numId w:val="64"/>
              </w:numPr>
              <w:ind w:left="271"/>
              <w:jc w:val="left"/>
              <w:rPr>
                <w:rFonts w:eastAsia="Times New Roman"/>
                <w:sz w:val="22"/>
                <w:szCs w:val="22"/>
                <w:lang w:eastAsia="lv-LV"/>
              </w:rPr>
            </w:pPr>
            <w:r w:rsidRPr="00C20DEB">
              <w:rPr>
                <w:rFonts w:eastAsia="Times New Roman"/>
                <w:sz w:val="22"/>
                <w:szCs w:val="22"/>
                <w:lang w:eastAsia="lv-LV"/>
              </w:rPr>
              <w:t>Papildus nepieciešamās atkritumu apglabāšanas jaudas līdz 2035. gadam: 1950 tūkst. t</w:t>
            </w:r>
          </w:p>
          <w:p w14:paraId="7BE8C4B3" w14:textId="413B29D6" w:rsidR="001A658C" w:rsidRPr="00E11092" w:rsidRDefault="003514A4" w:rsidP="001F08A0">
            <w:pPr>
              <w:ind w:firstLine="0"/>
              <w:rPr>
                <w:color w:val="FF0000"/>
                <w:sz w:val="22"/>
              </w:rPr>
            </w:pPr>
            <w:r w:rsidRPr="00C20DEB">
              <w:rPr>
                <w:color w:val="000000"/>
                <w:sz w:val="22"/>
              </w:rPr>
              <w:t xml:space="preserve">Nepieciešamās </w:t>
            </w:r>
            <w:r w:rsidRPr="00E11092">
              <w:rPr>
                <w:color w:val="FF0000"/>
                <w:sz w:val="22"/>
              </w:rPr>
              <w:t>investīciju izmaksas tiek plānotas: poligonā Getliņi 7,5 milj. EUR; pārējos poligonos, kur vidējā termiņā tiks turpināta atkrituma apglabāšanas darbība 1,8-2,5 milj. EUR (katram poligonam).</w:t>
            </w:r>
            <w:r w:rsidR="001A658C" w:rsidRPr="00E11092">
              <w:rPr>
                <w:color w:val="FF0000"/>
                <w:sz w:val="22"/>
              </w:rPr>
              <w:t xml:space="preserve"> Publiskais finansējums nav paredzēts.</w:t>
            </w:r>
          </w:p>
          <w:p w14:paraId="7EE9E78A" w14:textId="18BD37EB" w:rsidR="00F97585" w:rsidRPr="00C20DEB" w:rsidRDefault="00F97585" w:rsidP="001A658C">
            <w:pPr>
              <w:pStyle w:val="ListParagraph"/>
              <w:ind w:left="0" w:firstLine="0"/>
              <w:jc w:val="left"/>
              <w:rPr>
                <w:rFonts w:eastAsia="Times New Roman"/>
                <w:sz w:val="22"/>
                <w:szCs w:val="22"/>
                <w:lang w:eastAsia="lv-LV"/>
              </w:rPr>
            </w:pPr>
          </w:p>
        </w:tc>
        <w:tc>
          <w:tcPr>
            <w:tcW w:w="523" w:type="pct"/>
            <w:tcBorders>
              <w:top w:val="nil"/>
              <w:left w:val="nil"/>
              <w:bottom w:val="single" w:sz="4" w:space="0" w:color="auto"/>
              <w:right w:val="single" w:sz="4" w:space="0" w:color="auto"/>
            </w:tcBorders>
            <w:shd w:val="clear" w:color="auto" w:fill="auto"/>
            <w:noWrap/>
            <w:vAlign w:val="center"/>
            <w:hideMark/>
          </w:tcPr>
          <w:p w14:paraId="6E648481" w14:textId="1D428CD9" w:rsidR="00F97585" w:rsidRPr="00C20DEB" w:rsidRDefault="00F97585" w:rsidP="00C2691B">
            <w:pPr>
              <w:ind w:firstLine="0"/>
              <w:rPr>
                <w:rFonts w:eastAsia="Times New Roman"/>
                <w:sz w:val="22"/>
                <w:lang w:eastAsia="lv-LV"/>
              </w:rPr>
            </w:pPr>
            <w:r w:rsidRPr="00C20DEB">
              <w:rPr>
                <w:rFonts w:eastAsia="Times New Roman"/>
                <w:sz w:val="22"/>
                <w:lang w:eastAsia="lv-LV"/>
              </w:rPr>
              <w:t>10 500 000</w:t>
            </w:r>
            <w:r w:rsidR="1D9C72F9" w:rsidRPr="00C20DEB">
              <w:rPr>
                <w:rFonts w:eastAsia="Times New Roman"/>
                <w:sz w:val="22"/>
                <w:lang w:eastAsia="lv-LV"/>
              </w:rPr>
              <w:t xml:space="preserve"> </w:t>
            </w:r>
          </w:p>
        </w:tc>
      </w:tr>
      <w:tr w:rsidR="00F97585" w:rsidRPr="00C20DEB" w14:paraId="24F785E7"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1CBB51BE"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1.6</w:t>
            </w:r>
          </w:p>
        </w:tc>
        <w:tc>
          <w:tcPr>
            <w:tcW w:w="777" w:type="pct"/>
            <w:tcBorders>
              <w:top w:val="nil"/>
              <w:left w:val="nil"/>
              <w:bottom w:val="single" w:sz="4" w:space="0" w:color="auto"/>
              <w:right w:val="single" w:sz="4" w:space="0" w:color="auto"/>
            </w:tcBorders>
            <w:shd w:val="clear" w:color="auto" w:fill="auto"/>
            <w:vAlign w:val="center"/>
            <w:hideMark/>
          </w:tcPr>
          <w:p w14:paraId="593B9BAC"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Esošo krātuvju rekultivācija</w:t>
            </w:r>
          </w:p>
        </w:tc>
        <w:tc>
          <w:tcPr>
            <w:tcW w:w="2017" w:type="pct"/>
            <w:tcBorders>
              <w:top w:val="nil"/>
              <w:left w:val="nil"/>
              <w:bottom w:val="single" w:sz="4" w:space="0" w:color="auto"/>
              <w:right w:val="single" w:sz="4" w:space="0" w:color="auto"/>
            </w:tcBorders>
            <w:shd w:val="clear" w:color="auto" w:fill="auto"/>
            <w:vAlign w:val="center"/>
            <w:hideMark/>
          </w:tcPr>
          <w:p w14:paraId="5ECFF16B" w14:textId="31B97C0A" w:rsidR="00F97585" w:rsidRPr="00C20DEB" w:rsidRDefault="00F97585" w:rsidP="00110B24">
            <w:pPr>
              <w:ind w:firstLine="0"/>
              <w:rPr>
                <w:rFonts w:eastAsia="Times New Roman"/>
                <w:sz w:val="22"/>
                <w:lang w:eastAsia="lv-LV"/>
              </w:rPr>
            </w:pPr>
            <w:r w:rsidRPr="00C20DEB">
              <w:rPr>
                <w:rFonts w:eastAsia="Times New Roman"/>
                <w:sz w:val="22"/>
                <w:lang w:eastAsia="lv-LV"/>
              </w:rPr>
              <w:t xml:space="preserve">Piepildīto krātuvju rekultivācija poligonos Ķīvītes un Getliņi, kopējā rekultivējamā krātuvju platība 16 ha, t.sk. 6,1 ha poligonā Ķīvītes, 9,9 ha poligonā Getliņi, </w:t>
            </w:r>
            <w:r w:rsidR="67E04CB2" w:rsidRPr="00C20DEB">
              <w:rPr>
                <w:rFonts w:eastAsia="Times New Roman"/>
                <w:color w:val="FF0000"/>
                <w:sz w:val="22"/>
                <w:lang w:eastAsia="lv-LV"/>
              </w:rPr>
              <w:t>Daibe</w:t>
            </w:r>
            <w:r w:rsidR="00411744" w:rsidRPr="00C20DEB">
              <w:rPr>
                <w:rFonts w:eastAsia="Times New Roman"/>
                <w:color w:val="FF0000"/>
                <w:sz w:val="22"/>
                <w:lang w:eastAsia="lv-LV"/>
              </w:rPr>
              <w:t>-</w:t>
            </w:r>
            <w:r w:rsidR="67E04CB2" w:rsidRPr="00C20DEB">
              <w:rPr>
                <w:rFonts w:eastAsia="Times New Roman"/>
                <w:color w:val="FF0000"/>
                <w:sz w:val="22"/>
                <w:lang w:eastAsia="lv-LV"/>
              </w:rPr>
              <w:t xml:space="preserve"> </w:t>
            </w:r>
            <w:r w:rsidRPr="00C20DEB">
              <w:rPr>
                <w:rFonts w:eastAsia="Times New Roman"/>
                <w:sz w:val="22"/>
                <w:lang w:eastAsia="lv-LV"/>
              </w:rPr>
              <w:t>rekultivācijas darbu izmaksas noteiktas vidēji 300 tūkst. EUR/ha</w:t>
            </w:r>
          </w:p>
        </w:tc>
        <w:tc>
          <w:tcPr>
            <w:tcW w:w="1279" w:type="pct"/>
            <w:tcBorders>
              <w:top w:val="nil"/>
              <w:left w:val="nil"/>
              <w:bottom w:val="single" w:sz="4" w:space="0" w:color="auto"/>
              <w:right w:val="single" w:sz="4" w:space="0" w:color="auto"/>
            </w:tcBorders>
            <w:shd w:val="clear" w:color="auto" w:fill="auto"/>
            <w:vAlign w:val="center"/>
            <w:hideMark/>
          </w:tcPr>
          <w:p w14:paraId="6A6D9133" w14:textId="77777777" w:rsidR="00F97585" w:rsidRPr="00C20DEB" w:rsidRDefault="00F97585" w:rsidP="00C83748">
            <w:pPr>
              <w:pStyle w:val="ListParagraph"/>
              <w:numPr>
                <w:ilvl w:val="0"/>
                <w:numId w:val="64"/>
              </w:numPr>
              <w:ind w:left="271"/>
              <w:jc w:val="left"/>
              <w:rPr>
                <w:rFonts w:eastAsia="Times New Roman"/>
                <w:sz w:val="22"/>
                <w:szCs w:val="22"/>
                <w:lang w:eastAsia="lv-LV"/>
              </w:rPr>
            </w:pPr>
            <w:r w:rsidRPr="00C20DEB">
              <w:rPr>
                <w:rFonts w:eastAsia="Times New Roman"/>
                <w:sz w:val="22"/>
                <w:szCs w:val="22"/>
                <w:lang w:eastAsia="lv-LV"/>
              </w:rPr>
              <w:t>Veikti rekultivācijas darbi 16 ha platībā</w:t>
            </w:r>
          </w:p>
        </w:tc>
        <w:tc>
          <w:tcPr>
            <w:tcW w:w="523" w:type="pct"/>
            <w:tcBorders>
              <w:top w:val="nil"/>
              <w:left w:val="nil"/>
              <w:bottom w:val="single" w:sz="4" w:space="0" w:color="auto"/>
              <w:right w:val="single" w:sz="4" w:space="0" w:color="auto"/>
            </w:tcBorders>
            <w:shd w:val="clear" w:color="auto" w:fill="auto"/>
            <w:noWrap/>
            <w:vAlign w:val="center"/>
            <w:hideMark/>
          </w:tcPr>
          <w:p w14:paraId="58985FC3" w14:textId="25D5B1E9" w:rsidR="009B67AB" w:rsidRPr="00C20DEB" w:rsidRDefault="00F97585" w:rsidP="00C2691B">
            <w:pPr>
              <w:ind w:firstLine="0"/>
              <w:rPr>
                <w:rFonts w:eastAsia="Times New Roman"/>
                <w:sz w:val="22"/>
                <w:lang w:eastAsia="lv-LV"/>
              </w:rPr>
            </w:pPr>
            <w:r w:rsidRPr="00C20DEB">
              <w:rPr>
                <w:rFonts w:eastAsia="Times New Roman"/>
                <w:sz w:val="22"/>
                <w:lang w:eastAsia="lv-LV"/>
              </w:rPr>
              <w:t>4 825</w:t>
            </w:r>
            <w:r w:rsidR="009B67AB" w:rsidRPr="00C20DEB">
              <w:rPr>
                <w:rFonts w:eastAsia="Times New Roman"/>
                <w:sz w:val="22"/>
                <w:lang w:eastAsia="lv-LV"/>
              </w:rPr>
              <w:t> </w:t>
            </w:r>
            <w:r w:rsidRPr="00C20DEB">
              <w:rPr>
                <w:rFonts w:eastAsia="Times New Roman"/>
                <w:sz w:val="22"/>
                <w:lang w:eastAsia="lv-LV"/>
              </w:rPr>
              <w:t>000</w:t>
            </w:r>
          </w:p>
          <w:p w14:paraId="086850FC" w14:textId="121710AA" w:rsidR="00F97585" w:rsidRPr="00C20DEB" w:rsidRDefault="27380B78" w:rsidP="00C2691B">
            <w:pPr>
              <w:ind w:firstLine="0"/>
              <w:rPr>
                <w:rFonts w:eastAsia="Times New Roman"/>
                <w:sz w:val="22"/>
                <w:lang w:eastAsia="lv-LV"/>
              </w:rPr>
            </w:pPr>
            <w:r w:rsidRPr="00C20DEB">
              <w:rPr>
                <w:rFonts w:eastAsia="Times New Roman"/>
                <w:sz w:val="22"/>
                <w:lang w:eastAsia="lv-LV"/>
              </w:rPr>
              <w:t xml:space="preserve"> </w:t>
            </w:r>
          </w:p>
        </w:tc>
      </w:tr>
      <w:bookmarkEnd w:id="169"/>
      <w:tr w:rsidR="00F97585" w:rsidRPr="00C20DEB" w14:paraId="1FC2BCC3"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46D8A4CB"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1.7</w:t>
            </w:r>
          </w:p>
        </w:tc>
        <w:tc>
          <w:tcPr>
            <w:tcW w:w="777" w:type="pct"/>
            <w:tcBorders>
              <w:top w:val="nil"/>
              <w:left w:val="nil"/>
              <w:bottom w:val="single" w:sz="4" w:space="0" w:color="auto"/>
              <w:right w:val="single" w:sz="4" w:space="0" w:color="auto"/>
            </w:tcBorders>
            <w:shd w:val="clear" w:color="auto" w:fill="auto"/>
            <w:vAlign w:val="center"/>
            <w:hideMark/>
          </w:tcPr>
          <w:p w14:paraId="0036CA3B"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Esošo krātuvju konservācija</w:t>
            </w:r>
          </w:p>
        </w:tc>
        <w:tc>
          <w:tcPr>
            <w:tcW w:w="2017" w:type="pct"/>
            <w:tcBorders>
              <w:top w:val="nil"/>
              <w:left w:val="nil"/>
              <w:bottom w:val="single" w:sz="4" w:space="0" w:color="auto"/>
              <w:right w:val="single" w:sz="4" w:space="0" w:color="auto"/>
            </w:tcBorders>
            <w:shd w:val="clear" w:color="auto" w:fill="auto"/>
            <w:vAlign w:val="center"/>
            <w:hideMark/>
          </w:tcPr>
          <w:p w14:paraId="50F8DBAD"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Krātuvju iekonservēšana un infiltrāta attīrīšana poligonos, kur atkritumu apglabāšanas darbības tiek apturētas. Darbi ietver uzkrātā infiltrāta attīrīšanu pilnā apjomā, atkritumu pārvietošanu vienā krātuves sektorā, norobežojošā vaļņa izbūvi un nokrišņu necaurlaidīga pārklājuma izveidi. Konservācijas darbu izmaksas novērtētas vidēji 290 tūkst. EUR/ha</w:t>
            </w:r>
          </w:p>
        </w:tc>
        <w:tc>
          <w:tcPr>
            <w:tcW w:w="1279" w:type="pct"/>
            <w:tcBorders>
              <w:top w:val="nil"/>
              <w:left w:val="nil"/>
              <w:bottom w:val="single" w:sz="4" w:space="0" w:color="auto"/>
              <w:right w:val="single" w:sz="4" w:space="0" w:color="auto"/>
            </w:tcBorders>
            <w:shd w:val="clear" w:color="auto" w:fill="auto"/>
            <w:vAlign w:val="center"/>
            <w:hideMark/>
          </w:tcPr>
          <w:p w14:paraId="7610560F" w14:textId="77777777" w:rsidR="00F97585" w:rsidRPr="00C20DEB" w:rsidRDefault="00F97585" w:rsidP="00C83748">
            <w:pPr>
              <w:pStyle w:val="ListParagraph"/>
              <w:numPr>
                <w:ilvl w:val="0"/>
                <w:numId w:val="64"/>
              </w:numPr>
              <w:ind w:left="271"/>
              <w:jc w:val="left"/>
              <w:rPr>
                <w:rFonts w:eastAsia="Times New Roman"/>
                <w:sz w:val="22"/>
                <w:szCs w:val="22"/>
                <w:lang w:eastAsia="lv-LV"/>
              </w:rPr>
            </w:pPr>
            <w:r w:rsidRPr="00C20DEB">
              <w:rPr>
                <w:rFonts w:eastAsia="Times New Roman"/>
                <w:sz w:val="22"/>
                <w:szCs w:val="22"/>
                <w:lang w:eastAsia="lv-LV"/>
              </w:rPr>
              <w:t>Veikti krātuvju iekonservēšanas darbi 5 poligonos, kopējā platība 25 ha</w:t>
            </w:r>
          </w:p>
        </w:tc>
        <w:tc>
          <w:tcPr>
            <w:tcW w:w="523" w:type="pct"/>
            <w:tcBorders>
              <w:top w:val="nil"/>
              <w:left w:val="nil"/>
              <w:bottom w:val="single" w:sz="4" w:space="0" w:color="auto"/>
              <w:right w:val="single" w:sz="4" w:space="0" w:color="auto"/>
            </w:tcBorders>
            <w:shd w:val="clear" w:color="auto" w:fill="auto"/>
            <w:noWrap/>
            <w:vAlign w:val="center"/>
            <w:hideMark/>
          </w:tcPr>
          <w:p w14:paraId="6BC28059"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7 330 100</w:t>
            </w:r>
          </w:p>
        </w:tc>
      </w:tr>
      <w:tr w:rsidR="00F97585" w:rsidRPr="00C20DEB" w14:paraId="19DA597A"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0CD04402"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1.8</w:t>
            </w:r>
          </w:p>
        </w:tc>
        <w:tc>
          <w:tcPr>
            <w:tcW w:w="777" w:type="pct"/>
            <w:tcBorders>
              <w:top w:val="nil"/>
              <w:left w:val="nil"/>
              <w:bottom w:val="single" w:sz="4" w:space="0" w:color="auto"/>
              <w:right w:val="single" w:sz="4" w:space="0" w:color="auto"/>
            </w:tcBorders>
            <w:shd w:val="clear" w:color="auto" w:fill="auto"/>
            <w:vAlign w:val="center"/>
            <w:hideMark/>
          </w:tcPr>
          <w:p w14:paraId="2CCDB8ED"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Vides aizsardzības, infrastruktūras paplašināšanas pasākumi</w:t>
            </w:r>
          </w:p>
        </w:tc>
        <w:tc>
          <w:tcPr>
            <w:tcW w:w="2017" w:type="pct"/>
            <w:tcBorders>
              <w:top w:val="nil"/>
              <w:left w:val="nil"/>
              <w:bottom w:val="single" w:sz="4" w:space="0" w:color="auto"/>
              <w:right w:val="single" w:sz="4" w:space="0" w:color="auto"/>
            </w:tcBorders>
            <w:shd w:val="clear" w:color="auto" w:fill="auto"/>
            <w:vAlign w:val="center"/>
            <w:hideMark/>
          </w:tcPr>
          <w:p w14:paraId="6B3C186A"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 xml:space="preserve">Poligona Getliņi un piegulošās teritorijas sanācijas darbi - lai mazinātu vēsturisko piesārņojumu paredzēts veikt bijušās atkritumu izgāztuves (~25ha platībā) pārrakšanu, grunts/ gruntsūdens sanāciju, tāpat paredzēts veikt poligona teritorijas paplašināšanu ~ 10 ha platībā. Poligona Daibe paredzēta pievedceļa rekonstrukcija (3,7km). Poligona Dziļā vāda paredzēta meliorācijas sistēmas rekonstrukcija. </w:t>
            </w:r>
          </w:p>
        </w:tc>
        <w:tc>
          <w:tcPr>
            <w:tcW w:w="1279" w:type="pct"/>
            <w:tcBorders>
              <w:top w:val="nil"/>
              <w:left w:val="nil"/>
              <w:bottom w:val="single" w:sz="4" w:space="0" w:color="auto"/>
              <w:right w:val="single" w:sz="4" w:space="0" w:color="auto"/>
            </w:tcBorders>
            <w:shd w:val="clear" w:color="auto" w:fill="auto"/>
            <w:vAlign w:val="center"/>
            <w:hideMark/>
          </w:tcPr>
          <w:p w14:paraId="7B817CCF" w14:textId="77777777" w:rsidR="00F97585" w:rsidRPr="00C20DEB" w:rsidRDefault="00F97585" w:rsidP="00C83748">
            <w:pPr>
              <w:pStyle w:val="ListParagraph"/>
              <w:numPr>
                <w:ilvl w:val="0"/>
                <w:numId w:val="64"/>
              </w:numPr>
              <w:ind w:left="271"/>
              <w:jc w:val="left"/>
              <w:rPr>
                <w:rFonts w:eastAsia="Times New Roman"/>
                <w:sz w:val="22"/>
                <w:szCs w:val="22"/>
                <w:lang w:eastAsia="lv-LV"/>
              </w:rPr>
            </w:pPr>
            <w:r w:rsidRPr="00C20DEB">
              <w:rPr>
                <w:rFonts w:eastAsia="Times New Roman"/>
                <w:sz w:val="22"/>
                <w:szCs w:val="22"/>
                <w:lang w:eastAsia="lv-LV"/>
              </w:rPr>
              <w:t>Minimizēta sadzīves atkritumu poligonu izraisītā ietekme uz vidi un ekspluatācijas drošība</w:t>
            </w:r>
          </w:p>
        </w:tc>
        <w:tc>
          <w:tcPr>
            <w:tcW w:w="523" w:type="pct"/>
            <w:tcBorders>
              <w:top w:val="nil"/>
              <w:left w:val="nil"/>
              <w:bottom w:val="single" w:sz="4" w:space="0" w:color="auto"/>
              <w:right w:val="single" w:sz="4" w:space="0" w:color="auto"/>
            </w:tcBorders>
            <w:shd w:val="clear" w:color="auto" w:fill="auto"/>
            <w:noWrap/>
            <w:vAlign w:val="center"/>
            <w:hideMark/>
          </w:tcPr>
          <w:p w14:paraId="319E1D64"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98 450 000</w:t>
            </w:r>
          </w:p>
        </w:tc>
      </w:tr>
      <w:tr w:rsidR="00494341" w:rsidRPr="00C20DEB" w14:paraId="4AAA1794" w14:textId="77777777" w:rsidTr="00C83748">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68A7501F" w14:textId="77777777" w:rsidR="00F97585" w:rsidRPr="00C20DEB" w:rsidRDefault="00F97585" w:rsidP="00914DCC">
            <w:pPr>
              <w:jc w:val="center"/>
              <w:rPr>
                <w:rFonts w:eastAsia="Times New Roman"/>
                <w:b/>
                <w:bCs/>
                <w:sz w:val="22"/>
                <w:lang w:eastAsia="lv-LV"/>
              </w:rPr>
            </w:pPr>
          </w:p>
        </w:tc>
        <w:tc>
          <w:tcPr>
            <w:tcW w:w="777" w:type="pct"/>
            <w:tcBorders>
              <w:top w:val="nil"/>
              <w:left w:val="nil"/>
              <w:bottom w:val="single" w:sz="4" w:space="0" w:color="auto"/>
              <w:right w:val="single" w:sz="4" w:space="0" w:color="auto"/>
            </w:tcBorders>
            <w:shd w:val="clear" w:color="auto" w:fill="DEEAF6"/>
            <w:vAlign w:val="center"/>
            <w:hideMark/>
          </w:tcPr>
          <w:p w14:paraId="75B994F1"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KOPĀ</w:t>
            </w:r>
          </w:p>
        </w:tc>
        <w:tc>
          <w:tcPr>
            <w:tcW w:w="2017" w:type="pct"/>
            <w:tcBorders>
              <w:top w:val="nil"/>
              <w:left w:val="nil"/>
              <w:bottom w:val="single" w:sz="4" w:space="0" w:color="auto"/>
              <w:right w:val="single" w:sz="4" w:space="0" w:color="auto"/>
            </w:tcBorders>
            <w:shd w:val="clear" w:color="auto" w:fill="DEEAF6"/>
            <w:vAlign w:val="center"/>
            <w:hideMark/>
          </w:tcPr>
          <w:p w14:paraId="6B93E007"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 </w:t>
            </w:r>
          </w:p>
        </w:tc>
        <w:tc>
          <w:tcPr>
            <w:tcW w:w="1279" w:type="pct"/>
            <w:tcBorders>
              <w:top w:val="nil"/>
              <w:left w:val="nil"/>
              <w:bottom w:val="single" w:sz="4" w:space="0" w:color="auto"/>
              <w:right w:val="single" w:sz="4" w:space="0" w:color="auto"/>
            </w:tcBorders>
            <w:shd w:val="clear" w:color="auto" w:fill="DEEAF6"/>
            <w:vAlign w:val="center"/>
            <w:hideMark/>
          </w:tcPr>
          <w:p w14:paraId="23065DC3"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 </w:t>
            </w:r>
          </w:p>
        </w:tc>
        <w:tc>
          <w:tcPr>
            <w:tcW w:w="523" w:type="pct"/>
            <w:tcBorders>
              <w:top w:val="nil"/>
              <w:left w:val="nil"/>
              <w:bottom w:val="single" w:sz="4" w:space="0" w:color="auto"/>
              <w:right w:val="single" w:sz="4" w:space="0" w:color="auto"/>
            </w:tcBorders>
            <w:shd w:val="clear" w:color="auto" w:fill="DEEAF6"/>
            <w:noWrap/>
            <w:vAlign w:val="center"/>
            <w:hideMark/>
          </w:tcPr>
          <w:p w14:paraId="4647C700" w14:textId="77777777" w:rsidR="00F97585" w:rsidRPr="00C20DEB" w:rsidRDefault="00F97585" w:rsidP="00C2691B">
            <w:pPr>
              <w:ind w:firstLine="0"/>
              <w:rPr>
                <w:rFonts w:eastAsia="Times New Roman"/>
                <w:b/>
                <w:bCs/>
                <w:sz w:val="22"/>
                <w:lang w:eastAsia="lv-LV"/>
              </w:rPr>
            </w:pPr>
            <w:r w:rsidRPr="00C20DEB">
              <w:rPr>
                <w:rFonts w:eastAsia="Times New Roman"/>
                <w:b/>
                <w:bCs/>
                <w:sz w:val="22"/>
                <w:lang w:eastAsia="lv-LV"/>
              </w:rPr>
              <w:t>270 755 100</w:t>
            </w:r>
          </w:p>
        </w:tc>
      </w:tr>
      <w:tr w:rsidR="00F97585" w:rsidRPr="00C20DEB" w14:paraId="61B977E8" w14:textId="77777777" w:rsidTr="00C83748">
        <w:trPr>
          <w:trHeight w:val="273"/>
        </w:trPr>
        <w:tc>
          <w:tcPr>
            <w:tcW w:w="403" w:type="pct"/>
            <w:tcBorders>
              <w:top w:val="nil"/>
              <w:left w:val="single" w:sz="4" w:space="0" w:color="auto"/>
              <w:bottom w:val="single" w:sz="4" w:space="0" w:color="auto"/>
              <w:right w:val="single" w:sz="4" w:space="0" w:color="auto"/>
            </w:tcBorders>
            <w:shd w:val="clear" w:color="auto" w:fill="D9D9D9"/>
            <w:noWrap/>
            <w:vAlign w:val="center"/>
            <w:hideMark/>
          </w:tcPr>
          <w:p w14:paraId="7A5754AA" w14:textId="77777777" w:rsidR="00F97585" w:rsidRPr="00C20DEB" w:rsidRDefault="00F97585" w:rsidP="00914DCC">
            <w:pPr>
              <w:ind w:firstLine="0"/>
              <w:jc w:val="center"/>
              <w:rPr>
                <w:rFonts w:eastAsia="Times New Roman"/>
                <w:b/>
                <w:bCs/>
                <w:sz w:val="22"/>
                <w:lang w:eastAsia="lv-LV"/>
              </w:rPr>
            </w:pPr>
            <w:r w:rsidRPr="00C20DEB">
              <w:rPr>
                <w:rFonts w:eastAsia="Times New Roman"/>
                <w:b/>
                <w:bCs/>
                <w:sz w:val="22"/>
                <w:lang w:eastAsia="lv-LV"/>
              </w:rPr>
              <w:t>2</w:t>
            </w:r>
          </w:p>
        </w:tc>
        <w:tc>
          <w:tcPr>
            <w:tcW w:w="4597" w:type="pct"/>
            <w:gridSpan w:val="4"/>
            <w:tcBorders>
              <w:top w:val="nil"/>
              <w:left w:val="nil"/>
              <w:bottom w:val="single" w:sz="4" w:space="0" w:color="auto"/>
              <w:right w:val="single" w:sz="4" w:space="0" w:color="auto"/>
            </w:tcBorders>
            <w:shd w:val="clear" w:color="auto" w:fill="D9D9D9"/>
            <w:noWrap/>
            <w:vAlign w:val="center"/>
            <w:hideMark/>
          </w:tcPr>
          <w:p w14:paraId="0357FE0A" w14:textId="77777777" w:rsidR="00F97585" w:rsidRPr="00C20DEB" w:rsidRDefault="00F97585" w:rsidP="00F97585">
            <w:pPr>
              <w:rPr>
                <w:rFonts w:eastAsia="Times New Roman"/>
                <w:sz w:val="22"/>
                <w:lang w:eastAsia="lv-LV"/>
              </w:rPr>
            </w:pPr>
            <w:r w:rsidRPr="00C20DEB">
              <w:rPr>
                <w:rFonts w:eastAsia="Times New Roman"/>
                <w:b/>
                <w:bCs/>
                <w:sz w:val="22"/>
                <w:lang w:eastAsia="lv-LV"/>
              </w:rPr>
              <w:t>Investīcijas atkritumu dalītās vākšanas infrastruktūras attīstībā</w:t>
            </w:r>
            <w:r w:rsidRPr="00C20DEB">
              <w:rPr>
                <w:rFonts w:eastAsia="Times New Roman"/>
                <w:sz w:val="22"/>
                <w:lang w:eastAsia="lv-LV"/>
              </w:rPr>
              <w:t> </w:t>
            </w:r>
          </w:p>
        </w:tc>
      </w:tr>
      <w:tr w:rsidR="00F97585" w:rsidRPr="00C20DEB" w14:paraId="770911E1" w14:textId="77777777" w:rsidTr="1906AA59">
        <w:trPr>
          <w:trHeight w:val="48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2339FAEA"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2.1</w:t>
            </w:r>
          </w:p>
        </w:tc>
        <w:tc>
          <w:tcPr>
            <w:tcW w:w="777" w:type="pct"/>
            <w:tcBorders>
              <w:top w:val="nil"/>
              <w:left w:val="nil"/>
              <w:bottom w:val="single" w:sz="4" w:space="0" w:color="auto"/>
              <w:right w:val="single" w:sz="4" w:space="0" w:color="auto"/>
            </w:tcBorders>
            <w:shd w:val="clear" w:color="auto" w:fill="auto"/>
            <w:vAlign w:val="center"/>
            <w:hideMark/>
          </w:tcPr>
          <w:p w14:paraId="025BB19D" w14:textId="77777777" w:rsidR="00F97585" w:rsidRPr="00C20DEB" w:rsidRDefault="00F97585" w:rsidP="00F97585">
            <w:pPr>
              <w:rPr>
                <w:rFonts w:eastAsia="Times New Roman"/>
                <w:sz w:val="22"/>
                <w:lang w:eastAsia="lv-LV"/>
              </w:rPr>
            </w:pPr>
            <w:r w:rsidRPr="00C20DEB">
              <w:rPr>
                <w:rFonts w:eastAsia="Times New Roman"/>
                <w:sz w:val="22"/>
                <w:lang w:eastAsia="lv-LV"/>
              </w:rPr>
              <w:t>Sadzīves atkritumu dalītās savākšanas infrastruktūras pārklājuma paplašināšana</w:t>
            </w:r>
          </w:p>
        </w:tc>
        <w:tc>
          <w:tcPr>
            <w:tcW w:w="2017" w:type="pct"/>
            <w:tcBorders>
              <w:top w:val="nil"/>
              <w:left w:val="nil"/>
              <w:bottom w:val="single" w:sz="4" w:space="0" w:color="auto"/>
              <w:right w:val="single" w:sz="4" w:space="0" w:color="auto"/>
            </w:tcBorders>
            <w:shd w:val="clear" w:color="auto" w:fill="auto"/>
            <w:vAlign w:val="center"/>
            <w:hideMark/>
          </w:tcPr>
          <w:p w14:paraId="12B975E8" w14:textId="77777777" w:rsidR="00F97585" w:rsidRPr="00C20DEB" w:rsidRDefault="00F97585" w:rsidP="00F97585">
            <w:pPr>
              <w:rPr>
                <w:rFonts w:eastAsia="Times New Roman"/>
                <w:sz w:val="22"/>
                <w:lang w:eastAsia="lv-LV"/>
              </w:rPr>
            </w:pPr>
            <w:r w:rsidRPr="00C20DEB">
              <w:rPr>
                <w:rFonts w:eastAsia="Times New Roman"/>
                <w:sz w:val="22"/>
                <w:lang w:eastAsia="lv-LV"/>
              </w:rPr>
              <w:t>Papildus sadzīves atkritumu dalītās vākšanas konteineru izvietošana papīra, plastmasas, stikla un metāla dalītajai vākšanai. Paredzēta gan pārvietojamo, gan pazemes tipa konteineru iegāde un izvietošana. Vidējās konteineru iegādes izmaksa tiek lēstas 350 EUR par vienu konteineru.</w:t>
            </w:r>
          </w:p>
        </w:tc>
        <w:tc>
          <w:tcPr>
            <w:tcW w:w="1279" w:type="pct"/>
            <w:tcBorders>
              <w:top w:val="nil"/>
              <w:left w:val="nil"/>
              <w:bottom w:val="single" w:sz="4" w:space="0" w:color="auto"/>
              <w:right w:val="single" w:sz="4" w:space="0" w:color="auto"/>
            </w:tcBorders>
            <w:shd w:val="clear" w:color="auto" w:fill="auto"/>
            <w:vAlign w:val="center"/>
            <w:hideMark/>
          </w:tcPr>
          <w:p w14:paraId="6FECFCA7" w14:textId="77777777" w:rsidR="00F97585" w:rsidRPr="00C20DEB" w:rsidRDefault="00F97585" w:rsidP="00C83748">
            <w:pPr>
              <w:pStyle w:val="ListParagraph"/>
              <w:numPr>
                <w:ilvl w:val="0"/>
                <w:numId w:val="64"/>
              </w:numPr>
              <w:ind w:left="271"/>
              <w:jc w:val="left"/>
              <w:rPr>
                <w:rFonts w:eastAsia="Times New Roman"/>
                <w:sz w:val="22"/>
                <w:szCs w:val="22"/>
                <w:lang w:eastAsia="lv-LV"/>
              </w:rPr>
            </w:pPr>
            <w:r w:rsidRPr="00C20DEB">
              <w:rPr>
                <w:rFonts w:eastAsia="Times New Roman"/>
                <w:sz w:val="22"/>
                <w:szCs w:val="22"/>
                <w:lang w:eastAsia="lv-LV"/>
              </w:rPr>
              <w:t>Izvietoti ~6 tūkstoši dažāda tilpuma dalītās vākšanas konteineri</w:t>
            </w:r>
          </w:p>
        </w:tc>
        <w:tc>
          <w:tcPr>
            <w:tcW w:w="523" w:type="pct"/>
            <w:tcBorders>
              <w:top w:val="nil"/>
              <w:left w:val="nil"/>
              <w:bottom w:val="single" w:sz="4" w:space="0" w:color="auto"/>
              <w:right w:val="single" w:sz="4" w:space="0" w:color="auto"/>
            </w:tcBorders>
            <w:shd w:val="clear" w:color="auto" w:fill="auto"/>
            <w:noWrap/>
            <w:vAlign w:val="center"/>
            <w:hideMark/>
          </w:tcPr>
          <w:p w14:paraId="71A58C6C"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2 200 000</w:t>
            </w:r>
          </w:p>
        </w:tc>
      </w:tr>
      <w:tr w:rsidR="00F97585" w:rsidRPr="00C20DEB" w14:paraId="7E32AD9C" w14:textId="77777777" w:rsidTr="1906AA59">
        <w:trPr>
          <w:trHeight w:val="48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31FFCE50"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2.2</w:t>
            </w:r>
          </w:p>
        </w:tc>
        <w:tc>
          <w:tcPr>
            <w:tcW w:w="777" w:type="pct"/>
            <w:tcBorders>
              <w:top w:val="nil"/>
              <w:left w:val="nil"/>
              <w:bottom w:val="single" w:sz="4" w:space="0" w:color="auto"/>
              <w:right w:val="single" w:sz="4" w:space="0" w:color="auto"/>
            </w:tcBorders>
            <w:shd w:val="clear" w:color="auto" w:fill="auto"/>
            <w:vAlign w:val="center"/>
            <w:hideMark/>
          </w:tcPr>
          <w:p w14:paraId="3D9AAA5B" w14:textId="77777777" w:rsidR="00F97585" w:rsidRPr="00C20DEB" w:rsidRDefault="19187842" w:rsidP="1906AA59">
            <w:pPr>
              <w:ind w:firstLine="0"/>
              <w:rPr>
                <w:rFonts w:eastAsia="Times New Roman"/>
                <w:sz w:val="22"/>
                <w:lang w:eastAsia="lv-LV"/>
              </w:rPr>
            </w:pPr>
            <w:r w:rsidRPr="1906AA59">
              <w:rPr>
                <w:rFonts w:eastAsia="Times New Roman"/>
                <w:sz w:val="22"/>
                <w:lang w:eastAsia="lv-LV"/>
              </w:rPr>
              <w:t>Šķiroto atkritumu savākšanas laukumu infrastruktūras paplašināšana</w:t>
            </w:r>
          </w:p>
        </w:tc>
        <w:tc>
          <w:tcPr>
            <w:tcW w:w="2017" w:type="pct"/>
            <w:tcBorders>
              <w:top w:val="nil"/>
              <w:left w:val="nil"/>
              <w:bottom w:val="single" w:sz="4" w:space="0" w:color="auto"/>
              <w:right w:val="single" w:sz="4" w:space="0" w:color="auto"/>
            </w:tcBorders>
            <w:shd w:val="clear" w:color="auto" w:fill="auto"/>
            <w:vAlign w:val="center"/>
            <w:hideMark/>
          </w:tcPr>
          <w:p w14:paraId="71862FFC"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Jaunu šķiroto atkritumu savākšanas laukumu ierīkošana. Laukuma ierīkošana ietver normatīvo aktu prasībām atbilstoša laukuma izbūvi un aprīkošanu, t.sk. nepieciešamo konteineru iegādi. Lai nodrošinātu spēkā esošo normatīvo aktu prasību izpildi nepieciešama papildu 14 laukumu ierīkošana, īstenojot priekšlikumu palielināt laukumu izvietojuma intensitāti līdz vienam laukumam katrā novadā (esošajā administratīvi teritoriālajā iedalījumā) kur iedzīvotāju skaits ir vismaz 5 tūkst. iedz., nepieciešami vēl papildus 13 laukumi, kas kopā veido 27 laukumus. Viena laukuma ierīkošanas indikatīvās izmaksas noteiktas vidēji 80 tūkst. EUR.</w:t>
            </w:r>
          </w:p>
        </w:tc>
        <w:tc>
          <w:tcPr>
            <w:tcW w:w="1279" w:type="pct"/>
            <w:tcBorders>
              <w:top w:val="nil"/>
              <w:left w:val="nil"/>
              <w:bottom w:val="single" w:sz="4" w:space="0" w:color="auto"/>
              <w:right w:val="single" w:sz="4" w:space="0" w:color="auto"/>
            </w:tcBorders>
            <w:shd w:val="clear" w:color="auto" w:fill="auto"/>
            <w:vAlign w:val="center"/>
            <w:hideMark/>
          </w:tcPr>
          <w:p w14:paraId="43EBC8F6" w14:textId="77777777" w:rsidR="00F97585" w:rsidRPr="00C20DEB" w:rsidRDefault="00F97585" w:rsidP="00C83748">
            <w:pPr>
              <w:pStyle w:val="ListParagraph"/>
              <w:numPr>
                <w:ilvl w:val="0"/>
                <w:numId w:val="64"/>
              </w:numPr>
              <w:ind w:left="271"/>
              <w:jc w:val="left"/>
              <w:rPr>
                <w:rFonts w:eastAsia="Times New Roman"/>
                <w:sz w:val="22"/>
                <w:szCs w:val="22"/>
                <w:lang w:eastAsia="lv-LV"/>
              </w:rPr>
            </w:pPr>
            <w:r w:rsidRPr="00C20DEB">
              <w:rPr>
                <w:rFonts w:eastAsia="Times New Roman"/>
                <w:sz w:val="22"/>
                <w:szCs w:val="22"/>
                <w:lang w:eastAsia="lv-LV"/>
              </w:rPr>
              <w:t>Ierīkoti papildus 27 šķiroto atkritumu savākšanas laukumi</w:t>
            </w:r>
          </w:p>
        </w:tc>
        <w:tc>
          <w:tcPr>
            <w:tcW w:w="523" w:type="pct"/>
            <w:tcBorders>
              <w:top w:val="nil"/>
              <w:left w:val="nil"/>
              <w:bottom w:val="single" w:sz="4" w:space="0" w:color="auto"/>
              <w:right w:val="single" w:sz="4" w:space="0" w:color="auto"/>
            </w:tcBorders>
            <w:shd w:val="clear" w:color="auto" w:fill="auto"/>
            <w:noWrap/>
            <w:vAlign w:val="center"/>
            <w:hideMark/>
          </w:tcPr>
          <w:p w14:paraId="47896D4B"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2 100 000</w:t>
            </w:r>
          </w:p>
        </w:tc>
      </w:tr>
      <w:tr w:rsidR="00F97585" w:rsidRPr="00C20DEB" w14:paraId="4BCCE6C2"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793B31EE"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2.3</w:t>
            </w:r>
          </w:p>
        </w:tc>
        <w:tc>
          <w:tcPr>
            <w:tcW w:w="777" w:type="pct"/>
            <w:tcBorders>
              <w:top w:val="nil"/>
              <w:left w:val="nil"/>
              <w:bottom w:val="single" w:sz="4" w:space="0" w:color="auto"/>
              <w:right w:val="single" w:sz="4" w:space="0" w:color="auto"/>
            </w:tcBorders>
            <w:shd w:val="clear" w:color="auto" w:fill="auto"/>
            <w:vAlign w:val="center"/>
            <w:hideMark/>
          </w:tcPr>
          <w:p w14:paraId="6EF765D4"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Bioloģiski noārdāmo atkritumu dalītā vākšana</w:t>
            </w:r>
          </w:p>
        </w:tc>
        <w:tc>
          <w:tcPr>
            <w:tcW w:w="2017" w:type="pct"/>
            <w:tcBorders>
              <w:top w:val="nil"/>
              <w:left w:val="nil"/>
              <w:bottom w:val="single" w:sz="4" w:space="0" w:color="auto"/>
              <w:right w:val="single" w:sz="4" w:space="0" w:color="auto"/>
            </w:tcBorders>
            <w:shd w:val="clear" w:color="auto" w:fill="auto"/>
            <w:vAlign w:val="center"/>
            <w:hideMark/>
          </w:tcPr>
          <w:p w14:paraId="240A6549"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Bioloģiski noārdāmo atkritumu dalītās vākšanas konteineru iegāde un izvietošana – dažāda tilpuma pārvietojamu un stacionāri uzstādāmu specializēto konteineru iegāde BNA dalītajai vākšanai no iedzīvotājiem, uzņēmumiem un iestādēm. Sākotnēji nepieciešamais konteineru skaits tiek lēsts ~ 25 tūkst. konteineru. Vidējās izmaksas uz viena konteinera iegādi un uzstādīšanu prognozētas 250 EUR.</w:t>
            </w:r>
          </w:p>
        </w:tc>
        <w:tc>
          <w:tcPr>
            <w:tcW w:w="1279" w:type="pct"/>
            <w:tcBorders>
              <w:top w:val="nil"/>
              <w:left w:val="nil"/>
              <w:bottom w:val="single" w:sz="4" w:space="0" w:color="auto"/>
              <w:right w:val="single" w:sz="4" w:space="0" w:color="auto"/>
            </w:tcBorders>
            <w:shd w:val="clear" w:color="auto" w:fill="auto"/>
            <w:vAlign w:val="center"/>
            <w:hideMark/>
          </w:tcPr>
          <w:p w14:paraId="3DDC7152" w14:textId="77777777" w:rsidR="00F97585" w:rsidRPr="00C20DEB" w:rsidRDefault="00F97585" w:rsidP="00C83748">
            <w:pPr>
              <w:pStyle w:val="ListParagraph"/>
              <w:numPr>
                <w:ilvl w:val="0"/>
                <w:numId w:val="64"/>
              </w:numPr>
              <w:ind w:left="271"/>
              <w:jc w:val="left"/>
              <w:rPr>
                <w:rFonts w:eastAsia="Times New Roman"/>
                <w:sz w:val="22"/>
                <w:szCs w:val="22"/>
                <w:lang w:eastAsia="lv-LV"/>
              </w:rPr>
            </w:pPr>
            <w:r w:rsidRPr="00C20DEB">
              <w:rPr>
                <w:rFonts w:eastAsia="Times New Roman"/>
                <w:sz w:val="22"/>
                <w:szCs w:val="22"/>
                <w:lang w:eastAsia="lv-LV"/>
              </w:rPr>
              <w:t>Izvietoti ~25 tūkstoši dažāda tilpuma BNA dalītās vākšanas konteineri</w:t>
            </w:r>
          </w:p>
        </w:tc>
        <w:tc>
          <w:tcPr>
            <w:tcW w:w="523" w:type="pct"/>
            <w:tcBorders>
              <w:top w:val="nil"/>
              <w:left w:val="nil"/>
              <w:bottom w:val="single" w:sz="4" w:space="0" w:color="auto"/>
              <w:right w:val="single" w:sz="4" w:space="0" w:color="auto"/>
            </w:tcBorders>
            <w:shd w:val="clear" w:color="auto" w:fill="auto"/>
            <w:noWrap/>
            <w:vAlign w:val="center"/>
            <w:hideMark/>
          </w:tcPr>
          <w:p w14:paraId="4CF41B6C"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6 400 000</w:t>
            </w:r>
          </w:p>
        </w:tc>
      </w:tr>
      <w:tr w:rsidR="00F97585" w:rsidRPr="00C20DEB" w14:paraId="2425B060"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0EBD893B"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2.4</w:t>
            </w:r>
          </w:p>
        </w:tc>
        <w:tc>
          <w:tcPr>
            <w:tcW w:w="777" w:type="pct"/>
            <w:tcBorders>
              <w:top w:val="nil"/>
              <w:left w:val="nil"/>
              <w:bottom w:val="single" w:sz="4" w:space="0" w:color="auto"/>
              <w:right w:val="single" w:sz="4" w:space="0" w:color="auto"/>
            </w:tcBorders>
            <w:shd w:val="clear" w:color="auto" w:fill="auto"/>
            <w:vAlign w:val="center"/>
            <w:hideMark/>
          </w:tcPr>
          <w:p w14:paraId="18464D5D"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Tekstila atkritumu dalītās vākšanas infrastruktūras izveide</w:t>
            </w:r>
          </w:p>
        </w:tc>
        <w:tc>
          <w:tcPr>
            <w:tcW w:w="2017" w:type="pct"/>
            <w:tcBorders>
              <w:top w:val="nil"/>
              <w:left w:val="nil"/>
              <w:bottom w:val="single" w:sz="4" w:space="0" w:color="auto"/>
              <w:right w:val="single" w:sz="4" w:space="0" w:color="auto"/>
            </w:tcBorders>
            <w:shd w:val="clear" w:color="auto" w:fill="auto"/>
            <w:vAlign w:val="center"/>
            <w:hideMark/>
          </w:tcPr>
          <w:p w14:paraId="5C12B3B6"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 xml:space="preserve">Īpaši tekstila atkritumu savākšanai piemērotu konteineru iegāde un uzstādīšana publiski pieejamās vietās. Sākotnēji nepieciešamo konteineru skaits tiek lēsts ~ 500 gab. prognozētās viena konteinera iegādes un uzstādīšanas izmaksas ~ 2,5 tūkst. EUR. </w:t>
            </w:r>
          </w:p>
        </w:tc>
        <w:tc>
          <w:tcPr>
            <w:tcW w:w="1279" w:type="pct"/>
            <w:tcBorders>
              <w:top w:val="nil"/>
              <w:left w:val="nil"/>
              <w:bottom w:val="single" w:sz="4" w:space="0" w:color="auto"/>
              <w:right w:val="single" w:sz="4" w:space="0" w:color="auto"/>
            </w:tcBorders>
            <w:shd w:val="clear" w:color="auto" w:fill="auto"/>
            <w:vAlign w:val="center"/>
            <w:hideMark/>
          </w:tcPr>
          <w:p w14:paraId="54853F88"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Izvietoti ~500 tekstila atkritumu dalītās savākšanas punkti</w:t>
            </w:r>
          </w:p>
        </w:tc>
        <w:tc>
          <w:tcPr>
            <w:tcW w:w="523" w:type="pct"/>
            <w:tcBorders>
              <w:top w:val="nil"/>
              <w:left w:val="nil"/>
              <w:bottom w:val="single" w:sz="4" w:space="0" w:color="auto"/>
              <w:right w:val="single" w:sz="4" w:space="0" w:color="auto"/>
            </w:tcBorders>
            <w:shd w:val="clear" w:color="auto" w:fill="auto"/>
            <w:noWrap/>
            <w:vAlign w:val="center"/>
            <w:hideMark/>
          </w:tcPr>
          <w:p w14:paraId="16E32C42"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1 250 000</w:t>
            </w:r>
          </w:p>
        </w:tc>
      </w:tr>
      <w:tr w:rsidR="00F97585" w:rsidRPr="00C20DEB" w14:paraId="5F4CE27D"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54EC28E4"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2.5</w:t>
            </w:r>
          </w:p>
        </w:tc>
        <w:tc>
          <w:tcPr>
            <w:tcW w:w="777" w:type="pct"/>
            <w:tcBorders>
              <w:top w:val="nil"/>
              <w:left w:val="nil"/>
              <w:bottom w:val="single" w:sz="4" w:space="0" w:color="auto"/>
              <w:right w:val="single" w:sz="4" w:space="0" w:color="auto"/>
            </w:tcBorders>
            <w:shd w:val="clear" w:color="auto" w:fill="auto"/>
            <w:vAlign w:val="center"/>
            <w:hideMark/>
          </w:tcPr>
          <w:p w14:paraId="02E9A0C1"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Sadzīves bīstamo atkritumu apsaimniekošana</w:t>
            </w:r>
          </w:p>
        </w:tc>
        <w:tc>
          <w:tcPr>
            <w:tcW w:w="2017" w:type="pct"/>
            <w:tcBorders>
              <w:top w:val="nil"/>
              <w:left w:val="nil"/>
              <w:bottom w:val="single" w:sz="4" w:space="0" w:color="auto"/>
              <w:right w:val="single" w:sz="4" w:space="0" w:color="auto"/>
            </w:tcBorders>
            <w:shd w:val="clear" w:color="auto" w:fill="auto"/>
            <w:vAlign w:val="center"/>
            <w:hideMark/>
          </w:tcPr>
          <w:p w14:paraId="57C8AB22" w14:textId="27BD0006" w:rsidR="00F97585" w:rsidRPr="00C20DEB" w:rsidRDefault="00F97585" w:rsidP="00110B24">
            <w:pPr>
              <w:ind w:firstLine="0"/>
              <w:rPr>
                <w:rFonts w:eastAsia="Times New Roman"/>
                <w:sz w:val="22"/>
                <w:lang w:eastAsia="lv-LV"/>
              </w:rPr>
            </w:pPr>
            <w:r w:rsidRPr="00C20DEB">
              <w:rPr>
                <w:rFonts w:eastAsia="Times New Roman"/>
                <w:sz w:val="22"/>
                <w:lang w:eastAsia="lv-LV"/>
              </w:rPr>
              <w:t>Sadzīves bīstamo atkritumu uzkrāšanas konteineru (Eko tvertņu) izvietošana visos šķiroto atkritumu savākšanas laukumos, kur tādas nav izvietotas. Konteineram jābūt aprīkotam ar nepieciešamajam tvertnēm atsevišķu s</w:t>
            </w:r>
            <w:r w:rsidRPr="00C20DEB">
              <w:rPr>
                <w:rFonts w:eastAsia="Times New Roman"/>
                <w:color w:val="FF0000"/>
                <w:sz w:val="22"/>
                <w:lang w:eastAsia="lv-LV"/>
              </w:rPr>
              <w:t xml:space="preserve">adzīves bīstamo atkritumu </w:t>
            </w:r>
            <w:r w:rsidR="56600B3F" w:rsidRPr="00C20DEB">
              <w:rPr>
                <w:rFonts w:eastAsia="Times New Roman"/>
                <w:color w:val="FF0000"/>
                <w:sz w:val="22"/>
                <w:lang w:eastAsia="lv-LV"/>
              </w:rPr>
              <w:t>plūsmu</w:t>
            </w:r>
            <w:r w:rsidR="56600B3F" w:rsidRPr="00C20DEB">
              <w:rPr>
                <w:rFonts w:eastAsia="Times New Roman"/>
                <w:sz w:val="22"/>
                <w:lang w:eastAsia="lv-LV"/>
              </w:rPr>
              <w:t xml:space="preserve"> </w:t>
            </w:r>
            <w:r w:rsidRPr="00C20DEB">
              <w:rPr>
                <w:rFonts w:eastAsia="Times New Roman"/>
                <w:sz w:val="22"/>
                <w:lang w:eastAsia="lv-LV"/>
              </w:rPr>
              <w:t>uzkrāšanai. Viena konteinera iegādes un uzstādīšanas izmaksas indikatīvi tiek lēstas  4,0 tūkst. EUR</w:t>
            </w:r>
          </w:p>
        </w:tc>
        <w:tc>
          <w:tcPr>
            <w:tcW w:w="1279" w:type="pct"/>
            <w:tcBorders>
              <w:top w:val="nil"/>
              <w:left w:val="nil"/>
              <w:bottom w:val="single" w:sz="4" w:space="0" w:color="auto"/>
              <w:right w:val="single" w:sz="4" w:space="0" w:color="auto"/>
            </w:tcBorders>
            <w:shd w:val="clear" w:color="auto" w:fill="auto"/>
            <w:vAlign w:val="center"/>
            <w:hideMark/>
          </w:tcPr>
          <w:p w14:paraId="485A18D6"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Izvietoti ~80 papildus sadzīves bīstamo atkritumu savākšanas konteineri</w:t>
            </w:r>
          </w:p>
        </w:tc>
        <w:tc>
          <w:tcPr>
            <w:tcW w:w="523" w:type="pct"/>
            <w:tcBorders>
              <w:top w:val="nil"/>
              <w:left w:val="nil"/>
              <w:bottom w:val="single" w:sz="4" w:space="0" w:color="auto"/>
              <w:right w:val="single" w:sz="4" w:space="0" w:color="auto"/>
            </w:tcBorders>
            <w:shd w:val="clear" w:color="auto" w:fill="auto"/>
            <w:noWrap/>
            <w:vAlign w:val="center"/>
            <w:hideMark/>
          </w:tcPr>
          <w:p w14:paraId="4377A049"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360 000</w:t>
            </w:r>
          </w:p>
        </w:tc>
      </w:tr>
      <w:tr w:rsidR="00F97585" w:rsidRPr="00C20DEB" w14:paraId="0F09DB04"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2399CAAD"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2.6</w:t>
            </w:r>
          </w:p>
        </w:tc>
        <w:tc>
          <w:tcPr>
            <w:tcW w:w="777" w:type="pct"/>
            <w:tcBorders>
              <w:top w:val="nil"/>
              <w:left w:val="nil"/>
              <w:bottom w:val="single" w:sz="4" w:space="0" w:color="auto"/>
              <w:right w:val="single" w:sz="4" w:space="0" w:color="auto"/>
            </w:tcBorders>
            <w:shd w:val="clear" w:color="auto" w:fill="auto"/>
            <w:vAlign w:val="center"/>
            <w:hideMark/>
          </w:tcPr>
          <w:p w14:paraId="5E010C96"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Pārtikas atkritumu dalītā savākšana no uzņēmumiem un iestādēm</w:t>
            </w:r>
          </w:p>
        </w:tc>
        <w:tc>
          <w:tcPr>
            <w:tcW w:w="2017" w:type="pct"/>
            <w:tcBorders>
              <w:top w:val="nil"/>
              <w:left w:val="nil"/>
              <w:bottom w:val="single" w:sz="4" w:space="0" w:color="auto"/>
              <w:right w:val="single" w:sz="4" w:space="0" w:color="auto"/>
            </w:tcBorders>
            <w:shd w:val="clear" w:color="auto" w:fill="auto"/>
            <w:vAlign w:val="center"/>
            <w:hideMark/>
          </w:tcPr>
          <w:p w14:paraId="694CCA1B"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 xml:space="preserve">Speciālu pārtikas atkritumu uzkrāšanai un pārvadāšanai piemērotu lielizmēra konteineru iegāde – pārtikas atkritumu savākšanai no ražošanas uzņēmumiem, loģistikas centriem, lielveikaliem. Plānotās viena konteinera iegādes izmaksas vidēji 6,0 tūkst. EUR, indikatīvi nepieciešamais konteineru skaits ~100. gab. </w:t>
            </w:r>
          </w:p>
        </w:tc>
        <w:tc>
          <w:tcPr>
            <w:tcW w:w="1279" w:type="pct"/>
            <w:tcBorders>
              <w:top w:val="nil"/>
              <w:left w:val="nil"/>
              <w:bottom w:val="single" w:sz="4" w:space="0" w:color="auto"/>
              <w:right w:val="single" w:sz="4" w:space="0" w:color="auto"/>
            </w:tcBorders>
            <w:shd w:val="clear" w:color="auto" w:fill="auto"/>
            <w:vAlign w:val="center"/>
            <w:hideMark/>
          </w:tcPr>
          <w:p w14:paraId="41F25210"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Iegādāti ~100 specializētie lielizmēra konteineri</w:t>
            </w:r>
          </w:p>
        </w:tc>
        <w:tc>
          <w:tcPr>
            <w:tcW w:w="523" w:type="pct"/>
            <w:tcBorders>
              <w:top w:val="nil"/>
              <w:left w:val="nil"/>
              <w:bottom w:val="single" w:sz="4" w:space="0" w:color="auto"/>
              <w:right w:val="single" w:sz="4" w:space="0" w:color="auto"/>
            </w:tcBorders>
            <w:shd w:val="clear" w:color="auto" w:fill="auto"/>
            <w:noWrap/>
            <w:vAlign w:val="center"/>
            <w:hideMark/>
          </w:tcPr>
          <w:p w14:paraId="08430B01"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600 000</w:t>
            </w:r>
          </w:p>
        </w:tc>
      </w:tr>
      <w:tr w:rsidR="00494341" w:rsidRPr="00C20DEB" w14:paraId="1104A9B9" w14:textId="77777777" w:rsidTr="00C83748">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0823DE08" w14:textId="77777777" w:rsidR="00F97585" w:rsidRPr="00C20DEB" w:rsidRDefault="00F97585" w:rsidP="00914DCC">
            <w:pPr>
              <w:jc w:val="center"/>
              <w:rPr>
                <w:rFonts w:eastAsia="Times New Roman"/>
                <w:b/>
                <w:bCs/>
                <w:sz w:val="22"/>
                <w:lang w:eastAsia="lv-LV"/>
              </w:rPr>
            </w:pPr>
          </w:p>
        </w:tc>
        <w:tc>
          <w:tcPr>
            <w:tcW w:w="777" w:type="pct"/>
            <w:tcBorders>
              <w:top w:val="nil"/>
              <w:left w:val="nil"/>
              <w:bottom w:val="single" w:sz="4" w:space="0" w:color="auto"/>
              <w:right w:val="single" w:sz="4" w:space="0" w:color="auto"/>
            </w:tcBorders>
            <w:shd w:val="clear" w:color="auto" w:fill="DEEAF6"/>
            <w:vAlign w:val="center"/>
            <w:hideMark/>
          </w:tcPr>
          <w:p w14:paraId="63098783"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KOPĀ</w:t>
            </w:r>
          </w:p>
        </w:tc>
        <w:tc>
          <w:tcPr>
            <w:tcW w:w="2017" w:type="pct"/>
            <w:tcBorders>
              <w:top w:val="nil"/>
              <w:left w:val="nil"/>
              <w:bottom w:val="single" w:sz="4" w:space="0" w:color="auto"/>
              <w:right w:val="single" w:sz="4" w:space="0" w:color="auto"/>
            </w:tcBorders>
            <w:shd w:val="clear" w:color="auto" w:fill="DEEAF6"/>
            <w:vAlign w:val="center"/>
            <w:hideMark/>
          </w:tcPr>
          <w:p w14:paraId="7FA085AD"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 </w:t>
            </w:r>
          </w:p>
        </w:tc>
        <w:tc>
          <w:tcPr>
            <w:tcW w:w="1279" w:type="pct"/>
            <w:tcBorders>
              <w:top w:val="nil"/>
              <w:left w:val="nil"/>
              <w:bottom w:val="single" w:sz="4" w:space="0" w:color="auto"/>
              <w:right w:val="single" w:sz="4" w:space="0" w:color="auto"/>
            </w:tcBorders>
            <w:shd w:val="clear" w:color="auto" w:fill="DEEAF6"/>
            <w:vAlign w:val="center"/>
            <w:hideMark/>
          </w:tcPr>
          <w:p w14:paraId="4C353CED"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 </w:t>
            </w:r>
          </w:p>
        </w:tc>
        <w:tc>
          <w:tcPr>
            <w:tcW w:w="523" w:type="pct"/>
            <w:tcBorders>
              <w:top w:val="nil"/>
              <w:left w:val="nil"/>
              <w:bottom w:val="single" w:sz="4" w:space="0" w:color="auto"/>
              <w:right w:val="single" w:sz="4" w:space="0" w:color="auto"/>
            </w:tcBorders>
            <w:shd w:val="clear" w:color="auto" w:fill="DEEAF6"/>
            <w:noWrap/>
            <w:vAlign w:val="center"/>
            <w:hideMark/>
          </w:tcPr>
          <w:p w14:paraId="316F2C56" w14:textId="77777777" w:rsidR="00F97585" w:rsidRPr="00C20DEB" w:rsidRDefault="00F97585" w:rsidP="00C2691B">
            <w:pPr>
              <w:ind w:firstLine="0"/>
              <w:rPr>
                <w:rFonts w:eastAsia="Times New Roman"/>
                <w:b/>
                <w:bCs/>
                <w:sz w:val="22"/>
                <w:lang w:eastAsia="lv-LV"/>
              </w:rPr>
            </w:pPr>
            <w:r w:rsidRPr="00C20DEB">
              <w:rPr>
                <w:rFonts w:eastAsia="Times New Roman"/>
                <w:b/>
                <w:bCs/>
                <w:sz w:val="22"/>
                <w:lang w:eastAsia="lv-LV"/>
              </w:rPr>
              <w:t>12 910 000</w:t>
            </w:r>
          </w:p>
        </w:tc>
      </w:tr>
      <w:tr w:rsidR="00F97585" w:rsidRPr="00C20DEB" w14:paraId="40100772" w14:textId="77777777" w:rsidTr="00C83748">
        <w:trPr>
          <w:trHeight w:val="240"/>
        </w:trPr>
        <w:tc>
          <w:tcPr>
            <w:tcW w:w="403" w:type="pct"/>
            <w:tcBorders>
              <w:top w:val="nil"/>
              <w:left w:val="single" w:sz="4" w:space="0" w:color="auto"/>
              <w:bottom w:val="single" w:sz="4" w:space="0" w:color="auto"/>
              <w:right w:val="single" w:sz="4" w:space="0" w:color="auto"/>
            </w:tcBorders>
            <w:shd w:val="clear" w:color="auto" w:fill="D9D9D9"/>
            <w:noWrap/>
            <w:vAlign w:val="center"/>
            <w:hideMark/>
          </w:tcPr>
          <w:p w14:paraId="7AEFE6CF" w14:textId="77777777" w:rsidR="00F97585" w:rsidRPr="00C20DEB" w:rsidRDefault="00F97585" w:rsidP="00914DCC">
            <w:pPr>
              <w:ind w:firstLine="0"/>
              <w:jc w:val="center"/>
              <w:rPr>
                <w:rFonts w:eastAsia="Times New Roman"/>
                <w:b/>
                <w:bCs/>
                <w:sz w:val="22"/>
                <w:lang w:eastAsia="lv-LV"/>
              </w:rPr>
            </w:pPr>
            <w:r w:rsidRPr="00C20DEB">
              <w:rPr>
                <w:rFonts w:eastAsia="Times New Roman"/>
                <w:b/>
                <w:bCs/>
                <w:sz w:val="22"/>
                <w:lang w:eastAsia="lv-LV"/>
              </w:rPr>
              <w:t>3</w:t>
            </w:r>
          </w:p>
        </w:tc>
        <w:tc>
          <w:tcPr>
            <w:tcW w:w="4597" w:type="pct"/>
            <w:gridSpan w:val="4"/>
            <w:tcBorders>
              <w:top w:val="nil"/>
              <w:left w:val="nil"/>
              <w:bottom w:val="single" w:sz="4" w:space="0" w:color="auto"/>
              <w:right w:val="single" w:sz="4" w:space="0" w:color="auto"/>
            </w:tcBorders>
            <w:shd w:val="clear" w:color="auto" w:fill="D9D9D9"/>
            <w:noWrap/>
            <w:vAlign w:val="center"/>
            <w:hideMark/>
          </w:tcPr>
          <w:p w14:paraId="607693C6" w14:textId="77777777" w:rsidR="00F97585" w:rsidRPr="00C20DEB" w:rsidRDefault="00F97585" w:rsidP="00F97585">
            <w:pPr>
              <w:rPr>
                <w:rFonts w:eastAsia="Times New Roman"/>
                <w:sz w:val="22"/>
                <w:lang w:eastAsia="lv-LV"/>
              </w:rPr>
            </w:pPr>
            <w:r w:rsidRPr="00C20DEB">
              <w:rPr>
                <w:rFonts w:eastAsia="Times New Roman"/>
                <w:b/>
                <w:bCs/>
                <w:sz w:val="22"/>
                <w:lang w:eastAsia="lv-LV"/>
              </w:rPr>
              <w:t>Investīcijas atkritumu sagatavošanas atkārtotai izmantošanai infrastruktūrā</w:t>
            </w:r>
            <w:r w:rsidRPr="00C20DEB">
              <w:rPr>
                <w:rFonts w:eastAsia="Times New Roman"/>
                <w:sz w:val="22"/>
                <w:lang w:eastAsia="lv-LV"/>
              </w:rPr>
              <w:t> </w:t>
            </w:r>
          </w:p>
        </w:tc>
      </w:tr>
      <w:tr w:rsidR="00F97585" w:rsidRPr="00C20DEB" w14:paraId="04F84E59"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41FA6533"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3.1</w:t>
            </w:r>
          </w:p>
        </w:tc>
        <w:tc>
          <w:tcPr>
            <w:tcW w:w="777" w:type="pct"/>
            <w:tcBorders>
              <w:top w:val="nil"/>
              <w:left w:val="nil"/>
              <w:bottom w:val="single" w:sz="4" w:space="0" w:color="auto"/>
              <w:right w:val="single" w:sz="4" w:space="0" w:color="auto"/>
            </w:tcBorders>
            <w:shd w:val="clear" w:color="auto" w:fill="auto"/>
            <w:vAlign w:val="center"/>
            <w:hideMark/>
          </w:tcPr>
          <w:p w14:paraId="3E0925A0"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Preču savākšanas infrastruktūras izveide</w:t>
            </w:r>
          </w:p>
        </w:tc>
        <w:tc>
          <w:tcPr>
            <w:tcW w:w="2017" w:type="pct"/>
            <w:tcBorders>
              <w:top w:val="nil"/>
              <w:left w:val="nil"/>
              <w:bottom w:val="single" w:sz="4" w:space="0" w:color="auto"/>
              <w:right w:val="single" w:sz="4" w:space="0" w:color="auto"/>
            </w:tcBorders>
            <w:shd w:val="clear" w:color="auto" w:fill="auto"/>
            <w:vAlign w:val="center"/>
            <w:hideMark/>
          </w:tcPr>
          <w:p w14:paraId="7FF54BA1"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Konteineru izvietošana šķiroto atkritumu savākšanas laukumos, viena konteinera iegādes izmaksas vidēji 5,0 tūkst. EUR, nepieciešamais konteineru skaits ~100 gab.</w:t>
            </w:r>
          </w:p>
        </w:tc>
        <w:tc>
          <w:tcPr>
            <w:tcW w:w="1279" w:type="pct"/>
            <w:tcBorders>
              <w:top w:val="nil"/>
              <w:left w:val="nil"/>
              <w:bottom w:val="single" w:sz="4" w:space="0" w:color="auto"/>
              <w:right w:val="single" w:sz="4" w:space="0" w:color="auto"/>
            </w:tcBorders>
            <w:shd w:val="clear" w:color="auto" w:fill="auto"/>
            <w:vAlign w:val="center"/>
            <w:hideMark/>
          </w:tcPr>
          <w:p w14:paraId="00635DE6"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 xml:space="preserve">Izvietoti ~100 konteineri atkārtotai izmantošanai paredzētu preču pieņemšanai un uzglabāšanai </w:t>
            </w:r>
          </w:p>
        </w:tc>
        <w:tc>
          <w:tcPr>
            <w:tcW w:w="523" w:type="pct"/>
            <w:tcBorders>
              <w:top w:val="nil"/>
              <w:left w:val="nil"/>
              <w:bottom w:val="single" w:sz="4" w:space="0" w:color="auto"/>
              <w:right w:val="single" w:sz="4" w:space="0" w:color="auto"/>
            </w:tcBorders>
            <w:shd w:val="clear" w:color="auto" w:fill="auto"/>
            <w:noWrap/>
            <w:vAlign w:val="center"/>
            <w:hideMark/>
          </w:tcPr>
          <w:p w14:paraId="7F15DE26"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500 000</w:t>
            </w:r>
          </w:p>
        </w:tc>
      </w:tr>
      <w:tr w:rsidR="00F97585" w:rsidRPr="00C20DEB" w14:paraId="07DC9AA2" w14:textId="77777777" w:rsidTr="1906AA59">
        <w:trPr>
          <w:trHeight w:val="48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44E25578"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3.2</w:t>
            </w:r>
          </w:p>
        </w:tc>
        <w:tc>
          <w:tcPr>
            <w:tcW w:w="777" w:type="pct"/>
            <w:tcBorders>
              <w:top w:val="nil"/>
              <w:left w:val="nil"/>
              <w:bottom w:val="single" w:sz="4" w:space="0" w:color="auto"/>
              <w:right w:val="single" w:sz="4" w:space="0" w:color="auto"/>
            </w:tcBorders>
            <w:shd w:val="clear" w:color="auto" w:fill="auto"/>
            <w:vAlign w:val="center"/>
            <w:hideMark/>
          </w:tcPr>
          <w:p w14:paraId="39F5ABB8"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Preču labošanas un sagatavošanas atkārtotai izmantošanai centru izveide</w:t>
            </w:r>
          </w:p>
        </w:tc>
        <w:tc>
          <w:tcPr>
            <w:tcW w:w="2017" w:type="pct"/>
            <w:tcBorders>
              <w:top w:val="nil"/>
              <w:left w:val="nil"/>
              <w:bottom w:val="single" w:sz="4" w:space="0" w:color="auto"/>
              <w:right w:val="single" w:sz="4" w:space="0" w:color="auto"/>
            </w:tcBorders>
            <w:shd w:val="clear" w:color="auto" w:fill="auto"/>
            <w:vAlign w:val="center"/>
            <w:hideMark/>
          </w:tcPr>
          <w:p w14:paraId="20C9847E"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Preču labošanas un sagatavošana atkārtotai izmantošanai centru izveide – telpu iekārtošana un aprīkošana. Sākotnēji izveidojams pa vienam centram katrā atkritumu apsaimniekošanas reģionā, indikatīvās viena centra izveides izmaksas ~ 350 tūkst. EUR</w:t>
            </w:r>
          </w:p>
        </w:tc>
        <w:tc>
          <w:tcPr>
            <w:tcW w:w="1279" w:type="pct"/>
            <w:tcBorders>
              <w:top w:val="nil"/>
              <w:left w:val="nil"/>
              <w:bottom w:val="single" w:sz="4" w:space="0" w:color="auto"/>
              <w:right w:val="single" w:sz="4" w:space="0" w:color="auto"/>
            </w:tcBorders>
            <w:shd w:val="clear" w:color="auto" w:fill="auto"/>
            <w:vAlign w:val="center"/>
            <w:hideMark/>
          </w:tcPr>
          <w:p w14:paraId="6DEC96A9"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Sākotnēji izveidoti 5 centri, pa vienam katrā atkritumu apsaimniekošanas reģionā</w:t>
            </w:r>
          </w:p>
        </w:tc>
        <w:tc>
          <w:tcPr>
            <w:tcW w:w="523" w:type="pct"/>
            <w:tcBorders>
              <w:top w:val="nil"/>
              <w:left w:val="nil"/>
              <w:bottom w:val="single" w:sz="4" w:space="0" w:color="auto"/>
              <w:right w:val="single" w:sz="4" w:space="0" w:color="auto"/>
            </w:tcBorders>
            <w:shd w:val="clear" w:color="auto" w:fill="auto"/>
            <w:noWrap/>
            <w:vAlign w:val="center"/>
            <w:hideMark/>
          </w:tcPr>
          <w:p w14:paraId="285CB6C6"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1 750 000</w:t>
            </w:r>
          </w:p>
        </w:tc>
      </w:tr>
      <w:tr w:rsidR="00494341" w:rsidRPr="00C20DEB" w14:paraId="1EE49AB8" w14:textId="77777777" w:rsidTr="00C83748">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3524DE04" w14:textId="77777777" w:rsidR="00F97585" w:rsidRPr="00C20DEB" w:rsidRDefault="00F97585" w:rsidP="00914DCC">
            <w:pPr>
              <w:ind w:firstLine="0"/>
              <w:jc w:val="center"/>
              <w:rPr>
                <w:rFonts w:eastAsia="Times New Roman"/>
                <w:b/>
                <w:bCs/>
                <w:sz w:val="22"/>
                <w:lang w:eastAsia="lv-LV"/>
              </w:rPr>
            </w:pPr>
          </w:p>
        </w:tc>
        <w:tc>
          <w:tcPr>
            <w:tcW w:w="777" w:type="pct"/>
            <w:tcBorders>
              <w:top w:val="nil"/>
              <w:left w:val="nil"/>
              <w:bottom w:val="single" w:sz="4" w:space="0" w:color="auto"/>
              <w:right w:val="single" w:sz="4" w:space="0" w:color="auto"/>
            </w:tcBorders>
            <w:shd w:val="clear" w:color="auto" w:fill="DEEAF6"/>
            <w:vAlign w:val="center"/>
            <w:hideMark/>
          </w:tcPr>
          <w:p w14:paraId="62661CE3"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KOPĀ</w:t>
            </w:r>
          </w:p>
        </w:tc>
        <w:tc>
          <w:tcPr>
            <w:tcW w:w="2017" w:type="pct"/>
            <w:tcBorders>
              <w:top w:val="nil"/>
              <w:left w:val="nil"/>
              <w:bottom w:val="single" w:sz="4" w:space="0" w:color="auto"/>
              <w:right w:val="single" w:sz="4" w:space="0" w:color="auto"/>
            </w:tcBorders>
            <w:shd w:val="clear" w:color="auto" w:fill="DEEAF6"/>
            <w:vAlign w:val="center"/>
            <w:hideMark/>
          </w:tcPr>
          <w:p w14:paraId="026F1DB7"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 </w:t>
            </w:r>
          </w:p>
        </w:tc>
        <w:tc>
          <w:tcPr>
            <w:tcW w:w="1279" w:type="pct"/>
            <w:tcBorders>
              <w:top w:val="nil"/>
              <w:left w:val="nil"/>
              <w:bottom w:val="single" w:sz="4" w:space="0" w:color="auto"/>
              <w:right w:val="single" w:sz="4" w:space="0" w:color="auto"/>
            </w:tcBorders>
            <w:shd w:val="clear" w:color="auto" w:fill="DEEAF6"/>
            <w:vAlign w:val="center"/>
            <w:hideMark/>
          </w:tcPr>
          <w:p w14:paraId="7BD3A282"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 </w:t>
            </w:r>
          </w:p>
        </w:tc>
        <w:tc>
          <w:tcPr>
            <w:tcW w:w="523" w:type="pct"/>
            <w:tcBorders>
              <w:top w:val="nil"/>
              <w:left w:val="nil"/>
              <w:bottom w:val="single" w:sz="4" w:space="0" w:color="auto"/>
              <w:right w:val="single" w:sz="4" w:space="0" w:color="auto"/>
            </w:tcBorders>
            <w:shd w:val="clear" w:color="auto" w:fill="DEEAF6"/>
            <w:noWrap/>
            <w:vAlign w:val="center"/>
            <w:hideMark/>
          </w:tcPr>
          <w:p w14:paraId="010E5BCE" w14:textId="77777777" w:rsidR="00F97585" w:rsidRPr="00C20DEB" w:rsidRDefault="00F97585" w:rsidP="00C2691B">
            <w:pPr>
              <w:ind w:firstLine="0"/>
              <w:rPr>
                <w:rFonts w:eastAsia="Times New Roman"/>
                <w:b/>
                <w:bCs/>
                <w:sz w:val="22"/>
                <w:lang w:eastAsia="lv-LV"/>
              </w:rPr>
            </w:pPr>
            <w:r w:rsidRPr="00C20DEB">
              <w:rPr>
                <w:rFonts w:eastAsia="Times New Roman"/>
                <w:b/>
                <w:bCs/>
                <w:sz w:val="22"/>
                <w:lang w:eastAsia="lv-LV"/>
              </w:rPr>
              <w:t>2 250 000</w:t>
            </w:r>
          </w:p>
        </w:tc>
      </w:tr>
      <w:tr w:rsidR="00F97585" w:rsidRPr="00C20DEB" w14:paraId="23188C82" w14:textId="77777777" w:rsidTr="00C83748">
        <w:trPr>
          <w:trHeight w:val="240"/>
        </w:trPr>
        <w:tc>
          <w:tcPr>
            <w:tcW w:w="403" w:type="pct"/>
            <w:tcBorders>
              <w:top w:val="nil"/>
              <w:left w:val="single" w:sz="4" w:space="0" w:color="auto"/>
              <w:bottom w:val="single" w:sz="4" w:space="0" w:color="auto"/>
              <w:right w:val="single" w:sz="4" w:space="0" w:color="auto"/>
            </w:tcBorders>
            <w:shd w:val="clear" w:color="auto" w:fill="D9D9D9"/>
            <w:noWrap/>
            <w:vAlign w:val="center"/>
            <w:hideMark/>
          </w:tcPr>
          <w:p w14:paraId="4310571E" w14:textId="77777777" w:rsidR="00F97585" w:rsidRPr="00C20DEB" w:rsidRDefault="00F97585" w:rsidP="00914DCC">
            <w:pPr>
              <w:ind w:firstLine="0"/>
              <w:jc w:val="center"/>
              <w:rPr>
                <w:rFonts w:eastAsia="Times New Roman"/>
                <w:b/>
                <w:bCs/>
                <w:sz w:val="22"/>
                <w:lang w:eastAsia="lv-LV"/>
              </w:rPr>
            </w:pPr>
            <w:r w:rsidRPr="00C20DEB">
              <w:rPr>
                <w:rFonts w:eastAsia="Times New Roman"/>
                <w:b/>
                <w:bCs/>
                <w:sz w:val="22"/>
                <w:lang w:eastAsia="lv-LV"/>
              </w:rPr>
              <w:t>4</w:t>
            </w:r>
          </w:p>
        </w:tc>
        <w:tc>
          <w:tcPr>
            <w:tcW w:w="4597" w:type="pct"/>
            <w:gridSpan w:val="4"/>
            <w:tcBorders>
              <w:top w:val="nil"/>
              <w:left w:val="nil"/>
              <w:bottom w:val="single" w:sz="4" w:space="0" w:color="auto"/>
              <w:right w:val="single" w:sz="4" w:space="0" w:color="auto"/>
            </w:tcBorders>
            <w:shd w:val="clear" w:color="auto" w:fill="D9D9D9"/>
            <w:noWrap/>
            <w:vAlign w:val="center"/>
            <w:hideMark/>
          </w:tcPr>
          <w:p w14:paraId="64EAE9CF" w14:textId="77777777" w:rsidR="00F97585" w:rsidRPr="00C20DEB" w:rsidRDefault="00F97585" w:rsidP="00F97585">
            <w:pPr>
              <w:rPr>
                <w:rFonts w:eastAsia="Times New Roman"/>
                <w:sz w:val="22"/>
                <w:lang w:eastAsia="lv-LV"/>
              </w:rPr>
            </w:pPr>
            <w:r w:rsidRPr="00C20DEB">
              <w:rPr>
                <w:rFonts w:eastAsia="Times New Roman"/>
                <w:b/>
                <w:bCs/>
                <w:sz w:val="22"/>
                <w:lang w:eastAsia="lv-LV"/>
              </w:rPr>
              <w:t>Investīcijas atkritumu sagatavošanas pārstrādei un reģenerācijai infrastruktūrā</w:t>
            </w:r>
            <w:r w:rsidRPr="00C20DEB">
              <w:rPr>
                <w:rFonts w:eastAsia="Times New Roman"/>
                <w:sz w:val="22"/>
                <w:lang w:eastAsia="lv-LV"/>
              </w:rPr>
              <w:t> </w:t>
            </w:r>
          </w:p>
        </w:tc>
      </w:tr>
      <w:tr w:rsidR="00F97585" w:rsidRPr="00C20DEB" w14:paraId="70793ED2" w14:textId="77777777" w:rsidTr="1906AA59">
        <w:trPr>
          <w:trHeight w:val="48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7FD316B0"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4.1</w:t>
            </w:r>
          </w:p>
        </w:tc>
        <w:tc>
          <w:tcPr>
            <w:tcW w:w="777" w:type="pct"/>
            <w:tcBorders>
              <w:top w:val="nil"/>
              <w:left w:val="nil"/>
              <w:bottom w:val="single" w:sz="4" w:space="0" w:color="auto"/>
              <w:right w:val="single" w:sz="4" w:space="0" w:color="auto"/>
            </w:tcBorders>
            <w:shd w:val="clear" w:color="auto" w:fill="auto"/>
            <w:vAlign w:val="center"/>
            <w:hideMark/>
          </w:tcPr>
          <w:p w14:paraId="601A585E"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Esošo dalīti savākto sadzīves atkritumu šķirošanas līniju tehnoloģisko procesu pilnveidošana</w:t>
            </w:r>
          </w:p>
        </w:tc>
        <w:tc>
          <w:tcPr>
            <w:tcW w:w="2017" w:type="pct"/>
            <w:tcBorders>
              <w:top w:val="nil"/>
              <w:left w:val="nil"/>
              <w:bottom w:val="single" w:sz="4" w:space="0" w:color="auto"/>
              <w:right w:val="single" w:sz="4" w:space="0" w:color="auto"/>
            </w:tcBorders>
            <w:shd w:val="clear" w:color="auto" w:fill="auto"/>
            <w:vAlign w:val="center"/>
            <w:hideMark/>
          </w:tcPr>
          <w:p w14:paraId="6DBD06DB"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Iekārtu modernizācija dalīti savākto atkritumu sagatavošanai pārstrādei, materiālu kvalitātes uzlabošana, jaudu palielināšana. Plānotais jaudu pieaugums 100 tūkst. t/gadā,  indikatīvās investīciju izmaksas uz vienu sagatavošanas pārstrādei iekārtu jaudas tonnu 250 EUR</w:t>
            </w:r>
          </w:p>
        </w:tc>
        <w:tc>
          <w:tcPr>
            <w:tcW w:w="1279" w:type="pct"/>
            <w:tcBorders>
              <w:top w:val="nil"/>
              <w:left w:val="nil"/>
              <w:bottom w:val="single" w:sz="4" w:space="0" w:color="auto"/>
              <w:right w:val="single" w:sz="4" w:space="0" w:color="auto"/>
            </w:tcBorders>
            <w:shd w:val="clear" w:color="auto" w:fill="auto"/>
            <w:vAlign w:val="center"/>
            <w:hideMark/>
          </w:tcPr>
          <w:p w14:paraId="07BCF14E"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Dalīti savākto atkritumu sagatavošanas pārstrādei jaudu palielinājums par 100 tūkst. t./gadā</w:t>
            </w:r>
          </w:p>
        </w:tc>
        <w:tc>
          <w:tcPr>
            <w:tcW w:w="523" w:type="pct"/>
            <w:tcBorders>
              <w:top w:val="nil"/>
              <w:left w:val="nil"/>
              <w:bottom w:val="single" w:sz="4" w:space="0" w:color="auto"/>
              <w:right w:val="single" w:sz="4" w:space="0" w:color="auto"/>
            </w:tcBorders>
            <w:shd w:val="clear" w:color="auto" w:fill="auto"/>
            <w:noWrap/>
            <w:vAlign w:val="center"/>
            <w:hideMark/>
          </w:tcPr>
          <w:p w14:paraId="7681E69E"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25 000 000</w:t>
            </w:r>
          </w:p>
        </w:tc>
      </w:tr>
      <w:tr w:rsidR="00F97585" w:rsidRPr="00C20DEB" w14:paraId="1E4EF9ED" w14:textId="77777777" w:rsidTr="1906AA59">
        <w:trPr>
          <w:trHeight w:val="48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766BEF34"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4.2</w:t>
            </w:r>
          </w:p>
        </w:tc>
        <w:tc>
          <w:tcPr>
            <w:tcW w:w="777" w:type="pct"/>
            <w:tcBorders>
              <w:top w:val="nil"/>
              <w:left w:val="nil"/>
              <w:bottom w:val="single" w:sz="4" w:space="0" w:color="auto"/>
              <w:right w:val="single" w:sz="4" w:space="0" w:color="auto"/>
            </w:tcBorders>
            <w:shd w:val="clear" w:color="auto" w:fill="auto"/>
            <w:vAlign w:val="center"/>
            <w:hideMark/>
          </w:tcPr>
          <w:p w14:paraId="25C493E8"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Citu atkritumu plūsmu apstrādes  tehnoloģisko procesu pilnveidošana</w:t>
            </w:r>
          </w:p>
        </w:tc>
        <w:tc>
          <w:tcPr>
            <w:tcW w:w="2017" w:type="pct"/>
            <w:tcBorders>
              <w:top w:val="nil"/>
              <w:left w:val="nil"/>
              <w:bottom w:val="single" w:sz="4" w:space="0" w:color="auto"/>
              <w:right w:val="single" w:sz="4" w:space="0" w:color="auto"/>
            </w:tcBorders>
            <w:shd w:val="clear" w:color="auto" w:fill="auto"/>
            <w:vAlign w:val="center"/>
            <w:hideMark/>
          </w:tcPr>
          <w:p w14:paraId="016AE20F"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 xml:space="preserve">Tādu atkritumu plūsmu, kā  būvniecības atkritumu, elektrisko un elektronisko iekārtu, nolietotu transportlīdzekļu, u.c. sagatavošanas pārstrādei / reģenerācijai tehnoloģisko procesu pilnveidošana ar mērķi palielināt pārstrādei nodoto materiālu apjomu. Precīzs sasniedzamais rezultāts netiek definēts, pasākuma mērķis ir jaunu tehnoloģisko risinājumu ieviešanas veicināšana. </w:t>
            </w:r>
          </w:p>
        </w:tc>
        <w:tc>
          <w:tcPr>
            <w:tcW w:w="1279" w:type="pct"/>
            <w:tcBorders>
              <w:top w:val="nil"/>
              <w:left w:val="nil"/>
              <w:bottom w:val="single" w:sz="4" w:space="0" w:color="auto"/>
              <w:right w:val="single" w:sz="4" w:space="0" w:color="auto"/>
            </w:tcBorders>
            <w:shd w:val="clear" w:color="auto" w:fill="auto"/>
            <w:vAlign w:val="center"/>
            <w:hideMark/>
          </w:tcPr>
          <w:p w14:paraId="7C6F0474"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Pilnveidoti atsevišķu atkritumu plūsmu sagatavošanas pārstrādei / reģenerācijai tehnoloģiskie procesi samazinot apglabāto atkritumu daudzumu</w:t>
            </w:r>
          </w:p>
        </w:tc>
        <w:tc>
          <w:tcPr>
            <w:tcW w:w="523" w:type="pct"/>
            <w:tcBorders>
              <w:top w:val="nil"/>
              <w:left w:val="nil"/>
              <w:bottom w:val="single" w:sz="4" w:space="0" w:color="auto"/>
              <w:right w:val="single" w:sz="4" w:space="0" w:color="auto"/>
            </w:tcBorders>
            <w:shd w:val="clear" w:color="auto" w:fill="auto"/>
            <w:noWrap/>
            <w:vAlign w:val="center"/>
            <w:hideMark/>
          </w:tcPr>
          <w:p w14:paraId="4A0AE062"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10 000 000</w:t>
            </w:r>
          </w:p>
        </w:tc>
      </w:tr>
      <w:tr w:rsidR="00F97585" w:rsidRPr="00C20DEB" w14:paraId="58BDC643"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56D6C945"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4.3</w:t>
            </w:r>
          </w:p>
        </w:tc>
        <w:tc>
          <w:tcPr>
            <w:tcW w:w="777" w:type="pct"/>
            <w:tcBorders>
              <w:top w:val="nil"/>
              <w:left w:val="nil"/>
              <w:bottom w:val="single" w:sz="4" w:space="0" w:color="auto"/>
              <w:right w:val="single" w:sz="4" w:space="0" w:color="auto"/>
            </w:tcBorders>
            <w:shd w:val="clear" w:color="auto" w:fill="auto"/>
            <w:vAlign w:val="center"/>
            <w:hideMark/>
          </w:tcPr>
          <w:p w14:paraId="08F4438C"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Tekstila atkritumu savākšana un šķirošanas centra izveide</w:t>
            </w:r>
          </w:p>
        </w:tc>
        <w:tc>
          <w:tcPr>
            <w:tcW w:w="2017" w:type="pct"/>
            <w:tcBorders>
              <w:top w:val="nil"/>
              <w:left w:val="nil"/>
              <w:bottom w:val="single" w:sz="4" w:space="0" w:color="auto"/>
              <w:right w:val="single" w:sz="4" w:space="0" w:color="auto"/>
            </w:tcBorders>
            <w:shd w:val="clear" w:color="auto" w:fill="auto"/>
            <w:vAlign w:val="center"/>
            <w:hideMark/>
          </w:tcPr>
          <w:p w14:paraId="1DCFFF6B"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Telpu izbūve / iekārtošana un aprīkojuma piegādes dalīti savākto tekstila atkritumu šķirošanai un sagatavošanai atbilstoši turpmākajam izmantošanas veidam. Sākotnēji nepieciešamās apstrādes jaudas tiek lēstas no 5 līdz 10 tūkst. t/gadā, indikatīvās investīciju izmaksas 175 EUR uz vienu šķirošanas iekārtu jaudas tonnu.</w:t>
            </w:r>
          </w:p>
        </w:tc>
        <w:tc>
          <w:tcPr>
            <w:tcW w:w="1279" w:type="pct"/>
            <w:tcBorders>
              <w:top w:val="nil"/>
              <w:left w:val="nil"/>
              <w:bottom w:val="single" w:sz="4" w:space="0" w:color="auto"/>
              <w:right w:val="single" w:sz="4" w:space="0" w:color="auto"/>
            </w:tcBorders>
            <w:shd w:val="clear" w:color="auto" w:fill="auto"/>
            <w:vAlign w:val="center"/>
            <w:hideMark/>
          </w:tcPr>
          <w:p w14:paraId="4F867021"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Izveidots tekstila atkritumu šķirošanas centrs ar darbības jaudu līdz 10 tūkst. t/gadā</w:t>
            </w:r>
          </w:p>
        </w:tc>
        <w:tc>
          <w:tcPr>
            <w:tcW w:w="523" w:type="pct"/>
            <w:tcBorders>
              <w:top w:val="nil"/>
              <w:left w:val="nil"/>
              <w:bottom w:val="single" w:sz="4" w:space="0" w:color="auto"/>
              <w:right w:val="single" w:sz="4" w:space="0" w:color="auto"/>
            </w:tcBorders>
            <w:shd w:val="clear" w:color="auto" w:fill="auto"/>
            <w:noWrap/>
            <w:vAlign w:val="center"/>
            <w:hideMark/>
          </w:tcPr>
          <w:p w14:paraId="73888E08"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1 750 000</w:t>
            </w:r>
          </w:p>
        </w:tc>
      </w:tr>
      <w:tr w:rsidR="00494341" w:rsidRPr="00C20DEB" w14:paraId="58A02904" w14:textId="77777777" w:rsidTr="00C83748">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036BCDD6" w14:textId="77777777" w:rsidR="00F97585" w:rsidRPr="00C20DEB" w:rsidRDefault="00F97585" w:rsidP="00914DCC">
            <w:pPr>
              <w:jc w:val="center"/>
              <w:rPr>
                <w:rFonts w:eastAsia="Times New Roman"/>
                <w:b/>
                <w:bCs/>
                <w:sz w:val="22"/>
                <w:lang w:eastAsia="lv-LV"/>
              </w:rPr>
            </w:pPr>
          </w:p>
        </w:tc>
        <w:tc>
          <w:tcPr>
            <w:tcW w:w="777" w:type="pct"/>
            <w:tcBorders>
              <w:top w:val="nil"/>
              <w:left w:val="nil"/>
              <w:bottom w:val="single" w:sz="4" w:space="0" w:color="auto"/>
              <w:right w:val="single" w:sz="4" w:space="0" w:color="auto"/>
            </w:tcBorders>
            <w:shd w:val="clear" w:color="auto" w:fill="DEEAF6"/>
            <w:vAlign w:val="center"/>
            <w:hideMark/>
          </w:tcPr>
          <w:p w14:paraId="59C447E2"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KOPĀ</w:t>
            </w:r>
          </w:p>
        </w:tc>
        <w:tc>
          <w:tcPr>
            <w:tcW w:w="2017" w:type="pct"/>
            <w:tcBorders>
              <w:top w:val="nil"/>
              <w:left w:val="nil"/>
              <w:bottom w:val="single" w:sz="4" w:space="0" w:color="auto"/>
              <w:right w:val="single" w:sz="4" w:space="0" w:color="auto"/>
            </w:tcBorders>
            <w:shd w:val="clear" w:color="auto" w:fill="DEEAF6"/>
            <w:vAlign w:val="center"/>
            <w:hideMark/>
          </w:tcPr>
          <w:p w14:paraId="5A068B55"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 </w:t>
            </w:r>
          </w:p>
        </w:tc>
        <w:tc>
          <w:tcPr>
            <w:tcW w:w="1279" w:type="pct"/>
            <w:tcBorders>
              <w:top w:val="nil"/>
              <w:left w:val="nil"/>
              <w:bottom w:val="single" w:sz="4" w:space="0" w:color="auto"/>
              <w:right w:val="single" w:sz="4" w:space="0" w:color="auto"/>
            </w:tcBorders>
            <w:shd w:val="clear" w:color="auto" w:fill="DEEAF6"/>
            <w:vAlign w:val="center"/>
            <w:hideMark/>
          </w:tcPr>
          <w:p w14:paraId="481C1ABD"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 </w:t>
            </w:r>
          </w:p>
        </w:tc>
        <w:tc>
          <w:tcPr>
            <w:tcW w:w="523" w:type="pct"/>
            <w:tcBorders>
              <w:top w:val="nil"/>
              <w:left w:val="nil"/>
              <w:bottom w:val="single" w:sz="4" w:space="0" w:color="auto"/>
              <w:right w:val="single" w:sz="4" w:space="0" w:color="auto"/>
            </w:tcBorders>
            <w:shd w:val="clear" w:color="auto" w:fill="DEEAF6"/>
            <w:noWrap/>
            <w:vAlign w:val="center"/>
            <w:hideMark/>
          </w:tcPr>
          <w:p w14:paraId="793A9CD9" w14:textId="77777777" w:rsidR="00F97585" w:rsidRPr="00C20DEB" w:rsidRDefault="00F97585" w:rsidP="00C2691B">
            <w:pPr>
              <w:ind w:firstLine="0"/>
              <w:rPr>
                <w:rFonts w:eastAsia="Times New Roman"/>
                <w:b/>
                <w:bCs/>
                <w:sz w:val="22"/>
                <w:lang w:eastAsia="lv-LV"/>
              </w:rPr>
            </w:pPr>
            <w:r w:rsidRPr="00C20DEB">
              <w:rPr>
                <w:rFonts w:eastAsia="Times New Roman"/>
                <w:b/>
                <w:bCs/>
                <w:sz w:val="22"/>
                <w:lang w:eastAsia="lv-LV"/>
              </w:rPr>
              <w:t>36 750 000</w:t>
            </w:r>
          </w:p>
        </w:tc>
      </w:tr>
      <w:tr w:rsidR="00F97585" w:rsidRPr="00C20DEB" w14:paraId="2D22B315" w14:textId="77777777" w:rsidTr="00C83748">
        <w:trPr>
          <w:trHeight w:val="240"/>
        </w:trPr>
        <w:tc>
          <w:tcPr>
            <w:tcW w:w="403" w:type="pct"/>
            <w:tcBorders>
              <w:top w:val="nil"/>
              <w:left w:val="single" w:sz="4" w:space="0" w:color="auto"/>
              <w:bottom w:val="single" w:sz="4" w:space="0" w:color="auto"/>
              <w:right w:val="single" w:sz="4" w:space="0" w:color="auto"/>
            </w:tcBorders>
            <w:shd w:val="clear" w:color="auto" w:fill="D9D9D9"/>
            <w:noWrap/>
            <w:vAlign w:val="center"/>
            <w:hideMark/>
          </w:tcPr>
          <w:p w14:paraId="135265C8" w14:textId="77777777" w:rsidR="00F97585" w:rsidRPr="00C20DEB" w:rsidRDefault="00F97585" w:rsidP="00914DCC">
            <w:pPr>
              <w:ind w:firstLine="0"/>
              <w:jc w:val="center"/>
              <w:rPr>
                <w:rFonts w:eastAsia="Times New Roman"/>
                <w:b/>
                <w:bCs/>
                <w:sz w:val="22"/>
                <w:lang w:eastAsia="lv-LV"/>
              </w:rPr>
            </w:pPr>
            <w:r w:rsidRPr="00C20DEB">
              <w:rPr>
                <w:rFonts w:eastAsia="Times New Roman"/>
                <w:b/>
                <w:bCs/>
                <w:sz w:val="22"/>
                <w:lang w:eastAsia="lv-LV"/>
              </w:rPr>
              <w:t>5</w:t>
            </w:r>
          </w:p>
        </w:tc>
        <w:tc>
          <w:tcPr>
            <w:tcW w:w="4597" w:type="pct"/>
            <w:gridSpan w:val="4"/>
            <w:tcBorders>
              <w:top w:val="nil"/>
              <w:left w:val="nil"/>
              <w:bottom w:val="single" w:sz="4" w:space="0" w:color="auto"/>
              <w:right w:val="single" w:sz="4" w:space="0" w:color="auto"/>
            </w:tcBorders>
            <w:shd w:val="clear" w:color="auto" w:fill="D9D9D9"/>
            <w:noWrap/>
            <w:vAlign w:val="center"/>
            <w:hideMark/>
          </w:tcPr>
          <w:p w14:paraId="5B176FA3" w14:textId="77777777" w:rsidR="00F97585" w:rsidRPr="00C20DEB" w:rsidRDefault="00F97585" w:rsidP="00F97585">
            <w:pPr>
              <w:rPr>
                <w:rFonts w:eastAsia="Times New Roman"/>
                <w:sz w:val="22"/>
                <w:lang w:eastAsia="lv-LV"/>
              </w:rPr>
            </w:pPr>
            <w:r w:rsidRPr="00C20DEB">
              <w:rPr>
                <w:rFonts w:eastAsia="Times New Roman"/>
                <w:b/>
                <w:bCs/>
                <w:sz w:val="22"/>
                <w:lang w:eastAsia="lv-LV"/>
              </w:rPr>
              <w:t>Investīcijas atkritumu pārstrādes infrastruktūrā</w:t>
            </w:r>
            <w:r w:rsidRPr="00C20DEB">
              <w:rPr>
                <w:rFonts w:eastAsia="Times New Roman"/>
                <w:sz w:val="22"/>
                <w:lang w:eastAsia="lv-LV"/>
              </w:rPr>
              <w:t> </w:t>
            </w:r>
          </w:p>
        </w:tc>
      </w:tr>
      <w:tr w:rsidR="00F97585" w:rsidRPr="00C20DEB" w14:paraId="77B82733"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273CF191"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5.</w:t>
            </w:r>
            <w:r w:rsidR="00C2691B" w:rsidRPr="00C20DEB">
              <w:rPr>
                <w:rFonts w:eastAsia="Times New Roman"/>
                <w:sz w:val="22"/>
                <w:lang w:eastAsia="lv-LV"/>
              </w:rPr>
              <w:t>1.</w:t>
            </w:r>
          </w:p>
        </w:tc>
        <w:tc>
          <w:tcPr>
            <w:tcW w:w="777" w:type="pct"/>
            <w:tcBorders>
              <w:top w:val="nil"/>
              <w:left w:val="nil"/>
              <w:bottom w:val="single" w:sz="4" w:space="0" w:color="auto"/>
              <w:right w:val="single" w:sz="4" w:space="0" w:color="auto"/>
            </w:tcBorders>
            <w:shd w:val="clear" w:color="auto" w:fill="auto"/>
            <w:vAlign w:val="center"/>
            <w:hideMark/>
          </w:tcPr>
          <w:p w14:paraId="680BFF58"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Bioloģisko atkritumu un pārtikas atkritumu pārstrāde</w:t>
            </w:r>
          </w:p>
        </w:tc>
        <w:tc>
          <w:tcPr>
            <w:tcW w:w="2017" w:type="pct"/>
            <w:tcBorders>
              <w:top w:val="nil"/>
              <w:left w:val="nil"/>
              <w:bottom w:val="single" w:sz="4" w:space="0" w:color="auto"/>
              <w:right w:val="single" w:sz="4" w:space="0" w:color="auto"/>
            </w:tcBorders>
            <w:shd w:val="clear" w:color="auto" w:fill="auto"/>
            <w:vAlign w:val="center"/>
            <w:hideMark/>
          </w:tcPr>
          <w:p w14:paraId="2F4FD199" w14:textId="77777777" w:rsidR="00F97585" w:rsidRPr="00C20DEB" w:rsidRDefault="00F97585" w:rsidP="00F97585">
            <w:pPr>
              <w:rPr>
                <w:rFonts w:eastAsia="Times New Roman"/>
                <w:sz w:val="22"/>
                <w:lang w:eastAsia="lv-LV"/>
              </w:rPr>
            </w:pPr>
            <w:r w:rsidRPr="00C20DEB">
              <w:rPr>
                <w:rFonts w:eastAsia="Times New Roman"/>
                <w:sz w:val="22"/>
                <w:lang w:eastAsia="lv-LV"/>
              </w:rPr>
              <w:t xml:space="preserve">Bioloģisko atkritumu un pārtikas atkritumu pārstrāde transporta degvielā. - atsevišķu iekārtu izbūve bioloģisko atkritumu un pārtikas atkritumu  pārstrādei, kas savākti no loģistikas centriem, pārtikas ražošanas uzņēmumiem Atbalstāma tādu iekārtu izbūve, kas nodrošina augstvērtīgu energoresursu ražošanu piem. dabasgāzes kvalitātes biometāns, bioetanols. Nepieciešamā iekārtu jauda tiek lēsta 20 tūkst. t/gadā, prognozētās investīciju izmaksas ~ 1250 EUR uz pārstrādes jaudas tonnu. </w:t>
            </w:r>
          </w:p>
        </w:tc>
        <w:tc>
          <w:tcPr>
            <w:tcW w:w="1279" w:type="pct"/>
            <w:tcBorders>
              <w:top w:val="nil"/>
              <w:left w:val="nil"/>
              <w:bottom w:val="single" w:sz="4" w:space="0" w:color="auto"/>
              <w:right w:val="single" w:sz="4" w:space="0" w:color="auto"/>
            </w:tcBorders>
            <w:shd w:val="clear" w:color="auto" w:fill="auto"/>
            <w:vAlign w:val="center"/>
            <w:hideMark/>
          </w:tcPr>
          <w:p w14:paraId="2428B360"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Jaunu, augstas pievienotās vērtības, pārstrādes iekārtu izveide, prognozējamais pārstrādes jaudu pieaugums līdz 20 tūkst. t/gadā</w:t>
            </w:r>
          </w:p>
        </w:tc>
        <w:tc>
          <w:tcPr>
            <w:tcW w:w="523" w:type="pct"/>
            <w:tcBorders>
              <w:top w:val="nil"/>
              <w:left w:val="nil"/>
              <w:bottom w:val="single" w:sz="4" w:space="0" w:color="auto"/>
              <w:right w:val="single" w:sz="4" w:space="0" w:color="auto"/>
            </w:tcBorders>
            <w:shd w:val="clear" w:color="auto" w:fill="auto"/>
            <w:noWrap/>
            <w:vAlign w:val="center"/>
            <w:hideMark/>
          </w:tcPr>
          <w:p w14:paraId="487626B7"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25 000 000</w:t>
            </w:r>
          </w:p>
        </w:tc>
      </w:tr>
      <w:tr w:rsidR="00F97585" w:rsidRPr="00C20DEB" w14:paraId="0CE4CA1F"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6EC4BEDE"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5.2</w:t>
            </w:r>
          </w:p>
        </w:tc>
        <w:tc>
          <w:tcPr>
            <w:tcW w:w="777" w:type="pct"/>
            <w:tcBorders>
              <w:top w:val="nil"/>
              <w:left w:val="nil"/>
              <w:bottom w:val="single" w:sz="4" w:space="0" w:color="auto"/>
              <w:right w:val="single" w:sz="4" w:space="0" w:color="auto"/>
            </w:tcBorders>
            <w:shd w:val="clear" w:color="auto" w:fill="auto"/>
            <w:vAlign w:val="center"/>
            <w:hideMark/>
          </w:tcPr>
          <w:p w14:paraId="0CDB47DB"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 xml:space="preserve">Materiālu pārstrādes infrastruktūra </w:t>
            </w:r>
          </w:p>
        </w:tc>
        <w:tc>
          <w:tcPr>
            <w:tcW w:w="2017" w:type="pct"/>
            <w:tcBorders>
              <w:top w:val="nil"/>
              <w:left w:val="nil"/>
              <w:bottom w:val="single" w:sz="4" w:space="0" w:color="auto"/>
              <w:right w:val="single" w:sz="4" w:space="0" w:color="auto"/>
            </w:tcBorders>
            <w:shd w:val="clear" w:color="auto" w:fill="auto"/>
            <w:vAlign w:val="center"/>
            <w:hideMark/>
          </w:tcPr>
          <w:p w14:paraId="5360641D"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 xml:space="preserve">Investīcijas tādu materiālu, kuriem vietējās pārstrādes iespējas ir ierobežotas (papīrs, stikls atsevišķi plastmasu veidi) pārstrādes jaudu palielināšanā. Prognozētās investīciju izmaksas uz vienu iekārtas pārstrādes jaudas tonnu - vidēji 750 EUR, sagaidāmais vietējo pārstrādes jaudu pieaugums līdz 20 tūkst. t/gadā  </w:t>
            </w:r>
          </w:p>
        </w:tc>
        <w:tc>
          <w:tcPr>
            <w:tcW w:w="1279" w:type="pct"/>
            <w:tcBorders>
              <w:top w:val="nil"/>
              <w:left w:val="nil"/>
              <w:bottom w:val="single" w:sz="4" w:space="0" w:color="auto"/>
              <w:right w:val="single" w:sz="4" w:space="0" w:color="auto"/>
            </w:tcBorders>
            <w:shd w:val="clear" w:color="auto" w:fill="auto"/>
            <w:vAlign w:val="center"/>
            <w:hideMark/>
          </w:tcPr>
          <w:p w14:paraId="33ED9848"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Jaunu pārstrādes iekārtu izveide, prognozējamais pārstrādes jaudu pieaugums līdz 20 tūkst. t/gadā</w:t>
            </w:r>
          </w:p>
        </w:tc>
        <w:tc>
          <w:tcPr>
            <w:tcW w:w="523" w:type="pct"/>
            <w:tcBorders>
              <w:top w:val="nil"/>
              <w:left w:val="nil"/>
              <w:bottom w:val="single" w:sz="4" w:space="0" w:color="auto"/>
              <w:right w:val="single" w:sz="4" w:space="0" w:color="auto"/>
            </w:tcBorders>
            <w:shd w:val="clear" w:color="auto" w:fill="auto"/>
            <w:noWrap/>
            <w:vAlign w:val="center"/>
            <w:hideMark/>
          </w:tcPr>
          <w:p w14:paraId="3CF7E3A3"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15 000 000</w:t>
            </w:r>
          </w:p>
        </w:tc>
      </w:tr>
      <w:tr w:rsidR="00F97585" w:rsidRPr="00C20DEB" w14:paraId="15E7D08F"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402ABBF0"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5.3</w:t>
            </w:r>
          </w:p>
        </w:tc>
        <w:tc>
          <w:tcPr>
            <w:tcW w:w="777" w:type="pct"/>
            <w:tcBorders>
              <w:top w:val="nil"/>
              <w:left w:val="nil"/>
              <w:bottom w:val="single" w:sz="4" w:space="0" w:color="auto"/>
              <w:right w:val="single" w:sz="4" w:space="0" w:color="auto"/>
            </w:tcBorders>
            <w:shd w:val="clear" w:color="auto" w:fill="auto"/>
            <w:vAlign w:val="center"/>
            <w:hideMark/>
          </w:tcPr>
          <w:p w14:paraId="4278B443"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Sadzīves NAI dūņu pārstrāde</w:t>
            </w:r>
          </w:p>
        </w:tc>
        <w:tc>
          <w:tcPr>
            <w:tcW w:w="2017" w:type="pct"/>
            <w:tcBorders>
              <w:top w:val="nil"/>
              <w:left w:val="nil"/>
              <w:bottom w:val="single" w:sz="4" w:space="0" w:color="auto"/>
              <w:right w:val="single" w:sz="4" w:space="0" w:color="auto"/>
            </w:tcBorders>
            <w:shd w:val="clear" w:color="auto" w:fill="auto"/>
            <w:vAlign w:val="center"/>
            <w:hideMark/>
          </w:tcPr>
          <w:p w14:paraId="2BA85285" w14:textId="77777777" w:rsidR="00F97585" w:rsidRPr="00C20DEB" w:rsidRDefault="00F97585" w:rsidP="00110B24">
            <w:pPr>
              <w:ind w:left="36" w:firstLine="0"/>
              <w:rPr>
                <w:rFonts w:eastAsia="Times New Roman"/>
                <w:sz w:val="22"/>
                <w:lang w:eastAsia="lv-LV"/>
              </w:rPr>
            </w:pPr>
            <w:r w:rsidRPr="00C20DEB">
              <w:rPr>
                <w:rFonts w:eastAsia="Times New Roman"/>
                <w:sz w:val="22"/>
                <w:lang w:eastAsia="lv-LV"/>
              </w:rPr>
              <w:t>Investīcijas NAI dūņu pārstrādes infrastruktūras izveidē 6-8 sadzīves atkritumu apglabāšanas poligonos – infrastruktūras pielāgošana, iekārtu iegāde notekūdeņu dūņu komposta sagatavošanai. Prognozētais dūņu pārstrādes apjoma pieaugums novērtēts ~50 tūkst. t/gadā. Vidēji viena dūņu pārstrādes laukuma izveides  investīciju izmaksas (t.sk. iekārtu un aprīkojuma piegādes) indikatīvi novērtētas ~350 tūkst. EUR.</w:t>
            </w:r>
          </w:p>
        </w:tc>
        <w:tc>
          <w:tcPr>
            <w:tcW w:w="1279" w:type="pct"/>
            <w:tcBorders>
              <w:top w:val="nil"/>
              <w:left w:val="nil"/>
              <w:bottom w:val="single" w:sz="4" w:space="0" w:color="auto"/>
              <w:right w:val="single" w:sz="4" w:space="0" w:color="auto"/>
            </w:tcBorders>
            <w:shd w:val="clear" w:color="auto" w:fill="auto"/>
            <w:vAlign w:val="center"/>
            <w:hideMark/>
          </w:tcPr>
          <w:p w14:paraId="73728C88"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NAI dūņu pārstrādes apjomu pieaugums par ~ 50 tūkst. t/gadā</w:t>
            </w:r>
          </w:p>
        </w:tc>
        <w:tc>
          <w:tcPr>
            <w:tcW w:w="523" w:type="pct"/>
            <w:tcBorders>
              <w:top w:val="nil"/>
              <w:left w:val="nil"/>
              <w:bottom w:val="single" w:sz="4" w:space="0" w:color="auto"/>
              <w:right w:val="single" w:sz="4" w:space="0" w:color="auto"/>
            </w:tcBorders>
            <w:shd w:val="clear" w:color="auto" w:fill="auto"/>
            <w:noWrap/>
            <w:vAlign w:val="center"/>
            <w:hideMark/>
          </w:tcPr>
          <w:p w14:paraId="0C8643E8"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2 500 000</w:t>
            </w:r>
          </w:p>
        </w:tc>
      </w:tr>
      <w:tr w:rsidR="00F97585" w:rsidRPr="00C20DEB" w14:paraId="377C2D1A" w14:textId="77777777" w:rsidTr="1906AA59">
        <w:trPr>
          <w:trHeight w:val="48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7938B70B"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5.4.</w:t>
            </w:r>
          </w:p>
        </w:tc>
        <w:tc>
          <w:tcPr>
            <w:tcW w:w="777" w:type="pct"/>
            <w:tcBorders>
              <w:top w:val="nil"/>
              <w:left w:val="nil"/>
              <w:bottom w:val="single" w:sz="4" w:space="0" w:color="auto"/>
              <w:right w:val="single" w:sz="4" w:space="0" w:color="auto"/>
            </w:tcBorders>
            <w:shd w:val="clear" w:color="auto" w:fill="auto"/>
            <w:vAlign w:val="center"/>
            <w:hideMark/>
          </w:tcPr>
          <w:p w14:paraId="0FD30A93"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Dabasgāzes kvalitātes biometāna sagatavošanas rūpnīcas no bio / poligonu gāzes</w:t>
            </w:r>
          </w:p>
        </w:tc>
        <w:tc>
          <w:tcPr>
            <w:tcW w:w="2017" w:type="pct"/>
            <w:tcBorders>
              <w:top w:val="nil"/>
              <w:left w:val="nil"/>
              <w:bottom w:val="single" w:sz="4" w:space="0" w:color="auto"/>
              <w:right w:val="single" w:sz="4" w:space="0" w:color="auto"/>
            </w:tcBorders>
            <w:shd w:val="clear" w:color="auto" w:fill="auto"/>
            <w:vAlign w:val="center"/>
            <w:hideMark/>
          </w:tcPr>
          <w:p w14:paraId="2E495A55"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Iekārtas poligonu gāzes, (t.sk. gāzes no BNA pārstrādes iekārtām) attīrīšanai un sagatavošanai izmantošanai kā transporta degvielu. Iekārtas izvietojamas poligonos Daibe, Cinīši, Janvāri un Ķīvītes. Prognozētā iekārtu jauda 250-350 Nm</w:t>
            </w:r>
            <w:r w:rsidRPr="00C20DEB">
              <w:rPr>
                <w:rFonts w:eastAsia="Times New Roman"/>
                <w:sz w:val="22"/>
                <w:vertAlign w:val="superscript"/>
                <w:lang w:eastAsia="lv-LV"/>
              </w:rPr>
              <w:t>3</w:t>
            </w:r>
            <w:r w:rsidRPr="00C20DEB">
              <w:rPr>
                <w:rFonts w:eastAsia="Times New Roman"/>
                <w:sz w:val="22"/>
                <w:lang w:eastAsia="lv-LV"/>
              </w:rPr>
              <w:t>/h. Plānotās investīciju izmaksas viena iekārtu komplekta izveidei 3,5-4,0 milj. EUR.</w:t>
            </w:r>
          </w:p>
        </w:tc>
        <w:tc>
          <w:tcPr>
            <w:tcW w:w="1279" w:type="pct"/>
            <w:tcBorders>
              <w:top w:val="nil"/>
              <w:left w:val="nil"/>
              <w:bottom w:val="single" w:sz="4" w:space="0" w:color="auto"/>
              <w:right w:val="single" w:sz="4" w:space="0" w:color="auto"/>
            </w:tcBorders>
            <w:shd w:val="clear" w:color="auto" w:fill="auto"/>
            <w:vAlign w:val="center"/>
            <w:hideMark/>
          </w:tcPr>
          <w:p w14:paraId="4F1B39CE"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Izveidotas 5 iekārtas, ar darbības jaudu no 250-350Nm</w:t>
            </w:r>
            <w:r w:rsidRPr="00C20DEB">
              <w:rPr>
                <w:rFonts w:eastAsia="Times New Roman"/>
                <w:sz w:val="22"/>
                <w:szCs w:val="22"/>
                <w:vertAlign w:val="superscript"/>
                <w:lang w:eastAsia="lv-LV"/>
              </w:rPr>
              <w:t>3</w:t>
            </w:r>
            <w:r w:rsidRPr="00C20DEB">
              <w:rPr>
                <w:rFonts w:eastAsia="Times New Roman"/>
                <w:sz w:val="22"/>
                <w:szCs w:val="22"/>
                <w:lang w:eastAsia="lv-LV"/>
              </w:rPr>
              <w:t>/h</w:t>
            </w:r>
          </w:p>
        </w:tc>
        <w:tc>
          <w:tcPr>
            <w:tcW w:w="523" w:type="pct"/>
            <w:tcBorders>
              <w:top w:val="nil"/>
              <w:left w:val="nil"/>
              <w:bottom w:val="single" w:sz="4" w:space="0" w:color="auto"/>
              <w:right w:val="single" w:sz="4" w:space="0" w:color="auto"/>
            </w:tcBorders>
            <w:shd w:val="clear" w:color="auto" w:fill="auto"/>
            <w:noWrap/>
            <w:vAlign w:val="center"/>
            <w:hideMark/>
          </w:tcPr>
          <w:p w14:paraId="62858640"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15 000 000</w:t>
            </w:r>
          </w:p>
        </w:tc>
      </w:tr>
      <w:tr w:rsidR="00494341" w:rsidRPr="00C20DEB" w14:paraId="535029D7" w14:textId="77777777" w:rsidTr="00C83748">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31DB0ED8" w14:textId="77777777" w:rsidR="00F97585" w:rsidRPr="00C20DEB" w:rsidRDefault="00F97585" w:rsidP="00914DCC">
            <w:pPr>
              <w:jc w:val="center"/>
              <w:rPr>
                <w:rFonts w:eastAsia="Times New Roman"/>
                <w:b/>
                <w:bCs/>
                <w:sz w:val="22"/>
                <w:lang w:eastAsia="lv-LV"/>
              </w:rPr>
            </w:pPr>
          </w:p>
        </w:tc>
        <w:tc>
          <w:tcPr>
            <w:tcW w:w="777" w:type="pct"/>
            <w:tcBorders>
              <w:top w:val="nil"/>
              <w:left w:val="nil"/>
              <w:bottom w:val="single" w:sz="4" w:space="0" w:color="auto"/>
              <w:right w:val="single" w:sz="4" w:space="0" w:color="auto"/>
            </w:tcBorders>
            <w:shd w:val="clear" w:color="auto" w:fill="DEEAF6"/>
            <w:vAlign w:val="center"/>
            <w:hideMark/>
          </w:tcPr>
          <w:p w14:paraId="3BD54A7D"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KOPĀ</w:t>
            </w:r>
          </w:p>
        </w:tc>
        <w:tc>
          <w:tcPr>
            <w:tcW w:w="2017" w:type="pct"/>
            <w:tcBorders>
              <w:top w:val="nil"/>
              <w:left w:val="nil"/>
              <w:bottom w:val="single" w:sz="4" w:space="0" w:color="auto"/>
              <w:right w:val="single" w:sz="4" w:space="0" w:color="auto"/>
            </w:tcBorders>
            <w:shd w:val="clear" w:color="auto" w:fill="DEEAF6"/>
            <w:vAlign w:val="center"/>
            <w:hideMark/>
          </w:tcPr>
          <w:p w14:paraId="009764F9"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 </w:t>
            </w:r>
          </w:p>
        </w:tc>
        <w:tc>
          <w:tcPr>
            <w:tcW w:w="1279" w:type="pct"/>
            <w:tcBorders>
              <w:top w:val="nil"/>
              <w:left w:val="nil"/>
              <w:bottom w:val="single" w:sz="4" w:space="0" w:color="auto"/>
              <w:right w:val="single" w:sz="4" w:space="0" w:color="auto"/>
            </w:tcBorders>
            <w:shd w:val="clear" w:color="auto" w:fill="DEEAF6"/>
            <w:vAlign w:val="center"/>
            <w:hideMark/>
          </w:tcPr>
          <w:p w14:paraId="4B09437A"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 </w:t>
            </w:r>
          </w:p>
        </w:tc>
        <w:tc>
          <w:tcPr>
            <w:tcW w:w="523" w:type="pct"/>
            <w:tcBorders>
              <w:top w:val="nil"/>
              <w:left w:val="nil"/>
              <w:bottom w:val="single" w:sz="4" w:space="0" w:color="auto"/>
              <w:right w:val="single" w:sz="4" w:space="0" w:color="auto"/>
            </w:tcBorders>
            <w:shd w:val="clear" w:color="auto" w:fill="DEEAF6"/>
            <w:noWrap/>
            <w:vAlign w:val="center"/>
            <w:hideMark/>
          </w:tcPr>
          <w:p w14:paraId="3D6E80CE" w14:textId="77777777" w:rsidR="00F97585" w:rsidRPr="00C20DEB" w:rsidRDefault="00F97585" w:rsidP="00C2691B">
            <w:pPr>
              <w:ind w:firstLine="0"/>
              <w:rPr>
                <w:rFonts w:eastAsia="Times New Roman"/>
                <w:b/>
                <w:bCs/>
                <w:sz w:val="22"/>
                <w:lang w:eastAsia="lv-LV"/>
              </w:rPr>
            </w:pPr>
            <w:r w:rsidRPr="00C20DEB">
              <w:rPr>
                <w:rFonts w:eastAsia="Times New Roman"/>
                <w:b/>
                <w:bCs/>
                <w:sz w:val="22"/>
                <w:lang w:eastAsia="lv-LV"/>
              </w:rPr>
              <w:t>57 500 000</w:t>
            </w:r>
          </w:p>
        </w:tc>
      </w:tr>
      <w:tr w:rsidR="00F97585" w:rsidRPr="00C20DEB" w14:paraId="689676D4" w14:textId="77777777" w:rsidTr="00C83748">
        <w:trPr>
          <w:trHeight w:val="240"/>
        </w:trPr>
        <w:tc>
          <w:tcPr>
            <w:tcW w:w="403" w:type="pct"/>
            <w:tcBorders>
              <w:top w:val="nil"/>
              <w:left w:val="single" w:sz="4" w:space="0" w:color="auto"/>
              <w:bottom w:val="single" w:sz="4" w:space="0" w:color="auto"/>
              <w:right w:val="single" w:sz="4" w:space="0" w:color="auto"/>
            </w:tcBorders>
            <w:shd w:val="clear" w:color="auto" w:fill="BFBFBF"/>
            <w:noWrap/>
            <w:vAlign w:val="center"/>
            <w:hideMark/>
          </w:tcPr>
          <w:p w14:paraId="4561F020" w14:textId="77777777" w:rsidR="00F97585" w:rsidRPr="00C20DEB" w:rsidRDefault="00F97585" w:rsidP="00914DCC">
            <w:pPr>
              <w:ind w:firstLine="0"/>
              <w:jc w:val="center"/>
              <w:rPr>
                <w:rFonts w:eastAsia="Times New Roman"/>
                <w:b/>
                <w:bCs/>
                <w:sz w:val="22"/>
                <w:lang w:eastAsia="lv-LV"/>
              </w:rPr>
            </w:pPr>
            <w:r w:rsidRPr="00C20DEB">
              <w:rPr>
                <w:rFonts w:eastAsia="Times New Roman"/>
                <w:b/>
                <w:bCs/>
                <w:sz w:val="22"/>
                <w:lang w:eastAsia="lv-LV"/>
              </w:rPr>
              <w:t>6</w:t>
            </w:r>
          </w:p>
        </w:tc>
        <w:tc>
          <w:tcPr>
            <w:tcW w:w="4597" w:type="pct"/>
            <w:gridSpan w:val="4"/>
            <w:tcBorders>
              <w:top w:val="nil"/>
              <w:left w:val="nil"/>
              <w:bottom w:val="single" w:sz="4" w:space="0" w:color="auto"/>
              <w:right w:val="single" w:sz="4" w:space="0" w:color="auto"/>
            </w:tcBorders>
            <w:shd w:val="clear" w:color="auto" w:fill="BFBFBF"/>
            <w:noWrap/>
            <w:vAlign w:val="center"/>
            <w:hideMark/>
          </w:tcPr>
          <w:p w14:paraId="5945DF5A" w14:textId="77777777" w:rsidR="00F97585" w:rsidRPr="00C20DEB" w:rsidRDefault="00F97585" w:rsidP="00F97585">
            <w:pPr>
              <w:rPr>
                <w:rFonts w:eastAsia="Times New Roman"/>
                <w:sz w:val="22"/>
                <w:lang w:eastAsia="lv-LV"/>
              </w:rPr>
            </w:pPr>
            <w:r w:rsidRPr="00C20DEB">
              <w:rPr>
                <w:rFonts w:eastAsia="Times New Roman"/>
                <w:b/>
                <w:bCs/>
                <w:sz w:val="22"/>
                <w:lang w:eastAsia="lv-LV"/>
              </w:rPr>
              <w:t>Investīcijas atkritumu reģenerācijas infrastruktūrā</w:t>
            </w:r>
            <w:r w:rsidRPr="00C20DEB">
              <w:rPr>
                <w:rFonts w:eastAsia="Times New Roman"/>
                <w:sz w:val="22"/>
                <w:lang w:eastAsia="lv-LV"/>
              </w:rPr>
              <w:t> </w:t>
            </w:r>
          </w:p>
        </w:tc>
      </w:tr>
      <w:tr w:rsidR="00F97585" w:rsidRPr="00C20DEB" w14:paraId="381F9318" w14:textId="77777777" w:rsidTr="1906AA59">
        <w:trPr>
          <w:trHeight w:val="255"/>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6F599BDF"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6.1</w:t>
            </w:r>
          </w:p>
        </w:tc>
        <w:tc>
          <w:tcPr>
            <w:tcW w:w="777" w:type="pct"/>
            <w:tcBorders>
              <w:top w:val="nil"/>
              <w:left w:val="nil"/>
              <w:bottom w:val="single" w:sz="4" w:space="0" w:color="auto"/>
              <w:right w:val="single" w:sz="4" w:space="0" w:color="auto"/>
            </w:tcBorders>
            <w:shd w:val="clear" w:color="auto" w:fill="auto"/>
            <w:vAlign w:val="center"/>
            <w:hideMark/>
          </w:tcPr>
          <w:p w14:paraId="5BBDB9B0"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Atkritumu reģenerācijas ar enerģijas atguvi iekārtu izveide Viduslatvijas AAR</w:t>
            </w:r>
          </w:p>
        </w:tc>
        <w:tc>
          <w:tcPr>
            <w:tcW w:w="2017" w:type="pct"/>
            <w:tcBorders>
              <w:top w:val="nil"/>
              <w:left w:val="nil"/>
              <w:bottom w:val="single" w:sz="4" w:space="0" w:color="auto"/>
              <w:right w:val="single" w:sz="4" w:space="0" w:color="auto"/>
            </w:tcBorders>
            <w:shd w:val="clear" w:color="auto" w:fill="auto"/>
            <w:vAlign w:val="center"/>
            <w:hideMark/>
          </w:tcPr>
          <w:p w14:paraId="7AF9D2A2" w14:textId="3FB7997B" w:rsidR="00F97585" w:rsidRPr="00C20DEB" w:rsidRDefault="00F97585" w:rsidP="00110B24">
            <w:pPr>
              <w:ind w:firstLine="0"/>
              <w:rPr>
                <w:rFonts w:eastAsia="Times New Roman"/>
                <w:color w:val="FF0000"/>
                <w:sz w:val="22"/>
                <w:lang w:eastAsia="lv-LV"/>
              </w:rPr>
            </w:pPr>
            <w:r w:rsidRPr="00C20DEB">
              <w:rPr>
                <w:rFonts w:eastAsia="Times New Roman"/>
                <w:color w:val="FF0000"/>
                <w:sz w:val="22"/>
                <w:lang w:eastAsia="lv-LV"/>
              </w:rPr>
              <w:t xml:space="preserve">Iekārtu izbūve </w:t>
            </w:r>
            <w:r w:rsidR="5F9C63C0" w:rsidRPr="00C20DEB">
              <w:rPr>
                <w:rFonts w:eastAsia="Times New Roman"/>
                <w:color w:val="FF0000"/>
                <w:sz w:val="22"/>
                <w:lang w:eastAsia="lv-LV"/>
              </w:rPr>
              <w:t>Viduslatvijas</w:t>
            </w:r>
            <w:r w:rsidRPr="00C20DEB">
              <w:rPr>
                <w:rFonts w:eastAsia="Times New Roman"/>
                <w:color w:val="FF0000"/>
                <w:sz w:val="22"/>
                <w:lang w:eastAsia="lv-LV"/>
              </w:rPr>
              <w:t xml:space="preserve"> AAR, </w:t>
            </w:r>
            <w:r w:rsidR="5F9C63C0" w:rsidRPr="00C20DEB">
              <w:rPr>
                <w:rFonts w:eastAsia="Times New Roman"/>
                <w:color w:val="FF0000"/>
                <w:sz w:val="22"/>
                <w:lang w:eastAsia="lv-LV"/>
              </w:rPr>
              <w:t>Rīgā</w:t>
            </w:r>
            <w:r w:rsidRPr="00C20DEB">
              <w:rPr>
                <w:rFonts w:eastAsia="Times New Roman"/>
                <w:color w:val="FF0000"/>
                <w:sz w:val="22"/>
                <w:lang w:eastAsia="lv-LV"/>
              </w:rPr>
              <w:t xml:space="preserve">, reģenerācijas jauda ~ </w:t>
            </w:r>
            <w:r w:rsidR="5F9C63C0" w:rsidRPr="00C20DEB">
              <w:rPr>
                <w:rFonts w:eastAsia="Times New Roman"/>
                <w:color w:val="FF0000"/>
                <w:sz w:val="22"/>
                <w:lang w:eastAsia="lv-LV"/>
              </w:rPr>
              <w:t>110</w:t>
            </w:r>
            <w:r w:rsidRPr="00C20DEB">
              <w:rPr>
                <w:rFonts w:eastAsia="Times New Roman"/>
                <w:color w:val="FF0000"/>
                <w:sz w:val="22"/>
                <w:lang w:eastAsia="lv-LV"/>
              </w:rPr>
              <w:t xml:space="preserve"> tūkst. t/gadā, investīciju izmaksas 900-1100 EUR uz vienu reģenerācijas iekārtas jaudas tonnu.</w:t>
            </w:r>
          </w:p>
          <w:p w14:paraId="1889828F" w14:textId="32FAD91E" w:rsidR="00F97585" w:rsidRPr="00C20DEB" w:rsidRDefault="00F97585" w:rsidP="00F97585">
            <w:pPr>
              <w:rPr>
                <w:rFonts w:eastAsia="Times New Roman"/>
                <w:color w:val="FF0000"/>
                <w:szCs w:val="24"/>
              </w:rPr>
            </w:pPr>
          </w:p>
        </w:tc>
        <w:tc>
          <w:tcPr>
            <w:tcW w:w="1279" w:type="pct"/>
            <w:tcBorders>
              <w:top w:val="nil"/>
              <w:left w:val="nil"/>
              <w:bottom w:val="single" w:sz="4" w:space="0" w:color="auto"/>
              <w:right w:val="single" w:sz="4" w:space="0" w:color="auto"/>
            </w:tcBorders>
            <w:shd w:val="clear" w:color="auto" w:fill="auto"/>
            <w:vAlign w:val="center"/>
            <w:hideMark/>
          </w:tcPr>
          <w:p w14:paraId="6E6277D2"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Reģenerācijas jaudu pieaugums par ~ 20 tūkst. t/gadā</w:t>
            </w:r>
          </w:p>
        </w:tc>
        <w:tc>
          <w:tcPr>
            <w:tcW w:w="523" w:type="pct"/>
            <w:tcBorders>
              <w:top w:val="nil"/>
              <w:left w:val="nil"/>
              <w:bottom w:val="single" w:sz="4" w:space="0" w:color="auto"/>
              <w:right w:val="single" w:sz="4" w:space="0" w:color="auto"/>
            </w:tcBorders>
            <w:shd w:val="clear" w:color="auto" w:fill="auto"/>
            <w:noWrap/>
            <w:vAlign w:val="center"/>
            <w:hideMark/>
          </w:tcPr>
          <w:p w14:paraId="529BA541"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20 000 000</w:t>
            </w:r>
          </w:p>
        </w:tc>
      </w:tr>
      <w:tr w:rsidR="00F97585" w:rsidRPr="00C20DEB" w14:paraId="3C190570" w14:textId="77777777" w:rsidTr="1906AA59">
        <w:trPr>
          <w:trHeight w:val="48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2E5AC973"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6.2</w:t>
            </w:r>
          </w:p>
        </w:tc>
        <w:tc>
          <w:tcPr>
            <w:tcW w:w="777" w:type="pct"/>
            <w:tcBorders>
              <w:top w:val="nil"/>
              <w:left w:val="nil"/>
              <w:bottom w:val="single" w:sz="4" w:space="0" w:color="auto"/>
              <w:right w:val="single" w:sz="4" w:space="0" w:color="auto"/>
            </w:tcBorders>
            <w:shd w:val="clear" w:color="auto" w:fill="auto"/>
            <w:vAlign w:val="center"/>
            <w:hideMark/>
          </w:tcPr>
          <w:p w14:paraId="6BEF106C"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Atkritumu reģenerācijas ar enerģijas atguvi iekārtu izveide Latgales AAR</w:t>
            </w:r>
          </w:p>
        </w:tc>
        <w:tc>
          <w:tcPr>
            <w:tcW w:w="2017" w:type="pct"/>
            <w:tcBorders>
              <w:top w:val="nil"/>
              <w:left w:val="nil"/>
              <w:bottom w:val="single" w:sz="4" w:space="0" w:color="auto"/>
              <w:right w:val="single" w:sz="4" w:space="0" w:color="auto"/>
            </w:tcBorders>
            <w:shd w:val="clear" w:color="auto" w:fill="auto"/>
            <w:vAlign w:val="center"/>
            <w:hideMark/>
          </w:tcPr>
          <w:p w14:paraId="4D5602A8"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Iekārtu izbūve Latgales AAR, orientējoši Daugavpils pilsētā, reģenerācijas jauda ~ 20 tūkst. t/gadā, investīciju izmaksas 900-1100 EUR uz vienu reģenerācijas iekārtas jaudas tonnu.</w:t>
            </w:r>
          </w:p>
        </w:tc>
        <w:tc>
          <w:tcPr>
            <w:tcW w:w="1279" w:type="pct"/>
            <w:tcBorders>
              <w:top w:val="nil"/>
              <w:left w:val="nil"/>
              <w:bottom w:val="single" w:sz="4" w:space="0" w:color="auto"/>
              <w:right w:val="single" w:sz="4" w:space="0" w:color="auto"/>
            </w:tcBorders>
            <w:shd w:val="clear" w:color="auto" w:fill="auto"/>
            <w:vAlign w:val="center"/>
            <w:hideMark/>
          </w:tcPr>
          <w:p w14:paraId="77B0D7F2"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Reģenerācijas jaudu pieaugums par ~ 20 tūkst. t/gadā</w:t>
            </w:r>
          </w:p>
        </w:tc>
        <w:tc>
          <w:tcPr>
            <w:tcW w:w="523" w:type="pct"/>
            <w:tcBorders>
              <w:top w:val="nil"/>
              <w:left w:val="nil"/>
              <w:bottom w:val="single" w:sz="4" w:space="0" w:color="auto"/>
              <w:right w:val="single" w:sz="4" w:space="0" w:color="auto"/>
            </w:tcBorders>
            <w:shd w:val="clear" w:color="auto" w:fill="auto"/>
            <w:noWrap/>
            <w:vAlign w:val="center"/>
            <w:hideMark/>
          </w:tcPr>
          <w:p w14:paraId="565954DA"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20 000 000</w:t>
            </w:r>
          </w:p>
        </w:tc>
      </w:tr>
      <w:tr w:rsidR="00F97585" w:rsidRPr="00C20DEB" w14:paraId="2B6532B7" w14:textId="77777777" w:rsidTr="1906AA59">
        <w:trPr>
          <w:trHeight w:val="48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26F27627"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6.3</w:t>
            </w:r>
          </w:p>
        </w:tc>
        <w:tc>
          <w:tcPr>
            <w:tcW w:w="777" w:type="pct"/>
            <w:tcBorders>
              <w:top w:val="nil"/>
              <w:left w:val="nil"/>
              <w:bottom w:val="single" w:sz="4" w:space="0" w:color="auto"/>
              <w:right w:val="single" w:sz="4" w:space="0" w:color="auto"/>
            </w:tcBorders>
            <w:shd w:val="clear" w:color="auto" w:fill="auto"/>
            <w:vAlign w:val="center"/>
            <w:hideMark/>
          </w:tcPr>
          <w:p w14:paraId="3EAB6F30"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Atkritumu reģenerācijas ar enerģijas atguvi iekārtu izveide Vidzemes AAR</w:t>
            </w:r>
          </w:p>
        </w:tc>
        <w:tc>
          <w:tcPr>
            <w:tcW w:w="2017" w:type="pct"/>
            <w:tcBorders>
              <w:top w:val="nil"/>
              <w:left w:val="nil"/>
              <w:bottom w:val="single" w:sz="4" w:space="0" w:color="auto"/>
              <w:right w:val="single" w:sz="4" w:space="0" w:color="auto"/>
            </w:tcBorders>
            <w:shd w:val="clear" w:color="auto" w:fill="auto"/>
            <w:vAlign w:val="center"/>
            <w:hideMark/>
          </w:tcPr>
          <w:p w14:paraId="67343BCA" w14:textId="30A3F7C2" w:rsidR="00F97585" w:rsidRPr="00C20DEB" w:rsidRDefault="00F97585" w:rsidP="00110B24">
            <w:pPr>
              <w:ind w:firstLine="0"/>
              <w:rPr>
                <w:rFonts w:eastAsia="Times New Roman"/>
                <w:color w:val="FF0000"/>
                <w:sz w:val="22"/>
                <w:lang w:eastAsia="lv-LV"/>
              </w:rPr>
            </w:pPr>
            <w:r w:rsidRPr="00C20DEB">
              <w:rPr>
                <w:rFonts w:eastAsia="Times New Roman"/>
                <w:color w:val="FF0000"/>
                <w:sz w:val="22"/>
                <w:lang w:eastAsia="lv-LV"/>
              </w:rPr>
              <w:t xml:space="preserve">Iekārtu izbūve </w:t>
            </w:r>
            <w:r w:rsidR="0661F790" w:rsidRPr="00C20DEB">
              <w:rPr>
                <w:rFonts w:eastAsia="Times New Roman"/>
                <w:color w:val="FF0000"/>
                <w:sz w:val="22"/>
                <w:lang w:eastAsia="lv-LV"/>
              </w:rPr>
              <w:t>Vidzemes</w:t>
            </w:r>
            <w:r w:rsidRPr="00C20DEB">
              <w:rPr>
                <w:rFonts w:eastAsia="Times New Roman"/>
                <w:color w:val="FF0000"/>
                <w:sz w:val="22"/>
                <w:lang w:eastAsia="lv-LV"/>
              </w:rPr>
              <w:t xml:space="preserve"> AAR, </w:t>
            </w:r>
            <w:r w:rsidR="0661F790" w:rsidRPr="00C20DEB">
              <w:rPr>
                <w:rFonts w:eastAsia="Times New Roman"/>
                <w:color w:val="FF0000"/>
                <w:sz w:val="22"/>
                <w:lang w:eastAsia="lv-LV"/>
              </w:rPr>
              <w:t>orientējoši Daugavpils</w:t>
            </w:r>
            <w:r w:rsidRPr="00C20DEB">
              <w:rPr>
                <w:rFonts w:eastAsia="Times New Roman"/>
                <w:color w:val="FF0000"/>
                <w:sz w:val="22"/>
                <w:lang w:eastAsia="lv-LV"/>
              </w:rPr>
              <w:t xml:space="preserve"> pilsētā, reģenerācijas jauda ~ </w:t>
            </w:r>
            <w:r w:rsidR="0661F790" w:rsidRPr="00C20DEB">
              <w:rPr>
                <w:rFonts w:eastAsia="Times New Roman"/>
                <w:color w:val="FF0000"/>
                <w:sz w:val="22"/>
                <w:lang w:eastAsia="lv-LV"/>
              </w:rPr>
              <w:t>20</w:t>
            </w:r>
            <w:r w:rsidRPr="00C20DEB">
              <w:rPr>
                <w:rFonts w:eastAsia="Times New Roman"/>
                <w:color w:val="FF0000"/>
                <w:sz w:val="22"/>
                <w:lang w:eastAsia="lv-LV"/>
              </w:rPr>
              <w:t xml:space="preserve"> tūkst. t/gadā, investīciju izmaksas 900-1100 EUR uz vienu reģenerācijas iekārtas jaudas tonnu.</w:t>
            </w:r>
          </w:p>
          <w:p w14:paraId="51D5670B" w14:textId="128DFAE3" w:rsidR="00F97585" w:rsidRPr="00C20DEB" w:rsidRDefault="56600B3F" w:rsidP="00F97585">
            <w:pPr>
              <w:rPr>
                <w:rFonts w:eastAsia="Times New Roman"/>
                <w:sz w:val="22"/>
                <w:lang w:eastAsia="lv-LV"/>
              </w:rPr>
            </w:pPr>
            <w:r w:rsidRPr="00C20DEB">
              <w:rPr>
                <w:rFonts w:eastAsia="Times New Roman"/>
                <w:sz w:val="22"/>
                <w:lang w:eastAsia="lv-LV"/>
              </w:rPr>
              <w:t>.</w:t>
            </w:r>
          </w:p>
        </w:tc>
        <w:tc>
          <w:tcPr>
            <w:tcW w:w="1279" w:type="pct"/>
            <w:tcBorders>
              <w:top w:val="nil"/>
              <w:left w:val="nil"/>
              <w:bottom w:val="single" w:sz="4" w:space="0" w:color="auto"/>
              <w:right w:val="single" w:sz="4" w:space="0" w:color="auto"/>
            </w:tcBorders>
            <w:shd w:val="clear" w:color="auto" w:fill="auto"/>
            <w:vAlign w:val="center"/>
            <w:hideMark/>
          </w:tcPr>
          <w:p w14:paraId="02DEEC56"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Reģenerācijas jaudu pieaugums par ~ 110 tūkst. t/gadā</w:t>
            </w:r>
          </w:p>
        </w:tc>
        <w:tc>
          <w:tcPr>
            <w:tcW w:w="523" w:type="pct"/>
            <w:tcBorders>
              <w:top w:val="nil"/>
              <w:left w:val="nil"/>
              <w:bottom w:val="single" w:sz="4" w:space="0" w:color="auto"/>
              <w:right w:val="single" w:sz="4" w:space="0" w:color="auto"/>
            </w:tcBorders>
            <w:shd w:val="clear" w:color="auto" w:fill="auto"/>
            <w:noWrap/>
            <w:vAlign w:val="center"/>
            <w:hideMark/>
          </w:tcPr>
          <w:p w14:paraId="3D1D62D4"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120 000 000</w:t>
            </w:r>
          </w:p>
        </w:tc>
      </w:tr>
      <w:tr w:rsidR="00494341" w:rsidRPr="00C20DEB" w14:paraId="1AAB353F" w14:textId="77777777" w:rsidTr="00C83748">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64575CD6" w14:textId="77777777" w:rsidR="00F97585" w:rsidRPr="00C20DEB" w:rsidRDefault="00F97585" w:rsidP="00914DCC">
            <w:pPr>
              <w:jc w:val="center"/>
              <w:rPr>
                <w:rFonts w:eastAsia="Times New Roman"/>
                <w:b/>
                <w:bCs/>
                <w:sz w:val="22"/>
                <w:lang w:eastAsia="lv-LV"/>
              </w:rPr>
            </w:pPr>
          </w:p>
        </w:tc>
        <w:tc>
          <w:tcPr>
            <w:tcW w:w="777" w:type="pct"/>
            <w:tcBorders>
              <w:top w:val="nil"/>
              <w:left w:val="nil"/>
              <w:bottom w:val="single" w:sz="4" w:space="0" w:color="auto"/>
              <w:right w:val="single" w:sz="4" w:space="0" w:color="auto"/>
            </w:tcBorders>
            <w:shd w:val="clear" w:color="auto" w:fill="DEEAF6"/>
            <w:vAlign w:val="center"/>
            <w:hideMark/>
          </w:tcPr>
          <w:p w14:paraId="06916D17"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KOPĀ</w:t>
            </w:r>
          </w:p>
        </w:tc>
        <w:tc>
          <w:tcPr>
            <w:tcW w:w="2017" w:type="pct"/>
            <w:tcBorders>
              <w:top w:val="nil"/>
              <w:left w:val="nil"/>
              <w:bottom w:val="single" w:sz="4" w:space="0" w:color="auto"/>
              <w:right w:val="single" w:sz="4" w:space="0" w:color="auto"/>
            </w:tcBorders>
            <w:shd w:val="clear" w:color="auto" w:fill="DEEAF6"/>
            <w:vAlign w:val="center"/>
            <w:hideMark/>
          </w:tcPr>
          <w:p w14:paraId="1412BBB0"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 </w:t>
            </w:r>
          </w:p>
        </w:tc>
        <w:tc>
          <w:tcPr>
            <w:tcW w:w="1279" w:type="pct"/>
            <w:tcBorders>
              <w:top w:val="nil"/>
              <w:left w:val="nil"/>
              <w:bottom w:val="single" w:sz="4" w:space="0" w:color="auto"/>
              <w:right w:val="single" w:sz="4" w:space="0" w:color="auto"/>
            </w:tcBorders>
            <w:shd w:val="clear" w:color="auto" w:fill="DEEAF6"/>
            <w:vAlign w:val="center"/>
            <w:hideMark/>
          </w:tcPr>
          <w:p w14:paraId="2DB7087C"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 </w:t>
            </w:r>
          </w:p>
        </w:tc>
        <w:tc>
          <w:tcPr>
            <w:tcW w:w="523" w:type="pct"/>
            <w:tcBorders>
              <w:top w:val="nil"/>
              <w:left w:val="nil"/>
              <w:bottom w:val="single" w:sz="4" w:space="0" w:color="auto"/>
              <w:right w:val="single" w:sz="4" w:space="0" w:color="auto"/>
            </w:tcBorders>
            <w:shd w:val="clear" w:color="auto" w:fill="DEEAF6"/>
            <w:noWrap/>
            <w:vAlign w:val="center"/>
            <w:hideMark/>
          </w:tcPr>
          <w:p w14:paraId="61CD43B4" w14:textId="77777777" w:rsidR="00F97585" w:rsidRPr="00C20DEB" w:rsidRDefault="00F97585" w:rsidP="00C2691B">
            <w:pPr>
              <w:ind w:firstLine="0"/>
              <w:rPr>
                <w:rFonts w:eastAsia="Times New Roman"/>
                <w:b/>
                <w:bCs/>
                <w:sz w:val="22"/>
                <w:lang w:eastAsia="lv-LV"/>
              </w:rPr>
            </w:pPr>
            <w:r w:rsidRPr="00C20DEB">
              <w:rPr>
                <w:rFonts w:eastAsia="Times New Roman"/>
                <w:b/>
                <w:bCs/>
                <w:sz w:val="22"/>
                <w:lang w:eastAsia="lv-LV"/>
              </w:rPr>
              <w:t>160 000 000</w:t>
            </w:r>
          </w:p>
        </w:tc>
      </w:tr>
      <w:tr w:rsidR="00F97585" w:rsidRPr="00C20DEB" w14:paraId="0BF63490" w14:textId="77777777" w:rsidTr="00C83748">
        <w:trPr>
          <w:trHeight w:val="240"/>
        </w:trPr>
        <w:tc>
          <w:tcPr>
            <w:tcW w:w="403" w:type="pct"/>
            <w:tcBorders>
              <w:top w:val="nil"/>
              <w:left w:val="single" w:sz="4" w:space="0" w:color="auto"/>
              <w:bottom w:val="single" w:sz="4" w:space="0" w:color="auto"/>
              <w:right w:val="single" w:sz="4" w:space="0" w:color="auto"/>
            </w:tcBorders>
            <w:shd w:val="clear" w:color="auto" w:fill="BFBFBF"/>
            <w:noWrap/>
            <w:vAlign w:val="center"/>
            <w:hideMark/>
          </w:tcPr>
          <w:p w14:paraId="35267818" w14:textId="77777777" w:rsidR="00F97585" w:rsidRPr="00C20DEB" w:rsidRDefault="00F97585" w:rsidP="00914DCC">
            <w:pPr>
              <w:ind w:firstLine="0"/>
              <w:jc w:val="center"/>
              <w:rPr>
                <w:rFonts w:eastAsia="Times New Roman"/>
                <w:b/>
                <w:bCs/>
                <w:sz w:val="22"/>
                <w:lang w:eastAsia="lv-LV"/>
              </w:rPr>
            </w:pPr>
            <w:r w:rsidRPr="00C20DEB">
              <w:rPr>
                <w:rFonts w:eastAsia="Times New Roman"/>
                <w:b/>
                <w:bCs/>
                <w:sz w:val="22"/>
                <w:lang w:eastAsia="lv-LV"/>
              </w:rPr>
              <w:t>7</w:t>
            </w:r>
          </w:p>
        </w:tc>
        <w:tc>
          <w:tcPr>
            <w:tcW w:w="4597" w:type="pct"/>
            <w:gridSpan w:val="4"/>
            <w:tcBorders>
              <w:top w:val="nil"/>
              <w:left w:val="nil"/>
              <w:bottom w:val="single" w:sz="4" w:space="0" w:color="auto"/>
              <w:right w:val="single" w:sz="4" w:space="0" w:color="auto"/>
            </w:tcBorders>
            <w:shd w:val="clear" w:color="auto" w:fill="BFBFBF"/>
            <w:noWrap/>
            <w:vAlign w:val="center"/>
            <w:hideMark/>
          </w:tcPr>
          <w:p w14:paraId="1FDA1221" w14:textId="77777777" w:rsidR="00F97585" w:rsidRPr="00C20DEB" w:rsidRDefault="00F97585" w:rsidP="00F97585">
            <w:pPr>
              <w:rPr>
                <w:rFonts w:eastAsia="Times New Roman"/>
                <w:sz w:val="22"/>
                <w:lang w:eastAsia="lv-LV"/>
              </w:rPr>
            </w:pPr>
            <w:r w:rsidRPr="00C20DEB">
              <w:rPr>
                <w:rFonts w:eastAsia="Times New Roman"/>
                <w:b/>
                <w:bCs/>
                <w:sz w:val="22"/>
                <w:lang w:eastAsia="lv-LV"/>
              </w:rPr>
              <w:t>Sabiedrības informēšanas un izglītošanas pasākumi</w:t>
            </w:r>
            <w:r w:rsidRPr="00C20DEB">
              <w:rPr>
                <w:rFonts w:eastAsia="Times New Roman"/>
                <w:sz w:val="22"/>
                <w:lang w:eastAsia="lv-LV"/>
              </w:rPr>
              <w:t> </w:t>
            </w:r>
          </w:p>
        </w:tc>
      </w:tr>
      <w:tr w:rsidR="00F97585" w:rsidRPr="00C20DEB" w14:paraId="12860DBE"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7F4B311B"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7.1</w:t>
            </w:r>
          </w:p>
        </w:tc>
        <w:tc>
          <w:tcPr>
            <w:tcW w:w="777" w:type="pct"/>
            <w:tcBorders>
              <w:top w:val="nil"/>
              <w:left w:val="nil"/>
              <w:bottom w:val="single" w:sz="4" w:space="0" w:color="auto"/>
              <w:right w:val="single" w:sz="4" w:space="0" w:color="auto"/>
            </w:tcBorders>
            <w:shd w:val="clear" w:color="auto" w:fill="auto"/>
            <w:vAlign w:val="center"/>
            <w:hideMark/>
          </w:tcPr>
          <w:p w14:paraId="02A7CCE0" w14:textId="77777777" w:rsidR="00F97585" w:rsidRPr="00C20DEB" w:rsidRDefault="00F97585" w:rsidP="00F97585">
            <w:pPr>
              <w:rPr>
                <w:rFonts w:eastAsia="Times New Roman"/>
                <w:sz w:val="22"/>
                <w:lang w:eastAsia="lv-LV"/>
              </w:rPr>
            </w:pPr>
            <w:r w:rsidRPr="00C20DEB">
              <w:rPr>
                <w:rFonts w:eastAsia="Times New Roman"/>
                <w:sz w:val="22"/>
                <w:lang w:eastAsia="lv-LV"/>
              </w:rPr>
              <w:t>Sabiedrības informēšanas un izglītošanas pasākumu finansēšana</w:t>
            </w:r>
          </w:p>
        </w:tc>
        <w:tc>
          <w:tcPr>
            <w:tcW w:w="2017" w:type="pct"/>
            <w:tcBorders>
              <w:top w:val="nil"/>
              <w:left w:val="nil"/>
              <w:bottom w:val="single" w:sz="4" w:space="0" w:color="auto"/>
              <w:right w:val="single" w:sz="4" w:space="0" w:color="auto"/>
            </w:tcBorders>
            <w:shd w:val="clear" w:color="auto" w:fill="auto"/>
            <w:vAlign w:val="center"/>
            <w:hideMark/>
          </w:tcPr>
          <w:p w14:paraId="7A6B6EC9"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Kampaņveida un pastāvīgās informācijas nodrošināšana. Izmaksas indikatīvi noteiktas no 0,20-0,50 EUR uz iedzīvotāju gadā.</w:t>
            </w:r>
          </w:p>
        </w:tc>
        <w:tc>
          <w:tcPr>
            <w:tcW w:w="1279" w:type="pct"/>
            <w:tcBorders>
              <w:top w:val="nil"/>
              <w:left w:val="nil"/>
              <w:bottom w:val="single" w:sz="4" w:space="0" w:color="auto"/>
              <w:right w:val="single" w:sz="4" w:space="0" w:color="auto"/>
            </w:tcBorders>
            <w:shd w:val="clear" w:color="auto" w:fill="auto"/>
            <w:vAlign w:val="center"/>
            <w:hideMark/>
          </w:tcPr>
          <w:p w14:paraId="068604D2"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Sabiedrībai nodrošinātā nepieciešamā informācija, tiek veicināta sabiedrības iesaiste</w:t>
            </w:r>
          </w:p>
        </w:tc>
        <w:tc>
          <w:tcPr>
            <w:tcW w:w="523" w:type="pct"/>
            <w:tcBorders>
              <w:top w:val="nil"/>
              <w:left w:val="nil"/>
              <w:bottom w:val="single" w:sz="4" w:space="0" w:color="auto"/>
              <w:right w:val="single" w:sz="4" w:space="0" w:color="auto"/>
            </w:tcBorders>
            <w:shd w:val="clear" w:color="auto" w:fill="auto"/>
            <w:noWrap/>
            <w:vAlign w:val="center"/>
            <w:hideMark/>
          </w:tcPr>
          <w:p w14:paraId="5E7390C7"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3 600 000</w:t>
            </w:r>
          </w:p>
        </w:tc>
      </w:tr>
      <w:tr w:rsidR="00F97585" w:rsidRPr="00C20DEB" w14:paraId="697AABDD" w14:textId="77777777" w:rsidTr="1906AA59">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3BC9F7A2"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7.2</w:t>
            </w:r>
          </w:p>
        </w:tc>
        <w:tc>
          <w:tcPr>
            <w:tcW w:w="777" w:type="pct"/>
            <w:tcBorders>
              <w:top w:val="nil"/>
              <w:left w:val="nil"/>
              <w:bottom w:val="single" w:sz="4" w:space="0" w:color="auto"/>
              <w:right w:val="single" w:sz="4" w:space="0" w:color="auto"/>
            </w:tcBorders>
            <w:shd w:val="clear" w:color="auto" w:fill="auto"/>
            <w:vAlign w:val="center"/>
            <w:hideMark/>
          </w:tcPr>
          <w:p w14:paraId="4E2DD1E0" w14:textId="77777777" w:rsidR="00F97585" w:rsidRPr="00C20DEB" w:rsidRDefault="00F97585" w:rsidP="00F97585">
            <w:pPr>
              <w:rPr>
                <w:rFonts w:eastAsia="Times New Roman"/>
                <w:sz w:val="22"/>
                <w:lang w:eastAsia="lv-LV"/>
              </w:rPr>
            </w:pPr>
            <w:r w:rsidRPr="00C20DEB">
              <w:rPr>
                <w:rFonts w:eastAsia="Times New Roman"/>
                <w:sz w:val="22"/>
                <w:lang w:eastAsia="lv-LV"/>
              </w:rPr>
              <w:t>Izglītības kompetences centru izveide AAR</w:t>
            </w:r>
          </w:p>
        </w:tc>
        <w:tc>
          <w:tcPr>
            <w:tcW w:w="2017" w:type="pct"/>
            <w:tcBorders>
              <w:top w:val="nil"/>
              <w:left w:val="nil"/>
              <w:bottom w:val="single" w:sz="4" w:space="0" w:color="auto"/>
              <w:right w:val="single" w:sz="4" w:space="0" w:color="auto"/>
            </w:tcBorders>
            <w:shd w:val="clear" w:color="auto" w:fill="auto"/>
            <w:vAlign w:val="center"/>
            <w:hideMark/>
          </w:tcPr>
          <w:p w14:paraId="4ED957EA" w14:textId="77777777" w:rsidR="00F97585" w:rsidRPr="00C20DEB" w:rsidRDefault="00F97585" w:rsidP="00110B24">
            <w:pPr>
              <w:ind w:firstLine="0"/>
              <w:rPr>
                <w:rFonts w:eastAsia="Times New Roman"/>
                <w:sz w:val="22"/>
                <w:lang w:eastAsia="lv-LV"/>
              </w:rPr>
            </w:pPr>
            <w:r w:rsidRPr="00C20DEB">
              <w:rPr>
                <w:rFonts w:eastAsia="Times New Roman"/>
                <w:sz w:val="22"/>
                <w:lang w:eastAsia="lv-LV"/>
              </w:rPr>
              <w:t>Reģionālo izglītības centru izveide – nepieciešamo telpu iekārtošana un aprīkošana, viena centra izveides izmaksas tiek lēstas 500 tūkst. EUR.</w:t>
            </w:r>
          </w:p>
        </w:tc>
        <w:tc>
          <w:tcPr>
            <w:tcW w:w="1279" w:type="pct"/>
            <w:tcBorders>
              <w:top w:val="nil"/>
              <w:left w:val="nil"/>
              <w:bottom w:val="single" w:sz="4" w:space="0" w:color="auto"/>
              <w:right w:val="single" w:sz="4" w:space="0" w:color="auto"/>
            </w:tcBorders>
            <w:shd w:val="clear" w:color="auto" w:fill="auto"/>
            <w:vAlign w:val="center"/>
            <w:hideMark/>
          </w:tcPr>
          <w:p w14:paraId="030E882C"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Izveidoti 5 izglītības kompetences centri – pa vienam centram katrā atkritumu apsaimniekošanas reģionā</w:t>
            </w:r>
          </w:p>
        </w:tc>
        <w:tc>
          <w:tcPr>
            <w:tcW w:w="523" w:type="pct"/>
            <w:tcBorders>
              <w:top w:val="nil"/>
              <w:left w:val="nil"/>
              <w:bottom w:val="single" w:sz="4" w:space="0" w:color="auto"/>
              <w:right w:val="single" w:sz="4" w:space="0" w:color="auto"/>
            </w:tcBorders>
            <w:shd w:val="clear" w:color="auto" w:fill="auto"/>
            <w:noWrap/>
            <w:vAlign w:val="center"/>
            <w:hideMark/>
          </w:tcPr>
          <w:p w14:paraId="5F8AC37E"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2 500 000</w:t>
            </w:r>
          </w:p>
        </w:tc>
      </w:tr>
      <w:tr w:rsidR="00494341" w:rsidRPr="00C20DEB" w14:paraId="3071F9C7" w14:textId="77777777" w:rsidTr="00C83748">
        <w:trPr>
          <w:trHeight w:val="24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22202E21" w14:textId="77777777" w:rsidR="00F97585" w:rsidRPr="00C20DEB" w:rsidRDefault="00F97585" w:rsidP="00914DCC">
            <w:pPr>
              <w:jc w:val="center"/>
              <w:rPr>
                <w:rFonts w:eastAsia="Times New Roman"/>
                <w:b/>
                <w:bCs/>
                <w:sz w:val="22"/>
                <w:lang w:eastAsia="lv-LV"/>
              </w:rPr>
            </w:pPr>
          </w:p>
        </w:tc>
        <w:tc>
          <w:tcPr>
            <w:tcW w:w="777" w:type="pct"/>
            <w:tcBorders>
              <w:top w:val="nil"/>
              <w:left w:val="nil"/>
              <w:bottom w:val="single" w:sz="4" w:space="0" w:color="auto"/>
              <w:right w:val="single" w:sz="4" w:space="0" w:color="auto"/>
            </w:tcBorders>
            <w:shd w:val="clear" w:color="auto" w:fill="DEEAF6"/>
            <w:vAlign w:val="center"/>
            <w:hideMark/>
          </w:tcPr>
          <w:p w14:paraId="47967098"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KOPĀ</w:t>
            </w:r>
          </w:p>
        </w:tc>
        <w:tc>
          <w:tcPr>
            <w:tcW w:w="2017" w:type="pct"/>
            <w:tcBorders>
              <w:top w:val="nil"/>
              <w:left w:val="nil"/>
              <w:bottom w:val="single" w:sz="4" w:space="0" w:color="auto"/>
              <w:right w:val="single" w:sz="4" w:space="0" w:color="auto"/>
            </w:tcBorders>
            <w:shd w:val="clear" w:color="auto" w:fill="DEEAF6"/>
            <w:vAlign w:val="center"/>
            <w:hideMark/>
          </w:tcPr>
          <w:p w14:paraId="716A516E"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 </w:t>
            </w:r>
          </w:p>
        </w:tc>
        <w:tc>
          <w:tcPr>
            <w:tcW w:w="1279" w:type="pct"/>
            <w:tcBorders>
              <w:top w:val="nil"/>
              <w:left w:val="nil"/>
              <w:bottom w:val="single" w:sz="4" w:space="0" w:color="auto"/>
              <w:right w:val="single" w:sz="4" w:space="0" w:color="auto"/>
            </w:tcBorders>
            <w:shd w:val="clear" w:color="auto" w:fill="DEEAF6"/>
            <w:vAlign w:val="center"/>
            <w:hideMark/>
          </w:tcPr>
          <w:p w14:paraId="16C2DD7A"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 </w:t>
            </w:r>
          </w:p>
        </w:tc>
        <w:tc>
          <w:tcPr>
            <w:tcW w:w="523" w:type="pct"/>
            <w:tcBorders>
              <w:top w:val="nil"/>
              <w:left w:val="nil"/>
              <w:bottom w:val="single" w:sz="4" w:space="0" w:color="auto"/>
              <w:right w:val="single" w:sz="4" w:space="0" w:color="auto"/>
            </w:tcBorders>
            <w:shd w:val="clear" w:color="auto" w:fill="DEEAF6"/>
            <w:noWrap/>
            <w:vAlign w:val="center"/>
            <w:hideMark/>
          </w:tcPr>
          <w:p w14:paraId="4CB7562E" w14:textId="77777777" w:rsidR="00F97585" w:rsidRPr="00C20DEB" w:rsidRDefault="00F97585" w:rsidP="00C2691B">
            <w:pPr>
              <w:ind w:firstLine="0"/>
              <w:rPr>
                <w:rFonts w:eastAsia="Times New Roman"/>
                <w:b/>
                <w:bCs/>
                <w:sz w:val="22"/>
                <w:lang w:eastAsia="lv-LV"/>
              </w:rPr>
            </w:pPr>
            <w:r w:rsidRPr="00C20DEB">
              <w:rPr>
                <w:rFonts w:eastAsia="Times New Roman"/>
                <w:b/>
                <w:bCs/>
                <w:sz w:val="22"/>
                <w:lang w:eastAsia="lv-LV"/>
              </w:rPr>
              <w:t>6 100 000</w:t>
            </w:r>
          </w:p>
        </w:tc>
      </w:tr>
      <w:tr w:rsidR="00F97585" w:rsidRPr="00C20DEB" w14:paraId="1FE4BADB" w14:textId="77777777" w:rsidTr="00C83748">
        <w:trPr>
          <w:trHeight w:val="240"/>
        </w:trPr>
        <w:tc>
          <w:tcPr>
            <w:tcW w:w="403" w:type="pct"/>
            <w:tcBorders>
              <w:top w:val="nil"/>
              <w:left w:val="single" w:sz="4" w:space="0" w:color="auto"/>
              <w:bottom w:val="single" w:sz="4" w:space="0" w:color="auto"/>
              <w:right w:val="single" w:sz="4" w:space="0" w:color="auto"/>
            </w:tcBorders>
            <w:shd w:val="clear" w:color="auto" w:fill="BFBFBF"/>
            <w:noWrap/>
            <w:vAlign w:val="center"/>
            <w:hideMark/>
          </w:tcPr>
          <w:p w14:paraId="1F8823AF" w14:textId="77777777" w:rsidR="00F97585" w:rsidRPr="00C20DEB" w:rsidRDefault="00F97585" w:rsidP="00914DCC">
            <w:pPr>
              <w:ind w:firstLine="0"/>
              <w:jc w:val="center"/>
              <w:rPr>
                <w:rFonts w:eastAsia="Times New Roman"/>
                <w:b/>
                <w:bCs/>
                <w:sz w:val="22"/>
                <w:lang w:eastAsia="lv-LV"/>
              </w:rPr>
            </w:pPr>
            <w:r w:rsidRPr="00C20DEB">
              <w:rPr>
                <w:rFonts w:eastAsia="Times New Roman"/>
                <w:b/>
                <w:bCs/>
                <w:sz w:val="22"/>
                <w:lang w:eastAsia="lv-LV"/>
              </w:rPr>
              <w:t>8</w:t>
            </w:r>
          </w:p>
        </w:tc>
        <w:tc>
          <w:tcPr>
            <w:tcW w:w="4597" w:type="pct"/>
            <w:gridSpan w:val="4"/>
            <w:tcBorders>
              <w:top w:val="nil"/>
              <w:left w:val="nil"/>
              <w:bottom w:val="single" w:sz="4" w:space="0" w:color="auto"/>
              <w:right w:val="single" w:sz="4" w:space="0" w:color="auto"/>
            </w:tcBorders>
            <w:shd w:val="clear" w:color="auto" w:fill="BFBFBF"/>
            <w:vAlign w:val="center"/>
            <w:hideMark/>
          </w:tcPr>
          <w:p w14:paraId="44CDA2A0" w14:textId="77777777" w:rsidR="00F97585" w:rsidRPr="00C20DEB" w:rsidRDefault="00F97585" w:rsidP="00F97585">
            <w:pPr>
              <w:rPr>
                <w:rFonts w:eastAsia="Times New Roman"/>
                <w:sz w:val="22"/>
                <w:lang w:eastAsia="lv-LV"/>
              </w:rPr>
            </w:pPr>
            <w:r w:rsidRPr="00C20DEB">
              <w:rPr>
                <w:rFonts w:eastAsia="Times New Roman"/>
                <w:b/>
                <w:bCs/>
                <w:sz w:val="22"/>
                <w:lang w:eastAsia="lv-LV"/>
              </w:rPr>
              <w:t>IT risinājumi</w:t>
            </w:r>
            <w:r w:rsidRPr="00C20DEB">
              <w:rPr>
                <w:rFonts w:eastAsia="Times New Roman"/>
                <w:sz w:val="22"/>
                <w:lang w:eastAsia="lv-LV"/>
              </w:rPr>
              <w:t> </w:t>
            </w:r>
          </w:p>
        </w:tc>
      </w:tr>
      <w:tr w:rsidR="00F97585" w:rsidRPr="00C20DEB" w14:paraId="7DC4CFEF" w14:textId="77777777" w:rsidTr="1906AA59">
        <w:trPr>
          <w:trHeight w:val="48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24E11829" w14:textId="77777777" w:rsidR="00F97585" w:rsidRPr="00C20DEB" w:rsidRDefault="00F97585" w:rsidP="00914DCC">
            <w:pPr>
              <w:ind w:firstLine="0"/>
              <w:jc w:val="center"/>
              <w:rPr>
                <w:rFonts w:eastAsia="Times New Roman"/>
                <w:sz w:val="22"/>
                <w:lang w:eastAsia="lv-LV"/>
              </w:rPr>
            </w:pPr>
            <w:r w:rsidRPr="00C20DEB">
              <w:rPr>
                <w:rFonts w:eastAsia="Times New Roman"/>
                <w:sz w:val="22"/>
                <w:lang w:eastAsia="lv-LV"/>
              </w:rPr>
              <w:t>8.1</w:t>
            </w:r>
          </w:p>
        </w:tc>
        <w:tc>
          <w:tcPr>
            <w:tcW w:w="777" w:type="pct"/>
            <w:tcBorders>
              <w:top w:val="nil"/>
              <w:left w:val="nil"/>
              <w:bottom w:val="single" w:sz="4" w:space="0" w:color="auto"/>
              <w:right w:val="single" w:sz="4" w:space="0" w:color="auto"/>
            </w:tcBorders>
            <w:shd w:val="clear" w:color="auto" w:fill="auto"/>
            <w:vAlign w:val="center"/>
            <w:hideMark/>
          </w:tcPr>
          <w:p w14:paraId="6A68A400"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Esošo atkritumu aprites un apsaimniekošanas uzskaites sistēmu optimizācija un attīstība</w:t>
            </w:r>
          </w:p>
        </w:tc>
        <w:tc>
          <w:tcPr>
            <w:tcW w:w="2017" w:type="pct"/>
            <w:tcBorders>
              <w:top w:val="nil"/>
              <w:left w:val="nil"/>
              <w:bottom w:val="single" w:sz="4" w:space="0" w:color="auto"/>
              <w:right w:val="single" w:sz="4" w:space="0" w:color="auto"/>
            </w:tcBorders>
            <w:shd w:val="clear" w:color="auto" w:fill="auto"/>
            <w:vAlign w:val="center"/>
            <w:hideMark/>
          </w:tcPr>
          <w:p w14:paraId="4B687C4D" w14:textId="74F37AEE" w:rsidR="00F97585" w:rsidRPr="00C20DEB" w:rsidRDefault="00F97585" w:rsidP="00110B24">
            <w:pPr>
              <w:ind w:firstLine="0"/>
              <w:rPr>
                <w:rFonts w:eastAsia="Times New Roman"/>
                <w:sz w:val="22"/>
                <w:lang w:eastAsia="lv-LV"/>
              </w:rPr>
            </w:pPr>
            <w:r w:rsidRPr="00C20DEB">
              <w:rPr>
                <w:rFonts w:eastAsia="Times New Roman"/>
                <w:sz w:val="22"/>
                <w:lang w:eastAsia="lv-LV"/>
              </w:rPr>
              <w:t>IT risinājumu izstrāde un pilnveidošana atkritumu apsaimniekošanas darbību uzskaitei.</w:t>
            </w:r>
          </w:p>
        </w:tc>
        <w:tc>
          <w:tcPr>
            <w:tcW w:w="1279" w:type="pct"/>
            <w:tcBorders>
              <w:top w:val="nil"/>
              <w:left w:val="nil"/>
              <w:bottom w:val="single" w:sz="4" w:space="0" w:color="auto"/>
              <w:right w:val="single" w:sz="4" w:space="0" w:color="auto"/>
            </w:tcBorders>
            <w:shd w:val="clear" w:color="auto" w:fill="auto"/>
            <w:vAlign w:val="center"/>
            <w:hideMark/>
          </w:tcPr>
          <w:p w14:paraId="027569D2" w14:textId="77777777" w:rsidR="00F97585" w:rsidRPr="00C20DEB" w:rsidRDefault="00F97585" w:rsidP="00C83748">
            <w:pPr>
              <w:pStyle w:val="ListParagraph"/>
              <w:numPr>
                <w:ilvl w:val="0"/>
                <w:numId w:val="64"/>
              </w:numPr>
              <w:ind w:left="270"/>
              <w:jc w:val="left"/>
              <w:rPr>
                <w:rFonts w:eastAsia="Times New Roman"/>
                <w:sz w:val="22"/>
                <w:szCs w:val="22"/>
                <w:lang w:eastAsia="lv-LV"/>
              </w:rPr>
            </w:pPr>
            <w:r w:rsidRPr="00C20DEB">
              <w:rPr>
                <w:rFonts w:eastAsia="Times New Roman"/>
                <w:sz w:val="22"/>
                <w:szCs w:val="22"/>
                <w:lang w:eastAsia="lv-LV"/>
              </w:rPr>
              <w:t>Lēmumpieņēmēji un ieinteresētās puses ir nodrošinātas ar savlaicīgu un ticamu informāciju</w:t>
            </w:r>
          </w:p>
        </w:tc>
        <w:tc>
          <w:tcPr>
            <w:tcW w:w="523" w:type="pct"/>
            <w:tcBorders>
              <w:top w:val="nil"/>
              <w:left w:val="nil"/>
              <w:bottom w:val="single" w:sz="4" w:space="0" w:color="auto"/>
              <w:right w:val="single" w:sz="4" w:space="0" w:color="auto"/>
            </w:tcBorders>
            <w:shd w:val="clear" w:color="auto" w:fill="auto"/>
            <w:noWrap/>
            <w:vAlign w:val="center"/>
            <w:hideMark/>
          </w:tcPr>
          <w:p w14:paraId="6D695A94" w14:textId="77777777" w:rsidR="00F97585" w:rsidRPr="00C20DEB" w:rsidRDefault="00F97585" w:rsidP="00C2691B">
            <w:pPr>
              <w:ind w:firstLine="0"/>
              <w:rPr>
                <w:rFonts w:eastAsia="Times New Roman"/>
                <w:sz w:val="22"/>
                <w:lang w:eastAsia="lv-LV"/>
              </w:rPr>
            </w:pPr>
            <w:r w:rsidRPr="00C20DEB">
              <w:rPr>
                <w:rFonts w:eastAsia="Times New Roman"/>
                <w:sz w:val="22"/>
                <w:lang w:eastAsia="lv-LV"/>
              </w:rPr>
              <w:t>2 500 000</w:t>
            </w:r>
          </w:p>
        </w:tc>
      </w:tr>
      <w:tr w:rsidR="00494341" w:rsidRPr="00C20DEB" w14:paraId="1A39D67E" w14:textId="77777777" w:rsidTr="00C83748">
        <w:trPr>
          <w:trHeight w:val="240"/>
        </w:trPr>
        <w:tc>
          <w:tcPr>
            <w:tcW w:w="403" w:type="pct"/>
            <w:tcBorders>
              <w:top w:val="nil"/>
              <w:left w:val="single" w:sz="4" w:space="0" w:color="auto"/>
              <w:bottom w:val="nil"/>
              <w:right w:val="single" w:sz="4" w:space="0" w:color="auto"/>
            </w:tcBorders>
            <w:shd w:val="clear" w:color="auto" w:fill="DEEAF6"/>
            <w:noWrap/>
            <w:vAlign w:val="center"/>
            <w:hideMark/>
          </w:tcPr>
          <w:p w14:paraId="0269F173" w14:textId="77777777" w:rsidR="00F97585" w:rsidRPr="00C20DEB" w:rsidRDefault="00F97585" w:rsidP="00914DCC">
            <w:pPr>
              <w:jc w:val="center"/>
              <w:rPr>
                <w:rFonts w:eastAsia="Times New Roman"/>
                <w:b/>
                <w:bCs/>
                <w:sz w:val="22"/>
                <w:lang w:eastAsia="lv-LV"/>
              </w:rPr>
            </w:pPr>
          </w:p>
        </w:tc>
        <w:tc>
          <w:tcPr>
            <w:tcW w:w="777" w:type="pct"/>
            <w:tcBorders>
              <w:top w:val="nil"/>
              <w:left w:val="nil"/>
              <w:bottom w:val="nil"/>
              <w:right w:val="single" w:sz="4" w:space="0" w:color="auto"/>
            </w:tcBorders>
            <w:shd w:val="clear" w:color="auto" w:fill="DEEAF6"/>
            <w:vAlign w:val="center"/>
            <w:hideMark/>
          </w:tcPr>
          <w:p w14:paraId="3560725D" w14:textId="77777777" w:rsidR="00F97585" w:rsidRPr="00C20DEB" w:rsidRDefault="00F97585" w:rsidP="00914DCC">
            <w:pPr>
              <w:jc w:val="right"/>
              <w:rPr>
                <w:rFonts w:eastAsia="Times New Roman"/>
                <w:b/>
                <w:bCs/>
                <w:sz w:val="22"/>
                <w:lang w:eastAsia="lv-LV"/>
              </w:rPr>
            </w:pPr>
            <w:r w:rsidRPr="00C20DEB">
              <w:rPr>
                <w:rFonts w:eastAsia="Times New Roman"/>
                <w:b/>
                <w:bCs/>
                <w:sz w:val="22"/>
                <w:lang w:eastAsia="lv-LV"/>
              </w:rPr>
              <w:t>KOPĀ</w:t>
            </w:r>
          </w:p>
        </w:tc>
        <w:tc>
          <w:tcPr>
            <w:tcW w:w="2017" w:type="pct"/>
            <w:tcBorders>
              <w:top w:val="nil"/>
              <w:left w:val="nil"/>
              <w:bottom w:val="nil"/>
              <w:right w:val="single" w:sz="4" w:space="0" w:color="auto"/>
            </w:tcBorders>
            <w:shd w:val="clear" w:color="auto" w:fill="DEEAF6"/>
            <w:vAlign w:val="center"/>
            <w:hideMark/>
          </w:tcPr>
          <w:p w14:paraId="50102C5C"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 </w:t>
            </w:r>
          </w:p>
        </w:tc>
        <w:tc>
          <w:tcPr>
            <w:tcW w:w="1279" w:type="pct"/>
            <w:tcBorders>
              <w:top w:val="nil"/>
              <w:left w:val="nil"/>
              <w:bottom w:val="nil"/>
              <w:right w:val="single" w:sz="4" w:space="0" w:color="auto"/>
            </w:tcBorders>
            <w:shd w:val="clear" w:color="auto" w:fill="DEEAF6"/>
            <w:vAlign w:val="center"/>
            <w:hideMark/>
          </w:tcPr>
          <w:p w14:paraId="17829659" w14:textId="77777777" w:rsidR="00F97585" w:rsidRPr="00C20DEB" w:rsidRDefault="00F97585" w:rsidP="00F97585">
            <w:pPr>
              <w:jc w:val="right"/>
              <w:rPr>
                <w:rFonts w:eastAsia="Times New Roman"/>
                <w:b/>
                <w:bCs/>
                <w:sz w:val="22"/>
                <w:lang w:eastAsia="lv-LV"/>
              </w:rPr>
            </w:pPr>
            <w:r w:rsidRPr="00C20DEB">
              <w:rPr>
                <w:rFonts w:eastAsia="Times New Roman"/>
                <w:b/>
                <w:bCs/>
                <w:sz w:val="22"/>
                <w:lang w:eastAsia="lv-LV"/>
              </w:rPr>
              <w:t> </w:t>
            </w:r>
          </w:p>
        </w:tc>
        <w:tc>
          <w:tcPr>
            <w:tcW w:w="523" w:type="pct"/>
            <w:tcBorders>
              <w:top w:val="nil"/>
              <w:left w:val="nil"/>
              <w:bottom w:val="nil"/>
              <w:right w:val="single" w:sz="4" w:space="0" w:color="auto"/>
            </w:tcBorders>
            <w:shd w:val="clear" w:color="auto" w:fill="DEEAF6"/>
            <w:noWrap/>
            <w:vAlign w:val="center"/>
            <w:hideMark/>
          </w:tcPr>
          <w:p w14:paraId="07CE8E68" w14:textId="77777777" w:rsidR="00F97585" w:rsidRPr="00C20DEB" w:rsidRDefault="00F97585" w:rsidP="00C2691B">
            <w:pPr>
              <w:ind w:firstLine="0"/>
              <w:rPr>
                <w:rFonts w:eastAsia="Times New Roman"/>
                <w:b/>
                <w:bCs/>
                <w:sz w:val="22"/>
                <w:lang w:eastAsia="lv-LV"/>
              </w:rPr>
            </w:pPr>
            <w:r w:rsidRPr="00C20DEB">
              <w:rPr>
                <w:rFonts w:eastAsia="Times New Roman"/>
                <w:b/>
                <w:bCs/>
                <w:sz w:val="22"/>
                <w:lang w:eastAsia="lv-LV"/>
              </w:rPr>
              <w:t>2 500 000</w:t>
            </w:r>
          </w:p>
        </w:tc>
      </w:tr>
      <w:tr w:rsidR="00494341" w:rsidRPr="00C20DEB" w14:paraId="15ADA39F" w14:textId="77777777" w:rsidTr="00C83748">
        <w:trPr>
          <w:trHeight w:val="240"/>
        </w:trPr>
        <w:tc>
          <w:tcPr>
            <w:tcW w:w="403" w:type="pct"/>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37E667C8" w14:textId="77777777" w:rsidR="00F97585" w:rsidRPr="00C20DEB" w:rsidRDefault="00F97585" w:rsidP="00F97585">
            <w:pPr>
              <w:jc w:val="center"/>
              <w:rPr>
                <w:rFonts w:eastAsia="Times New Roman"/>
                <w:sz w:val="22"/>
                <w:lang w:eastAsia="lv-LV"/>
              </w:rPr>
            </w:pPr>
            <w:r w:rsidRPr="00C20DEB">
              <w:rPr>
                <w:rFonts w:eastAsia="Times New Roman"/>
                <w:sz w:val="22"/>
                <w:lang w:eastAsia="lv-LV"/>
              </w:rPr>
              <w:t> </w:t>
            </w:r>
          </w:p>
        </w:tc>
        <w:tc>
          <w:tcPr>
            <w:tcW w:w="777" w:type="pct"/>
            <w:tcBorders>
              <w:top w:val="single" w:sz="4" w:space="0" w:color="auto"/>
              <w:left w:val="nil"/>
              <w:bottom w:val="single" w:sz="4" w:space="0" w:color="auto"/>
              <w:right w:val="single" w:sz="4" w:space="0" w:color="auto"/>
            </w:tcBorders>
            <w:shd w:val="clear" w:color="auto" w:fill="E2EFD9"/>
            <w:vAlign w:val="center"/>
            <w:hideMark/>
          </w:tcPr>
          <w:p w14:paraId="1D282C7D" w14:textId="77777777" w:rsidR="00F97585" w:rsidRPr="00C20DEB" w:rsidRDefault="00F97585" w:rsidP="00914DCC">
            <w:pPr>
              <w:jc w:val="right"/>
              <w:rPr>
                <w:rFonts w:eastAsia="Times New Roman"/>
                <w:b/>
                <w:bCs/>
                <w:sz w:val="22"/>
                <w:lang w:eastAsia="lv-LV"/>
              </w:rPr>
            </w:pPr>
            <w:r w:rsidRPr="00C20DEB">
              <w:rPr>
                <w:rFonts w:eastAsia="Times New Roman"/>
                <w:b/>
                <w:bCs/>
                <w:sz w:val="22"/>
                <w:lang w:eastAsia="lv-LV"/>
              </w:rPr>
              <w:t>KOPĀ (1:8)</w:t>
            </w:r>
          </w:p>
        </w:tc>
        <w:tc>
          <w:tcPr>
            <w:tcW w:w="2017" w:type="pct"/>
            <w:tcBorders>
              <w:top w:val="single" w:sz="4" w:space="0" w:color="auto"/>
              <w:left w:val="nil"/>
              <w:bottom w:val="single" w:sz="4" w:space="0" w:color="auto"/>
              <w:right w:val="single" w:sz="4" w:space="0" w:color="auto"/>
            </w:tcBorders>
            <w:shd w:val="clear" w:color="auto" w:fill="E2EFD9"/>
            <w:vAlign w:val="bottom"/>
            <w:hideMark/>
          </w:tcPr>
          <w:p w14:paraId="293F802B" w14:textId="77777777" w:rsidR="00F97585" w:rsidRPr="00C20DEB" w:rsidRDefault="00F97585" w:rsidP="00F97585">
            <w:pPr>
              <w:rPr>
                <w:rFonts w:eastAsia="Times New Roman"/>
                <w:b/>
                <w:bCs/>
                <w:sz w:val="22"/>
                <w:lang w:eastAsia="lv-LV"/>
              </w:rPr>
            </w:pPr>
            <w:r w:rsidRPr="00C20DEB">
              <w:rPr>
                <w:rFonts w:eastAsia="Times New Roman"/>
                <w:b/>
                <w:bCs/>
                <w:sz w:val="22"/>
                <w:lang w:eastAsia="lv-LV"/>
              </w:rPr>
              <w:t> </w:t>
            </w:r>
          </w:p>
        </w:tc>
        <w:tc>
          <w:tcPr>
            <w:tcW w:w="1279" w:type="pct"/>
            <w:tcBorders>
              <w:top w:val="single" w:sz="4" w:space="0" w:color="auto"/>
              <w:left w:val="nil"/>
              <w:bottom w:val="single" w:sz="4" w:space="0" w:color="auto"/>
              <w:right w:val="single" w:sz="4" w:space="0" w:color="auto"/>
            </w:tcBorders>
            <w:shd w:val="clear" w:color="auto" w:fill="E2EFD9"/>
            <w:vAlign w:val="bottom"/>
            <w:hideMark/>
          </w:tcPr>
          <w:p w14:paraId="0424B36A" w14:textId="77777777" w:rsidR="00F97585" w:rsidRPr="00C20DEB" w:rsidRDefault="00F97585" w:rsidP="00F97585">
            <w:pPr>
              <w:rPr>
                <w:rFonts w:eastAsia="Times New Roman"/>
                <w:b/>
                <w:bCs/>
                <w:sz w:val="22"/>
                <w:lang w:eastAsia="lv-LV"/>
              </w:rPr>
            </w:pPr>
            <w:r w:rsidRPr="00C20DEB">
              <w:rPr>
                <w:rFonts w:eastAsia="Times New Roman"/>
                <w:b/>
                <w:bCs/>
                <w:sz w:val="22"/>
                <w:lang w:eastAsia="lv-LV"/>
              </w:rPr>
              <w:t> </w:t>
            </w:r>
          </w:p>
        </w:tc>
        <w:tc>
          <w:tcPr>
            <w:tcW w:w="523" w:type="pct"/>
            <w:tcBorders>
              <w:top w:val="single" w:sz="4" w:space="0" w:color="auto"/>
              <w:left w:val="nil"/>
              <w:bottom w:val="single" w:sz="4" w:space="0" w:color="auto"/>
              <w:right w:val="single" w:sz="4" w:space="0" w:color="auto"/>
            </w:tcBorders>
            <w:shd w:val="clear" w:color="auto" w:fill="E2EFD9"/>
            <w:noWrap/>
            <w:vAlign w:val="center"/>
            <w:hideMark/>
          </w:tcPr>
          <w:p w14:paraId="0F03890E" w14:textId="77777777" w:rsidR="00F97585" w:rsidRPr="00C20DEB" w:rsidRDefault="00F97585" w:rsidP="00C2691B">
            <w:pPr>
              <w:ind w:firstLine="0"/>
              <w:rPr>
                <w:rFonts w:eastAsia="Times New Roman"/>
                <w:b/>
                <w:bCs/>
                <w:sz w:val="22"/>
                <w:lang w:eastAsia="lv-LV"/>
              </w:rPr>
            </w:pPr>
            <w:r w:rsidRPr="00C20DEB">
              <w:rPr>
                <w:rFonts w:eastAsia="Times New Roman"/>
                <w:b/>
                <w:bCs/>
                <w:sz w:val="22"/>
                <w:lang w:eastAsia="lv-LV"/>
              </w:rPr>
              <w:t>548 765 100</w:t>
            </w:r>
          </w:p>
        </w:tc>
      </w:tr>
    </w:tbl>
    <w:p w14:paraId="416AD3D1" w14:textId="77777777" w:rsidR="00370E56" w:rsidRPr="00C20DEB" w:rsidRDefault="00370E56">
      <w:pPr>
        <w:spacing w:after="160" w:line="259" w:lineRule="auto"/>
        <w:ind w:firstLine="0"/>
        <w:jc w:val="left"/>
        <w:sectPr w:rsidR="00370E56" w:rsidRPr="00C20DEB" w:rsidSect="00370E56">
          <w:pgSz w:w="16838" w:h="11906" w:orient="landscape"/>
          <w:pgMar w:top="1701" w:right="1418" w:bottom="1134" w:left="1134" w:header="709" w:footer="709" w:gutter="0"/>
          <w:cols w:space="708"/>
          <w:titlePg/>
          <w:docGrid w:linePitch="360"/>
        </w:sectPr>
      </w:pPr>
    </w:p>
    <w:p w14:paraId="3A4CD696" w14:textId="77777777" w:rsidR="001A531C" w:rsidRPr="00C20DEB" w:rsidRDefault="001A531C">
      <w:pPr>
        <w:spacing w:after="160" w:line="259" w:lineRule="auto"/>
        <w:ind w:firstLine="0"/>
        <w:jc w:val="left"/>
      </w:pPr>
    </w:p>
    <w:p w14:paraId="30D11448" w14:textId="77777777" w:rsidR="001A531C" w:rsidRPr="00C20DEB" w:rsidRDefault="00FA21CE" w:rsidP="00C21D6A">
      <w:pPr>
        <w:pStyle w:val="Heading1"/>
      </w:pPr>
      <w:bookmarkStart w:id="170" w:name="_Toc57507709"/>
      <w:r w:rsidRPr="00C20DEB">
        <w:t>8</w:t>
      </w:r>
      <w:r w:rsidR="001A531C" w:rsidRPr="00C20DEB">
        <w:t>.Stratēģija bioloģiski noārdāmo atkritumu apsaimniekošanai</w:t>
      </w:r>
      <w:bookmarkEnd w:id="170"/>
    </w:p>
    <w:p w14:paraId="6003D530" w14:textId="77777777" w:rsidR="001A531C" w:rsidRPr="00C20DEB" w:rsidRDefault="001A531C" w:rsidP="00E83F10">
      <w:pPr>
        <w:rPr>
          <w:rFonts w:eastAsia="Times New Roman"/>
          <w:b/>
          <w:caps/>
          <w:sz w:val="32"/>
          <w:szCs w:val="32"/>
        </w:rPr>
      </w:pPr>
    </w:p>
    <w:p w14:paraId="0E1673C6" w14:textId="77777777" w:rsidR="001A531C" w:rsidRPr="00C20DEB" w:rsidRDefault="00FA21CE" w:rsidP="007D382E">
      <w:pPr>
        <w:pStyle w:val="Heading2"/>
      </w:pPr>
      <w:bookmarkStart w:id="171" w:name="_Toc57507710"/>
      <w:r w:rsidRPr="00C20DEB">
        <w:t>8</w:t>
      </w:r>
      <w:r w:rsidR="001A531C" w:rsidRPr="00C20DEB">
        <w:t>.1.</w:t>
      </w:r>
      <w:r w:rsidR="000A0C06" w:rsidRPr="00C20DEB">
        <w:t xml:space="preserve"> </w:t>
      </w:r>
      <w:r w:rsidR="001A531C" w:rsidRPr="00C20DEB">
        <w:t>Direktīvas 1999/31/EK par atkritumu poligoniem prasības attiecībā uz bioloģiski</w:t>
      </w:r>
      <w:r w:rsidR="003B3C10" w:rsidRPr="00C20DEB">
        <w:t xml:space="preserve"> </w:t>
      </w:r>
      <w:r w:rsidR="001A531C" w:rsidRPr="00C20DEB">
        <w:t>noārdāmo sadzīves atkritumu apsaimniekošanu</w:t>
      </w:r>
      <w:bookmarkEnd w:id="171"/>
    </w:p>
    <w:p w14:paraId="0E642489" w14:textId="77777777" w:rsidR="001A531C" w:rsidRPr="00C20DEB" w:rsidRDefault="001A531C" w:rsidP="00F21D1B"/>
    <w:p w14:paraId="32DA58B0" w14:textId="77777777" w:rsidR="001A531C" w:rsidRPr="00C20DEB" w:rsidRDefault="001A531C" w:rsidP="00F21D1B">
      <w:r w:rsidRPr="00C20DEB">
        <w:t>Saskaņā ar Direktīv</w:t>
      </w:r>
      <w:r w:rsidR="008A55B7" w:rsidRPr="00C20DEB">
        <w:t>u</w:t>
      </w:r>
      <w:r w:rsidRPr="00C20DEB">
        <w:t xml:space="preserve"> 1991/31/EK, dalībvalstīm ir jāizveido nacionāla līmeņa stratēģija, lai samazinātus tos bioloģisko atkritumu daudzumus, kuri tiek apglabāti poligonos. Stratēģijai ir jāsatur pasākumi, lai sasniegtu direktīvā noteiktos mērķus, it īpaši, izmantojot atkritumu pārstrādi, kompostēšanu, biogāzes ieguvi vai materiālu/enerģijas reģenerāciju.</w:t>
      </w:r>
    </w:p>
    <w:p w14:paraId="7D892543" w14:textId="77777777" w:rsidR="001A531C" w:rsidRPr="00C20DEB" w:rsidRDefault="001A531C" w:rsidP="00370E56">
      <w:r w:rsidRPr="00C20DEB">
        <w:t>Latvij</w:t>
      </w:r>
      <w:r w:rsidR="00E464BB" w:rsidRPr="00C20DEB">
        <w:t>ā</w:t>
      </w:r>
      <w:r w:rsidR="00370E56" w:rsidRPr="00C20DEB">
        <w:t xml:space="preserve"> </w:t>
      </w:r>
      <w:r w:rsidRPr="00C20DEB">
        <w:t>atbilstoši Direktīvai 1999/31/EK</w:t>
      </w:r>
      <w:r w:rsidR="00447379" w:rsidRPr="00C20DEB">
        <w:t xml:space="preserve"> </w:t>
      </w:r>
      <w:r w:rsidRPr="00C20DEB">
        <w:t xml:space="preserve">no 2020.gada 16.jūlija poligonos drīkst apglabāt </w:t>
      </w:r>
      <w:r w:rsidR="00E464BB" w:rsidRPr="00C20DEB">
        <w:t xml:space="preserve">tikai </w:t>
      </w:r>
      <w:r w:rsidRPr="00C20DEB">
        <w:t xml:space="preserve">35 % no tādu bioloģiski noārdāmu sadzīves atkritumu masas, kas radīti 1995.gadā un par ko ir pieejami standartizēti </w:t>
      </w:r>
      <w:r w:rsidRPr="00C20DEB">
        <w:rPr>
          <w:i/>
          <w:iCs/>
        </w:rPr>
        <w:t>Eurostat</w:t>
      </w:r>
      <w:r w:rsidRPr="00C20DEB">
        <w:t xml:space="preserve"> dati. </w:t>
      </w:r>
    </w:p>
    <w:p w14:paraId="11676691" w14:textId="77777777" w:rsidR="001A531C" w:rsidRPr="00C20DEB" w:rsidRDefault="001A531C" w:rsidP="00F21D1B">
      <w:pPr>
        <w:rPr>
          <w:rFonts w:eastAsia="Tahoma"/>
        </w:rPr>
      </w:pPr>
      <w:r w:rsidRPr="00C20DEB">
        <w:t>Eiropas Parlamenta un Padomes 2018. gada 30.maija Direktīvai 2018/850/ES, ar ko groza Direktīvu 1999/31/EK par atkritumu poligoniem</w:t>
      </w:r>
      <w:r w:rsidRPr="1906AA59">
        <w:rPr>
          <w:vertAlign w:val="superscript"/>
        </w:rPr>
        <w:footnoteReference w:id="116"/>
      </w:r>
      <w:r w:rsidRPr="00C20DEB">
        <w:t xml:space="preserve"> paredz, ka dalībvalstīm jānodrošina, lai </w:t>
      </w:r>
      <w:r w:rsidRPr="00C20DEB">
        <w:rPr>
          <w:b/>
          <w:bCs/>
        </w:rPr>
        <w:t>2035.gadā atkritumu poligonos tiktu apglabāti 10% no</w:t>
      </w:r>
      <w:r w:rsidRPr="00C20DEB">
        <w:t xml:space="preserve"> </w:t>
      </w:r>
      <w:r w:rsidRPr="00C20DEB">
        <w:rPr>
          <w:b/>
          <w:bCs/>
        </w:rPr>
        <w:t>radītajiem sadzīves atkritumiem</w:t>
      </w:r>
      <w:r w:rsidRPr="00C20DEB">
        <w:t xml:space="preserve">. Direktīva 2018/850/ES </w:t>
      </w:r>
      <w:r w:rsidRPr="00C20DEB">
        <w:rPr>
          <w:rFonts w:eastAsia="Tahoma"/>
        </w:rPr>
        <w:t xml:space="preserve">paredz, ka dalībvalstīm </w:t>
      </w:r>
      <w:r w:rsidRPr="00C20DEB">
        <w:rPr>
          <w:rFonts w:eastAsia="Tahoma"/>
          <w:b/>
          <w:bCs/>
        </w:rPr>
        <w:t>līdz 2023. gada 31. decembrim jānodrošina BNA atdalīšana un pārstrāde rašanās vietā</w:t>
      </w:r>
      <w:r w:rsidRPr="00C20DEB">
        <w:rPr>
          <w:rFonts w:eastAsia="Tahoma"/>
        </w:rPr>
        <w:t xml:space="preserve">, vai dalīta savākšana, nodrošinot, ka BNA nav sajaukti ar citiem atkritumu veidiem, kam nav BNA līdzīgas bioloģiskās noārdīšanās un kompostēšanās īpašības. Tādējādi, piemēram, iepakojums, kas ir reģenerējams kompostējot un bioloģiskās noārdīšanās procesā, varētu tikt savākts kopā ar BA. </w:t>
      </w:r>
    </w:p>
    <w:p w14:paraId="46D67974" w14:textId="77777777" w:rsidR="001A531C" w:rsidRPr="00C20DEB" w:rsidRDefault="001A531C" w:rsidP="00F21D1B">
      <w:pPr>
        <w:rPr>
          <w:rFonts w:eastAsia="Tahoma"/>
        </w:rPr>
      </w:pPr>
      <w:r w:rsidRPr="00C20DEB">
        <w:rPr>
          <w:rFonts w:eastAsia="Tahoma"/>
        </w:rPr>
        <w:t>Latvijā BNA obligāta dalīta savākšana no 2024.gada un pārtikas atkritumu rašanās novēršanas mērķis līdz 2030.gadam par 50% samazināt pārtikas atkritumu rašanos salīdzinājumā ar 2014.gada līmeni Latvijai ir izaicinājums. Izaicinājumus radīs arī savāktā BNA daudzuma tālākas apstrādes un izmantošanas iespēju nodrošināšana</w:t>
      </w:r>
      <w:r w:rsidR="00DB14B0" w:rsidRPr="00C20DEB">
        <w:rPr>
          <w:rFonts w:eastAsia="Tahoma"/>
        </w:rPr>
        <w:t>.</w:t>
      </w:r>
    </w:p>
    <w:p w14:paraId="2CFE3A7F" w14:textId="77777777" w:rsidR="001A531C" w:rsidRPr="00C20DEB" w:rsidRDefault="001A531C" w:rsidP="00F21D1B">
      <w:pPr>
        <w:rPr>
          <w:rFonts w:eastAsia="Tahoma"/>
        </w:rPr>
      </w:pPr>
    </w:p>
    <w:p w14:paraId="3016EE6F" w14:textId="0C110AAC" w:rsidR="001A531C" w:rsidRPr="00C20DEB" w:rsidRDefault="003B3C10" w:rsidP="007D382E">
      <w:pPr>
        <w:pStyle w:val="Heading2"/>
        <w:rPr>
          <w:rFonts w:eastAsia="Tahoma"/>
        </w:rPr>
      </w:pPr>
      <w:bookmarkStart w:id="172" w:name="_Toc57507711"/>
      <w:r w:rsidRPr="00C20DEB">
        <w:t>8</w:t>
      </w:r>
      <w:r w:rsidR="001A531C" w:rsidRPr="00C20DEB">
        <w:t>.2.</w:t>
      </w:r>
      <w:r w:rsidR="00DC1D16" w:rsidRPr="00C20DEB">
        <w:t xml:space="preserve"> </w:t>
      </w:r>
      <w:r w:rsidR="001A531C" w:rsidRPr="00C20DEB">
        <w:t>Latvijā radītais bioloģiski noārdāmo sadzīves atkritumu daudzums</w:t>
      </w:r>
      <w:bookmarkEnd w:id="172"/>
      <w:r w:rsidR="001A531C" w:rsidRPr="00C20DEB">
        <w:t xml:space="preserve"> </w:t>
      </w:r>
    </w:p>
    <w:p w14:paraId="7AC5D90F" w14:textId="77777777" w:rsidR="001A531C" w:rsidRPr="00C20DEB" w:rsidRDefault="001A531C" w:rsidP="00F21D1B"/>
    <w:p w14:paraId="13251242" w14:textId="77777777" w:rsidR="001A531C" w:rsidRPr="00C20DEB" w:rsidRDefault="001A531C" w:rsidP="00F21D1B">
      <w:r w:rsidRPr="00C20DEB">
        <w:t xml:space="preserve">Atbilstoši Direktīvā 1999/31/EK 5.2.pantā minētajam, bioloģiski noārdāmo sadzīves atkritumu apglabāšanai poligonā mērķi tiek noteikti, izmantojot datus par bioloģiski noārdāmo sadzīves atkritumu daudzumu, kas ir radies 1995.gadā vai pēdējā gadā pirms 1995.gada, par kuru ir pieejami standartizēti Eurostat dati. </w:t>
      </w:r>
    </w:p>
    <w:p w14:paraId="103A208E" w14:textId="77777777" w:rsidR="001A531C" w:rsidRPr="00C20DEB" w:rsidRDefault="001A531C" w:rsidP="00F21D1B">
      <w:r w:rsidRPr="00C20DEB">
        <w:t>Tā kā statistikas</w:t>
      </w:r>
      <w:r w:rsidR="00DC1D16" w:rsidRPr="00C20DEB">
        <w:t xml:space="preserve"> datu </w:t>
      </w:r>
      <w:r w:rsidRPr="00C20DEB">
        <w:t xml:space="preserve"> </w:t>
      </w:r>
      <w:r w:rsidR="00DC1D16" w:rsidRPr="00C20DEB">
        <w:t xml:space="preserve">vākšana un apkopošana </w:t>
      </w:r>
      <w:r w:rsidRPr="00C20DEB">
        <w:t>par sadzīves atkritumu apsaimniekošanu tika uzsākta tikai 2001.gadā, tad Latvijā nav pieejami oficiāli dati par 1995.gadā radīto bioloģiski noārdāmo sadzīves atkritumu daudzumu. Tāpēc, lai varētu novērtēt poligonos apglabājamo bioloģisko sadzīves atkritumu daudzumu un to bioloģiski noārdāmo sadzīves atkritumu daudzumu, kuru poligonos apglabāt nevarēs, ir izmantotas Eurostat sagatavotās standarta vērtības (sk.</w:t>
      </w:r>
      <w:r w:rsidR="003B3C10" w:rsidRPr="00C20DEB">
        <w:t>8</w:t>
      </w:r>
      <w:r w:rsidRPr="00C20DEB">
        <w:t>.1.tab.).</w:t>
      </w:r>
    </w:p>
    <w:p w14:paraId="20FFB25E" w14:textId="77777777" w:rsidR="008C2875" w:rsidRPr="00C20DEB" w:rsidRDefault="008C2875" w:rsidP="00295217">
      <w:pPr>
        <w:pStyle w:val="Subtitle"/>
      </w:pPr>
    </w:p>
    <w:p w14:paraId="0C6A7E44" w14:textId="77777777" w:rsidR="008C2875" w:rsidRPr="00C20DEB" w:rsidRDefault="008C2875" w:rsidP="00295217">
      <w:pPr>
        <w:pStyle w:val="Subtitle"/>
      </w:pPr>
    </w:p>
    <w:p w14:paraId="6C7AC06E" w14:textId="77777777" w:rsidR="008C2875" w:rsidRPr="00C20DEB" w:rsidRDefault="008C2875" w:rsidP="00295217">
      <w:pPr>
        <w:pStyle w:val="Subtitle"/>
      </w:pPr>
    </w:p>
    <w:p w14:paraId="3C3531F9" w14:textId="77777777" w:rsidR="008C2875" w:rsidRPr="00C20DEB" w:rsidRDefault="008C2875" w:rsidP="00295217">
      <w:pPr>
        <w:pStyle w:val="Subtitle"/>
      </w:pPr>
    </w:p>
    <w:p w14:paraId="5FCAFA97" w14:textId="77777777" w:rsidR="008C2875" w:rsidRPr="00C20DEB" w:rsidRDefault="008C2875" w:rsidP="00295217">
      <w:pPr>
        <w:pStyle w:val="Subtitle"/>
      </w:pPr>
    </w:p>
    <w:p w14:paraId="08FC6A98" w14:textId="77777777" w:rsidR="008C2875" w:rsidRPr="00C20DEB" w:rsidRDefault="008C2875" w:rsidP="00295217">
      <w:pPr>
        <w:pStyle w:val="Subtitle"/>
      </w:pPr>
    </w:p>
    <w:p w14:paraId="569206BC" w14:textId="77777777" w:rsidR="001A531C" w:rsidRPr="00C20DEB" w:rsidRDefault="003B3C10" w:rsidP="00295217">
      <w:pPr>
        <w:pStyle w:val="Subtitle"/>
      </w:pPr>
      <w:r w:rsidRPr="00C20DEB">
        <w:t>8</w:t>
      </w:r>
      <w:r w:rsidR="001A531C" w:rsidRPr="00C20DEB">
        <w:t>.1.tabula</w:t>
      </w:r>
    </w:p>
    <w:p w14:paraId="3B193902" w14:textId="77777777" w:rsidR="001A531C" w:rsidRPr="00C20DEB" w:rsidRDefault="001A531C" w:rsidP="00F21D1B">
      <w:pPr>
        <w:pStyle w:val="Tabulasnosaukums1"/>
        <w:rPr>
          <w:color w:val="auto"/>
        </w:rPr>
      </w:pPr>
    </w:p>
    <w:p w14:paraId="51ACCBFB" w14:textId="77777777" w:rsidR="001A531C" w:rsidRPr="00C20DEB" w:rsidRDefault="001A531C" w:rsidP="00F21D1B">
      <w:pPr>
        <w:pStyle w:val="Tabulasnosaukums1"/>
        <w:rPr>
          <w:bCs/>
          <w:color w:val="auto"/>
        </w:rPr>
      </w:pPr>
      <w:r w:rsidRPr="00C20DEB">
        <w:rPr>
          <w:bCs/>
          <w:color w:val="auto"/>
        </w:rPr>
        <w:t>EUROSTAT sagatavotās standarta vērtības par bioloģiski noārdāmo sadzīves atkritumu daudzumiem Latvijā 1995.gadā</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559"/>
        <w:gridCol w:w="1701"/>
        <w:gridCol w:w="1446"/>
        <w:gridCol w:w="567"/>
        <w:gridCol w:w="993"/>
        <w:gridCol w:w="708"/>
        <w:gridCol w:w="1134"/>
      </w:tblGrid>
      <w:tr w:rsidR="000E5A5B" w:rsidRPr="00C20DEB" w14:paraId="704446A9" w14:textId="77777777" w:rsidTr="00C07E65">
        <w:tc>
          <w:tcPr>
            <w:tcW w:w="959" w:type="dxa"/>
            <w:vMerge w:val="restart"/>
            <w:tcBorders>
              <w:top w:val="single" w:sz="4" w:space="0" w:color="auto"/>
              <w:left w:val="single" w:sz="4" w:space="0" w:color="auto"/>
              <w:right w:val="single" w:sz="4" w:space="0" w:color="auto"/>
            </w:tcBorders>
            <w:shd w:val="clear" w:color="auto" w:fill="E2EFD9"/>
          </w:tcPr>
          <w:p w14:paraId="6D1A363F" w14:textId="77777777" w:rsidR="001A531C" w:rsidRPr="00C20DEB" w:rsidRDefault="001A531C" w:rsidP="00F21D1B">
            <w:pPr>
              <w:pStyle w:val="Footer"/>
              <w:tabs>
                <w:tab w:val="clear" w:pos="4153"/>
                <w:tab w:val="clear" w:pos="8306"/>
              </w:tabs>
              <w:ind w:firstLine="0"/>
              <w:rPr>
                <w:sz w:val="20"/>
              </w:rPr>
            </w:pPr>
          </w:p>
        </w:tc>
        <w:tc>
          <w:tcPr>
            <w:tcW w:w="1559" w:type="dxa"/>
            <w:tcBorders>
              <w:top w:val="single" w:sz="4" w:space="0" w:color="auto"/>
              <w:left w:val="single" w:sz="4" w:space="0" w:color="auto"/>
              <w:bottom w:val="single" w:sz="4" w:space="0" w:color="auto"/>
              <w:right w:val="single" w:sz="4" w:space="0" w:color="auto"/>
            </w:tcBorders>
            <w:shd w:val="clear" w:color="auto" w:fill="E2EFD9"/>
            <w:vAlign w:val="center"/>
          </w:tcPr>
          <w:p w14:paraId="219FF577" w14:textId="77777777" w:rsidR="001A531C" w:rsidRPr="00C20DEB" w:rsidRDefault="001A531C" w:rsidP="00F21D1B">
            <w:pPr>
              <w:pStyle w:val="Footer"/>
              <w:tabs>
                <w:tab w:val="clear" w:pos="4153"/>
                <w:tab w:val="clear" w:pos="8306"/>
              </w:tabs>
              <w:ind w:firstLine="0"/>
              <w:jc w:val="center"/>
              <w:rPr>
                <w:b/>
                <w:bCs/>
                <w:sz w:val="20"/>
              </w:rPr>
            </w:pPr>
            <w:r w:rsidRPr="00C20DEB">
              <w:rPr>
                <w:b/>
                <w:bCs/>
                <w:sz w:val="20"/>
              </w:rPr>
              <w:t xml:space="preserve">Iedzīvotāju skaits uz </w:t>
            </w:r>
            <w:smartTag w:uri="schemas-tilde-lv/tildestengine" w:element="date">
              <w:smartTagPr>
                <w:attr w:name="Year" w:val="1995"/>
                <w:attr w:name="Month" w:val="12"/>
                <w:attr w:name="Day" w:val="31"/>
              </w:smartTagPr>
              <w:r w:rsidRPr="00C20DEB">
                <w:rPr>
                  <w:b/>
                  <w:bCs/>
                  <w:sz w:val="20"/>
                </w:rPr>
                <w:t>1995.gada 31.decembri</w:t>
              </w:r>
            </w:smartTag>
          </w:p>
        </w:tc>
        <w:tc>
          <w:tcPr>
            <w:tcW w:w="1701" w:type="dxa"/>
            <w:tcBorders>
              <w:top w:val="single" w:sz="4" w:space="0" w:color="auto"/>
              <w:left w:val="single" w:sz="4" w:space="0" w:color="auto"/>
              <w:bottom w:val="single" w:sz="4" w:space="0" w:color="auto"/>
              <w:right w:val="single" w:sz="4" w:space="0" w:color="auto"/>
            </w:tcBorders>
            <w:shd w:val="clear" w:color="auto" w:fill="E2EFD9"/>
            <w:vAlign w:val="center"/>
          </w:tcPr>
          <w:p w14:paraId="1098A356" w14:textId="77777777" w:rsidR="001A531C" w:rsidRPr="00C20DEB" w:rsidRDefault="001A531C" w:rsidP="00F21D1B">
            <w:pPr>
              <w:pStyle w:val="Footer"/>
              <w:tabs>
                <w:tab w:val="clear" w:pos="4153"/>
                <w:tab w:val="clear" w:pos="8306"/>
              </w:tabs>
              <w:ind w:firstLine="0"/>
              <w:jc w:val="center"/>
              <w:rPr>
                <w:b/>
                <w:bCs/>
                <w:sz w:val="20"/>
              </w:rPr>
            </w:pPr>
            <w:r w:rsidRPr="00C20DEB">
              <w:rPr>
                <w:b/>
                <w:bCs/>
                <w:sz w:val="20"/>
              </w:rPr>
              <w:t>Savāktais sadzīves atkritumu daudzums</w:t>
            </w:r>
          </w:p>
        </w:tc>
        <w:tc>
          <w:tcPr>
            <w:tcW w:w="1446" w:type="dxa"/>
            <w:tcBorders>
              <w:top w:val="single" w:sz="4" w:space="0" w:color="auto"/>
              <w:left w:val="single" w:sz="4" w:space="0" w:color="auto"/>
              <w:bottom w:val="single" w:sz="4" w:space="0" w:color="auto"/>
              <w:right w:val="single" w:sz="4" w:space="0" w:color="auto"/>
            </w:tcBorders>
            <w:shd w:val="clear" w:color="auto" w:fill="E2EFD9"/>
            <w:vAlign w:val="center"/>
          </w:tcPr>
          <w:p w14:paraId="4ABECA32" w14:textId="77777777" w:rsidR="001A531C" w:rsidRPr="00C20DEB" w:rsidRDefault="001A531C" w:rsidP="00F21D1B">
            <w:pPr>
              <w:pStyle w:val="Footer"/>
              <w:tabs>
                <w:tab w:val="clear" w:pos="4153"/>
                <w:tab w:val="clear" w:pos="8306"/>
              </w:tabs>
              <w:ind w:firstLine="0"/>
              <w:jc w:val="center"/>
              <w:rPr>
                <w:b/>
                <w:bCs/>
                <w:sz w:val="20"/>
              </w:rPr>
            </w:pPr>
            <w:r w:rsidRPr="00C20DEB">
              <w:rPr>
                <w:b/>
                <w:bCs/>
                <w:sz w:val="20"/>
              </w:rPr>
              <w:t>Radītais sadzīves atkritumu daudzums</w:t>
            </w:r>
          </w:p>
        </w:tc>
        <w:tc>
          <w:tcPr>
            <w:tcW w:w="2268" w:type="dxa"/>
            <w:gridSpan w:val="3"/>
            <w:tcBorders>
              <w:top w:val="single" w:sz="4" w:space="0" w:color="auto"/>
              <w:left w:val="single" w:sz="4" w:space="0" w:color="auto"/>
              <w:bottom w:val="single" w:sz="4" w:space="0" w:color="auto"/>
              <w:right w:val="single" w:sz="4" w:space="0" w:color="auto"/>
            </w:tcBorders>
            <w:shd w:val="clear" w:color="auto" w:fill="E2EFD9"/>
            <w:vAlign w:val="center"/>
          </w:tcPr>
          <w:p w14:paraId="145FC399" w14:textId="77777777" w:rsidR="001A531C" w:rsidRPr="00C20DEB" w:rsidRDefault="001A531C" w:rsidP="00F21D1B">
            <w:pPr>
              <w:pStyle w:val="Footer"/>
              <w:tabs>
                <w:tab w:val="clear" w:pos="4153"/>
                <w:tab w:val="clear" w:pos="8306"/>
              </w:tabs>
              <w:ind w:firstLine="0"/>
              <w:jc w:val="center"/>
              <w:rPr>
                <w:b/>
                <w:bCs/>
                <w:sz w:val="20"/>
              </w:rPr>
            </w:pPr>
            <w:r w:rsidRPr="00C20DEB">
              <w:rPr>
                <w:b/>
                <w:bCs/>
                <w:sz w:val="20"/>
              </w:rPr>
              <w:t>Bioloģiski noārdāmie sadzīves atkritumi</w:t>
            </w:r>
          </w:p>
        </w:tc>
        <w:tc>
          <w:tcPr>
            <w:tcW w:w="1134" w:type="dxa"/>
            <w:tcBorders>
              <w:top w:val="single" w:sz="4" w:space="0" w:color="auto"/>
              <w:left w:val="single" w:sz="4" w:space="0" w:color="auto"/>
              <w:bottom w:val="single" w:sz="4" w:space="0" w:color="auto"/>
              <w:right w:val="single" w:sz="4" w:space="0" w:color="auto"/>
            </w:tcBorders>
            <w:shd w:val="clear" w:color="auto" w:fill="E2EFD9"/>
            <w:vAlign w:val="center"/>
          </w:tcPr>
          <w:p w14:paraId="38DF797B" w14:textId="77777777" w:rsidR="001A531C" w:rsidRPr="00C20DEB" w:rsidRDefault="001A531C" w:rsidP="00F21D1B">
            <w:pPr>
              <w:pStyle w:val="Footer"/>
              <w:tabs>
                <w:tab w:val="clear" w:pos="4153"/>
                <w:tab w:val="clear" w:pos="8306"/>
              </w:tabs>
              <w:ind w:firstLine="0"/>
              <w:jc w:val="center"/>
              <w:rPr>
                <w:b/>
                <w:bCs/>
                <w:sz w:val="20"/>
              </w:rPr>
            </w:pPr>
            <w:r w:rsidRPr="00C20DEB">
              <w:rPr>
                <w:b/>
                <w:bCs/>
                <w:sz w:val="20"/>
              </w:rPr>
              <w:t>Apglabāti sadzīves atkritumi</w:t>
            </w:r>
          </w:p>
        </w:tc>
      </w:tr>
      <w:tr w:rsidR="000E5A5B" w:rsidRPr="00C20DEB" w14:paraId="4AC5E6EB" w14:textId="77777777" w:rsidTr="00C07E65">
        <w:trPr>
          <w:cantSplit/>
        </w:trPr>
        <w:tc>
          <w:tcPr>
            <w:tcW w:w="959" w:type="dxa"/>
            <w:vMerge/>
            <w:tcBorders>
              <w:left w:val="single" w:sz="4" w:space="0" w:color="auto"/>
              <w:bottom w:val="single" w:sz="4" w:space="0" w:color="auto"/>
              <w:right w:val="single" w:sz="4" w:space="0" w:color="auto"/>
            </w:tcBorders>
            <w:shd w:val="clear" w:color="auto" w:fill="E2EFD9"/>
          </w:tcPr>
          <w:p w14:paraId="0657BF94" w14:textId="77777777" w:rsidR="001A531C" w:rsidRPr="00C20DEB" w:rsidRDefault="001A531C" w:rsidP="00F21D1B">
            <w:pPr>
              <w:pStyle w:val="Footer"/>
              <w:tabs>
                <w:tab w:val="clear" w:pos="4153"/>
                <w:tab w:val="clear" w:pos="8306"/>
              </w:tabs>
              <w:ind w:firstLine="0"/>
              <w:jc w:val="center"/>
              <w:rPr>
                <w:sz w:val="20"/>
              </w:rPr>
            </w:pPr>
          </w:p>
        </w:tc>
        <w:tc>
          <w:tcPr>
            <w:tcW w:w="1559" w:type="dxa"/>
            <w:tcBorders>
              <w:top w:val="single" w:sz="4" w:space="0" w:color="auto"/>
              <w:left w:val="single" w:sz="4" w:space="0" w:color="auto"/>
              <w:bottom w:val="single" w:sz="4" w:space="0" w:color="auto"/>
              <w:right w:val="single" w:sz="4" w:space="0" w:color="auto"/>
            </w:tcBorders>
            <w:shd w:val="clear" w:color="auto" w:fill="E2EFD9"/>
            <w:vAlign w:val="center"/>
          </w:tcPr>
          <w:p w14:paraId="6F5D3FBE" w14:textId="77777777" w:rsidR="001A531C" w:rsidRPr="00C20DEB" w:rsidRDefault="001A531C" w:rsidP="00F21D1B">
            <w:pPr>
              <w:pStyle w:val="Footer"/>
              <w:tabs>
                <w:tab w:val="clear" w:pos="4153"/>
                <w:tab w:val="clear" w:pos="8306"/>
              </w:tabs>
              <w:ind w:firstLine="0"/>
              <w:jc w:val="center"/>
              <w:rPr>
                <w:b/>
                <w:bCs/>
                <w:sz w:val="20"/>
              </w:rPr>
            </w:pPr>
            <w:r w:rsidRPr="00C20DEB">
              <w:rPr>
                <w:b/>
                <w:bCs/>
                <w:sz w:val="20"/>
              </w:rPr>
              <w:t>tūkst.</w:t>
            </w:r>
          </w:p>
        </w:tc>
        <w:tc>
          <w:tcPr>
            <w:tcW w:w="1701" w:type="dxa"/>
            <w:tcBorders>
              <w:top w:val="single" w:sz="4" w:space="0" w:color="auto"/>
              <w:left w:val="single" w:sz="4" w:space="0" w:color="auto"/>
              <w:bottom w:val="single" w:sz="4" w:space="0" w:color="auto"/>
              <w:right w:val="single" w:sz="4" w:space="0" w:color="auto"/>
            </w:tcBorders>
            <w:shd w:val="clear" w:color="auto" w:fill="E2EFD9"/>
            <w:vAlign w:val="center"/>
          </w:tcPr>
          <w:p w14:paraId="676357F4" w14:textId="1B486788" w:rsidR="001A531C" w:rsidRPr="00C20DEB" w:rsidRDefault="001A531C" w:rsidP="00F21D1B">
            <w:pPr>
              <w:pStyle w:val="Footer"/>
              <w:tabs>
                <w:tab w:val="clear" w:pos="4153"/>
                <w:tab w:val="clear" w:pos="8306"/>
              </w:tabs>
              <w:ind w:firstLine="0"/>
              <w:jc w:val="center"/>
              <w:rPr>
                <w:b/>
                <w:bCs/>
                <w:sz w:val="20"/>
              </w:rPr>
            </w:pPr>
            <w:r w:rsidRPr="00C20DEB">
              <w:rPr>
                <w:b/>
                <w:bCs/>
                <w:sz w:val="20"/>
              </w:rPr>
              <w:t>tūkst. t</w:t>
            </w:r>
          </w:p>
        </w:tc>
        <w:tc>
          <w:tcPr>
            <w:tcW w:w="1446" w:type="dxa"/>
            <w:tcBorders>
              <w:top w:val="single" w:sz="4" w:space="0" w:color="auto"/>
              <w:left w:val="single" w:sz="4" w:space="0" w:color="auto"/>
              <w:bottom w:val="single" w:sz="4" w:space="0" w:color="auto"/>
              <w:right w:val="single" w:sz="4" w:space="0" w:color="auto"/>
            </w:tcBorders>
            <w:shd w:val="clear" w:color="auto" w:fill="E2EFD9"/>
            <w:vAlign w:val="center"/>
          </w:tcPr>
          <w:p w14:paraId="69321643" w14:textId="43B89529" w:rsidR="001A531C" w:rsidRPr="00C20DEB" w:rsidRDefault="001A531C" w:rsidP="00F21D1B">
            <w:pPr>
              <w:pStyle w:val="Footer"/>
              <w:tabs>
                <w:tab w:val="clear" w:pos="4153"/>
                <w:tab w:val="clear" w:pos="8306"/>
              </w:tabs>
              <w:ind w:firstLine="0"/>
              <w:jc w:val="center"/>
              <w:rPr>
                <w:b/>
                <w:bCs/>
                <w:sz w:val="20"/>
              </w:rPr>
            </w:pPr>
            <w:r w:rsidRPr="00C20DEB">
              <w:rPr>
                <w:b/>
                <w:bCs/>
                <w:sz w:val="20"/>
              </w:rPr>
              <w:t>tūkst. t</w:t>
            </w:r>
          </w:p>
        </w:tc>
        <w:tc>
          <w:tcPr>
            <w:tcW w:w="567" w:type="dxa"/>
            <w:tcBorders>
              <w:top w:val="single" w:sz="4" w:space="0" w:color="auto"/>
              <w:left w:val="single" w:sz="4" w:space="0" w:color="auto"/>
              <w:bottom w:val="single" w:sz="4" w:space="0" w:color="auto"/>
              <w:right w:val="single" w:sz="4" w:space="0" w:color="auto"/>
            </w:tcBorders>
            <w:shd w:val="clear" w:color="auto" w:fill="E2EFD9"/>
            <w:vAlign w:val="center"/>
          </w:tcPr>
          <w:p w14:paraId="418CF463" w14:textId="77777777" w:rsidR="001A531C" w:rsidRPr="00C20DEB" w:rsidRDefault="001A531C" w:rsidP="00F21D1B">
            <w:pPr>
              <w:pStyle w:val="Footer"/>
              <w:tabs>
                <w:tab w:val="clear" w:pos="4153"/>
                <w:tab w:val="clear" w:pos="8306"/>
              </w:tabs>
              <w:ind w:firstLine="0"/>
              <w:jc w:val="center"/>
              <w:rPr>
                <w:b/>
                <w:bCs/>
                <w:sz w:val="20"/>
              </w:rPr>
            </w:pPr>
            <w:r w:rsidRPr="00C20DEB">
              <w:rPr>
                <w:b/>
                <w:bCs/>
                <w:sz w:val="20"/>
              </w:rPr>
              <w:t>%</w:t>
            </w:r>
          </w:p>
        </w:tc>
        <w:tc>
          <w:tcPr>
            <w:tcW w:w="993" w:type="dxa"/>
            <w:tcBorders>
              <w:top w:val="single" w:sz="4" w:space="0" w:color="auto"/>
              <w:left w:val="single" w:sz="4" w:space="0" w:color="auto"/>
              <w:bottom w:val="single" w:sz="4" w:space="0" w:color="auto"/>
              <w:right w:val="single" w:sz="4" w:space="0" w:color="auto"/>
            </w:tcBorders>
            <w:shd w:val="clear" w:color="auto" w:fill="E2EFD9"/>
            <w:vAlign w:val="center"/>
          </w:tcPr>
          <w:p w14:paraId="578850F5" w14:textId="1B3F2E0C" w:rsidR="001A531C" w:rsidRPr="00C20DEB" w:rsidRDefault="001A531C" w:rsidP="00F21D1B">
            <w:pPr>
              <w:pStyle w:val="Footer"/>
              <w:tabs>
                <w:tab w:val="clear" w:pos="4153"/>
                <w:tab w:val="clear" w:pos="8306"/>
              </w:tabs>
              <w:ind w:firstLine="0"/>
              <w:jc w:val="center"/>
              <w:rPr>
                <w:b/>
                <w:bCs/>
                <w:sz w:val="20"/>
              </w:rPr>
            </w:pPr>
            <w:r w:rsidRPr="00C20DEB">
              <w:rPr>
                <w:b/>
                <w:bCs/>
                <w:sz w:val="20"/>
              </w:rPr>
              <w:t>tūkst. t</w:t>
            </w:r>
          </w:p>
        </w:tc>
        <w:tc>
          <w:tcPr>
            <w:tcW w:w="708" w:type="dxa"/>
            <w:tcBorders>
              <w:top w:val="single" w:sz="4" w:space="0" w:color="auto"/>
              <w:left w:val="single" w:sz="4" w:space="0" w:color="auto"/>
              <w:bottom w:val="single" w:sz="4" w:space="0" w:color="auto"/>
              <w:right w:val="single" w:sz="4" w:space="0" w:color="auto"/>
            </w:tcBorders>
            <w:shd w:val="clear" w:color="auto" w:fill="E2EFD9"/>
            <w:vAlign w:val="center"/>
          </w:tcPr>
          <w:p w14:paraId="749F4499" w14:textId="77777777" w:rsidR="005B41EE" w:rsidRPr="00C20DEB" w:rsidRDefault="001A531C" w:rsidP="00F21D1B">
            <w:pPr>
              <w:pStyle w:val="Footer"/>
              <w:tabs>
                <w:tab w:val="clear" w:pos="4153"/>
                <w:tab w:val="clear" w:pos="8306"/>
              </w:tabs>
              <w:ind w:firstLine="0"/>
              <w:jc w:val="center"/>
              <w:rPr>
                <w:b/>
                <w:bCs/>
                <w:sz w:val="20"/>
              </w:rPr>
            </w:pPr>
            <w:r w:rsidRPr="00C20DEB">
              <w:rPr>
                <w:b/>
                <w:bCs/>
                <w:sz w:val="20"/>
              </w:rPr>
              <w:t>Kg/</w:t>
            </w:r>
          </w:p>
          <w:p w14:paraId="23969C6D" w14:textId="61D64844" w:rsidR="001A531C" w:rsidRPr="00C20DEB" w:rsidRDefault="001A531C" w:rsidP="00F21D1B">
            <w:pPr>
              <w:pStyle w:val="Footer"/>
              <w:tabs>
                <w:tab w:val="clear" w:pos="4153"/>
                <w:tab w:val="clear" w:pos="8306"/>
              </w:tabs>
              <w:ind w:firstLine="0"/>
              <w:jc w:val="center"/>
              <w:rPr>
                <w:b/>
                <w:bCs/>
                <w:sz w:val="20"/>
              </w:rPr>
            </w:pPr>
            <w:r w:rsidRPr="00C20DEB">
              <w:rPr>
                <w:b/>
                <w:bCs/>
                <w:sz w:val="20"/>
              </w:rPr>
              <w:t>iedz.</w:t>
            </w:r>
          </w:p>
        </w:tc>
        <w:tc>
          <w:tcPr>
            <w:tcW w:w="1134" w:type="dxa"/>
            <w:tcBorders>
              <w:top w:val="single" w:sz="4" w:space="0" w:color="auto"/>
              <w:left w:val="single" w:sz="4" w:space="0" w:color="auto"/>
              <w:bottom w:val="single" w:sz="4" w:space="0" w:color="auto"/>
              <w:right w:val="single" w:sz="4" w:space="0" w:color="auto"/>
            </w:tcBorders>
            <w:shd w:val="clear" w:color="auto" w:fill="E2EFD9"/>
            <w:vAlign w:val="center"/>
          </w:tcPr>
          <w:p w14:paraId="63FBB7C5" w14:textId="77777777" w:rsidR="001A531C" w:rsidRPr="00C20DEB" w:rsidRDefault="001A531C" w:rsidP="00F21D1B">
            <w:pPr>
              <w:pStyle w:val="Footer"/>
              <w:tabs>
                <w:tab w:val="clear" w:pos="4153"/>
                <w:tab w:val="clear" w:pos="8306"/>
              </w:tabs>
              <w:ind w:firstLine="0"/>
              <w:jc w:val="center"/>
              <w:rPr>
                <w:b/>
                <w:bCs/>
                <w:sz w:val="20"/>
              </w:rPr>
            </w:pPr>
            <w:r w:rsidRPr="00C20DEB">
              <w:rPr>
                <w:b/>
                <w:bCs/>
                <w:sz w:val="20"/>
              </w:rPr>
              <w:t>%</w:t>
            </w:r>
          </w:p>
        </w:tc>
      </w:tr>
      <w:tr w:rsidR="001A531C" w:rsidRPr="00C20DEB" w14:paraId="67421CD9" w14:textId="77777777" w:rsidTr="00F21D1B">
        <w:trPr>
          <w:cantSplit/>
        </w:trPr>
        <w:tc>
          <w:tcPr>
            <w:tcW w:w="959" w:type="dxa"/>
            <w:tcBorders>
              <w:top w:val="single" w:sz="4" w:space="0" w:color="auto"/>
              <w:left w:val="single" w:sz="4" w:space="0" w:color="auto"/>
              <w:bottom w:val="single" w:sz="4" w:space="0" w:color="auto"/>
              <w:right w:val="single" w:sz="4" w:space="0" w:color="auto"/>
            </w:tcBorders>
          </w:tcPr>
          <w:p w14:paraId="2538A3DC" w14:textId="77777777" w:rsidR="001A531C" w:rsidRPr="00C20DEB" w:rsidRDefault="001A531C" w:rsidP="00F21D1B">
            <w:pPr>
              <w:pStyle w:val="Footer"/>
              <w:tabs>
                <w:tab w:val="clear" w:pos="4153"/>
                <w:tab w:val="clear" w:pos="8306"/>
              </w:tabs>
              <w:spacing w:before="120" w:after="120"/>
              <w:ind w:firstLine="0"/>
              <w:jc w:val="center"/>
              <w:rPr>
                <w:sz w:val="20"/>
              </w:rPr>
            </w:pPr>
            <w:r w:rsidRPr="00C20DEB">
              <w:rPr>
                <w:sz w:val="20"/>
              </w:rPr>
              <w:t>Latvija</w:t>
            </w:r>
          </w:p>
        </w:tc>
        <w:tc>
          <w:tcPr>
            <w:tcW w:w="1559" w:type="dxa"/>
            <w:tcBorders>
              <w:top w:val="single" w:sz="4" w:space="0" w:color="auto"/>
              <w:left w:val="single" w:sz="4" w:space="0" w:color="auto"/>
              <w:bottom w:val="single" w:sz="4" w:space="0" w:color="auto"/>
              <w:right w:val="single" w:sz="4" w:space="0" w:color="auto"/>
            </w:tcBorders>
          </w:tcPr>
          <w:p w14:paraId="08F2E446" w14:textId="77777777" w:rsidR="001A531C" w:rsidRPr="00C20DEB" w:rsidRDefault="001A531C" w:rsidP="00F21D1B">
            <w:pPr>
              <w:pStyle w:val="Footer"/>
              <w:tabs>
                <w:tab w:val="clear" w:pos="4153"/>
                <w:tab w:val="clear" w:pos="8306"/>
              </w:tabs>
              <w:spacing w:before="120" w:after="120"/>
              <w:ind w:firstLine="0"/>
              <w:jc w:val="center"/>
              <w:rPr>
                <w:sz w:val="20"/>
              </w:rPr>
            </w:pPr>
            <w:r w:rsidRPr="00C20DEB">
              <w:rPr>
                <w:sz w:val="20"/>
              </w:rPr>
              <w:t>2501,7</w:t>
            </w:r>
          </w:p>
        </w:tc>
        <w:tc>
          <w:tcPr>
            <w:tcW w:w="1701" w:type="dxa"/>
            <w:tcBorders>
              <w:top w:val="single" w:sz="4" w:space="0" w:color="auto"/>
              <w:left w:val="single" w:sz="4" w:space="0" w:color="auto"/>
              <w:bottom w:val="single" w:sz="4" w:space="0" w:color="auto"/>
              <w:right w:val="single" w:sz="4" w:space="0" w:color="auto"/>
            </w:tcBorders>
          </w:tcPr>
          <w:p w14:paraId="692C117E" w14:textId="77777777" w:rsidR="001A531C" w:rsidRPr="00C20DEB" w:rsidRDefault="001A531C" w:rsidP="00F21D1B">
            <w:pPr>
              <w:pStyle w:val="Footer"/>
              <w:tabs>
                <w:tab w:val="clear" w:pos="4153"/>
                <w:tab w:val="clear" w:pos="8306"/>
              </w:tabs>
              <w:spacing w:before="120" w:after="120"/>
              <w:ind w:firstLine="0"/>
              <w:jc w:val="center"/>
              <w:rPr>
                <w:sz w:val="20"/>
              </w:rPr>
            </w:pPr>
            <w:r w:rsidRPr="00C20DEB">
              <w:rPr>
                <w:sz w:val="20"/>
              </w:rPr>
              <w:t>328</w:t>
            </w:r>
          </w:p>
        </w:tc>
        <w:tc>
          <w:tcPr>
            <w:tcW w:w="1446" w:type="dxa"/>
            <w:tcBorders>
              <w:top w:val="single" w:sz="4" w:space="0" w:color="auto"/>
              <w:left w:val="single" w:sz="4" w:space="0" w:color="auto"/>
              <w:bottom w:val="single" w:sz="4" w:space="0" w:color="auto"/>
              <w:right w:val="single" w:sz="4" w:space="0" w:color="auto"/>
            </w:tcBorders>
          </w:tcPr>
          <w:p w14:paraId="5AA7F43A" w14:textId="77777777" w:rsidR="001A531C" w:rsidRPr="00C20DEB" w:rsidRDefault="001A531C" w:rsidP="00F21D1B">
            <w:pPr>
              <w:pStyle w:val="Footer"/>
              <w:tabs>
                <w:tab w:val="clear" w:pos="4153"/>
                <w:tab w:val="clear" w:pos="8306"/>
              </w:tabs>
              <w:spacing w:before="120" w:after="120"/>
              <w:ind w:firstLine="0"/>
              <w:jc w:val="center"/>
              <w:rPr>
                <w:sz w:val="20"/>
              </w:rPr>
            </w:pPr>
            <w:r w:rsidRPr="00C20DEB">
              <w:rPr>
                <w:sz w:val="20"/>
              </w:rPr>
              <w:t>657</w:t>
            </w:r>
          </w:p>
        </w:tc>
        <w:tc>
          <w:tcPr>
            <w:tcW w:w="567" w:type="dxa"/>
            <w:tcBorders>
              <w:top w:val="single" w:sz="4" w:space="0" w:color="auto"/>
              <w:left w:val="single" w:sz="4" w:space="0" w:color="auto"/>
              <w:bottom w:val="single" w:sz="4" w:space="0" w:color="auto"/>
              <w:right w:val="single" w:sz="4" w:space="0" w:color="auto"/>
            </w:tcBorders>
          </w:tcPr>
          <w:p w14:paraId="78512CA9" w14:textId="77777777" w:rsidR="001A531C" w:rsidRPr="00C20DEB" w:rsidRDefault="001A531C" w:rsidP="00F21D1B">
            <w:pPr>
              <w:pStyle w:val="Footer"/>
              <w:tabs>
                <w:tab w:val="clear" w:pos="4153"/>
                <w:tab w:val="clear" w:pos="8306"/>
              </w:tabs>
              <w:spacing w:before="120" w:after="120"/>
              <w:ind w:firstLine="0"/>
              <w:jc w:val="center"/>
              <w:rPr>
                <w:sz w:val="20"/>
              </w:rPr>
            </w:pPr>
            <w:r w:rsidRPr="00C20DEB">
              <w:rPr>
                <w:sz w:val="20"/>
              </w:rPr>
              <w:t>70</w:t>
            </w:r>
          </w:p>
        </w:tc>
        <w:tc>
          <w:tcPr>
            <w:tcW w:w="993" w:type="dxa"/>
            <w:tcBorders>
              <w:top w:val="single" w:sz="4" w:space="0" w:color="auto"/>
              <w:left w:val="single" w:sz="4" w:space="0" w:color="auto"/>
              <w:bottom w:val="single" w:sz="4" w:space="0" w:color="auto"/>
              <w:right w:val="single" w:sz="4" w:space="0" w:color="auto"/>
            </w:tcBorders>
          </w:tcPr>
          <w:p w14:paraId="5D2B3632" w14:textId="77777777" w:rsidR="001A531C" w:rsidRPr="00C20DEB" w:rsidRDefault="001A531C" w:rsidP="00F21D1B">
            <w:pPr>
              <w:pStyle w:val="Footer"/>
              <w:tabs>
                <w:tab w:val="clear" w:pos="4153"/>
                <w:tab w:val="clear" w:pos="8306"/>
              </w:tabs>
              <w:spacing w:before="120" w:after="120"/>
              <w:ind w:firstLine="0"/>
              <w:jc w:val="center"/>
              <w:rPr>
                <w:sz w:val="20"/>
              </w:rPr>
            </w:pPr>
            <w:r w:rsidRPr="00C20DEB">
              <w:rPr>
                <w:sz w:val="20"/>
              </w:rPr>
              <w:t>460</w:t>
            </w:r>
          </w:p>
        </w:tc>
        <w:tc>
          <w:tcPr>
            <w:tcW w:w="708" w:type="dxa"/>
            <w:tcBorders>
              <w:top w:val="single" w:sz="4" w:space="0" w:color="auto"/>
              <w:left w:val="single" w:sz="4" w:space="0" w:color="auto"/>
              <w:bottom w:val="single" w:sz="4" w:space="0" w:color="auto"/>
              <w:right w:val="single" w:sz="4" w:space="0" w:color="auto"/>
            </w:tcBorders>
          </w:tcPr>
          <w:p w14:paraId="5DCAFE18" w14:textId="77777777" w:rsidR="001A531C" w:rsidRPr="00C20DEB" w:rsidRDefault="001A531C" w:rsidP="00F21D1B">
            <w:pPr>
              <w:pStyle w:val="Footer"/>
              <w:tabs>
                <w:tab w:val="clear" w:pos="4153"/>
                <w:tab w:val="clear" w:pos="8306"/>
              </w:tabs>
              <w:spacing w:before="120" w:after="120"/>
              <w:ind w:firstLine="0"/>
              <w:jc w:val="center"/>
              <w:rPr>
                <w:sz w:val="20"/>
              </w:rPr>
            </w:pPr>
            <w:r w:rsidRPr="00C20DEB">
              <w:rPr>
                <w:sz w:val="20"/>
              </w:rPr>
              <w:t>184</w:t>
            </w:r>
          </w:p>
        </w:tc>
        <w:tc>
          <w:tcPr>
            <w:tcW w:w="1134" w:type="dxa"/>
            <w:tcBorders>
              <w:top w:val="single" w:sz="4" w:space="0" w:color="auto"/>
              <w:left w:val="single" w:sz="4" w:space="0" w:color="auto"/>
              <w:bottom w:val="single" w:sz="4" w:space="0" w:color="auto"/>
              <w:right w:val="single" w:sz="4" w:space="0" w:color="auto"/>
            </w:tcBorders>
          </w:tcPr>
          <w:p w14:paraId="4F82C811" w14:textId="77777777" w:rsidR="001A531C" w:rsidRPr="00C20DEB" w:rsidRDefault="001A531C" w:rsidP="00F21D1B">
            <w:pPr>
              <w:pStyle w:val="Footer"/>
              <w:tabs>
                <w:tab w:val="clear" w:pos="4153"/>
                <w:tab w:val="clear" w:pos="8306"/>
              </w:tabs>
              <w:spacing w:before="120" w:after="120"/>
              <w:ind w:firstLine="0"/>
              <w:jc w:val="center"/>
              <w:rPr>
                <w:sz w:val="20"/>
              </w:rPr>
            </w:pPr>
            <w:r w:rsidRPr="00C20DEB">
              <w:rPr>
                <w:sz w:val="20"/>
              </w:rPr>
              <w:t>100</w:t>
            </w:r>
          </w:p>
        </w:tc>
      </w:tr>
    </w:tbl>
    <w:p w14:paraId="6E59A784" w14:textId="77777777" w:rsidR="001A531C" w:rsidRPr="00C20DEB" w:rsidRDefault="001A531C" w:rsidP="00F21D1B">
      <w:pPr>
        <w:ind w:firstLine="0"/>
      </w:pPr>
      <w:r w:rsidRPr="00C20DEB">
        <w:t>Datu avots: Eurostat</w:t>
      </w:r>
      <w:r w:rsidRPr="00C20DEB">
        <w:tab/>
      </w:r>
    </w:p>
    <w:p w14:paraId="007C685F" w14:textId="77777777" w:rsidR="001A531C" w:rsidRPr="00C20DEB" w:rsidRDefault="001A531C" w:rsidP="00F21D1B"/>
    <w:p w14:paraId="3FBCA9E7" w14:textId="77777777" w:rsidR="00DC1D16" w:rsidRPr="00C20DEB" w:rsidRDefault="001A531C" w:rsidP="00DC1D16">
      <w:r w:rsidRPr="00C20DEB">
        <w:t>Prognozes sagatavošanā tika pieņemts, ka bioloģisko atkritumu daudzums ir 62,5% no radītā sadzīves atkritumu daudzuma.</w:t>
      </w:r>
      <w:r w:rsidRPr="00C20DEB">
        <w:footnoteReference w:id="117"/>
      </w:r>
      <w:r w:rsidR="00DC1D16" w:rsidRPr="00C20DEB">
        <w:t xml:space="preserve"> Direktīvā 1999/31/EK noteikto prasību sasniegšanai var tikt bioloģisko sadzīves atkritumu daudzumu apglabāšana sadzīves atkritumu poligonos</w:t>
      </w:r>
      <w:r w:rsidR="00D236AD" w:rsidRPr="00C20DEB">
        <w:t xml:space="preserve">, kas norādīta </w:t>
      </w:r>
      <w:r w:rsidR="003B3C10" w:rsidRPr="00C20DEB">
        <w:t>8</w:t>
      </w:r>
      <w:r w:rsidR="00DC1D16" w:rsidRPr="00C20DEB">
        <w:t>.2.tab.</w:t>
      </w:r>
    </w:p>
    <w:p w14:paraId="43CECEE6" w14:textId="77777777" w:rsidR="001A531C" w:rsidRPr="00C20DEB" w:rsidRDefault="003B3C10" w:rsidP="00295217">
      <w:pPr>
        <w:pStyle w:val="Subtitle"/>
      </w:pPr>
      <w:r w:rsidRPr="00C20DEB">
        <w:t>8</w:t>
      </w:r>
      <w:r w:rsidR="001A531C" w:rsidRPr="00C20DEB">
        <w:t xml:space="preserve">.2.tabula </w:t>
      </w:r>
    </w:p>
    <w:p w14:paraId="6FE41389" w14:textId="77777777" w:rsidR="001A531C" w:rsidRPr="00C20DEB" w:rsidRDefault="001A531C" w:rsidP="00C632E1"/>
    <w:p w14:paraId="1BCE61A3" w14:textId="77777777" w:rsidR="001A531C" w:rsidRPr="00C20DEB" w:rsidRDefault="001A531C" w:rsidP="00C632E1">
      <w:pPr>
        <w:pStyle w:val="Tabulasnosaukums1"/>
        <w:rPr>
          <w:color w:val="auto"/>
        </w:rPr>
      </w:pPr>
      <w:r w:rsidRPr="00C20DEB">
        <w:rPr>
          <w:color w:val="auto"/>
        </w:rPr>
        <w:t>Pieļaujamie apglabājamie bioloģiski noārdāmo sadzīves atkritumu daudzumi atbilstoši direktīvas 1999/31/EK prasībām (prognozes)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2410"/>
        <w:gridCol w:w="2410"/>
        <w:gridCol w:w="2551"/>
      </w:tblGrid>
      <w:tr w:rsidR="001A531C" w:rsidRPr="00C20DEB" w14:paraId="0ABBDFB3" w14:textId="77777777" w:rsidTr="00C07E65">
        <w:tc>
          <w:tcPr>
            <w:tcW w:w="1809" w:type="dxa"/>
            <w:tcBorders>
              <w:top w:val="single" w:sz="4" w:space="0" w:color="auto"/>
              <w:left w:val="single" w:sz="4" w:space="0" w:color="auto"/>
              <w:bottom w:val="single" w:sz="4" w:space="0" w:color="auto"/>
              <w:right w:val="single" w:sz="4" w:space="0" w:color="auto"/>
            </w:tcBorders>
            <w:shd w:val="clear" w:color="auto" w:fill="E2EFD9"/>
            <w:vAlign w:val="center"/>
          </w:tcPr>
          <w:p w14:paraId="57846F39" w14:textId="77777777" w:rsidR="001A531C" w:rsidRPr="00C20DEB" w:rsidRDefault="001A531C" w:rsidP="00260820">
            <w:pPr>
              <w:ind w:firstLine="0"/>
              <w:jc w:val="center"/>
              <w:rPr>
                <w:b/>
                <w:bCs/>
                <w:sz w:val="22"/>
              </w:rPr>
            </w:pPr>
            <w:r w:rsidRPr="00C20DEB">
              <w:rPr>
                <w:b/>
                <w:bCs/>
                <w:sz w:val="22"/>
              </w:rPr>
              <w:t>Gads</w:t>
            </w:r>
          </w:p>
        </w:tc>
        <w:tc>
          <w:tcPr>
            <w:tcW w:w="2410" w:type="dxa"/>
            <w:tcBorders>
              <w:top w:val="single" w:sz="4" w:space="0" w:color="auto"/>
              <w:left w:val="single" w:sz="4" w:space="0" w:color="auto"/>
              <w:bottom w:val="single" w:sz="4" w:space="0" w:color="auto"/>
              <w:right w:val="single" w:sz="4" w:space="0" w:color="auto"/>
            </w:tcBorders>
            <w:shd w:val="clear" w:color="auto" w:fill="E2EFD9"/>
            <w:vAlign w:val="center"/>
          </w:tcPr>
          <w:p w14:paraId="0EABC2B7" w14:textId="4431310D" w:rsidR="001A531C" w:rsidRPr="00C20DEB" w:rsidRDefault="001A531C" w:rsidP="00260820">
            <w:pPr>
              <w:ind w:firstLine="0"/>
              <w:jc w:val="center"/>
              <w:rPr>
                <w:b/>
                <w:bCs/>
                <w:sz w:val="22"/>
              </w:rPr>
            </w:pPr>
            <w:r w:rsidRPr="00C20DEB">
              <w:rPr>
                <w:b/>
                <w:bCs/>
                <w:sz w:val="22"/>
              </w:rPr>
              <w:t>Prognozētais radītais bioloģiski noārdāmo sadzīves atkritumu daudzums, t</w:t>
            </w:r>
          </w:p>
        </w:tc>
        <w:tc>
          <w:tcPr>
            <w:tcW w:w="2410" w:type="dxa"/>
            <w:tcBorders>
              <w:top w:val="single" w:sz="4" w:space="0" w:color="auto"/>
              <w:left w:val="single" w:sz="4" w:space="0" w:color="auto"/>
              <w:bottom w:val="single" w:sz="4" w:space="0" w:color="auto"/>
              <w:right w:val="single" w:sz="4" w:space="0" w:color="auto"/>
            </w:tcBorders>
            <w:shd w:val="clear" w:color="auto" w:fill="E2EFD9"/>
            <w:vAlign w:val="center"/>
          </w:tcPr>
          <w:p w14:paraId="6E599442" w14:textId="2C228ABD" w:rsidR="001A531C" w:rsidRPr="00C20DEB" w:rsidRDefault="001A531C" w:rsidP="00260820">
            <w:pPr>
              <w:ind w:firstLine="0"/>
              <w:jc w:val="center"/>
              <w:rPr>
                <w:b/>
                <w:bCs/>
                <w:sz w:val="22"/>
              </w:rPr>
            </w:pPr>
            <w:r w:rsidRPr="00C20DEB">
              <w:rPr>
                <w:b/>
                <w:bCs/>
                <w:sz w:val="22"/>
              </w:rPr>
              <w:t>Bioloģiski noārdāmo sadzīves atkritumu daudzums, kuru drīkst apglabāt poligonā, t</w:t>
            </w:r>
          </w:p>
        </w:tc>
        <w:tc>
          <w:tcPr>
            <w:tcW w:w="2551" w:type="dxa"/>
            <w:tcBorders>
              <w:top w:val="single" w:sz="4" w:space="0" w:color="auto"/>
              <w:left w:val="single" w:sz="4" w:space="0" w:color="auto"/>
              <w:bottom w:val="single" w:sz="4" w:space="0" w:color="auto"/>
              <w:right w:val="single" w:sz="4" w:space="0" w:color="auto"/>
            </w:tcBorders>
            <w:shd w:val="clear" w:color="auto" w:fill="E2EFD9"/>
            <w:vAlign w:val="center"/>
          </w:tcPr>
          <w:p w14:paraId="7D99A780" w14:textId="1D179101" w:rsidR="001A531C" w:rsidRPr="00C20DEB" w:rsidRDefault="001A531C" w:rsidP="00260820">
            <w:pPr>
              <w:ind w:firstLine="0"/>
              <w:jc w:val="center"/>
              <w:rPr>
                <w:b/>
                <w:bCs/>
                <w:sz w:val="22"/>
              </w:rPr>
            </w:pPr>
            <w:r w:rsidRPr="00C20DEB">
              <w:rPr>
                <w:b/>
                <w:bCs/>
                <w:sz w:val="22"/>
              </w:rPr>
              <w:t>Bioloģiski noārdāmo sadzīves atkritumu daudzums, kuru nedrīkst apglabāt poligonos, t</w:t>
            </w:r>
          </w:p>
        </w:tc>
      </w:tr>
      <w:tr w:rsidR="001A531C" w:rsidRPr="00C20DEB" w14:paraId="14127088" w14:textId="77777777" w:rsidTr="00260820">
        <w:tc>
          <w:tcPr>
            <w:tcW w:w="1809" w:type="dxa"/>
            <w:tcBorders>
              <w:top w:val="single" w:sz="4" w:space="0" w:color="auto"/>
              <w:left w:val="single" w:sz="4" w:space="0" w:color="auto"/>
              <w:bottom w:val="single" w:sz="4" w:space="0" w:color="auto"/>
              <w:right w:val="single" w:sz="4" w:space="0" w:color="auto"/>
            </w:tcBorders>
            <w:vAlign w:val="center"/>
          </w:tcPr>
          <w:p w14:paraId="648195CA" w14:textId="77777777" w:rsidR="001A531C" w:rsidRPr="00C20DEB" w:rsidRDefault="001A531C" w:rsidP="00260820">
            <w:pPr>
              <w:ind w:firstLine="0"/>
              <w:jc w:val="center"/>
              <w:rPr>
                <w:sz w:val="22"/>
              </w:rPr>
            </w:pPr>
            <w:r w:rsidRPr="00C20DEB">
              <w:rPr>
                <w:sz w:val="22"/>
              </w:rPr>
              <w:t>2010</w:t>
            </w:r>
          </w:p>
        </w:tc>
        <w:tc>
          <w:tcPr>
            <w:tcW w:w="2410" w:type="dxa"/>
            <w:tcBorders>
              <w:top w:val="single" w:sz="4" w:space="0" w:color="auto"/>
              <w:left w:val="single" w:sz="4" w:space="0" w:color="auto"/>
              <w:bottom w:val="single" w:sz="4" w:space="0" w:color="auto"/>
              <w:right w:val="single" w:sz="4" w:space="0" w:color="auto"/>
            </w:tcBorders>
            <w:vAlign w:val="center"/>
          </w:tcPr>
          <w:p w14:paraId="5A5C5653" w14:textId="77777777" w:rsidR="001A531C" w:rsidRPr="00C20DEB" w:rsidRDefault="001A531C" w:rsidP="00260820">
            <w:pPr>
              <w:ind w:firstLine="0"/>
              <w:jc w:val="center"/>
              <w:rPr>
                <w:sz w:val="22"/>
              </w:rPr>
            </w:pPr>
            <w:r w:rsidRPr="00C20DEB">
              <w:rPr>
                <w:sz w:val="22"/>
              </w:rPr>
              <w:t>607 000</w:t>
            </w:r>
          </w:p>
        </w:tc>
        <w:tc>
          <w:tcPr>
            <w:tcW w:w="2410" w:type="dxa"/>
            <w:tcBorders>
              <w:top w:val="single" w:sz="4" w:space="0" w:color="auto"/>
              <w:left w:val="single" w:sz="4" w:space="0" w:color="auto"/>
              <w:bottom w:val="single" w:sz="4" w:space="0" w:color="auto"/>
              <w:right w:val="single" w:sz="4" w:space="0" w:color="auto"/>
            </w:tcBorders>
            <w:vAlign w:val="center"/>
          </w:tcPr>
          <w:p w14:paraId="2368963B" w14:textId="77777777" w:rsidR="001A531C" w:rsidRPr="00C20DEB" w:rsidRDefault="001A531C" w:rsidP="00260820">
            <w:pPr>
              <w:ind w:firstLine="0"/>
              <w:jc w:val="center"/>
              <w:rPr>
                <w:sz w:val="22"/>
              </w:rPr>
            </w:pPr>
            <w:r w:rsidRPr="00C20DEB">
              <w:rPr>
                <w:sz w:val="22"/>
              </w:rPr>
              <w:t>345 000</w:t>
            </w:r>
          </w:p>
        </w:tc>
        <w:tc>
          <w:tcPr>
            <w:tcW w:w="2551" w:type="dxa"/>
            <w:tcBorders>
              <w:top w:val="single" w:sz="4" w:space="0" w:color="auto"/>
              <w:left w:val="single" w:sz="4" w:space="0" w:color="auto"/>
              <w:bottom w:val="single" w:sz="4" w:space="0" w:color="auto"/>
              <w:right w:val="single" w:sz="4" w:space="0" w:color="auto"/>
            </w:tcBorders>
            <w:vAlign w:val="center"/>
          </w:tcPr>
          <w:p w14:paraId="7E58145F" w14:textId="77777777" w:rsidR="001A531C" w:rsidRPr="00C20DEB" w:rsidRDefault="001A531C" w:rsidP="00260820">
            <w:pPr>
              <w:ind w:firstLine="0"/>
              <w:jc w:val="center"/>
              <w:rPr>
                <w:sz w:val="22"/>
              </w:rPr>
            </w:pPr>
            <w:r w:rsidRPr="00C20DEB">
              <w:rPr>
                <w:sz w:val="22"/>
              </w:rPr>
              <w:t>262 000</w:t>
            </w:r>
          </w:p>
        </w:tc>
      </w:tr>
      <w:tr w:rsidR="001A531C" w:rsidRPr="00C20DEB" w14:paraId="6CBDE5FF" w14:textId="77777777" w:rsidTr="00260820">
        <w:tc>
          <w:tcPr>
            <w:tcW w:w="1809" w:type="dxa"/>
            <w:tcBorders>
              <w:top w:val="single" w:sz="4" w:space="0" w:color="auto"/>
              <w:left w:val="single" w:sz="4" w:space="0" w:color="auto"/>
              <w:bottom w:val="single" w:sz="4" w:space="0" w:color="auto"/>
              <w:right w:val="single" w:sz="4" w:space="0" w:color="auto"/>
            </w:tcBorders>
            <w:vAlign w:val="center"/>
          </w:tcPr>
          <w:p w14:paraId="2273DA2A" w14:textId="77777777" w:rsidR="001A531C" w:rsidRPr="00C20DEB" w:rsidRDefault="001A531C" w:rsidP="00260820">
            <w:pPr>
              <w:ind w:firstLine="0"/>
              <w:jc w:val="center"/>
              <w:rPr>
                <w:sz w:val="22"/>
              </w:rPr>
            </w:pPr>
            <w:r w:rsidRPr="00C20DEB">
              <w:rPr>
                <w:sz w:val="22"/>
              </w:rPr>
              <w:t>2013</w:t>
            </w:r>
          </w:p>
        </w:tc>
        <w:tc>
          <w:tcPr>
            <w:tcW w:w="2410" w:type="dxa"/>
            <w:tcBorders>
              <w:top w:val="single" w:sz="4" w:space="0" w:color="auto"/>
              <w:left w:val="single" w:sz="4" w:space="0" w:color="auto"/>
              <w:bottom w:val="single" w:sz="4" w:space="0" w:color="auto"/>
              <w:right w:val="single" w:sz="4" w:space="0" w:color="auto"/>
            </w:tcBorders>
            <w:vAlign w:val="center"/>
          </w:tcPr>
          <w:p w14:paraId="51853F0B" w14:textId="77777777" w:rsidR="001A531C" w:rsidRPr="00C20DEB" w:rsidRDefault="001A531C" w:rsidP="00260820">
            <w:pPr>
              <w:ind w:firstLine="0"/>
              <w:jc w:val="center"/>
              <w:rPr>
                <w:sz w:val="22"/>
              </w:rPr>
            </w:pPr>
            <w:r w:rsidRPr="00C20DEB">
              <w:rPr>
                <w:sz w:val="22"/>
              </w:rPr>
              <w:t>632 000</w:t>
            </w:r>
          </w:p>
        </w:tc>
        <w:tc>
          <w:tcPr>
            <w:tcW w:w="2410" w:type="dxa"/>
            <w:tcBorders>
              <w:top w:val="single" w:sz="4" w:space="0" w:color="auto"/>
              <w:left w:val="single" w:sz="4" w:space="0" w:color="auto"/>
              <w:bottom w:val="single" w:sz="4" w:space="0" w:color="auto"/>
              <w:right w:val="single" w:sz="4" w:space="0" w:color="auto"/>
            </w:tcBorders>
            <w:vAlign w:val="center"/>
          </w:tcPr>
          <w:p w14:paraId="7FD07544" w14:textId="77777777" w:rsidR="001A531C" w:rsidRPr="00C20DEB" w:rsidRDefault="001A531C" w:rsidP="00260820">
            <w:pPr>
              <w:ind w:firstLine="0"/>
              <w:jc w:val="center"/>
              <w:rPr>
                <w:sz w:val="22"/>
              </w:rPr>
            </w:pPr>
            <w:r w:rsidRPr="00C20DEB">
              <w:rPr>
                <w:sz w:val="22"/>
              </w:rPr>
              <w:t>230 000</w:t>
            </w:r>
          </w:p>
        </w:tc>
        <w:tc>
          <w:tcPr>
            <w:tcW w:w="2551" w:type="dxa"/>
            <w:tcBorders>
              <w:top w:val="single" w:sz="4" w:space="0" w:color="auto"/>
              <w:left w:val="single" w:sz="4" w:space="0" w:color="auto"/>
              <w:bottom w:val="single" w:sz="4" w:space="0" w:color="auto"/>
              <w:right w:val="single" w:sz="4" w:space="0" w:color="auto"/>
            </w:tcBorders>
            <w:vAlign w:val="center"/>
          </w:tcPr>
          <w:p w14:paraId="7B2F9D99" w14:textId="77777777" w:rsidR="001A531C" w:rsidRPr="00C20DEB" w:rsidRDefault="001A531C" w:rsidP="00260820">
            <w:pPr>
              <w:ind w:firstLine="0"/>
              <w:jc w:val="center"/>
              <w:rPr>
                <w:sz w:val="22"/>
              </w:rPr>
            </w:pPr>
            <w:r w:rsidRPr="00C20DEB">
              <w:rPr>
                <w:sz w:val="22"/>
              </w:rPr>
              <w:t>402 000</w:t>
            </w:r>
          </w:p>
        </w:tc>
      </w:tr>
      <w:tr w:rsidR="001A531C" w:rsidRPr="00C20DEB" w14:paraId="0085A59F" w14:textId="77777777" w:rsidTr="00260820">
        <w:tc>
          <w:tcPr>
            <w:tcW w:w="1809" w:type="dxa"/>
            <w:tcBorders>
              <w:top w:val="single" w:sz="4" w:space="0" w:color="auto"/>
              <w:left w:val="single" w:sz="4" w:space="0" w:color="auto"/>
              <w:bottom w:val="single" w:sz="4" w:space="0" w:color="auto"/>
              <w:right w:val="single" w:sz="4" w:space="0" w:color="auto"/>
            </w:tcBorders>
            <w:vAlign w:val="center"/>
          </w:tcPr>
          <w:p w14:paraId="4C2D6BBC" w14:textId="77777777" w:rsidR="001A531C" w:rsidRPr="00C20DEB" w:rsidRDefault="001A531C" w:rsidP="00260820">
            <w:pPr>
              <w:ind w:firstLine="0"/>
              <w:jc w:val="center"/>
              <w:rPr>
                <w:sz w:val="22"/>
              </w:rPr>
            </w:pPr>
            <w:r w:rsidRPr="00C20DEB">
              <w:rPr>
                <w:sz w:val="22"/>
              </w:rPr>
              <w:t>2020</w:t>
            </w:r>
          </w:p>
        </w:tc>
        <w:tc>
          <w:tcPr>
            <w:tcW w:w="2410" w:type="dxa"/>
            <w:tcBorders>
              <w:top w:val="single" w:sz="4" w:space="0" w:color="auto"/>
              <w:left w:val="single" w:sz="4" w:space="0" w:color="auto"/>
              <w:bottom w:val="single" w:sz="4" w:space="0" w:color="auto"/>
              <w:right w:val="single" w:sz="4" w:space="0" w:color="auto"/>
            </w:tcBorders>
            <w:vAlign w:val="center"/>
          </w:tcPr>
          <w:p w14:paraId="058AEE22" w14:textId="77777777" w:rsidR="001A531C" w:rsidRPr="00C20DEB" w:rsidRDefault="001A531C" w:rsidP="00260820">
            <w:pPr>
              <w:ind w:firstLine="0"/>
              <w:jc w:val="center"/>
              <w:rPr>
                <w:sz w:val="22"/>
              </w:rPr>
            </w:pPr>
            <w:r w:rsidRPr="00C20DEB">
              <w:rPr>
                <w:sz w:val="22"/>
              </w:rPr>
              <w:t>461 228</w:t>
            </w:r>
          </w:p>
        </w:tc>
        <w:tc>
          <w:tcPr>
            <w:tcW w:w="2410" w:type="dxa"/>
            <w:tcBorders>
              <w:top w:val="single" w:sz="4" w:space="0" w:color="auto"/>
              <w:left w:val="single" w:sz="4" w:space="0" w:color="auto"/>
              <w:bottom w:val="single" w:sz="4" w:space="0" w:color="auto"/>
              <w:right w:val="single" w:sz="4" w:space="0" w:color="auto"/>
            </w:tcBorders>
            <w:vAlign w:val="center"/>
          </w:tcPr>
          <w:p w14:paraId="3DDE31DE" w14:textId="77777777" w:rsidR="001A531C" w:rsidRPr="00C20DEB" w:rsidRDefault="001A531C" w:rsidP="00260820">
            <w:pPr>
              <w:ind w:firstLine="0"/>
              <w:jc w:val="center"/>
              <w:rPr>
                <w:sz w:val="22"/>
              </w:rPr>
            </w:pPr>
            <w:r w:rsidRPr="00C20DEB">
              <w:rPr>
                <w:sz w:val="22"/>
              </w:rPr>
              <w:t>161 000</w:t>
            </w:r>
          </w:p>
        </w:tc>
        <w:tc>
          <w:tcPr>
            <w:tcW w:w="2551" w:type="dxa"/>
            <w:tcBorders>
              <w:top w:val="single" w:sz="4" w:space="0" w:color="auto"/>
              <w:left w:val="single" w:sz="4" w:space="0" w:color="auto"/>
              <w:bottom w:val="single" w:sz="4" w:space="0" w:color="auto"/>
              <w:right w:val="single" w:sz="4" w:space="0" w:color="auto"/>
            </w:tcBorders>
            <w:vAlign w:val="center"/>
          </w:tcPr>
          <w:p w14:paraId="102BEF3D" w14:textId="77777777" w:rsidR="001A531C" w:rsidRPr="00C20DEB" w:rsidRDefault="001A531C" w:rsidP="00260820">
            <w:pPr>
              <w:ind w:firstLine="0"/>
              <w:jc w:val="center"/>
              <w:rPr>
                <w:sz w:val="22"/>
              </w:rPr>
            </w:pPr>
            <w:r w:rsidRPr="00C20DEB">
              <w:rPr>
                <w:sz w:val="22"/>
              </w:rPr>
              <w:t>299 798</w:t>
            </w:r>
          </w:p>
        </w:tc>
      </w:tr>
    </w:tbl>
    <w:p w14:paraId="222F698E" w14:textId="77777777" w:rsidR="001A531C" w:rsidRPr="00C20DEB" w:rsidRDefault="001A531C" w:rsidP="00260820">
      <w:pPr>
        <w:pStyle w:val="naisf"/>
        <w:spacing w:before="0" w:after="0"/>
        <w:ind w:firstLine="0"/>
        <w:rPr>
          <w:szCs w:val="24"/>
        </w:rPr>
      </w:pPr>
      <w:r w:rsidRPr="1906AA59">
        <w:t>Datu avots: Atkritumu apsaimniekošanas valsts plāns 2013.-2020.gadam</w:t>
      </w:r>
      <w:r w:rsidRPr="1906AA59">
        <w:rPr>
          <w:vertAlign w:val="superscript"/>
        </w:rPr>
        <w:footnoteReference w:id="118"/>
      </w:r>
    </w:p>
    <w:p w14:paraId="0FF1272F" w14:textId="77777777" w:rsidR="001A531C" w:rsidRPr="00C20DEB" w:rsidRDefault="001A531C" w:rsidP="00260820">
      <w:pPr>
        <w:pStyle w:val="naisf"/>
        <w:spacing w:before="0" w:after="0"/>
        <w:ind w:firstLine="0"/>
        <w:rPr>
          <w:szCs w:val="24"/>
        </w:rPr>
      </w:pPr>
    </w:p>
    <w:p w14:paraId="3178F6B3" w14:textId="77777777" w:rsidR="001A531C" w:rsidRPr="00C20DEB" w:rsidRDefault="003B3C10" w:rsidP="007D382E">
      <w:pPr>
        <w:pStyle w:val="Heading2"/>
      </w:pPr>
      <w:bookmarkStart w:id="173" w:name="_Toc117318826"/>
      <w:bookmarkStart w:id="174" w:name="_Toc121562010"/>
      <w:bookmarkStart w:id="175" w:name="_Toc121562270"/>
      <w:bookmarkStart w:id="176" w:name="_Toc335037057"/>
      <w:bookmarkStart w:id="177" w:name="_Toc336611425"/>
      <w:bookmarkStart w:id="178" w:name="_Toc343534100"/>
      <w:bookmarkStart w:id="179" w:name="_Toc57507712"/>
      <w:r w:rsidRPr="00C20DEB">
        <w:t>8</w:t>
      </w:r>
      <w:r w:rsidR="001A531C" w:rsidRPr="00C20DEB">
        <w:t>.</w:t>
      </w:r>
      <w:r w:rsidR="000A0C06" w:rsidRPr="00C20DEB">
        <w:t>3</w:t>
      </w:r>
      <w:r w:rsidR="001A531C" w:rsidRPr="00C20DEB">
        <w:t>.Bioloģiski noārdāmo sadzīves atkritumu apsaimniekošana Latvijā</w:t>
      </w:r>
      <w:bookmarkEnd w:id="173"/>
      <w:bookmarkEnd w:id="174"/>
      <w:bookmarkEnd w:id="175"/>
      <w:bookmarkEnd w:id="176"/>
      <w:bookmarkEnd w:id="177"/>
      <w:bookmarkEnd w:id="178"/>
      <w:bookmarkEnd w:id="179"/>
      <w:r w:rsidR="001A531C" w:rsidRPr="00C20DEB">
        <w:t xml:space="preserve"> </w:t>
      </w:r>
    </w:p>
    <w:p w14:paraId="089D1134" w14:textId="77777777" w:rsidR="001A531C" w:rsidRPr="00C20DEB" w:rsidRDefault="001A531C" w:rsidP="00260820">
      <w:pPr>
        <w:pStyle w:val="naisf"/>
        <w:spacing w:before="0" w:after="0"/>
        <w:ind w:firstLine="0"/>
        <w:rPr>
          <w:szCs w:val="24"/>
        </w:rPr>
      </w:pPr>
    </w:p>
    <w:p w14:paraId="0CA99D65" w14:textId="77777777" w:rsidR="001A531C" w:rsidRPr="00C20DEB" w:rsidRDefault="003B3C10" w:rsidP="002135B6">
      <w:pPr>
        <w:pStyle w:val="Heading3"/>
      </w:pPr>
      <w:bookmarkStart w:id="180" w:name="_Toc57507713"/>
      <w:r w:rsidRPr="00C20DEB">
        <w:t>8</w:t>
      </w:r>
      <w:r w:rsidR="001A531C" w:rsidRPr="00C20DEB">
        <w:t>.</w:t>
      </w:r>
      <w:r w:rsidR="000A0C06" w:rsidRPr="00C20DEB">
        <w:t>3</w:t>
      </w:r>
      <w:r w:rsidR="001A531C" w:rsidRPr="00C20DEB">
        <w:t>.1.BNA raksturojums</w:t>
      </w:r>
      <w:bookmarkEnd w:id="180"/>
    </w:p>
    <w:p w14:paraId="6207EEF0" w14:textId="77777777" w:rsidR="001A531C" w:rsidRPr="00C20DEB" w:rsidRDefault="001A531C" w:rsidP="00260820">
      <w:pPr>
        <w:pStyle w:val="naisf"/>
        <w:spacing w:before="0" w:after="0"/>
        <w:ind w:firstLine="0"/>
        <w:rPr>
          <w:szCs w:val="24"/>
          <w:highlight w:val="yellow"/>
        </w:rPr>
      </w:pPr>
    </w:p>
    <w:p w14:paraId="65665B11" w14:textId="77777777" w:rsidR="001A531C" w:rsidRPr="00C20DEB" w:rsidRDefault="001A531C" w:rsidP="00260820">
      <w:pPr>
        <w:rPr>
          <w:rFonts w:eastAsia="Tahoma"/>
          <w:szCs w:val="24"/>
        </w:rPr>
      </w:pPr>
      <w:r w:rsidRPr="1906AA59">
        <w:rPr>
          <w:rFonts w:eastAsia="Tahoma"/>
        </w:rPr>
        <w:t>Direktīva 1999/31/EK</w:t>
      </w:r>
      <w:r w:rsidRPr="1906AA59">
        <w:rPr>
          <w:rFonts w:eastAsia="Tahoma"/>
        </w:rPr>
        <w:footnoteReference w:id="119"/>
      </w:r>
      <w:r w:rsidRPr="1906AA59">
        <w:rPr>
          <w:rFonts w:eastAsia="Tahoma"/>
        </w:rPr>
        <w:t xml:space="preserve"> (ar</w:t>
      </w:r>
      <w:r w:rsidR="00DC1D16" w:rsidRPr="1906AA59">
        <w:rPr>
          <w:rFonts w:eastAsia="Tahoma"/>
        </w:rPr>
        <w:t>ī</w:t>
      </w:r>
      <w:r w:rsidRPr="1906AA59">
        <w:rPr>
          <w:rFonts w:eastAsia="Tahoma"/>
        </w:rPr>
        <w:t xml:space="preserve"> direktīva 2018/850</w:t>
      </w:r>
      <w:r w:rsidRPr="1906AA59">
        <w:rPr>
          <w:rFonts w:eastAsia="Tahoma"/>
        </w:rPr>
        <w:footnoteReference w:id="120"/>
      </w:r>
      <w:r w:rsidRPr="1906AA59">
        <w:rPr>
          <w:rFonts w:eastAsia="Tahoma"/>
        </w:rPr>
        <w:t xml:space="preserve">) par atkritumu poligoniem piemēro plašāku definīciju – par bioloģiski noārdāmiem atkritumiem (BNA), klasificējot organiskos atkritumus, kas spēj sadalīties aerobos vai anaerobos vides apstākļos, t.sk. papīrs un kartons. </w:t>
      </w:r>
    </w:p>
    <w:p w14:paraId="22C096A9" w14:textId="77777777" w:rsidR="001A531C" w:rsidRPr="00C20DEB" w:rsidRDefault="001A531C" w:rsidP="00260820">
      <w:pPr>
        <w:rPr>
          <w:rFonts w:eastAsia="Tahoma"/>
          <w:szCs w:val="24"/>
        </w:rPr>
      </w:pPr>
      <w:r w:rsidRPr="00C20DEB">
        <w:rPr>
          <w:rFonts w:eastAsia="Tahoma"/>
          <w:szCs w:val="24"/>
        </w:rPr>
        <w:t>BNA ietver arī:</w:t>
      </w:r>
    </w:p>
    <w:p w14:paraId="5160920F" w14:textId="77777777" w:rsidR="001A531C" w:rsidRPr="00C20DEB" w:rsidRDefault="001A531C" w:rsidP="00C83748">
      <w:pPr>
        <w:pStyle w:val="ListParagraph"/>
        <w:numPr>
          <w:ilvl w:val="0"/>
          <w:numId w:val="37"/>
        </w:numPr>
        <w:ind w:left="993"/>
        <w:rPr>
          <w:rFonts w:eastAsia="Tahoma"/>
        </w:rPr>
      </w:pPr>
      <w:r w:rsidRPr="00C20DEB">
        <w:rPr>
          <w:rFonts w:eastAsia="Tahoma"/>
        </w:rPr>
        <w:t>Direktīvā 2018/850/EK definētos bioloģiskos atkritumus (BA)</w:t>
      </w:r>
      <w:r w:rsidR="00DC1D16" w:rsidRPr="00C20DEB">
        <w:rPr>
          <w:rFonts w:eastAsia="Tahoma"/>
        </w:rPr>
        <w:t>, kas</w:t>
      </w:r>
      <w:r w:rsidRPr="00C20DEB">
        <w:rPr>
          <w:rFonts w:eastAsia="Tahoma"/>
        </w:rPr>
        <w:t xml:space="preserve"> ir bioloģiski noārdāmi bioloģiski noārdāmi dārza un parka atkritumi, mājsaimniecību, biroju, restorānu, vairumtirdzniecības, ēdnīcu, sabiedriskās ēdināšanas uzņēmumu un mazumtirdzniecības telpu pārtikas un virtuves atkritumi un tiem pielīdzināmi pārtikas rūpniecības uzņēmumu atkritumi</w:t>
      </w:r>
      <w:r w:rsidRPr="00C20DEB">
        <w:rPr>
          <w:rFonts w:eastAsia="Tahoma"/>
        </w:rPr>
        <w:footnoteReference w:id="121"/>
      </w:r>
      <w:r w:rsidRPr="00C20DEB">
        <w:rPr>
          <w:rFonts w:eastAsia="Tahoma"/>
        </w:rPr>
        <w:t>;</w:t>
      </w:r>
    </w:p>
    <w:p w14:paraId="00D019ED" w14:textId="77777777" w:rsidR="001A531C" w:rsidRPr="00C20DEB" w:rsidRDefault="001A531C" w:rsidP="00C83748">
      <w:pPr>
        <w:pStyle w:val="ListParagraph"/>
        <w:numPr>
          <w:ilvl w:val="0"/>
          <w:numId w:val="37"/>
        </w:numPr>
        <w:ind w:left="993"/>
        <w:rPr>
          <w:rFonts w:eastAsia="Tahoma"/>
        </w:rPr>
      </w:pPr>
      <w:r w:rsidRPr="00C20DEB">
        <w:rPr>
          <w:rFonts w:eastAsia="Tahoma"/>
        </w:rPr>
        <w:t>Direktīvā 2018/850/EK definētos pārtikas atkritumus</w:t>
      </w:r>
      <w:r w:rsidR="00DC1D16" w:rsidRPr="00C20DEB">
        <w:rPr>
          <w:rFonts w:eastAsia="Tahoma"/>
        </w:rPr>
        <w:t>, kas ir</w:t>
      </w:r>
      <w:r w:rsidRPr="00C20DEB">
        <w:rPr>
          <w:rFonts w:eastAsia="Tahoma"/>
        </w:rPr>
        <w:t xml:space="preserve"> </w:t>
      </w:r>
      <w:r w:rsidRPr="00C20DEB">
        <w:t>visu veidu pārtika atbilstoši Eiropas Parlamenta un Padomes 2002. gada 28. janvāra regulas (EK) Nr. 178/2002, ar ko paredz pārtikas aprites tiesību aktu vispārīgus principus un prasības, izveido Eiropas Pārtikas nekaitīguma iestādi un paredz procedūras saistībā ar pārtikas nekaitīgumu 2. pantam</w:t>
      </w:r>
      <w:r w:rsidRPr="00C20DEB">
        <w:rPr>
          <w:vertAlign w:val="superscript"/>
        </w:rPr>
        <w:footnoteReference w:id="122"/>
      </w:r>
      <w:r w:rsidRPr="00C20DEB">
        <w:t>, kas ir kļuvusi par atkritumiem.</w:t>
      </w:r>
    </w:p>
    <w:p w14:paraId="4A7F4FB8" w14:textId="77777777" w:rsidR="001A531C" w:rsidRPr="00C20DEB" w:rsidRDefault="001A531C" w:rsidP="00260820">
      <w:pPr>
        <w:rPr>
          <w:szCs w:val="24"/>
        </w:rPr>
      </w:pPr>
      <w:r w:rsidRPr="1906AA59">
        <w:t xml:space="preserve">Poligonos apglabāto BNA daudzums ievērojami samazinājies, 2019.gadā veidojot vien 17.3 % no radītā BNA daudzuma. Kopš 2016.gada 40 – 57% radīto BNA tiek sagatavoti pārstrādei un reģenerācijai (sk. </w:t>
      </w:r>
      <w:r w:rsidR="003B3C10" w:rsidRPr="1906AA59">
        <w:t>8.</w:t>
      </w:r>
      <w:r w:rsidRPr="1906AA59">
        <w:t>3.tab.).</w:t>
      </w:r>
      <w:r w:rsidRPr="1906AA59">
        <w:rPr>
          <w:vertAlign w:val="superscript"/>
        </w:rPr>
        <w:footnoteReference w:id="123"/>
      </w:r>
    </w:p>
    <w:p w14:paraId="11222FA6" w14:textId="77777777" w:rsidR="001A531C" w:rsidRPr="00C20DEB" w:rsidRDefault="003B3C10" w:rsidP="00295217">
      <w:pPr>
        <w:pStyle w:val="Subtitle"/>
      </w:pPr>
      <w:r w:rsidRPr="00C20DEB">
        <w:t>8</w:t>
      </w:r>
      <w:r w:rsidR="001A531C" w:rsidRPr="00C20DEB">
        <w:t>.3.tabula</w:t>
      </w:r>
    </w:p>
    <w:p w14:paraId="678A9E29" w14:textId="77777777" w:rsidR="001A531C" w:rsidRPr="00C20DEB" w:rsidRDefault="001A531C" w:rsidP="00260820"/>
    <w:p w14:paraId="4BE28733" w14:textId="77777777" w:rsidR="001A531C" w:rsidRPr="00C20DEB" w:rsidRDefault="001A531C" w:rsidP="00260820">
      <w:pPr>
        <w:jc w:val="center"/>
        <w:rPr>
          <w:szCs w:val="24"/>
        </w:rPr>
      </w:pPr>
      <w:r w:rsidRPr="1906AA59">
        <w:rPr>
          <w:b/>
          <w:bCs/>
        </w:rPr>
        <w:t>Radītais un savāktais BNA daudzums, t.sk. nešķirotos sadzīves atkritumos esošā BNA daļa, un darbības ar tiem, tonnas, 2013-2019</w:t>
      </w:r>
      <w:r w:rsidRPr="1906AA59">
        <w:rPr>
          <w:vertAlign w:val="superscript"/>
        </w:rPr>
        <w:footnoteReference w:id="124"/>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
        <w:gridCol w:w="906"/>
        <w:gridCol w:w="906"/>
        <w:gridCol w:w="906"/>
        <w:gridCol w:w="906"/>
        <w:gridCol w:w="906"/>
        <w:gridCol w:w="906"/>
        <w:gridCol w:w="906"/>
        <w:gridCol w:w="906"/>
        <w:gridCol w:w="906"/>
      </w:tblGrid>
      <w:tr w:rsidR="000E5A5B" w:rsidRPr="00C20DEB" w14:paraId="71F78FCC" w14:textId="77777777" w:rsidTr="00C07E65">
        <w:trPr>
          <w:cantSplit/>
          <w:trHeight w:val="1321"/>
        </w:trPr>
        <w:tc>
          <w:tcPr>
            <w:tcW w:w="500" w:type="pct"/>
            <w:shd w:val="clear" w:color="auto" w:fill="E2EFD9"/>
            <w:textDirection w:val="btLr"/>
            <w:vAlign w:val="center"/>
          </w:tcPr>
          <w:p w14:paraId="4C69967A" w14:textId="77777777" w:rsidR="001A531C" w:rsidRPr="00C20DEB" w:rsidRDefault="001A531C" w:rsidP="00260820">
            <w:pPr>
              <w:pStyle w:val="NoSpacing"/>
              <w:ind w:left="113" w:right="113"/>
              <w:jc w:val="center"/>
              <w:rPr>
                <w:rFonts w:eastAsia="Times New Roman"/>
                <w:b/>
                <w:bCs/>
                <w:sz w:val="22"/>
              </w:rPr>
            </w:pPr>
            <w:r w:rsidRPr="00C20DEB">
              <w:rPr>
                <w:b/>
                <w:bCs/>
                <w:sz w:val="22"/>
              </w:rPr>
              <w:t>Gads</w:t>
            </w:r>
          </w:p>
        </w:tc>
        <w:tc>
          <w:tcPr>
            <w:tcW w:w="500" w:type="pct"/>
            <w:shd w:val="clear" w:color="auto" w:fill="E2EFD9"/>
            <w:textDirection w:val="btLr"/>
            <w:vAlign w:val="center"/>
          </w:tcPr>
          <w:p w14:paraId="09BEB631" w14:textId="77777777" w:rsidR="001A531C" w:rsidRPr="00C20DEB" w:rsidRDefault="001A531C" w:rsidP="00260820">
            <w:pPr>
              <w:pStyle w:val="NoSpacing"/>
              <w:ind w:left="113" w:right="113"/>
              <w:jc w:val="center"/>
              <w:rPr>
                <w:b/>
                <w:bCs/>
                <w:sz w:val="22"/>
              </w:rPr>
            </w:pPr>
            <w:r w:rsidRPr="00C20DEB">
              <w:rPr>
                <w:b/>
                <w:bCs/>
                <w:sz w:val="22"/>
              </w:rPr>
              <w:t>Radīti</w:t>
            </w:r>
          </w:p>
        </w:tc>
        <w:tc>
          <w:tcPr>
            <w:tcW w:w="500" w:type="pct"/>
            <w:shd w:val="clear" w:color="auto" w:fill="E2EFD9"/>
            <w:textDirection w:val="btLr"/>
            <w:vAlign w:val="center"/>
          </w:tcPr>
          <w:p w14:paraId="7460308B" w14:textId="77777777" w:rsidR="001A531C" w:rsidRPr="00C20DEB" w:rsidRDefault="001A531C" w:rsidP="00260820">
            <w:pPr>
              <w:pStyle w:val="NoSpacing"/>
              <w:ind w:left="113" w:right="113"/>
              <w:jc w:val="center"/>
              <w:rPr>
                <w:rFonts w:eastAsia="Times New Roman"/>
                <w:b/>
                <w:bCs/>
                <w:sz w:val="22"/>
              </w:rPr>
            </w:pPr>
            <w:r w:rsidRPr="00C20DEB">
              <w:rPr>
                <w:b/>
                <w:bCs/>
                <w:sz w:val="22"/>
              </w:rPr>
              <w:t>Savākti</w:t>
            </w:r>
          </w:p>
        </w:tc>
        <w:tc>
          <w:tcPr>
            <w:tcW w:w="500" w:type="pct"/>
            <w:shd w:val="clear" w:color="auto" w:fill="E2EFD9"/>
            <w:textDirection w:val="btLr"/>
            <w:vAlign w:val="center"/>
          </w:tcPr>
          <w:p w14:paraId="29332DEC" w14:textId="77777777" w:rsidR="001A531C" w:rsidRPr="00C20DEB" w:rsidRDefault="001A531C" w:rsidP="00260820">
            <w:pPr>
              <w:pStyle w:val="NoSpacing"/>
              <w:ind w:left="113" w:right="113"/>
              <w:jc w:val="center"/>
              <w:rPr>
                <w:b/>
                <w:bCs/>
                <w:sz w:val="22"/>
              </w:rPr>
            </w:pPr>
            <w:r w:rsidRPr="00C20DEB">
              <w:rPr>
                <w:b/>
                <w:bCs/>
                <w:sz w:val="22"/>
              </w:rPr>
              <w:t>I</w:t>
            </w:r>
            <w:r w:rsidR="0088552F" w:rsidRPr="00C20DEB">
              <w:rPr>
                <w:b/>
                <w:bCs/>
                <w:sz w:val="22"/>
              </w:rPr>
              <w:t>evesti</w:t>
            </w:r>
          </w:p>
        </w:tc>
        <w:tc>
          <w:tcPr>
            <w:tcW w:w="500" w:type="pct"/>
            <w:shd w:val="clear" w:color="auto" w:fill="E2EFD9"/>
            <w:textDirection w:val="btLr"/>
            <w:vAlign w:val="center"/>
          </w:tcPr>
          <w:p w14:paraId="2B758017" w14:textId="77777777" w:rsidR="001A531C" w:rsidRPr="00C20DEB" w:rsidRDefault="0088552F" w:rsidP="00260820">
            <w:pPr>
              <w:pStyle w:val="NoSpacing"/>
              <w:ind w:left="113" w:right="113"/>
              <w:jc w:val="center"/>
              <w:rPr>
                <w:b/>
                <w:bCs/>
                <w:sz w:val="22"/>
              </w:rPr>
            </w:pPr>
            <w:r w:rsidRPr="00C20DEB">
              <w:rPr>
                <w:b/>
                <w:bCs/>
                <w:sz w:val="22"/>
              </w:rPr>
              <w:t>Izvesti</w:t>
            </w:r>
          </w:p>
        </w:tc>
        <w:tc>
          <w:tcPr>
            <w:tcW w:w="500" w:type="pct"/>
            <w:shd w:val="clear" w:color="auto" w:fill="E2EFD9"/>
            <w:textDirection w:val="btLr"/>
            <w:vAlign w:val="center"/>
          </w:tcPr>
          <w:p w14:paraId="55BFC586" w14:textId="77777777" w:rsidR="001A531C" w:rsidRPr="00C20DEB" w:rsidRDefault="001A531C" w:rsidP="00260820">
            <w:pPr>
              <w:pStyle w:val="NoSpacing"/>
              <w:ind w:left="113" w:right="113"/>
              <w:jc w:val="center"/>
              <w:rPr>
                <w:b/>
                <w:bCs/>
                <w:sz w:val="22"/>
              </w:rPr>
            </w:pPr>
            <w:r w:rsidRPr="00C20DEB">
              <w:rPr>
                <w:b/>
                <w:bCs/>
                <w:sz w:val="22"/>
              </w:rPr>
              <w:t>Pārstrādāti</w:t>
            </w:r>
          </w:p>
          <w:p w14:paraId="39099759" w14:textId="77777777" w:rsidR="001A531C" w:rsidRPr="00C20DEB" w:rsidRDefault="001A531C" w:rsidP="00260820">
            <w:pPr>
              <w:pStyle w:val="NoSpacing"/>
              <w:ind w:left="113" w:right="113"/>
              <w:jc w:val="center"/>
              <w:rPr>
                <w:b/>
                <w:bCs/>
                <w:sz w:val="22"/>
              </w:rPr>
            </w:pPr>
            <w:r w:rsidRPr="00C20DEB">
              <w:rPr>
                <w:b/>
                <w:bCs/>
                <w:sz w:val="22"/>
              </w:rPr>
              <w:t>(R2-R11)</w:t>
            </w:r>
          </w:p>
        </w:tc>
        <w:tc>
          <w:tcPr>
            <w:tcW w:w="500" w:type="pct"/>
            <w:shd w:val="clear" w:color="auto" w:fill="E2EFD9"/>
            <w:textDirection w:val="btLr"/>
            <w:vAlign w:val="center"/>
          </w:tcPr>
          <w:p w14:paraId="3FFFF9DD" w14:textId="77777777" w:rsidR="001A531C" w:rsidRPr="00C20DEB" w:rsidRDefault="001A531C" w:rsidP="00260820">
            <w:pPr>
              <w:pStyle w:val="NoSpacing"/>
              <w:ind w:left="113" w:right="113"/>
              <w:jc w:val="center"/>
              <w:rPr>
                <w:b/>
                <w:bCs/>
                <w:sz w:val="22"/>
              </w:rPr>
            </w:pPr>
            <w:r w:rsidRPr="00C20DEB">
              <w:rPr>
                <w:b/>
                <w:bCs/>
                <w:sz w:val="22"/>
              </w:rPr>
              <w:t>Reģenerēti</w:t>
            </w:r>
          </w:p>
          <w:p w14:paraId="5A216687" w14:textId="77777777" w:rsidR="001A531C" w:rsidRPr="00C20DEB" w:rsidRDefault="001A531C" w:rsidP="00260820">
            <w:pPr>
              <w:pStyle w:val="NoSpacing"/>
              <w:ind w:left="113" w:right="113"/>
              <w:jc w:val="center"/>
              <w:rPr>
                <w:b/>
                <w:bCs/>
                <w:sz w:val="22"/>
              </w:rPr>
            </w:pPr>
            <w:r w:rsidRPr="00C20DEB">
              <w:rPr>
                <w:b/>
                <w:bCs/>
                <w:sz w:val="22"/>
              </w:rPr>
              <w:t>(R1)</w:t>
            </w:r>
          </w:p>
        </w:tc>
        <w:tc>
          <w:tcPr>
            <w:tcW w:w="500" w:type="pct"/>
            <w:shd w:val="clear" w:color="auto" w:fill="E2EFD9"/>
            <w:textDirection w:val="btLr"/>
            <w:vAlign w:val="center"/>
          </w:tcPr>
          <w:p w14:paraId="4E6741AD" w14:textId="77777777" w:rsidR="001A531C" w:rsidRPr="00C20DEB" w:rsidRDefault="001A531C" w:rsidP="00260820">
            <w:pPr>
              <w:pStyle w:val="NoSpacing"/>
              <w:ind w:left="113" w:right="113"/>
              <w:jc w:val="center"/>
              <w:rPr>
                <w:b/>
                <w:bCs/>
                <w:sz w:val="22"/>
              </w:rPr>
            </w:pPr>
            <w:r w:rsidRPr="00C20DEB">
              <w:rPr>
                <w:b/>
                <w:bCs/>
                <w:sz w:val="22"/>
              </w:rPr>
              <w:t>Apglabāti poligonos</w:t>
            </w:r>
          </w:p>
          <w:p w14:paraId="6A4F749E" w14:textId="77777777" w:rsidR="001A531C" w:rsidRPr="00C20DEB" w:rsidRDefault="001A531C" w:rsidP="00260820">
            <w:pPr>
              <w:pStyle w:val="NoSpacing"/>
              <w:ind w:left="113" w:right="113"/>
              <w:jc w:val="center"/>
              <w:rPr>
                <w:b/>
                <w:bCs/>
                <w:sz w:val="22"/>
              </w:rPr>
            </w:pPr>
            <w:r w:rsidRPr="00C20DEB">
              <w:rPr>
                <w:b/>
                <w:bCs/>
                <w:sz w:val="22"/>
              </w:rPr>
              <w:t>(D1)</w:t>
            </w:r>
          </w:p>
        </w:tc>
        <w:tc>
          <w:tcPr>
            <w:tcW w:w="500" w:type="pct"/>
            <w:shd w:val="clear" w:color="auto" w:fill="E2EFD9"/>
            <w:textDirection w:val="btLr"/>
            <w:vAlign w:val="center"/>
          </w:tcPr>
          <w:p w14:paraId="0539CB63" w14:textId="77777777" w:rsidR="001A531C" w:rsidRPr="00C20DEB" w:rsidRDefault="001A531C" w:rsidP="00260820">
            <w:pPr>
              <w:pStyle w:val="NoSpacing"/>
              <w:ind w:left="113" w:right="113"/>
              <w:jc w:val="center"/>
              <w:rPr>
                <w:b/>
                <w:bCs/>
                <w:sz w:val="22"/>
              </w:rPr>
            </w:pPr>
            <w:r w:rsidRPr="00C20DEB">
              <w:rPr>
                <w:b/>
                <w:bCs/>
                <w:sz w:val="22"/>
              </w:rPr>
              <w:t>Apglabāti citā veidā</w:t>
            </w:r>
          </w:p>
          <w:p w14:paraId="153C3D5B" w14:textId="77777777" w:rsidR="001A531C" w:rsidRPr="00C20DEB" w:rsidRDefault="001A531C" w:rsidP="00260820">
            <w:pPr>
              <w:pStyle w:val="NoSpacing"/>
              <w:ind w:left="113" w:right="113"/>
              <w:jc w:val="center"/>
              <w:rPr>
                <w:b/>
                <w:bCs/>
                <w:sz w:val="22"/>
              </w:rPr>
            </w:pPr>
            <w:r w:rsidRPr="00C20DEB">
              <w:rPr>
                <w:b/>
                <w:bCs/>
                <w:sz w:val="22"/>
              </w:rPr>
              <w:t>(D2-D15)*</w:t>
            </w:r>
          </w:p>
        </w:tc>
        <w:tc>
          <w:tcPr>
            <w:tcW w:w="500" w:type="pct"/>
            <w:shd w:val="clear" w:color="auto" w:fill="E2EFD9"/>
            <w:textDirection w:val="btLr"/>
            <w:vAlign w:val="center"/>
          </w:tcPr>
          <w:p w14:paraId="430A7BDD" w14:textId="77777777" w:rsidR="001A531C" w:rsidRPr="00C20DEB" w:rsidRDefault="001A531C" w:rsidP="00260820">
            <w:pPr>
              <w:pStyle w:val="NoSpacing"/>
              <w:ind w:left="113" w:right="113"/>
              <w:jc w:val="center"/>
              <w:rPr>
                <w:b/>
                <w:bCs/>
                <w:sz w:val="22"/>
              </w:rPr>
            </w:pPr>
            <w:r w:rsidRPr="00C20DEB">
              <w:rPr>
                <w:b/>
                <w:bCs/>
                <w:sz w:val="22"/>
              </w:rPr>
              <w:t>Uzglabāti</w:t>
            </w:r>
          </w:p>
          <w:p w14:paraId="043EA2C8" w14:textId="77777777" w:rsidR="001A531C" w:rsidRPr="00C20DEB" w:rsidRDefault="001A531C" w:rsidP="00260820">
            <w:pPr>
              <w:pStyle w:val="NoSpacing"/>
              <w:ind w:left="113" w:right="113"/>
              <w:jc w:val="center"/>
              <w:rPr>
                <w:b/>
                <w:bCs/>
                <w:sz w:val="22"/>
              </w:rPr>
            </w:pPr>
            <w:r w:rsidRPr="00C20DEB">
              <w:rPr>
                <w:b/>
                <w:bCs/>
                <w:sz w:val="22"/>
              </w:rPr>
              <w:t>(R13)**</w:t>
            </w:r>
          </w:p>
        </w:tc>
      </w:tr>
      <w:tr w:rsidR="001A531C" w:rsidRPr="00C20DEB" w14:paraId="249D59E9" w14:textId="77777777" w:rsidTr="000E6106">
        <w:trPr>
          <w:trHeight w:val="255"/>
        </w:trPr>
        <w:tc>
          <w:tcPr>
            <w:tcW w:w="500" w:type="pct"/>
            <w:noWrap/>
          </w:tcPr>
          <w:p w14:paraId="41546757" w14:textId="77777777" w:rsidR="001A531C" w:rsidRPr="00C20DEB" w:rsidRDefault="001A531C" w:rsidP="00260820">
            <w:pPr>
              <w:pStyle w:val="NoSpacing"/>
              <w:rPr>
                <w:rFonts w:eastAsia="Times New Roman"/>
                <w:sz w:val="20"/>
                <w:szCs w:val="20"/>
              </w:rPr>
            </w:pPr>
            <w:r w:rsidRPr="00C20DEB">
              <w:rPr>
                <w:sz w:val="20"/>
                <w:szCs w:val="20"/>
              </w:rPr>
              <w:t>2013</w:t>
            </w:r>
          </w:p>
        </w:tc>
        <w:tc>
          <w:tcPr>
            <w:tcW w:w="500" w:type="pct"/>
          </w:tcPr>
          <w:p w14:paraId="5E0D538A" w14:textId="77777777" w:rsidR="001A531C" w:rsidRPr="00C20DEB" w:rsidRDefault="001A531C" w:rsidP="00260820">
            <w:pPr>
              <w:pStyle w:val="NoSpacing"/>
              <w:rPr>
                <w:sz w:val="20"/>
                <w:szCs w:val="20"/>
              </w:rPr>
            </w:pPr>
            <w:r w:rsidRPr="00C20DEB">
              <w:rPr>
                <w:sz w:val="20"/>
                <w:szCs w:val="20"/>
              </w:rPr>
              <w:t>425 628</w:t>
            </w:r>
          </w:p>
        </w:tc>
        <w:tc>
          <w:tcPr>
            <w:tcW w:w="500" w:type="pct"/>
            <w:noWrap/>
          </w:tcPr>
          <w:p w14:paraId="404AB44B" w14:textId="77777777" w:rsidR="001A531C" w:rsidRPr="00C20DEB" w:rsidRDefault="001A531C" w:rsidP="00260820">
            <w:pPr>
              <w:pStyle w:val="NoSpacing"/>
              <w:rPr>
                <w:rFonts w:eastAsia="Times New Roman"/>
                <w:sz w:val="20"/>
                <w:szCs w:val="20"/>
              </w:rPr>
            </w:pPr>
            <w:r w:rsidRPr="00C20DEB">
              <w:rPr>
                <w:sz w:val="20"/>
                <w:szCs w:val="20"/>
              </w:rPr>
              <w:t>381 050</w:t>
            </w:r>
          </w:p>
        </w:tc>
        <w:tc>
          <w:tcPr>
            <w:tcW w:w="500" w:type="pct"/>
          </w:tcPr>
          <w:p w14:paraId="0CF36EF3" w14:textId="77777777" w:rsidR="001A531C" w:rsidRPr="00C20DEB" w:rsidRDefault="001A531C" w:rsidP="00260820">
            <w:pPr>
              <w:pStyle w:val="NoSpacing"/>
              <w:rPr>
                <w:sz w:val="20"/>
                <w:szCs w:val="20"/>
              </w:rPr>
            </w:pPr>
            <w:r w:rsidRPr="00C20DEB">
              <w:rPr>
                <w:sz w:val="20"/>
                <w:szCs w:val="20"/>
              </w:rPr>
              <w:t>24 758</w:t>
            </w:r>
          </w:p>
        </w:tc>
        <w:tc>
          <w:tcPr>
            <w:tcW w:w="500" w:type="pct"/>
          </w:tcPr>
          <w:p w14:paraId="71F4219D" w14:textId="77777777" w:rsidR="001A531C" w:rsidRPr="00C20DEB" w:rsidRDefault="001A531C" w:rsidP="00260820">
            <w:pPr>
              <w:pStyle w:val="NoSpacing"/>
              <w:rPr>
                <w:sz w:val="20"/>
                <w:szCs w:val="20"/>
              </w:rPr>
            </w:pPr>
            <w:r w:rsidRPr="00C20DEB">
              <w:rPr>
                <w:sz w:val="20"/>
                <w:szCs w:val="20"/>
              </w:rPr>
              <w:t>77 158</w:t>
            </w:r>
          </w:p>
        </w:tc>
        <w:tc>
          <w:tcPr>
            <w:tcW w:w="500" w:type="pct"/>
          </w:tcPr>
          <w:p w14:paraId="3DBA6CDC" w14:textId="77777777" w:rsidR="001A531C" w:rsidRPr="00C20DEB" w:rsidRDefault="001A531C" w:rsidP="00260820">
            <w:pPr>
              <w:pStyle w:val="NoSpacing"/>
              <w:rPr>
                <w:sz w:val="20"/>
                <w:szCs w:val="20"/>
              </w:rPr>
            </w:pPr>
            <w:r w:rsidRPr="00C20DEB">
              <w:rPr>
                <w:sz w:val="20"/>
                <w:szCs w:val="20"/>
              </w:rPr>
              <w:t>173 360</w:t>
            </w:r>
          </w:p>
        </w:tc>
        <w:tc>
          <w:tcPr>
            <w:tcW w:w="500" w:type="pct"/>
          </w:tcPr>
          <w:p w14:paraId="33EF1242" w14:textId="77777777" w:rsidR="001A531C" w:rsidRPr="00C20DEB" w:rsidRDefault="001A531C" w:rsidP="00260820">
            <w:pPr>
              <w:pStyle w:val="NoSpacing"/>
              <w:rPr>
                <w:sz w:val="20"/>
                <w:szCs w:val="20"/>
              </w:rPr>
            </w:pPr>
            <w:r w:rsidRPr="00C20DEB">
              <w:rPr>
                <w:sz w:val="20"/>
                <w:szCs w:val="20"/>
              </w:rPr>
              <w:t>14 197</w:t>
            </w:r>
          </w:p>
        </w:tc>
        <w:tc>
          <w:tcPr>
            <w:tcW w:w="500" w:type="pct"/>
          </w:tcPr>
          <w:p w14:paraId="759C3BC0" w14:textId="77777777" w:rsidR="001A531C" w:rsidRPr="00C20DEB" w:rsidRDefault="001A531C" w:rsidP="00260820">
            <w:pPr>
              <w:pStyle w:val="NoSpacing"/>
              <w:rPr>
                <w:sz w:val="20"/>
                <w:szCs w:val="20"/>
              </w:rPr>
            </w:pPr>
            <w:r w:rsidRPr="00C20DEB">
              <w:rPr>
                <w:sz w:val="20"/>
                <w:szCs w:val="20"/>
              </w:rPr>
              <w:t>245 228</w:t>
            </w:r>
          </w:p>
        </w:tc>
        <w:tc>
          <w:tcPr>
            <w:tcW w:w="500" w:type="pct"/>
          </w:tcPr>
          <w:p w14:paraId="05AD236C" w14:textId="77777777" w:rsidR="001A531C" w:rsidRPr="00C20DEB" w:rsidRDefault="001A531C" w:rsidP="00260820">
            <w:pPr>
              <w:pStyle w:val="NoSpacing"/>
              <w:rPr>
                <w:sz w:val="20"/>
                <w:szCs w:val="20"/>
              </w:rPr>
            </w:pPr>
            <w:r w:rsidRPr="00C20DEB">
              <w:rPr>
                <w:sz w:val="20"/>
                <w:szCs w:val="20"/>
              </w:rPr>
              <w:t>14 595</w:t>
            </w:r>
          </w:p>
        </w:tc>
        <w:tc>
          <w:tcPr>
            <w:tcW w:w="500" w:type="pct"/>
          </w:tcPr>
          <w:p w14:paraId="5E34A4A6" w14:textId="77777777" w:rsidR="001A531C" w:rsidRPr="00C20DEB" w:rsidRDefault="001A531C" w:rsidP="00260820">
            <w:pPr>
              <w:pStyle w:val="NoSpacing"/>
              <w:rPr>
                <w:sz w:val="20"/>
                <w:szCs w:val="20"/>
              </w:rPr>
            </w:pPr>
            <w:r w:rsidRPr="00C20DEB">
              <w:rPr>
                <w:sz w:val="20"/>
                <w:szCs w:val="20"/>
              </w:rPr>
              <w:t>0</w:t>
            </w:r>
          </w:p>
        </w:tc>
      </w:tr>
      <w:tr w:rsidR="001A531C" w:rsidRPr="00C20DEB" w14:paraId="29BDAC83" w14:textId="77777777" w:rsidTr="000E6106">
        <w:trPr>
          <w:trHeight w:val="255"/>
        </w:trPr>
        <w:tc>
          <w:tcPr>
            <w:tcW w:w="500" w:type="pct"/>
            <w:noWrap/>
          </w:tcPr>
          <w:p w14:paraId="438EFECF" w14:textId="77777777" w:rsidR="001A531C" w:rsidRPr="00C20DEB" w:rsidRDefault="001A531C" w:rsidP="00260820">
            <w:pPr>
              <w:pStyle w:val="NoSpacing"/>
              <w:rPr>
                <w:rFonts w:eastAsia="Times New Roman"/>
                <w:sz w:val="20"/>
                <w:szCs w:val="20"/>
              </w:rPr>
            </w:pPr>
            <w:r w:rsidRPr="00C20DEB">
              <w:rPr>
                <w:sz w:val="20"/>
                <w:szCs w:val="20"/>
              </w:rPr>
              <w:t>2014</w:t>
            </w:r>
          </w:p>
        </w:tc>
        <w:tc>
          <w:tcPr>
            <w:tcW w:w="500" w:type="pct"/>
          </w:tcPr>
          <w:p w14:paraId="5FD229C2" w14:textId="77777777" w:rsidR="001A531C" w:rsidRPr="00C20DEB" w:rsidRDefault="001A531C" w:rsidP="00260820">
            <w:pPr>
              <w:pStyle w:val="NoSpacing"/>
              <w:rPr>
                <w:sz w:val="20"/>
                <w:szCs w:val="20"/>
              </w:rPr>
            </w:pPr>
            <w:r w:rsidRPr="00C20DEB">
              <w:rPr>
                <w:sz w:val="20"/>
                <w:szCs w:val="20"/>
              </w:rPr>
              <w:t>424 630</w:t>
            </w:r>
          </w:p>
        </w:tc>
        <w:tc>
          <w:tcPr>
            <w:tcW w:w="500" w:type="pct"/>
            <w:noWrap/>
          </w:tcPr>
          <w:p w14:paraId="1C98DA29" w14:textId="77777777" w:rsidR="001A531C" w:rsidRPr="00C20DEB" w:rsidRDefault="001A531C" w:rsidP="00260820">
            <w:pPr>
              <w:pStyle w:val="NoSpacing"/>
              <w:rPr>
                <w:rFonts w:eastAsia="Times New Roman"/>
                <w:sz w:val="20"/>
                <w:szCs w:val="20"/>
              </w:rPr>
            </w:pPr>
            <w:r w:rsidRPr="00C20DEB">
              <w:rPr>
                <w:sz w:val="20"/>
                <w:szCs w:val="20"/>
              </w:rPr>
              <w:t>394 191</w:t>
            </w:r>
          </w:p>
        </w:tc>
        <w:tc>
          <w:tcPr>
            <w:tcW w:w="500" w:type="pct"/>
          </w:tcPr>
          <w:p w14:paraId="2EF612D7" w14:textId="77777777" w:rsidR="001A531C" w:rsidRPr="00C20DEB" w:rsidRDefault="001A531C" w:rsidP="00260820">
            <w:pPr>
              <w:pStyle w:val="NoSpacing"/>
              <w:rPr>
                <w:sz w:val="20"/>
                <w:szCs w:val="20"/>
              </w:rPr>
            </w:pPr>
            <w:r w:rsidRPr="00C20DEB">
              <w:rPr>
                <w:sz w:val="20"/>
                <w:szCs w:val="20"/>
              </w:rPr>
              <w:t>24 411</w:t>
            </w:r>
          </w:p>
        </w:tc>
        <w:tc>
          <w:tcPr>
            <w:tcW w:w="500" w:type="pct"/>
          </w:tcPr>
          <w:p w14:paraId="313D8192" w14:textId="77777777" w:rsidR="001A531C" w:rsidRPr="00C20DEB" w:rsidRDefault="001A531C" w:rsidP="00260820">
            <w:pPr>
              <w:pStyle w:val="NoSpacing"/>
              <w:rPr>
                <w:sz w:val="20"/>
                <w:szCs w:val="20"/>
              </w:rPr>
            </w:pPr>
            <w:r w:rsidRPr="00C20DEB">
              <w:rPr>
                <w:sz w:val="20"/>
                <w:szCs w:val="20"/>
              </w:rPr>
              <w:t>67 319</w:t>
            </w:r>
          </w:p>
        </w:tc>
        <w:tc>
          <w:tcPr>
            <w:tcW w:w="500" w:type="pct"/>
          </w:tcPr>
          <w:p w14:paraId="1FA0921C" w14:textId="77777777" w:rsidR="001A531C" w:rsidRPr="00C20DEB" w:rsidRDefault="001A531C" w:rsidP="00260820">
            <w:pPr>
              <w:pStyle w:val="NoSpacing"/>
              <w:rPr>
                <w:sz w:val="20"/>
                <w:szCs w:val="20"/>
              </w:rPr>
            </w:pPr>
            <w:r w:rsidRPr="00C20DEB">
              <w:rPr>
                <w:sz w:val="20"/>
                <w:szCs w:val="20"/>
              </w:rPr>
              <w:t>130 681</w:t>
            </w:r>
          </w:p>
        </w:tc>
        <w:tc>
          <w:tcPr>
            <w:tcW w:w="500" w:type="pct"/>
          </w:tcPr>
          <w:p w14:paraId="6E120E5E" w14:textId="77777777" w:rsidR="001A531C" w:rsidRPr="00C20DEB" w:rsidRDefault="001A531C" w:rsidP="00260820">
            <w:pPr>
              <w:pStyle w:val="NoSpacing"/>
              <w:rPr>
                <w:sz w:val="20"/>
                <w:szCs w:val="20"/>
              </w:rPr>
            </w:pPr>
            <w:r w:rsidRPr="00C20DEB">
              <w:rPr>
                <w:sz w:val="20"/>
                <w:szCs w:val="20"/>
              </w:rPr>
              <w:t>22 012</w:t>
            </w:r>
          </w:p>
        </w:tc>
        <w:tc>
          <w:tcPr>
            <w:tcW w:w="500" w:type="pct"/>
          </w:tcPr>
          <w:p w14:paraId="45BE0FF4" w14:textId="77777777" w:rsidR="001A531C" w:rsidRPr="00C20DEB" w:rsidRDefault="001A531C" w:rsidP="00260820">
            <w:pPr>
              <w:pStyle w:val="NoSpacing"/>
              <w:rPr>
                <w:sz w:val="20"/>
                <w:szCs w:val="20"/>
              </w:rPr>
            </w:pPr>
            <w:r w:rsidRPr="00C20DEB">
              <w:rPr>
                <w:sz w:val="20"/>
                <w:szCs w:val="20"/>
              </w:rPr>
              <w:t>250 800</w:t>
            </w:r>
          </w:p>
        </w:tc>
        <w:tc>
          <w:tcPr>
            <w:tcW w:w="500" w:type="pct"/>
          </w:tcPr>
          <w:p w14:paraId="2776DB62" w14:textId="77777777" w:rsidR="001A531C" w:rsidRPr="00C20DEB" w:rsidRDefault="001A531C" w:rsidP="00260820">
            <w:pPr>
              <w:pStyle w:val="NoSpacing"/>
              <w:rPr>
                <w:sz w:val="20"/>
                <w:szCs w:val="20"/>
              </w:rPr>
            </w:pPr>
            <w:r w:rsidRPr="00C20DEB">
              <w:rPr>
                <w:sz w:val="20"/>
                <w:szCs w:val="20"/>
              </w:rPr>
              <w:t>10 980</w:t>
            </w:r>
          </w:p>
        </w:tc>
        <w:tc>
          <w:tcPr>
            <w:tcW w:w="500" w:type="pct"/>
          </w:tcPr>
          <w:p w14:paraId="15CB0CFB" w14:textId="77777777" w:rsidR="001A531C" w:rsidRPr="00C20DEB" w:rsidRDefault="001A531C" w:rsidP="00260820">
            <w:pPr>
              <w:pStyle w:val="NoSpacing"/>
              <w:rPr>
                <w:sz w:val="20"/>
                <w:szCs w:val="20"/>
              </w:rPr>
            </w:pPr>
            <w:r w:rsidRPr="00C20DEB">
              <w:rPr>
                <w:sz w:val="20"/>
                <w:szCs w:val="20"/>
              </w:rPr>
              <w:t>0</w:t>
            </w:r>
          </w:p>
        </w:tc>
      </w:tr>
      <w:tr w:rsidR="001A531C" w:rsidRPr="00C20DEB" w14:paraId="030E85F2" w14:textId="77777777" w:rsidTr="000E6106">
        <w:trPr>
          <w:trHeight w:val="255"/>
        </w:trPr>
        <w:tc>
          <w:tcPr>
            <w:tcW w:w="500" w:type="pct"/>
            <w:noWrap/>
          </w:tcPr>
          <w:p w14:paraId="6C8FE153" w14:textId="77777777" w:rsidR="001A531C" w:rsidRPr="00C20DEB" w:rsidRDefault="001A531C" w:rsidP="00260820">
            <w:pPr>
              <w:pStyle w:val="NoSpacing"/>
              <w:rPr>
                <w:rFonts w:eastAsia="Times New Roman"/>
                <w:sz w:val="20"/>
                <w:szCs w:val="20"/>
              </w:rPr>
            </w:pPr>
            <w:r w:rsidRPr="00C20DEB">
              <w:rPr>
                <w:sz w:val="20"/>
                <w:szCs w:val="20"/>
              </w:rPr>
              <w:t>2015</w:t>
            </w:r>
          </w:p>
        </w:tc>
        <w:tc>
          <w:tcPr>
            <w:tcW w:w="500" w:type="pct"/>
          </w:tcPr>
          <w:p w14:paraId="66C40EC8" w14:textId="77777777" w:rsidR="001A531C" w:rsidRPr="00C20DEB" w:rsidRDefault="001A531C" w:rsidP="00260820">
            <w:pPr>
              <w:pStyle w:val="NoSpacing"/>
              <w:rPr>
                <w:sz w:val="20"/>
                <w:szCs w:val="20"/>
              </w:rPr>
            </w:pPr>
            <w:r w:rsidRPr="00C20DEB">
              <w:rPr>
                <w:sz w:val="20"/>
                <w:szCs w:val="20"/>
              </w:rPr>
              <w:t>557 900</w:t>
            </w:r>
          </w:p>
        </w:tc>
        <w:tc>
          <w:tcPr>
            <w:tcW w:w="500" w:type="pct"/>
            <w:noWrap/>
          </w:tcPr>
          <w:p w14:paraId="0A780293" w14:textId="77777777" w:rsidR="001A531C" w:rsidRPr="00C20DEB" w:rsidRDefault="001A531C" w:rsidP="00260820">
            <w:pPr>
              <w:pStyle w:val="NoSpacing"/>
              <w:rPr>
                <w:rFonts w:eastAsia="Times New Roman"/>
                <w:sz w:val="20"/>
                <w:szCs w:val="20"/>
              </w:rPr>
            </w:pPr>
            <w:r w:rsidRPr="00C20DEB">
              <w:rPr>
                <w:sz w:val="20"/>
                <w:szCs w:val="20"/>
              </w:rPr>
              <w:t>472 861</w:t>
            </w:r>
          </w:p>
        </w:tc>
        <w:tc>
          <w:tcPr>
            <w:tcW w:w="500" w:type="pct"/>
          </w:tcPr>
          <w:p w14:paraId="390774CE" w14:textId="77777777" w:rsidR="001A531C" w:rsidRPr="00C20DEB" w:rsidRDefault="001A531C" w:rsidP="00260820">
            <w:pPr>
              <w:pStyle w:val="NoSpacing"/>
              <w:rPr>
                <w:sz w:val="20"/>
                <w:szCs w:val="20"/>
              </w:rPr>
            </w:pPr>
            <w:r w:rsidRPr="00C20DEB">
              <w:rPr>
                <w:sz w:val="20"/>
                <w:szCs w:val="20"/>
              </w:rPr>
              <w:t>326</w:t>
            </w:r>
          </w:p>
        </w:tc>
        <w:tc>
          <w:tcPr>
            <w:tcW w:w="500" w:type="pct"/>
          </w:tcPr>
          <w:p w14:paraId="6E18CD89" w14:textId="77777777" w:rsidR="001A531C" w:rsidRPr="00C20DEB" w:rsidRDefault="001A531C" w:rsidP="00260820">
            <w:pPr>
              <w:pStyle w:val="NoSpacing"/>
              <w:rPr>
                <w:sz w:val="20"/>
                <w:szCs w:val="20"/>
              </w:rPr>
            </w:pPr>
            <w:r w:rsidRPr="00C20DEB">
              <w:rPr>
                <w:sz w:val="20"/>
                <w:szCs w:val="20"/>
              </w:rPr>
              <w:t>87 475</w:t>
            </w:r>
          </w:p>
        </w:tc>
        <w:tc>
          <w:tcPr>
            <w:tcW w:w="500" w:type="pct"/>
          </w:tcPr>
          <w:p w14:paraId="489204A5" w14:textId="77777777" w:rsidR="001A531C" w:rsidRPr="00C20DEB" w:rsidRDefault="001A531C" w:rsidP="00260820">
            <w:pPr>
              <w:pStyle w:val="NoSpacing"/>
              <w:rPr>
                <w:sz w:val="20"/>
                <w:szCs w:val="20"/>
              </w:rPr>
            </w:pPr>
            <w:r w:rsidRPr="00C20DEB">
              <w:rPr>
                <w:sz w:val="20"/>
                <w:szCs w:val="20"/>
              </w:rPr>
              <w:t>180 391</w:t>
            </w:r>
          </w:p>
        </w:tc>
        <w:tc>
          <w:tcPr>
            <w:tcW w:w="500" w:type="pct"/>
          </w:tcPr>
          <w:p w14:paraId="24C8FBCB" w14:textId="77777777" w:rsidR="001A531C" w:rsidRPr="00C20DEB" w:rsidRDefault="001A531C" w:rsidP="00260820">
            <w:pPr>
              <w:pStyle w:val="NoSpacing"/>
              <w:rPr>
                <w:sz w:val="20"/>
                <w:szCs w:val="20"/>
              </w:rPr>
            </w:pPr>
            <w:r w:rsidRPr="00C20DEB">
              <w:rPr>
                <w:sz w:val="20"/>
                <w:szCs w:val="20"/>
              </w:rPr>
              <w:t>39 909</w:t>
            </w:r>
          </w:p>
        </w:tc>
        <w:tc>
          <w:tcPr>
            <w:tcW w:w="500" w:type="pct"/>
          </w:tcPr>
          <w:p w14:paraId="4D706A05" w14:textId="77777777" w:rsidR="001A531C" w:rsidRPr="00C20DEB" w:rsidRDefault="001A531C" w:rsidP="00260820">
            <w:pPr>
              <w:pStyle w:val="NoSpacing"/>
              <w:rPr>
                <w:sz w:val="20"/>
                <w:szCs w:val="20"/>
              </w:rPr>
            </w:pPr>
            <w:r w:rsidRPr="00C20DEB">
              <w:rPr>
                <w:sz w:val="20"/>
                <w:szCs w:val="20"/>
              </w:rPr>
              <w:t>227 460</w:t>
            </w:r>
          </w:p>
        </w:tc>
        <w:tc>
          <w:tcPr>
            <w:tcW w:w="500" w:type="pct"/>
          </w:tcPr>
          <w:p w14:paraId="6CA02266" w14:textId="77777777" w:rsidR="001A531C" w:rsidRPr="00C20DEB" w:rsidRDefault="001A531C" w:rsidP="00260820">
            <w:pPr>
              <w:pStyle w:val="NoSpacing"/>
              <w:rPr>
                <w:sz w:val="20"/>
                <w:szCs w:val="20"/>
              </w:rPr>
            </w:pPr>
            <w:r w:rsidRPr="00C20DEB">
              <w:rPr>
                <w:sz w:val="20"/>
                <w:szCs w:val="20"/>
              </w:rPr>
              <w:t>37 752</w:t>
            </w:r>
          </w:p>
        </w:tc>
        <w:tc>
          <w:tcPr>
            <w:tcW w:w="500" w:type="pct"/>
          </w:tcPr>
          <w:p w14:paraId="56548210" w14:textId="77777777" w:rsidR="001A531C" w:rsidRPr="00C20DEB" w:rsidRDefault="001A531C" w:rsidP="00260820">
            <w:pPr>
              <w:pStyle w:val="NoSpacing"/>
              <w:rPr>
                <w:sz w:val="20"/>
                <w:szCs w:val="20"/>
              </w:rPr>
            </w:pPr>
            <w:r w:rsidRPr="00C20DEB">
              <w:rPr>
                <w:sz w:val="20"/>
                <w:szCs w:val="20"/>
              </w:rPr>
              <w:t>3</w:t>
            </w:r>
          </w:p>
        </w:tc>
      </w:tr>
      <w:tr w:rsidR="001A531C" w:rsidRPr="00C20DEB" w14:paraId="71762087" w14:textId="77777777" w:rsidTr="000E6106">
        <w:trPr>
          <w:trHeight w:val="255"/>
        </w:trPr>
        <w:tc>
          <w:tcPr>
            <w:tcW w:w="500" w:type="pct"/>
            <w:noWrap/>
          </w:tcPr>
          <w:p w14:paraId="5F353821" w14:textId="77777777" w:rsidR="001A531C" w:rsidRPr="00C20DEB" w:rsidRDefault="001A531C" w:rsidP="00260820">
            <w:pPr>
              <w:pStyle w:val="NoSpacing"/>
              <w:rPr>
                <w:rFonts w:eastAsia="Times New Roman"/>
                <w:sz w:val="20"/>
                <w:szCs w:val="20"/>
              </w:rPr>
            </w:pPr>
            <w:r w:rsidRPr="00C20DEB">
              <w:rPr>
                <w:sz w:val="20"/>
                <w:szCs w:val="20"/>
              </w:rPr>
              <w:t>2016</w:t>
            </w:r>
          </w:p>
        </w:tc>
        <w:tc>
          <w:tcPr>
            <w:tcW w:w="500" w:type="pct"/>
          </w:tcPr>
          <w:p w14:paraId="17B73212" w14:textId="77777777" w:rsidR="001A531C" w:rsidRPr="00C20DEB" w:rsidRDefault="001A531C" w:rsidP="00260820">
            <w:pPr>
              <w:pStyle w:val="NoSpacing"/>
              <w:rPr>
                <w:sz w:val="20"/>
                <w:szCs w:val="20"/>
              </w:rPr>
            </w:pPr>
            <w:r w:rsidRPr="00C20DEB">
              <w:rPr>
                <w:sz w:val="20"/>
                <w:szCs w:val="20"/>
              </w:rPr>
              <w:t>547 595</w:t>
            </w:r>
          </w:p>
        </w:tc>
        <w:tc>
          <w:tcPr>
            <w:tcW w:w="500" w:type="pct"/>
            <w:noWrap/>
          </w:tcPr>
          <w:p w14:paraId="6A088C1E" w14:textId="77777777" w:rsidR="001A531C" w:rsidRPr="00C20DEB" w:rsidRDefault="001A531C" w:rsidP="00260820">
            <w:pPr>
              <w:pStyle w:val="NoSpacing"/>
              <w:rPr>
                <w:rFonts w:eastAsia="Times New Roman"/>
                <w:sz w:val="20"/>
                <w:szCs w:val="20"/>
              </w:rPr>
            </w:pPr>
            <w:r w:rsidRPr="00C20DEB">
              <w:rPr>
                <w:sz w:val="20"/>
                <w:szCs w:val="20"/>
              </w:rPr>
              <w:t>458 019</w:t>
            </w:r>
          </w:p>
        </w:tc>
        <w:tc>
          <w:tcPr>
            <w:tcW w:w="500" w:type="pct"/>
          </w:tcPr>
          <w:p w14:paraId="64F441D9" w14:textId="77777777" w:rsidR="001A531C" w:rsidRPr="00C20DEB" w:rsidRDefault="001A531C" w:rsidP="00260820">
            <w:pPr>
              <w:pStyle w:val="NoSpacing"/>
              <w:rPr>
                <w:sz w:val="20"/>
                <w:szCs w:val="20"/>
              </w:rPr>
            </w:pPr>
            <w:r w:rsidRPr="00C20DEB">
              <w:rPr>
                <w:sz w:val="20"/>
                <w:szCs w:val="20"/>
              </w:rPr>
              <w:t>2 934</w:t>
            </w:r>
          </w:p>
        </w:tc>
        <w:tc>
          <w:tcPr>
            <w:tcW w:w="500" w:type="pct"/>
          </w:tcPr>
          <w:p w14:paraId="098F11B4" w14:textId="77777777" w:rsidR="001A531C" w:rsidRPr="00C20DEB" w:rsidRDefault="001A531C" w:rsidP="00260820">
            <w:pPr>
              <w:pStyle w:val="NoSpacing"/>
              <w:rPr>
                <w:sz w:val="20"/>
                <w:szCs w:val="20"/>
              </w:rPr>
            </w:pPr>
            <w:r w:rsidRPr="00C20DEB">
              <w:rPr>
                <w:sz w:val="20"/>
                <w:szCs w:val="20"/>
              </w:rPr>
              <w:t>78 303</w:t>
            </w:r>
          </w:p>
        </w:tc>
        <w:tc>
          <w:tcPr>
            <w:tcW w:w="500" w:type="pct"/>
          </w:tcPr>
          <w:p w14:paraId="50A6E122" w14:textId="77777777" w:rsidR="001A531C" w:rsidRPr="00C20DEB" w:rsidRDefault="001A531C" w:rsidP="00260820">
            <w:pPr>
              <w:pStyle w:val="NoSpacing"/>
              <w:rPr>
                <w:sz w:val="20"/>
                <w:szCs w:val="20"/>
              </w:rPr>
            </w:pPr>
            <w:r w:rsidRPr="00C20DEB">
              <w:rPr>
                <w:sz w:val="20"/>
                <w:szCs w:val="20"/>
              </w:rPr>
              <w:t>221 665</w:t>
            </w:r>
          </w:p>
        </w:tc>
        <w:tc>
          <w:tcPr>
            <w:tcW w:w="500" w:type="pct"/>
          </w:tcPr>
          <w:p w14:paraId="2D17BEC7" w14:textId="77777777" w:rsidR="001A531C" w:rsidRPr="00C20DEB" w:rsidRDefault="001A531C" w:rsidP="00260820">
            <w:pPr>
              <w:pStyle w:val="NoSpacing"/>
              <w:rPr>
                <w:sz w:val="20"/>
                <w:szCs w:val="20"/>
              </w:rPr>
            </w:pPr>
            <w:r w:rsidRPr="00C20DEB">
              <w:rPr>
                <w:sz w:val="20"/>
                <w:szCs w:val="20"/>
              </w:rPr>
              <w:t>6 763</w:t>
            </w:r>
          </w:p>
        </w:tc>
        <w:tc>
          <w:tcPr>
            <w:tcW w:w="500" w:type="pct"/>
          </w:tcPr>
          <w:p w14:paraId="02FEA194" w14:textId="77777777" w:rsidR="001A531C" w:rsidRPr="00C20DEB" w:rsidRDefault="001A531C" w:rsidP="00260820">
            <w:pPr>
              <w:pStyle w:val="NoSpacing"/>
              <w:rPr>
                <w:sz w:val="20"/>
                <w:szCs w:val="20"/>
              </w:rPr>
            </w:pPr>
            <w:r w:rsidRPr="00C20DEB">
              <w:rPr>
                <w:sz w:val="20"/>
                <w:szCs w:val="20"/>
              </w:rPr>
              <w:t>110 484</w:t>
            </w:r>
          </w:p>
        </w:tc>
        <w:tc>
          <w:tcPr>
            <w:tcW w:w="500" w:type="pct"/>
          </w:tcPr>
          <w:p w14:paraId="7D89509A" w14:textId="77777777" w:rsidR="001A531C" w:rsidRPr="00C20DEB" w:rsidRDefault="001A531C" w:rsidP="00260820">
            <w:pPr>
              <w:pStyle w:val="NoSpacing"/>
              <w:rPr>
                <w:sz w:val="20"/>
                <w:szCs w:val="20"/>
              </w:rPr>
            </w:pPr>
            <w:r w:rsidRPr="00C20DEB">
              <w:rPr>
                <w:sz w:val="20"/>
                <w:szCs w:val="20"/>
              </w:rPr>
              <w:t>178</w:t>
            </w:r>
          </w:p>
        </w:tc>
        <w:tc>
          <w:tcPr>
            <w:tcW w:w="500" w:type="pct"/>
          </w:tcPr>
          <w:p w14:paraId="17E619BD" w14:textId="77777777" w:rsidR="001A531C" w:rsidRPr="00C20DEB" w:rsidRDefault="001A531C" w:rsidP="00260820">
            <w:pPr>
              <w:pStyle w:val="NoSpacing"/>
              <w:rPr>
                <w:sz w:val="20"/>
                <w:szCs w:val="20"/>
              </w:rPr>
            </w:pPr>
            <w:r w:rsidRPr="00C20DEB">
              <w:rPr>
                <w:sz w:val="20"/>
                <w:szCs w:val="20"/>
              </w:rPr>
              <w:t>318</w:t>
            </w:r>
          </w:p>
        </w:tc>
      </w:tr>
      <w:tr w:rsidR="001A531C" w:rsidRPr="00C20DEB" w14:paraId="6C85E9F6" w14:textId="77777777" w:rsidTr="000E6106">
        <w:trPr>
          <w:trHeight w:val="255"/>
        </w:trPr>
        <w:tc>
          <w:tcPr>
            <w:tcW w:w="500" w:type="pct"/>
            <w:noWrap/>
          </w:tcPr>
          <w:p w14:paraId="5BCAD613" w14:textId="77777777" w:rsidR="001A531C" w:rsidRPr="00C20DEB" w:rsidRDefault="001A531C" w:rsidP="00260820">
            <w:pPr>
              <w:pStyle w:val="NoSpacing"/>
              <w:rPr>
                <w:rFonts w:eastAsia="Times New Roman"/>
                <w:sz w:val="20"/>
                <w:szCs w:val="20"/>
              </w:rPr>
            </w:pPr>
            <w:r w:rsidRPr="00C20DEB">
              <w:rPr>
                <w:sz w:val="20"/>
                <w:szCs w:val="20"/>
              </w:rPr>
              <w:t>2017</w:t>
            </w:r>
          </w:p>
        </w:tc>
        <w:tc>
          <w:tcPr>
            <w:tcW w:w="500" w:type="pct"/>
          </w:tcPr>
          <w:p w14:paraId="0F837AA3" w14:textId="77777777" w:rsidR="001A531C" w:rsidRPr="00C20DEB" w:rsidRDefault="001A531C" w:rsidP="00260820">
            <w:pPr>
              <w:pStyle w:val="NoSpacing"/>
              <w:rPr>
                <w:sz w:val="20"/>
                <w:szCs w:val="20"/>
              </w:rPr>
            </w:pPr>
            <w:r w:rsidRPr="00C20DEB">
              <w:rPr>
                <w:sz w:val="20"/>
                <w:szCs w:val="20"/>
              </w:rPr>
              <w:t>650 827</w:t>
            </w:r>
          </w:p>
        </w:tc>
        <w:tc>
          <w:tcPr>
            <w:tcW w:w="500" w:type="pct"/>
            <w:noWrap/>
          </w:tcPr>
          <w:p w14:paraId="420469A0" w14:textId="77777777" w:rsidR="001A531C" w:rsidRPr="00C20DEB" w:rsidRDefault="001A531C" w:rsidP="00260820">
            <w:pPr>
              <w:pStyle w:val="NoSpacing"/>
              <w:rPr>
                <w:rFonts w:eastAsia="Times New Roman"/>
                <w:sz w:val="20"/>
                <w:szCs w:val="20"/>
              </w:rPr>
            </w:pPr>
            <w:r w:rsidRPr="00C20DEB">
              <w:rPr>
                <w:sz w:val="20"/>
                <w:szCs w:val="20"/>
              </w:rPr>
              <w:t>549 569</w:t>
            </w:r>
          </w:p>
        </w:tc>
        <w:tc>
          <w:tcPr>
            <w:tcW w:w="500" w:type="pct"/>
          </w:tcPr>
          <w:p w14:paraId="3E54F19F" w14:textId="77777777" w:rsidR="001A531C" w:rsidRPr="00C20DEB" w:rsidRDefault="001A531C" w:rsidP="00260820">
            <w:pPr>
              <w:pStyle w:val="NoSpacing"/>
              <w:rPr>
                <w:sz w:val="20"/>
                <w:szCs w:val="20"/>
              </w:rPr>
            </w:pPr>
            <w:r w:rsidRPr="00C20DEB">
              <w:rPr>
                <w:sz w:val="20"/>
                <w:szCs w:val="20"/>
              </w:rPr>
              <w:t>3 642</w:t>
            </w:r>
          </w:p>
        </w:tc>
        <w:tc>
          <w:tcPr>
            <w:tcW w:w="500" w:type="pct"/>
          </w:tcPr>
          <w:p w14:paraId="5BC63A13" w14:textId="77777777" w:rsidR="001A531C" w:rsidRPr="00C20DEB" w:rsidRDefault="001A531C" w:rsidP="00260820">
            <w:pPr>
              <w:pStyle w:val="NoSpacing"/>
              <w:rPr>
                <w:sz w:val="20"/>
                <w:szCs w:val="20"/>
              </w:rPr>
            </w:pPr>
            <w:r w:rsidRPr="00C20DEB">
              <w:rPr>
                <w:sz w:val="20"/>
                <w:szCs w:val="20"/>
              </w:rPr>
              <w:t>67 803</w:t>
            </w:r>
          </w:p>
        </w:tc>
        <w:tc>
          <w:tcPr>
            <w:tcW w:w="500" w:type="pct"/>
          </w:tcPr>
          <w:p w14:paraId="5EAED885" w14:textId="77777777" w:rsidR="001A531C" w:rsidRPr="00C20DEB" w:rsidRDefault="001A531C" w:rsidP="00260820">
            <w:pPr>
              <w:pStyle w:val="NoSpacing"/>
              <w:rPr>
                <w:sz w:val="20"/>
                <w:szCs w:val="20"/>
              </w:rPr>
            </w:pPr>
            <w:r w:rsidRPr="00C20DEB">
              <w:rPr>
                <w:sz w:val="20"/>
                <w:szCs w:val="20"/>
              </w:rPr>
              <w:t>288 325</w:t>
            </w:r>
          </w:p>
        </w:tc>
        <w:tc>
          <w:tcPr>
            <w:tcW w:w="500" w:type="pct"/>
          </w:tcPr>
          <w:p w14:paraId="74B55C8D" w14:textId="77777777" w:rsidR="001A531C" w:rsidRPr="00C20DEB" w:rsidRDefault="001A531C" w:rsidP="00260820">
            <w:pPr>
              <w:pStyle w:val="NoSpacing"/>
              <w:rPr>
                <w:sz w:val="20"/>
                <w:szCs w:val="20"/>
              </w:rPr>
            </w:pPr>
            <w:r w:rsidRPr="00C20DEB">
              <w:rPr>
                <w:sz w:val="20"/>
                <w:szCs w:val="20"/>
              </w:rPr>
              <w:t>6 721</w:t>
            </w:r>
          </w:p>
        </w:tc>
        <w:tc>
          <w:tcPr>
            <w:tcW w:w="500" w:type="pct"/>
          </w:tcPr>
          <w:p w14:paraId="6CAC7F30" w14:textId="77777777" w:rsidR="001A531C" w:rsidRPr="00C20DEB" w:rsidRDefault="001A531C" w:rsidP="00260820">
            <w:pPr>
              <w:pStyle w:val="NoSpacing"/>
              <w:rPr>
                <w:sz w:val="20"/>
                <w:szCs w:val="20"/>
              </w:rPr>
            </w:pPr>
            <w:r w:rsidRPr="00C20DEB">
              <w:rPr>
                <w:sz w:val="20"/>
                <w:szCs w:val="20"/>
              </w:rPr>
              <w:t>114 306</w:t>
            </w:r>
          </w:p>
        </w:tc>
        <w:tc>
          <w:tcPr>
            <w:tcW w:w="500" w:type="pct"/>
          </w:tcPr>
          <w:p w14:paraId="309838EB" w14:textId="77777777" w:rsidR="001A531C" w:rsidRPr="00C20DEB" w:rsidRDefault="001A531C" w:rsidP="00260820">
            <w:pPr>
              <w:pStyle w:val="NoSpacing"/>
              <w:rPr>
                <w:sz w:val="20"/>
                <w:szCs w:val="20"/>
              </w:rPr>
            </w:pPr>
            <w:r w:rsidRPr="00C20DEB">
              <w:rPr>
                <w:sz w:val="20"/>
                <w:szCs w:val="20"/>
              </w:rPr>
              <w:t>224</w:t>
            </w:r>
          </w:p>
        </w:tc>
        <w:tc>
          <w:tcPr>
            <w:tcW w:w="500" w:type="pct"/>
          </w:tcPr>
          <w:p w14:paraId="5ACC592D" w14:textId="77777777" w:rsidR="001A531C" w:rsidRPr="00C20DEB" w:rsidRDefault="001A531C" w:rsidP="00260820">
            <w:pPr>
              <w:pStyle w:val="NoSpacing"/>
              <w:rPr>
                <w:sz w:val="20"/>
                <w:szCs w:val="20"/>
              </w:rPr>
            </w:pPr>
            <w:r w:rsidRPr="00C20DEB">
              <w:rPr>
                <w:sz w:val="20"/>
                <w:szCs w:val="20"/>
              </w:rPr>
              <w:t>29</w:t>
            </w:r>
          </w:p>
        </w:tc>
      </w:tr>
      <w:tr w:rsidR="001A531C" w:rsidRPr="00C20DEB" w14:paraId="5D42E67D" w14:textId="77777777" w:rsidTr="000E6106">
        <w:trPr>
          <w:trHeight w:val="255"/>
        </w:trPr>
        <w:tc>
          <w:tcPr>
            <w:tcW w:w="500" w:type="pct"/>
            <w:noWrap/>
          </w:tcPr>
          <w:p w14:paraId="686D81AB" w14:textId="77777777" w:rsidR="001A531C" w:rsidRPr="00C20DEB" w:rsidRDefault="001A531C" w:rsidP="00260820">
            <w:pPr>
              <w:pStyle w:val="NoSpacing"/>
              <w:rPr>
                <w:rFonts w:eastAsia="Times New Roman"/>
                <w:sz w:val="20"/>
                <w:szCs w:val="20"/>
              </w:rPr>
            </w:pPr>
            <w:r w:rsidRPr="00C20DEB">
              <w:rPr>
                <w:sz w:val="20"/>
                <w:szCs w:val="20"/>
              </w:rPr>
              <w:t>2018</w:t>
            </w:r>
          </w:p>
        </w:tc>
        <w:tc>
          <w:tcPr>
            <w:tcW w:w="500" w:type="pct"/>
          </w:tcPr>
          <w:p w14:paraId="4C146E56" w14:textId="77777777" w:rsidR="001A531C" w:rsidRPr="00C20DEB" w:rsidRDefault="001A531C" w:rsidP="00260820">
            <w:pPr>
              <w:pStyle w:val="NoSpacing"/>
              <w:rPr>
                <w:sz w:val="20"/>
                <w:szCs w:val="20"/>
              </w:rPr>
            </w:pPr>
            <w:r w:rsidRPr="00C20DEB">
              <w:rPr>
                <w:sz w:val="20"/>
                <w:szCs w:val="20"/>
              </w:rPr>
              <w:t>557 271</w:t>
            </w:r>
          </w:p>
        </w:tc>
        <w:tc>
          <w:tcPr>
            <w:tcW w:w="500" w:type="pct"/>
            <w:noWrap/>
          </w:tcPr>
          <w:p w14:paraId="46D9C4B0" w14:textId="77777777" w:rsidR="001A531C" w:rsidRPr="00C20DEB" w:rsidRDefault="001A531C" w:rsidP="00260820">
            <w:pPr>
              <w:pStyle w:val="NoSpacing"/>
              <w:rPr>
                <w:rFonts w:eastAsia="Times New Roman"/>
                <w:sz w:val="20"/>
                <w:szCs w:val="20"/>
              </w:rPr>
            </w:pPr>
            <w:r w:rsidRPr="00C20DEB">
              <w:rPr>
                <w:sz w:val="20"/>
                <w:szCs w:val="20"/>
              </w:rPr>
              <w:t>505 855</w:t>
            </w:r>
          </w:p>
        </w:tc>
        <w:tc>
          <w:tcPr>
            <w:tcW w:w="500" w:type="pct"/>
          </w:tcPr>
          <w:p w14:paraId="2B5B7FE9" w14:textId="77777777" w:rsidR="001A531C" w:rsidRPr="00C20DEB" w:rsidRDefault="001A531C" w:rsidP="00260820">
            <w:pPr>
              <w:pStyle w:val="NoSpacing"/>
              <w:rPr>
                <w:sz w:val="20"/>
                <w:szCs w:val="20"/>
              </w:rPr>
            </w:pPr>
            <w:r w:rsidRPr="00C20DEB">
              <w:rPr>
                <w:sz w:val="20"/>
                <w:szCs w:val="20"/>
              </w:rPr>
              <w:t>12 784</w:t>
            </w:r>
          </w:p>
        </w:tc>
        <w:tc>
          <w:tcPr>
            <w:tcW w:w="500" w:type="pct"/>
          </w:tcPr>
          <w:p w14:paraId="7046DDAA" w14:textId="77777777" w:rsidR="001A531C" w:rsidRPr="00C20DEB" w:rsidRDefault="001A531C" w:rsidP="00260820">
            <w:pPr>
              <w:pStyle w:val="NoSpacing"/>
              <w:rPr>
                <w:sz w:val="20"/>
                <w:szCs w:val="20"/>
              </w:rPr>
            </w:pPr>
            <w:r w:rsidRPr="00C20DEB">
              <w:rPr>
                <w:sz w:val="20"/>
                <w:szCs w:val="20"/>
              </w:rPr>
              <w:t>84 736</w:t>
            </w:r>
          </w:p>
        </w:tc>
        <w:tc>
          <w:tcPr>
            <w:tcW w:w="500" w:type="pct"/>
          </w:tcPr>
          <w:p w14:paraId="69B2C2A8" w14:textId="77777777" w:rsidR="001A531C" w:rsidRPr="00C20DEB" w:rsidRDefault="001A531C" w:rsidP="00260820">
            <w:pPr>
              <w:pStyle w:val="NoSpacing"/>
              <w:rPr>
                <w:sz w:val="20"/>
                <w:szCs w:val="20"/>
              </w:rPr>
            </w:pPr>
            <w:r w:rsidRPr="00C20DEB">
              <w:rPr>
                <w:sz w:val="20"/>
                <w:szCs w:val="20"/>
              </w:rPr>
              <w:t>208 212</w:t>
            </w:r>
          </w:p>
        </w:tc>
        <w:tc>
          <w:tcPr>
            <w:tcW w:w="500" w:type="pct"/>
          </w:tcPr>
          <w:p w14:paraId="09E2A9A3" w14:textId="77777777" w:rsidR="001A531C" w:rsidRPr="00C20DEB" w:rsidRDefault="001A531C" w:rsidP="00260820">
            <w:pPr>
              <w:pStyle w:val="NoSpacing"/>
              <w:rPr>
                <w:sz w:val="20"/>
                <w:szCs w:val="20"/>
              </w:rPr>
            </w:pPr>
            <w:r w:rsidRPr="00C20DEB">
              <w:rPr>
                <w:sz w:val="20"/>
                <w:szCs w:val="20"/>
              </w:rPr>
              <w:t>6 607</w:t>
            </w:r>
          </w:p>
        </w:tc>
        <w:tc>
          <w:tcPr>
            <w:tcW w:w="500" w:type="pct"/>
          </w:tcPr>
          <w:p w14:paraId="57927654" w14:textId="77777777" w:rsidR="001A531C" w:rsidRPr="00C20DEB" w:rsidRDefault="001A531C" w:rsidP="00260820">
            <w:pPr>
              <w:pStyle w:val="NoSpacing"/>
              <w:rPr>
                <w:sz w:val="20"/>
                <w:szCs w:val="20"/>
              </w:rPr>
            </w:pPr>
            <w:r w:rsidRPr="00C20DEB">
              <w:rPr>
                <w:sz w:val="20"/>
                <w:szCs w:val="20"/>
              </w:rPr>
              <w:t>88 976</w:t>
            </w:r>
          </w:p>
        </w:tc>
        <w:tc>
          <w:tcPr>
            <w:tcW w:w="500" w:type="pct"/>
          </w:tcPr>
          <w:p w14:paraId="28D2637C" w14:textId="77777777" w:rsidR="001A531C" w:rsidRPr="00C20DEB" w:rsidRDefault="001A531C" w:rsidP="00260820">
            <w:pPr>
              <w:pStyle w:val="NoSpacing"/>
              <w:rPr>
                <w:sz w:val="20"/>
                <w:szCs w:val="20"/>
              </w:rPr>
            </w:pPr>
            <w:r w:rsidRPr="00C20DEB">
              <w:rPr>
                <w:sz w:val="20"/>
                <w:szCs w:val="20"/>
              </w:rPr>
              <w:t>0</w:t>
            </w:r>
          </w:p>
        </w:tc>
        <w:tc>
          <w:tcPr>
            <w:tcW w:w="500" w:type="pct"/>
          </w:tcPr>
          <w:p w14:paraId="2A3F6643" w14:textId="77777777" w:rsidR="001A531C" w:rsidRPr="00C20DEB" w:rsidRDefault="001A531C" w:rsidP="00260820">
            <w:pPr>
              <w:pStyle w:val="NoSpacing"/>
              <w:rPr>
                <w:sz w:val="20"/>
                <w:szCs w:val="20"/>
              </w:rPr>
            </w:pPr>
            <w:r w:rsidRPr="00C20DEB">
              <w:rPr>
                <w:sz w:val="20"/>
                <w:szCs w:val="20"/>
              </w:rPr>
              <w:t>78</w:t>
            </w:r>
          </w:p>
        </w:tc>
      </w:tr>
      <w:tr w:rsidR="001A531C" w:rsidRPr="00C20DEB" w14:paraId="63FB903F" w14:textId="77777777" w:rsidTr="000E6106">
        <w:trPr>
          <w:trHeight w:val="255"/>
        </w:trPr>
        <w:tc>
          <w:tcPr>
            <w:tcW w:w="500" w:type="pct"/>
            <w:noWrap/>
          </w:tcPr>
          <w:p w14:paraId="6A91348E" w14:textId="77777777" w:rsidR="001A531C" w:rsidRPr="00C20DEB" w:rsidRDefault="001A531C" w:rsidP="00260820">
            <w:pPr>
              <w:pStyle w:val="NoSpacing"/>
              <w:rPr>
                <w:rFonts w:eastAsia="Times New Roman"/>
                <w:sz w:val="20"/>
                <w:szCs w:val="20"/>
              </w:rPr>
            </w:pPr>
            <w:r w:rsidRPr="00C20DEB">
              <w:rPr>
                <w:sz w:val="20"/>
                <w:szCs w:val="20"/>
              </w:rPr>
              <w:t>2019</w:t>
            </w:r>
          </w:p>
        </w:tc>
        <w:tc>
          <w:tcPr>
            <w:tcW w:w="500" w:type="pct"/>
          </w:tcPr>
          <w:p w14:paraId="5F9A220C" w14:textId="77777777" w:rsidR="001A531C" w:rsidRPr="00C20DEB" w:rsidRDefault="001A531C" w:rsidP="00260820">
            <w:pPr>
              <w:pStyle w:val="NoSpacing"/>
              <w:rPr>
                <w:sz w:val="20"/>
                <w:szCs w:val="20"/>
              </w:rPr>
            </w:pPr>
            <w:r w:rsidRPr="00C20DEB">
              <w:rPr>
                <w:sz w:val="20"/>
                <w:szCs w:val="20"/>
              </w:rPr>
              <w:t>475 273</w:t>
            </w:r>
          </w:p>
        </w:tc>
        <w:tc>
          <w:tcPr>
            <w:tcW w:w="500" w:type="pct"/>
            <w:noWrap/>
          </w:tcPr>
          <w:p w14:paraId="371906DE" w14:textId="77777777" w:rsidR="001A531C" w:rsidRPr="00C20DEB" w:rsidRDefault="001A531C" w:rsidP="00260820">
            <w:pPr>
              <w:pStyle w:val="NoSpacing"/>
              <w:rPr>
                <w:rFonts w:eastAsia="Times New Roman"/>
                <w:sz w:val="20"/>
                <w:szCs w:val="20"/>
              </w:rPr>
            </w:pPr>
            <w:r w:rsidRPr="00C20DEB">
              <w:rPr>
                <w:sz w:val="20"/>
                <w:szCs w:val="20"/>
              </w:rPr>
              <w:t>457 279</w:t>
            </w:r>
          </w:p>
        </w:tc>
        <w:tc>
          <w:tcPr>
            <w:tcW w:w="500" w:type="pct"/>
          </w:tcPr>
          <w:p w14:paraId="56294AB0" w14:textId="77777777" w:rsidR="001A531C" w:rsidRPr="00C20DEB" w:rsidRDefault="001A531C" w:rsidP="00260820">
            <w:pPr>
              <w:pStyle w:val="NoSpacing"/>
              <w:rPr>
                <w:sz w:val="20"/>
                <w:szCs w:val="20"/>
              </w:rPr>
            </w:pPr>
            <w:r w:rsidRPr="00C20DEB">
              <w:rPr>
                <w:sz w:val="20"/>
                <w:szCs w:val="20"/>
              </w:rPr>
              <w:t>9 367</w:t>
            </w:r>
          </w:p>
        </w:tc>
        <w:tc>
          <w:tcPr>
            <w:tcW w:w="500" w:type="pct"/>
          </w:tcPr>
          <w:p w14:paraId="09232C31" w14:textId="77777777" w:rsidR="001A531C" w:rsidRPr="00C20DEB" w:rsidRDefault="001A531C" w:rsidP="00260820">
            <w:pPr>
              <w:pStyle w:val="NoSpacing"/>
              <w:rPr>
                <w:sz w:val="20"/>
                <w:szCs w:val="20"/>
              </w:rPr>
            </w:pPr>
            <w:r w:rsidRPr="00C20DEB">
              <w:rPr>
                <w:sz w:val="20"/>
                <w:szCs w:val="20"/>
              </w:rPr>
              <w:t>99 921</w:t>
            </w:r>
          </w:p>
        </w:tc>
        <w:tc>
          <w:tcPr>
            <w:tcW w:w="500" w:type="pct"/>
          </w:tcPr>
          <w:p w14:paraId="2562F6A5" w14:textId="77777777" w:rsidR="001A531C" w:rsidRPr="00C20DEB" w:rsidRDefault="001A531C" w:rsidP="00260820">
            <w:pPr>
              <w:pStyle w:val="NoSpacing"/>
              <w:rPr>
                <w:sz w:val="20"/>
                <w:szCs w:val="20"/>
              </w:rPr>
            </w:pPr>
            <w:r w:rsidRPr="00C20DEB">
              <w:rPr>
                <w:sz w:val="20"/>
                <w:szCs w:val="20"/>
              </w:rPr>
              <w:t>149 135</w:t>
            </w:r>
          </w:p>
        </w:tc>
        <w:tc>
          <w:tcPr>
            <w:tcW w:w="500" w:type="pct"/>
          </w:tcPr>
          <w:p w14:paraId="609CDD2C" w14:textId="77777777" w:rsidR="001A531C" w:rsidRPr="00C20DEB" w:rsidRDefault="001A531C" w:rsidP="00260820">
            <w:pPr>
              <w:pStyle w:val="NoSpacing"/>
              <w:rPr>
                <w:sz w:val="20"/>
                <w:szCs w:val="20"/>
              </w:rPr>
            </w:pPr>
            <w:r w:rsidRPr="00C20DEB">
              <w:rPr>
                <w:sz w:val="20"/>
                <w:szCs w:val="20"/>
              </w:rPr>
              <w:t>7 652</w:t>
            </w:r>
          </w:p>
        </w:tc>
        <w:tc>
          <w:tcPr>
            <w:tcW w:w="500" w:type="pct"/>
          </w:tcPr>
          <w:p w14:paraId="7CDDDAE4" w14:textId="77777777" w:rsidR="001A531C" w:rsidRPr="00C20DEB" w:rsidRDefault="001A531C" w:rsidP="00260820">
            <w:pPr>
              <w:pStyle w:val="NoSpacing"/>
              <w:rPr>
                <w:sz w:val="20"/>
                <w:szCs w:val="20"/>
              </w:rPr>
            </w:pPr>
            <w:r w:rsidRPr="00C20DEB">
              <w:rPr>
                <w:sz w:val="20"/>
                <w:szCs w:val="20"/>
              </w:rPr>
              <w:t>82 348</w:t>
            </w:r>
          </w:p>
        </w:tc>
        <w:tc>
          <w:tcPr>
            <w:tcW w:w="500" w:type="pct"/>
          </w:tcPr>
          <w:p w14:paraId="66234AF9" w14:textId="77777777" w:rsidR="001A531C" w:rsidRPr="00C20DEB" w:rsidRDefault="001A531C" w:rsidP="00260820">
            <w:pPr>
              <w:pStyle w:val="NoSpacing"/>
              <w:rPr>
                <w:sz w:val="20"/>
                <w:szCs w:val="20"/>
              </w:rPr>
            </w:pPr>
            <w:r w:rsidRPr="00C20DEB">
              <w:rPr>
                <w:sz w:val="20"/>
                <w:szCs w:val="20"/>
              </w:rPr>
              <w:t>0</w:t>
            </w:r>
          </w:p>
        </w:tc>
        <w:tc>
          <w:tcPr>
            <w:tcW w:w="500" w:type="pct"/>
          </w:tcPr>
          <w:p w14:paraId="73000CE5" w14:textId="77777777" w:rsidR="001A531C" w:rsidRPr="00C20DEB" w:rsidRDefault="001A531C" w:rsidP="00260820">
            <w:pPr>
              <w:pStyle w:val="NoSpacing"/>
              <w:rPr>
                <w:sz w:val="20"/>
                <w:szCs w:val="20"/>
              </w:rPr>
            </w:pPr>
            <w:r w:rsidRPr="00C20DEB">
              <w:rPr>
                <w:sz w:val="20"/>
                <w:szCs w:val="20"/>
              </w:rPr>
              <w:t>7</w:t>
            </w:r>
          </w:p>
        </w:tc>
      </w:tr>
      <w:tr w:rsidR="001A531C" w:rsidRPr="00C20DEB" w14:paraId="3AF0B92B" w14:textId="77777777" w:rsidTr="000E6106">
        <w:trPr>
          <w:trHeight w:val="255"/>
        </w:trPr>
        <w:tc>
          <w:tcPr>
            <w:tcW w:w="500" w:type="pct"/>
            <w:noWrap/>
          </w:tcPr>
          <w:p w14:paraId="44D99FD2" w14:textId="77777777" w:rsidR="001A531C" w:rsidRPr="00C20DEB" w:rsidRDefault="001A531C" w:rsidP="00260820">
            <w:pPr>
              <w:pStyle w:val="NoSpacing"/>
              <w:rPr>
                <w:sz w:val="20"/>
                <w:szCs w:val="20"/>
              </w:rPr>
            </w:pPr>
            <w:r w:rsidRPr="00C20DEB">
              <w:rPr>
                <w:sz w:val="20"/>
                <w:szCs w:val="20"/>
              </w:rPr>
              <w:t>% pret radīto daudzumu 2019.gadā</w:t>
            </w:r>
          </w:p>
        </w:tc>
        <w:tc>
          <w:tcPr>
            <w:tcW w:w="500" w:type="pct"/>
          </w:tcPr>
          <w:p w14:paraId="6BD51A72" w14:textId="77777777" w:rsidR="001A531C" w:rsidRPr="00C20DEB" w:rsidRDefault="001A531C" w:rsidP="00260820">
            <w:pPr>
              <w:pStyle w:val="NoSpacing"/>
              <w:rPr>
                <w:sz w:val="20"/>
                <w:szCs w:val="20"/>
              </w:rPr>
            </w:pPr>
            <w:r w:rsidRPr="00C20DEB">
              <w:rPr>
                <w:sz w:val="20"/>
                <w:szCs w:val="20"/>
              </w:rPr>
              <w:t>n/a</w:t>
            </w:r>
          </w:p>
        </w:tc>
        <w:tc>
          <w:tcPr>
            <w:tcW w:w="500" w:type="pct"/>
            <w:noWrap/>
          </w:tcPr>
          <w:p w14:paraId="69647B7A" w14:textId="77777777" w:rsidR="001A531C" w:rsidRPr="00C20DEB" w:rsidRDefault="001A531C" w:rsidP="00260820">
            <w:pPr>
              <w:pStyle w:val="NoSpacing"/>
              <w:rPr>
                <w:sz w:val="20"/>
                <w:szCs w:val="20"/>
              </w:rPr>
            </w:pPr>
            <w:r w:rsidRPr="00C20DEB">
              <w:rPr>
                <w:sz w:val="20"/>
                <w:szCs w:val="20"/>
              </w:rPr>
              <w:t>96.2</w:t>
            </w:r>
          </w:p>
        </w:tc>
        <w:tc>
          <w:tcPr>
            <w:tcW w:w="500" w:type="pct"/>
          </w:tcPr>
          <w:p w14:paraId="4EE1DF18" w14:textId="77777777" w:rsidR="001A531C" w:rsidRPr="00C20DEB" w:rsidRDefault="001A531C" w:rsidP="00260820">
            <w:pPr>
              <w:pStyle w:val="NoSpacing"/>
              <w:rPr>
                <w:sz w:val="20"/>
                <w:szCs w:val="20"/>
              </w:rPr>
            </w:pPr>
            <w:r w:rsidRPr="00C20DEB">
              <w:rPr>
                <w:sz w:val="20"/>
                <w:szCs w:val="20"/>
              </w:rPr>
              <w:t>n/a</w:t>
            </w:r>
          </w:p>
        </w:tc>
        <w:tc>
          <w:tcPr>
            <w:tcW w:w="500" w:type="pct"/>
          </w:tcPr>
          <w:p w14:paraId="4A388B83" w14:textId="77777777" w:rsidR="001A531C" w:rsidRPr="00C20DEB" w:rsidRDefault="001A531C" w:rsidP="00260820">
            <w:pPr>
              <w:pStyle w:val="NoSpacing"/>
              <w:rPr>
                <w:sz w:val="20"/>
                <w:szCs w:val="20"/>
              </w:rPr>
            </w:pPr>
            <w:r w:rsidRPr="00C20DEB">
              <w:rPr>
                <w:sz w:val="20"/>
                <w:szCs w:val="20"/>
              </w:rPr>
              <w:t>21.0</w:t>
            </w:r>
          </w:p>
        </w:tc>
        <w:tc>
          <w:tcPr>
            <w:tcW w:w="500" w:type="pct"/>
          </w:tcPr>
          <w:p w14:paraId="764CFABA" w14:textId="77777777" w:rsidR="001A531C" w:rsidRPr="00C20DEB" w:rsidRDefault="001A531C" w:rsidP="00260820">
            <w:pPr>
              <w:pStyle w:val="NoSpacing"/>
              <w:rPr>
                <w:sz w:val="20"/>
                <w:szCs w:val="20"/>
              </w:rPr>
            </w:pPr>
            <w:r w:rsidRPr="00C20DEB">
              <w:rPr>
                <w:sz w:val="20"/>
                <w:szCs w:val="20"/>
              </w:rPr>
              <w:t>31.4</w:t>
            </w:r>
          </w:p>
        </w:tc>
        <w:tc>
          <w:tcPr>
            <w:tcW w:w="500" w:type="pct"/>
          </w:tcPr>
          <w:p w14:paraId="023B9F1F" w14:textId="77777777" w:rsidR="001A531C" w:rsidRPr="00C20DEB" w:rsidRDefault="001A531C" w:rsidP="00260820">
            <w:pPr>
              <w:pStyle w:val="NoSpacing"/>
              <w:rPr>
                <w:sz w:val="20"/>
                <w:szCs w:val="20"/>
              </w:rPr>
            </w:pPr>
            <w:r w:rsidRPr="00C20DEB">
              <w:rPr>
                <w:sz w:val="20"/>
                <w:szCs w:val="20"/>
              </w:rPr>
              <w:t>1.6</w:t>
            </w:r>
          </w:p>
        </w:tc>
        <w:tc>
          <w:tcPr>
            <w:tcW w:w="500" w:type="pct"/>
          </w:tcPr>
          <w:p w14:paraId="44540AF4" w14:textId="77777777" w:rsidR="001A531C" w:rsidRPr="00C20DEB" w:rsidRDefault="001A531C" w:rsidP="00260820">
            <w:pPr>
              <w:pStyle w:val="NoSpacing"/>
              <w:rPr>
                <w:sz w:val="20"/>
                <w:szCs w:val="20"/>
              </w:rPr>
            </w:pPr>
            <w:r w:rsidRPr="00C20DEB">
              <w:rPr>
                <w:sz w:val="20"/>
                <w:szCs w:val="20"/>
              </w:rPr>
              <w:t>17.3</w:t>
            </w:r>
          </w:p>
        </w:tc>
        <w:tc>
          <w:tcPr>
            <w:tcW w:w="500" w:type="pct"/>
          </w:tcPr>
          <w:p w14:paraId="6735104D" w14:textId="77777777" w:rsidR="001A531C" w:rsidRPr="00C20DEB" w:rsidRDefault="001A531C" w:rsidP="00260820">
            <w:pPr>
              <w:pStyle w:val="NoSpacing"/>
              <w:rPr>
                <w:sz w:val="20"/>
                <w:szCs w:val="20"/>
              </w:rPr>
            </w:pPr>
            <w:r w:rsidRPr="00C20DEB">
              <w:rPr>
                <w:sz w:val="20"/>
                <w:szCs w:val="20"/>
              </w:rPr>
              <w:t>0.0</w:t>
            </w:r>
          </w:p>
        </w:tc>
        <w:tc>
          <w:tcPr>
            <w:tcW w:w="500" w:type="pct"/>
          </w:tcPr>
          <w:p w14:paraId="79BF4CC2" w14:textId="77777777" w:rsidR="001A531C" w:rsidRPr="00C20DEB" w:rsidRDefault="001A531C" w:rsidP="00260820">
            <w:pPr>
              <w:pStyle w:val="NoSpacing"/>
              <w:rPr>
                <w:sz w:val="20"/>
                <w:szCs w:val="20"/>
              </w:rPr>
            </w:pPr>
            <w:r w:rsidRPr="00C20DEB">
              <w:rPr>
                <w:sz w:val="20"/>
                <w:szCs w:val="20"/>
              </w:rPr>
              <w:t>0.0</w:t>
            </w:r>
          </w:p>
        </w:tc>
      </w:tr>
    </w:tbl>
    <w:p w14:paraId="3FFC88DA" w14:textId="77777777" w:rsidR="001A531C" w:rsidRPr="00C20DEB" w:rsidRDefault="001A531C" w:rsidP="00260820">
      <w:pPr>
        <w:ind w:firstLine="0"/>
        <w:rPr>
          <w:sz w:val="20"/>
          <w:szCs w:val="20"/>
        </w:rPr>
      </w:pPr>
      <w:r w:rsidRPr="00C20DEB">
        <w:rPr>
          <w:sz w:val="20"/>
          <w:szCs w:val="20"/>
        </w:rPr>
        <w:t>*Aplūkotajā periodā BNA tikuši apglabāti ar kodu D5 (62069 t) un D10 (1660 t).</w:t>
      </w:r>
    </w:p>
    <w:p w14:paraId="561AF20E" w14:textId="77777777" w:rsidR="001A531C" w:rsidRPr="00C20DEB" w:rsidRDefault="001A531C" w:rsidP="00260820">
      <w:pPr>
        <w:ind w:firstLine="0"/>
        <w:rPr>
          <w:sz w:val="20"/>
          <w:szCs w:val="20"/>
        </w:rPr>
      </w:pPr>
      <w:r w:rsidRPr="00C20DEB">
        <w:rPr>
          <w:sz w:val="20"/>
          <w:szCs w:val="20"/>
        </w:rPr>
        <w:t>**Aplūkotajā periodā pirms tālāku darbību veikšanas kopumā tikušas uzglabātas (R13) 434 t BNA, t.sk. 317 t – koka iepakojums (150103.klase) un 81 t – papīra iepakojums (150101.klase).</w:t>
      </w:r>
    </w:p>
    <w:p w14:paraId="62C4DB46" w14:textId="77777777" w:rsidR="001A531C" w:rsidRPr="00C20DEB" w:rsidRDefault="001A531C" w:rsidP="00260820">
      <w:pPr>
        <w:ind w:firstLine="0"/>
        <w:rPr>
          <w:b/>
          <w:bCs/>
          <w:highlight w:val="yellow"/>
        </w:rPr>
      </w:pPr>
    </w:p>
    <w:p w14:paraId="351D049E" w14:textId="77777777" w:rsidR="001A531C" w:rsidRPr="00C20DEB" w:rsidRDefault="003B3C10" w:rsidP="002135B6">
      <w:pPr>
        <w:pStyle w:val="Heading3"/>
      </w:pPr>
      <w:bookmarkStart w:id="181" w:name="_Toc57507714"/>
      <w:r w:rsidRPr="00C20DEB">
        <w:t>8</w:t>
      </w:r>
      <w:r w:rsidR="001A531C" w:rsidRPr="00C20DEB">
        <w:t>.</w:t>
      </w:r>
      <w:r w:rsidR="00CE340F" w:rsidRPr="00C20DEB">
        <w:t>3</w:t>
      </w:r>
      <w:r w:rsidR="001A531C" w:rsidRPr="00C20DEB">
        <w:t>.2.</w:t>
      </w:r>
      <w:r w:rsidR="00CE340F" w:rsidRPr="00C20DEB">
        <w:t xml:space="preserve"> </w:t>
      </w:r>
      <w:r w:rsidR="001A531C" w:rsidRPr="00C20DEB">
        <w:t>BNA avoti un BNA dalītā savākšana</w:t>
      </w:r>
      <w:bookmarkEnd w:id="181"/>
    </w:p>
    <w:p w14:paraId="3546E25D" w14:textId="77777777" w:rsidR="001A531C" w:rsidRPr="00C20DEB" w:rsidRDefault="001A531C" w:rsidP="00260820">
      <w:pPr>
        <w:rPr>
          <w:highlight w:val="yellow"/>
        </w:rPr>
      </w:pPr>
    </w:p>
    <w:p w14:paraId="7B66CFC4" w14:textId="77777777" w:rsidR="001A531C" w:rsidRPr="00C20DEB" w:rsidRDefault="001A531C" w:rsidP="00260820">
      <w:r w:rsidRPr="00C20DEB">
        <w:t>BNA ir vairāki potenciālie avoti – mājsaimniecības, pakalpojumu sektors (tirdzniecības un ēdināšanas uzņēmumi, tūrisma un izklaides pakalpojumu sniedzēji u.tml.), valsts un pašvaldību iestādes (izglītības un ārstniecības iestādes, dārzi un parki, kapsētas u.tml.), primārās ražošanas, pārstrādes un apstrādes uzņēmumi (primārā pārtikas ražošana, pārtikas pārstrāde un ražošana, kokapstrāde, u.tml.) (sk.</w:t>
      </w:r>
      <w:r w:rsidR="003B3C10" w:rsidRPr="00C20DEB">
        <w:t>8</w:t>
      </w:r>
      <w:r w:rsidRPr="00C20DEB">
        <w:t xml:space="preserve">.1.att.). </w:t>
      </w:r>
    </w:p>
    <w:p w14:paraId="323D8512" w14:textId="77777777" w:rsidR="001A531C" w:rsidRPr="00C20DEB" w:rsidRDefault="001A531C" w:rsidP="00260820">
      <w:pPr>
        <w:rPr>
          <w:rFonts w:eastAsia="Tahoma"/>
          <w:szCs w:val="24"/>
          <w:highlight w:val="yellow"/>
        </w:rPr>
      </w:pPr>
    </w:p>
    <w:p w14:paraId="7D26C88B" w14:textId="76996967" w:rsidR="001A531C" w:rsidRPr="00C20DEB" w:rsidRDefault="00C83748" w:rsidP="00260820">
      <w:pPr>
        <w:jc w:val="center"/>
        <w:rPr>
          <w:rFonts w:eastAsia="Tahoma"/>
          <w:szCs w:val="24"/>
        </w:rPr>
      </w:pPr>
      <w:r>
        <w:rPr>
          <w:noProof/>
          <w:lang w:eastAsia="lv-LV"/>
        </w:rPr>
        <w:drawing>
          <wp:inline distT="0" distB="0" distL="0" distR="0" wp14:anchorId="60C16701" wp14:editId="374A0315">
            <wp:extent cx="5207000" cy="3479800"/>
            <wp:effectExtent l="0" t="0" r="0" b="0"/>
            <wp:docPr id="93969181" name="Picture 93969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969181"/>
                    <pic:cNvPicPr/>
                  </pic:nvPicPr>
                  <pic:blipFill>
                    <a:blip r:embed="rId35">
                      <a:extLst>
                        <a:ext uri="{28A0092B-C50C-407E-A947-70E740481C1C}">
                          <a14:useLocalDpi xmlns:a14="http://schemas.microsoft.com/office/drawing/2010/main" val="0"/>
                        </a:ext>
                      </a:extLst>
                    </a:blip>
                    <a:stretch>
                      <a:fillRect/>
                    </a:stretch>
                  </pic:blipFill>
                  <pic:spPr>
                    <a:xfrm>
                      <a:off x="0" y="0"/>
                      <a:ext cx="5207000" cy="3479800"/>
                    </a:xfrm>
                    <a:prstGeom prst="rect">
                      <a:avLst/>
                    </a:prstGeom>
                  </pic:spPr>
                </pic:pic>
              </a:graphicData>
            </a:graphic>
          </wp:inline>
        </w:drawing>
      </w:r>
    </w:p>
    <w:p w14:paraId="53E887DD" w14:textId="77777777" w:rsidR="001A531C" w:rsidRPr="00C20DEB" w:rsidRDefault="003B3C10" w:rsidP="00B9489E">
      <w:pPr>
        <w:jc w:val="center"/>
        <w:rPr>
          <w:szCs w:val="24"/>
        </w:rPr>
      </w:pPr>
      <w:r w:rsidRPr="1906AA59">
        <w:t>8</w:t>
      </w:r>
      <w:r w:rsidR="001A531C" w:rsidRPr="1906AA59">
        <w:t>.1.attēls. BNA potenciālie rašanās avoti</w:t>
      </w:r>
      <w:r w:rsidR="001A531C" w:rsidRPr="1906AA59">
        <w:rPr>
          <w:rFonts w:eastAsia="Tahoma"/>
          <w:vertAlign w:val="superscript"/>
        </w:rPr>
        <w:footnoteReference w:id="125"/>
      </w:r>
    </w:p>
    <w:p w14:paraId="1AB0FD6F" w14:textId="77777777" w:rsidR="00B9489E" w:rsidRPr="00C20DEB" w:rsidRDefault="00B9489E" w:rsidP="00B9489E">
      <w:pPr>
        <w:ind w:firstLine="0"/>
      </w:pPr>
      <w:bookmarkStart w:id="182" w:name="_Ref34340142"/>
    </w:p>
    <w:p w14:paraId="12F73E21" w14:textId="77777777" w:rsidR="001A531C" w:rsidRPr="00C20DEB" w:rsidRDefault="001A531C" w:rsidP="00B9489E">
      <w:pPr>
        <w:ind w:firstLine="0"/>
        <w:rPr>
          <w:rFonts w:eastAsia="Tahoma"/>
          <w:szCs w:val="24"/>
        </w:rPr>
      </w:pPr>
      <w:r w:rsidRPr="00C20DEB">
        <w:rPr>
          <w:rFonts w:eastAsia="Tahoma"/>
          <w:szCs w:val="24"/>
        </w:rPr>
        <w:t>Kopš 2010. gada kopējais radīto BNA daudzums ir palielinājies ar nelielu kritumu 2018.gadā. Lielāko daļu (50 – 75 %) BNA veido BNA no nešķirotiem sadzīves atkritumiem. Atlikušo daļu BNA (25-50%)  veido pārtikas atkritumi un citi bioloģiskie atkritumi aptuveni līdzīgās daļās (sk.</w:t>
      </w:r>
      <w:r w:rsidR="003B3C10" w:rsidRPr="00C20DEB">
        <w:rPr>
          <w:rFonts w:eastAsia="Tahoma"/>
          <w:szCs w:val="24"/>
        </w:rPr>
        <w:t>8</w:t>
      </w:r>
      <w:r w:rsidRPr="00C20DEB">
        <w:rPr>
          <w:rFonts w:eastAsia="Tahoma"/>
          <w:szCs w:val="24"/>
        </w:rPr>
        <w:t>.2.att.).</w:t>
      </w:r>
    </w:p>
    <w:p w14:paraId="3217314F" w14:textId="77777777" w:rsidR="001A531C" w:rsidRPr="00C20DEB" w:rsidRDefault="001A531C" w:rsidP="00260820">
      <w:pPr>
        <w:rPr>
          <w:b/>
          <w:szCs w:val="24"/>
          <w:highlight w:val="yellow"/>
        </w:rPr>
      </w:pPr>
    </w:p>
    <w:bookmarkEnd w:id="182"/>
    <w:p w14:paraId="3ECB7BD1" w14:textId="7ED7F777" w:rsidR="001A531C" w:rsidRPr="00C20DEB" w:rsidRDefault="00C83748" w:rsidP="00757CA9">
      <w:pPr>
        <w:ind w:firstLine="0"/>
        <w:jc w:val="center"/>
        <w:rPr>
          <w:rFonts w:eastAsia="Tahoma"/>
          <w:szCs w:val="24"/>
        </w:rPr>
      </w:pPr>
      <w:r>
        <w:rPr>
          <w:noProof/>
          <w:lang w:eastAsia="lv-LV"/>
        </w:rPr>
        <w:drawing>
          <wp:inline distT="0" distB="0" distL="0" distR="0" wp14:anchorId="1E856748" wp14:editId="04E38B57">
            <wp:extent cx="4845049" cy="2190750"/>
            <wp:effectExtent l="0" t="0" r="0" b="0"/>
            <wp:docPr id="1525097285" name="Picture 15250972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25097285"/>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45049" cy="2190750"/>
                    </a:xfrm>
                    <a:prstGeom prst="rect">
                      <a:avLst/>
                    </a:prstGeom>
                  </pic:spPr>
                </pic:pic>
              </a:graphicData>
            </a:graphic>
          </wp:inline>
        </w:drawing>
      </w:r>
    </w:p>
    <w:p w14:paraId="1F59CBC8" w14:textId="731164E7" w:rsidR="001A531C" w:rsidRPr="00C20DEB" w:rsidRDefault="003B3C10" w:rsidP="00260820">
      <w:pPr>
        <w:jc w:val="center"/>
        <w:rPr>
          <w:rFonts w:eastAsia="Tahoma"/>
          <w:szCs w:val="24"/>
        </w:rPr>
      </w:pPr>
      <w:r w:rsidRPr="1906AA59">
        <w:t>8</w:t>
      </w:r>
      <w:r w:rsidR="001A531C" w:rsidRPr="1906AA59">
        <w:t xml:space="preserve">.2.attēls. </w:t>
      </w:r>
      <w:r w:rsidR="001A531C" w:rsidRPr="1906AA59">
        <w:rPr>
          <w:rFonts w:eastAsia="Tahoma"/>
        </w:rPr>
        <w:t>Radītais BNA daudzums 2013. – 2018.gadā, t</w:t>
      </w:r>
      <w:r w:rsidR="001A531C" w:rsidRPr="1906AA59">
        <w:rPr>
          <w:rFonts w:eastAsia="Tahoma"/>
          <w:smallCaps/>
          <w:vertAlign w:val="superscript"/>
        </w:rPr>
        <w:footnoteReference w:id="126"/>
      </w:r>
    </w:p>
    <w:p w14:paraId="52EB7CBD" w14:textId="77777777" w:rsidR="001A531C" w:rsidRPr="00C20DEB" w:rsidRDefault="001A531C" w:rsidP="00260820">
      <w:pPr>
        <w:rPr>
          <w:szCs w:val="24"/>
          <w:highlight w:val="yellow"/>
        </w:rPr>
      </w:pPr>
    </w:p>
    <w:p w14:paraId="2F1D4AA2" w14:textId="77777777" w:rsidR="001A531C" w:rsidRPr="00C20DEB" w:rsidRDefault="001A531C" w:rsidP="00D5634B">
      <w:r w:rsidRPr="1906AA59">
        <w:rPr>
          <w:rFonts w:eastAsia="Tahoma"/>
        </w:rPr>
        <w:t xml:space="preserve">BNA tiek savākti  sadzīves atkritumu dalītās savākšanas sistēmā. </w:t>
      </w:r>
      <w:r w:rsidR="001436A1">
        <w:t>Pierīgas AAR ietilpstoš</w:t>
      </w:r>
      <w:r w:rsidR="00545B5C">
        <w:t>a</w:t>
      </w:r>
      <w:r w:rsidR="001436A1">
        <w:t xml:space="preserve">jām </w:t>
      </w:r>
      <w:r>
        <w:t>pašvaldīb</w:t>
      </w:r>
      <w:r w:rsidR="001436A1">
        <w:t>ām ir pi</w:t>
      </w:r>
      <w:r w:rsidR="00D236AD">
        <w:t>e</w:t>
      </w:r>
      <w:r w:rsidR="001436A1">
        <w:t xml:space="preserve">nākums </w:t>
      </w:r>
      <w:r>
        <w:t xml:space="preserve"> sadarbībā ar atkritumu apsaimniekotājiem, kas izraudzīti saskaņā ar normatīvajiem aktiem par atkritumu apsaimniekošanu, līdz 2020. gada 31. decembrim izveido</w:t>
      </w:r>
      <w:r w:rsidR="00D236AD">
        <w:t>t</w:t>
      </w:r>
      <w:r>
        <w:t xml:space="preserve"> dalītas savākšanas sistēmu bioloģiski noārdāmiem atkritumiem. </w:t>
      </w:r>
      <w:r w:rsidR="001436A1">
        <w:t>Pārējām</w:t>
      </w:r>
      <w:r w:rsidR="00D236AD">
        <w:t xml:space="preserve"> </w:t>
      </w:r>
      <w:r w:rsidR="001436A1">
        <w:t>pašval</w:t>
      </w:r>
      <w:r w:rsidR="00545B5C">
        <w:t>d</w:t>
      </w:r>
      <w:r w:rsidR="001436A1">
        <w:t xml:space="preserve">ībām </w:t>
      </w:r>
      <w:r w:rsidR="001436A1" w:rsidRPr="1906AA59">
        <w:rPr>
          <w:rFonts w:eastAsia="Times New Roman"/>
        </w:rPr>
        <w:t xml:space="preserve">šādas sistēmas izveide jānodrošina </w:t>
      </w:r>
      <w:r w:rsidR="001436A1">
        <w:t>līd</w:t>
      </w:r>
      <w:r w:rsidR="00545B5C">
        <w:t>z</w:t>
      </w:r>
      <w:r w:rsidR="001436A1">
        <w:t xml:space="preserve"> 2023.gada</w:t>
      </w:r>
      <w:r w:rsidR="005569D6">
        <w:t xml:space="preserve"> beigām</w:t>
      </w:r>
      <w:r w:rsidR="001436A1">
        <w:t xml:space="preserve">. </w:t>
      </w:r>
    </w:p>
    <w:p w14:paraId="11C4F8E1" w14:textId="77777777" w:rsidR="001436A1" w:rsidRPr="00C20DEB" w:rsidRDefault="001436A1" w:rsidP="00B9489E">
      <w:pPr>
        <w:rPr>
          <w:highlight w:val="yellow"/>
        </w:rPr>
      </w:pPr>
    </w:p>
    <w:p w14:paraId="4C8C82EA" w14:textId="77777777" w:rsidR="001A531C" w:rsidRPr="00C20DEB" w:rsidRDefault="003B3C10" w:rsidP="002135B6">
      <w:pPr>
        <w:pStyle w:val="Heading3"/>
      </w:pPr>
      <w:bookmarkStart w:id="183" w:name="_Toc57507715"/>
      <w:r w:rsidRPr="00C20DEB">
        <w:t>8</w:t>
      </w:r>
      <w:r w:rsidR="001A531C" w:rsidRPr="00C20DEB">
        <w:t>.</w:t>
      </w:r>
      <w:r w:rsidR="00CE340F" w:rsidRPr="00C20DEB">
        <w:t>3</w:t>
      </w:r>
      <w:r w:rsidR="001A531C" w:rsidRPr="00C20DEB">
        <w:t>.3.</w:t>
      </w:r>
      <w:r w:rsidR="00CE340F" w:rsidRPr="00C20DEB">
        <w:t xml:space="preserve"> </w:t>
      </w:r>
      <w:r w:rsidR="001A531C" w:rsidRPr="00C20DEB">
        <w:t>BNA pārstrāde</w:t>
      </w:r>
      <w:bookmarkEnd w:id="183"/>
    </w:p>
    <w:p w14:paraId="4587272B" w14:textId="77777777" w:rsidR="001A531C" w:rsidRPr="00C20DEB" w:rsidRDefault="001A531C" w:rsidP="00E1113A">
      <w:pPr>
        <w:rPr>
          <w:highlight w:val="yellow"/>
        </w:rPr>
      </w:pPr>
    </w:p>
    <w:p w14:paraId="6CF6867E" w14:textId="77777777" w:rsidR="001A531C" w:rsidRPr="00C20DEB" w:rsidRDefault="001A531C" w:rsidP="00E1113A">
      <w:r w:rsidRPr="00C20DEB">
        <w:t xml:space="preserve">Lielākā BNA daļa pašreiz nonāk sadzīves atkritumu poligonos nešķirotā veidā kopā ar citiem mājsaimniecības atkritumiem. Poligonos pieņemtie atkritumi poligonos izvietotajās šķirošanas līnijās tiek sašķiroti, nodalot atkritumus, kuri ir piemēroti turpmākai pārstrādei atkritumu pārstrādēs iekārtās. </w:t>
      </w:r>
    </w:p>
    <w:p w14:paraId="489282DD" w14:textId="00BC2C28" w:rsidR="001A531C" w:rsidRPr="00C20DEB" w:rsidRDefault="001A531C" w:rsidP="00E1113A">
      <w:pPr>
        <w:rPr>
          <w:shd w:val="clear" w:color="auto" w:fill="FFFFFF"/>
        </w:rPr>
      </w:pPr>
      <w:r w:rsidRPr="00C20DEB">
        <w:rPr>
          <w:shd w:val="clear" w:color="auto" w:fill="FFFFFF"/>
        </w:rPr>
        <w:t>Latvijā plaši izmantota BNA pārstrādes metode ir kompostēšana. Ja 2014. gadā kompostēšana tika kompostētas aptuveni 40 tūkstošus tonnu atkritumu, tad trīs gadu laikā kompostētais apjoms ir trīskāršojies un 2016. – 2018. gadā jau tika kompostētas vairāk nekā 100 tūkst</w:t>
      </w:r>
      <w:r w:rsidR="00F66172" w:rsidRPr="00C20DEB">
        <w:rPr>
          <w:shd w:val="clear" w:color="auto" w:fill="FFFFFF"/>
        </w:rPr>
        <w:t xml:space="preserve">. </w:t>
      </w:r>
      <w:r w:rsidRPr="00C20DEB">
        <w:rPr>
          <w:shd w:val="clear" w:color="auto" w:fill="FFFFFF"/>
        </w:rPr>
        <w:t xml:space="preserve">t atkritumu. Trešdaļu no kopējā komposta </w:t>
      </w:r>
      <w:r w:rsidRPr="00C20DEB">
        <w:t>apjoma</w:t>
      </w:r>
      <w:r w:rsidRPr="00C20DEB">
        <w:rPr>
          <w:shd w:val="clear" w:color="auto" w:fill="FFFFFF"/>
        </w:rPr>
        <w:t xml:space="preserve"> izvērtētajā laika periodā veido BNA (sk.</w:t>
      </w:r>
      <w:r w:rsidR="003B3C10" w:rsidRPr="00C20DEB">
        <w:rPr>
          <w:shd w:val="clear" w:color="auto" w:fill="FFFFFF"/>
        </w:rPr>
        <w:t>8</w:t>
      </w:r>
      <w:r w:rsidRPr="00C20DEB">
        <w:rPr>
          <w:shd w:val="clear" w:color="auto" w:fill="FFFFFF"/>
        </w:rPr>
        <w:t xml:space="preserve">.3.att.). </w:t>
      </w:r>
    </w:p>
    <w:p w14:paraId="37B33220" w14:textId="77777777" w:rsidR="001A531C" w:rsidRPr="00C20DEB" w:rsidRDefault="001A531C" w:rsidP="00E1113A">
      <w:pPr>
        <w:rPr>
          <w:highlight w:val="yellow"/>
          <w:shd w:val="clear" w:color="auto" w:fill="FFFFFF"/>
        </w:rPr>
      </w:pPr>
    </w:p>
    <w:p w14:paraId="7096C74B" w14:textId="35D896CB" w:rsidR="001A531C" w:rsidRPr="00C20DEB" w:rsidRDefault="00C83748" w:rsidP="00E1113A">
      <w:pPr>
        <w:ind w:firstLine="0"/>
        <w:jc w:val="center"/>
        <w:rPr>
          <w:highlight w:val="yellow"/>
          <w:shd w:val="clear" w:color="auto" w:fill="FFFFFF"/>
        </w:rPr>
      </w:pPr>
      <w:r>
        <w:rPr>
          <w:noProof/>
          <w:lang w:eastAsia="lv-LV"/>
        </w:rPr>
        <w:drawing>
          <wp:inline distT="0" distB="0" distL="0" distR="0" wp14:anchorId="54901092" wp14:editId="102146A9">
            <wp:extent cx="4933952" cy="3105150"/>
            <wp:effectExtent l="0" t="0" r="0" b="0"/>
            <wp:docPr id="847775650" name="Picture 8477756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7775650"/>
                    <pic:cNvPicPr/>
                  </pic:nvPicPr>
                  <pic:blipFill>
                    <a:blip r:embed="rId58">
                      <a:extLst>
                        <a:ext uri="{28A0092B-C50C-407E-A947-70E740481C1C}">
                          <a14:useLocalDpi xmlns:a14="http://schemas.microsoft.com/office/drawing/2010/main" val="0"/>
                        </a:ext>
                      </a:extLst>
                    </a:blip>
                    <a:stretch>
                      <a:fillRect/>
                    </a:stretch>
                  </pic:blipFill>
                  <pic:spPr>
                    <a:xfrm>
                      <a:off x="0" y="0"/>
                      <a:ext cx="4933952" cy="3105150"/>
                    </a:xfrm>
                    <a:prstGeom prst="rect">
                      <a:avLst/>
                    </a:prstGeom>
                  </pic:spPr>
                </pic:pic>
              </a:graphicData>
            </a:graphic>
          </wp:inline>
        </w:drawing>
      </w:r>
    </w:p>
    <w:p w14:paraId="636887FF" w14:textId="5DC36FEC" w:rsidR="001A531C" w:rsidRPr="00C20DEB" w:rsidRDefault="003B3C10" w:rsidP="00E1113A">
      <w:pPr>
        <w:ind w:firstLine="0"/>
        <w:jc w:val="center"/>
        <w:rPr>
          <w:szCs w:val="24"/>
        </w:rPr>
      </w:pPr>
      <w:r w:rsidRPr="1906AA59">
        <w:rPr>
          <w:b/>
          <w:bCs/>
        </w:rPr>
        <w:t>8</w:t>
      </w:r>
      <w:r w:rsidR="001A531C" w:rsidRPr="1906AA59">
        <w:rPr>
          <w:b/>
          <w:bCs/>
        </w:rPr>
        <w:t>.3.attēls.</w:t>
      </w:r>
      <w:r w:rsidR="001A531C" w:rsidRPr="1906AA59">
        <w:t>Kompostētais atkritumu apjoms laika posmā no 2014. līdz 2018. gadam, t</w:t>
      </w:r>
      <w:r w:rsidR="00C34531" w:rsidRPr="00C20DEB">
        <w:rPr>
          <w:szCs w:val="24"/>
        </w:rPr>
        <w:t xml:space="preserve"> </w:t>
      </w:r>
      <w:r w:rsidR="001A531C" w:rsidRPr="1906AA59">
        <w:rPr>
          <w:vertAlign w:val="superscript"/>
        </w:rPr>
        <w:footnoteReference w:id="127"/>
      </w:r>
    </w:p>
    <w:p w14:paraId="3C36364D" w14:textId="77777777" w:rsidR="001A531C" w:rsidRPr="00C20DEB" w:rsidRDefault="001A531C" w:rsidP="00E1113A">
      <w:pPr>
        <w:ind w:firstLine="0"/>
        <w:rPr>
          <w:shd w:val="clear" w:color="auto" w:fill="FFFFFF"/>
        </w:rPr>
      </w:pPr>
    </w:p>
    <w:p w14:paraId="06CDFAB3" w14:textId="77777777" w:rsidR="001A531C" w:rsidRPr="00C20DEB" w:rsidRDefault="001A531C" w:rsidP="00E1113A">
      <w:r w:rsidRPr="00C20DEB">
        <w:t xml:space="preserve">Atkritumu kompostēšana tiek veikta sadzīves atkritumu poligonos, kur tiek radīts apmēram 40% no visa komposta apjoma un kurš tiek izmantots inženiertehniskajos darbos poligonā un apglabāto atkritumu slāņu pārsegšanai. Atkritumu kompostēšana tiek veikta arī speciāli ierīkotās kompostēšanas iekārtās ārpus poligoniem, kurās tiek ražots kvalitatīvs komposts izmantošanai tautsaimniecībā. </w:t>
      </w:r>
    </w:p>
    <w:p w14:paraId="27174686" w14:textId="2DA989FA" w:rsidR="001A531C" w:rsidRPr="00C20DEB" w:rsidRDefault="001A531C" w:rsidP="1906AA59">
      <w:pPr>
        <w:rPr>
          <w:rFonts w:eastAsia="Times New Roman"/>
        </w:rPr>
      </w:pPr>
      <w:r>
        <w:t xml:space="preserve">Poligonos norādītās kompostēšanas laukumu potenciālās jaudas ir nedaudz virs 100 tūkst. t gadā. Papildus jāmin, ka atkritumu apsaimniekošanas uzņēmumiem pieder kompostēšanas laukumi ar apjomu 38 530 t/gadā. Lielākais kompostēšanas laukums atrodas sadzīves atkritumu poligona </w:t>
      </w:r>
      <w:r w:rsidR="00C44468">
        <w:t>“</w:t>
      </w:r>
      <w:r w:rsidR="004E77B9" w:rsidRPr="1906AA59">
        <w:rPr>
          <w:color w:val="FF0000"/>
        </w:rPr>
        <w:t>Janvāri</w:t>
      </w:r>
      <w:r w:rsidR="00C44468">
        <w:t>”</w:t>
      </w:r>
      <w:r>
        <w:t xml:space="preserve"> teritorijā, otrais lielākais kompostēšanas laukums atrodas  sadzīves atkritumu poligonā </w:t>
      </w:r>
      <w:r w:rsidR="00C44468">
        <w:t>“</w:t>
      </w:r>
      <w:r>
        <w:t>Cinīši</w:t>
      </w:r>
      <w:r w:rsidR="00C44468">
        <w:t>”</w:t>
      </w:r>
      <w:r w:rsidRPr="1906AA59">
        <w:rPr>
          <w:rFonts w:eastAsia="Times New Roman"/>
        </w:rPr>
        <w:t xml:space="preserve">.  </w:t>
      </w:r>
    </w:p>
    <w:p w14:paraId="42F93D93" w14:textId="77777777" w:rsidR="001A531C" w:rsidRPr="00C20DEB" w:rsidRDefault="00FA0BC5" w:rsidP="1906AA59">
      <w:pPr>
        <w:rPr>
          <w:rFonts w:eastAsia="Times New Roman"/>
          <w:shd w:val="clear" w:color="auto" w:fill="FFFFFF"/>
        </w:rPr>
      </w:pPr>
      <w:r w:rsidRPr="1906AA59">
        <w:rPr>
          <w:rFonts w:eastAsia="Times New Roman"/>
          <w:shd w:val="clear" w:color="auto" w:fill="FFFFFF"/>
        </w:rPr>
        <w:t>K</w:t>
      </w:r>
      <w:r w:rsidR="001A531C" w:rsidRPr="1906AA59">
        <w:rPr>
          <w:rFonts w:eastAsia="Times New Roman"/>
          <w:shd w:val="clear" w:color="auto" w:fill="FFFFFF"/>
        </w:rPr>
        <w:t xml:space="preserve">ompostēšanas laukumi atrodas </w:t>
      </w:r>
      <w:r w:rsidRPr="1906AA59">
        <w:rPr>
          <w:rFonts w:eastAsia="Times New Roman"/>
          <w:shd w:val="clear" w:color="auto" w:fill="FFFFFF"/>
        </w:rPr>
        <w:t xml:space="preserve">arī </w:t>
      </w:r>
      <w:r w:rsidR="001A531C" w:rsidRPr="1906AA59">
        <w:rPr>
          <w:rFonts w:eastAsia="Times New Roman"/>
          <w:shd w:val="clear" w:color="auto" w:fill="FFFFFF"/>
        </w:rPr>
        <w:t>ārpus poligoniem</w:t>
      </w:r>
      <w:r w:rsidRPr="1906AA59">
        <w:rPr>
          <w:rFonts w:eastAsia="Times New Roman"/>
          <w:shd w:val="clear" w:color="auto" w:fill="FFFFFF"/>
        </w:rPr>
        <w:t xml:space="preserve">, kuru </w:t>
      </w:r>
      <w:r w:rsidR="001A531C" w:rsidRPr="1906AA59">
        <w:rPr>
          <w:rFonts w:eastAsia="Times New Roman"/>
          <w:shd w:val="clear" w:color="auto" w:fill="FFFFFF"/>
        </w:rPr>
        <w:t xml:space="preserve"> kopējā kompostēšanas jauda sasniedz 34 tūkstošus tonnu/gadā.  </w:t>
      </w:r>
      <w:r w:rsidR="001A531C" w:rsidRPr="1906AA59">
        <w:rPr>
          <w:rFonts w:eastAsia="Times New Roman"/>
        </w:rPr>
        <w:t>Ārpus poligoniem kompostēšanas laukumi ir izveidoti Piejūras, Pierīgas un Vidusdaugavas AAR (sk.</w:t>
      </w:r>
      <w:r w:rsidR="003B3C10" w:rsidRPr="1906AA59">
        <w:rPr>
          <w:rFonts w:eastAsia="Times New Roman"/>
        </w:rPr>
        <w:t>8</w:t>
      </w:r>
      <w:r w:rsidR="001A531C" w:rsidRPr="1906AA59">
        <w:rPr>
          <w:rFonts w:eastAsia="Times New Roman"/>
        </w:rPr>
        <w:t xml:space="preserve">.4.att.). </w:t>
      </w:r>
    </w:p>
    <w:p w14:paraId="6EBC0166" w14:textId="4578BB28" w:rsidR="001A531C" w:rsidRPr="00C20DEB" w:rsidRDefault="00C83748" w:rsidP="00E1113A">
      <w:pPr>
        <w:ind w:firstLine="0"/>
        <w:jc w:val="center"/>
        <w:rPr>
          <w:highlight w:val="yellow"/>
        </w:rPr>
      </w:pPr>
      <w:r>
        <w:rPr>
          <w:noProof/>
          <w:lang w:eastAsia="lv-LV"/>
        </w:rPr>
        <w:drawing>
          <wp:inline distT="0" distB="0" distL="0" distR="0" wp14:anchorId="7BD8C133" wp14:editId="5F554DE2">
            <wp:extent cx="5486400" cy="3200400"/>
            <wp:effectExtent l="0" t="0" r="0" b="0"/>
            <wp:docPr id="515385119" name="Picture 515385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5385119"/>
                    <pic:cNvPicPr/>
                  </pic:nvPicPr>
                  <pic:blipFill>
                    <a:blip r:embed="rId28">
                      <a:extLst>
                        <a:ext uri="{28A0092B-C50C-407E-A947-70E740481C1C}">
                          <a14:useLocalDpi xmlns:a14="http://schemas.microsoft.com/office/drawing/2010/main" val="0"/>
                        </a:ext>
                      </a:extLst>
                    </a:blip>
                    <a:stretch>
                      <a:fillRect/>
                    </a:stretch>
                  </pic:blipFill>
                  <pic:spPr>
                    <a:xfrm>
                      <a:off x="0" y="0"/>
                      <a:ext cx="5486400" cy="3200400"/>
                    </a:xfrm>
                    <a:prstGeom prst="rect">
                      <a:avLst/>
                    </a:prstGeom>
                  </pic:spPr>
                </pic:pic>
              </a:graphicData>
            </a:graphic>
          </wp:inline>
        </w:drawing>
      </w:r>
    </w:p>
    <w:p w14:paraId="3D8E8D75" w14:textId="77777777" w:rsidR="001A531C" w:rsidRPr="00C20DEB" w:rsidRDefault="003B3C10" w:rsidP="00E1113A">
      <w:pPr>
        <w:jc w:val="center"/>
        <w:rPr>
          <w:szCs w:val="24"/>
        </w:rPr>
      </w:pPr>
      <w:r w:rsidRPr="1906AA59">
        <w:rPr>
          <w:b/>
          <w:bCs/>
        </w:rPr>
        <w:t>8</w:t>
      </w:r>
      <w:r w:rsidR="001A531C" w:rsidRPr="1906AA59">
        <w:rPr>
          <w:b/>
          <w:bCs/>
        </w:rPr>
        <w:t>.4.attēls.</w:t>
      </w:r>
      <w:r w:rsidR="001A531C" w:rsidRPr="1906AA59">
        <w:t xml:space="preserve"> Kompostēšanas laukumu infrastruktūras jaudas poligonos un ārpus poligoniem, tonnas</w:t>
      </w:r>
      <w:r w:rsidR="001A531C" w:rsidRPr="1906AA59">
        <w:rPr>
          <w:vertAlign w:val="superscript"/>
        </w:rPr>
        <w:footnoteReference w:id="128"/>
      </w:r>
    </w:p>
    <w:p w14:paraId="20D58E75" w14:textId="77777777" w:rsidR="001A531C" w:rsidRPr="00C20DEB" w:rsidRDefault="001A531C" w:rsidP="00E1113A"/>
    <w:p w14:paraId="3BC6E6E3" w14:textId="77777777" w:rsidR="001A531C" w:rsidRPr="00C20DEB" w:rsidRDefault="001A531C" w:rsidP="00E1113A">
      <w:r w:rsidRPr="00C20DEB">
        <w:t>No 2027.gada 1.janvāra EK direktīva ir norādījusi, ka bioloģiskus sadzīves atkritumus, kas nonāk aerobā vai anaerobā apstrādē, var ieskaitīt kā pārstrādātus vienīgi tad, ja tie ir dalīti savākti vai nodalīti to rašanās vietā</w:t>
      </w:r>
      <w:r w:rsidRPr="00C20DEB">
        <w:rPr>
          <w:szCs w:val="24"/>
        </w:rPr>
        <w:footnoteReference w:id="129"/>
      </w:r>
      <w:r w:rsidRPr="00C20DEB">
        <w:t>. Tādējādi mehāniski atdalītos</w:t>
      </w:r>
      <w:r w:rsidR="00FA0BC5" w:rsidRPr="00C20DEB">
        <w:t xml:space="preserve"> BNA</w:t>
      </w:r>
      <w:r w:rsidRPr="00C20DEB">
        <w:t xml:space="preserve"> ir iespēja uzskatīt kā pārstrādātus līdz dotajam laika posmam, līdz ar to nav nepieciešamas investīcijas šķirošanas iekārtās. Tajā pašā laikā līdz ar dalītās atkritumu vākšanas nodrošināšanu, ir nepieciešamas jaudīgākas iekārtas, kas spētu starp atkritumiem, kuros vairs nav iepakojums un bioloģiskie atkritumi, atlasīt vēl vērtīgos un pārstrādājamos materiālus. </w:t>
      </w:r>
    </w:p>
    <w:p w14:paraId="589457C6" w14:textId="77777777" w:rsidR="001A531C" w:rsidRPr="00C20DEB" w:rsidRDefault="001A531C" w:rsidP="00E1113A">
      <w:pPr>
        <w:rPr>
          <w:b/>
          <w:szCs w:val="24"/>
          <w:highlight w:val="yellow"/>
        </w:rPr>
      </w:pPr>
    </w:p>
    <w:p w14:paraId="4DF82171" w14:textId="77777777" w:rsidR="001A531C" w:rsidRPr="00C20DEB" w:rsidRDefault="003B3C10" w:rsidP="002135B6">
      <w:pPr>
        <w:pStyle w:val="Heading3"/>
      </w:pPr>
      <w:bookmarkStart w:id="184" w:name="_Toc57507716"/>
      <w:r w:rsidRPr="00C20DEB">
        <w:t>8</w:t>
      </w:r>
      <w:r w:rsidR="001A531C" w:rsidRPr="00C20DEB">
        <w:t>.</w:t>
      </w:r>
      <w:r w:rsidR="00CE340F" w:rsidRPr="00C20DEB">
        <w:t>3</w:t>
      </w:r>
      <w:r w:rsidR="001A531C" w:rsidRPr="00C20DEB">
        <w:t>.4.</w:t>
      </w:r>
      <w:r w:rsidR="00CE340F" w:rsidRPr="00C20DEB">
        <w:t xml:space="preserve"> </w:t>
      </w:r>
      <w:r w:rsidR="001A531C" w:rsidRPr="00C20DEB">
        <w:t>BNA reģenerācija</w:t>
      </w:r>
      <w:bookmarkEnd w:id="184"/>
    </w:p>
    <w:p w14:paraId="4327D613" w14:textId="77777777" w:rsidR="001A531C" w:rsidRPr="00C20DEB" w:rsidRDefault="001A531C" w:rsidP="00E1113A">
      <w:pPr>
        <w:rPr>
          <w:szCs w:val="24"/>
          <w:highlight w:val="yellow"/>
        </w:rPr>
      </w:pPr>
    </w:p>
    <w:p w14:paraId="6A4C7190" w14:textId="77777777" w:rsidR="001A531C" w:rsidRPr="00C20DEB" w:rsidRDefault="001A531C" w:rsidP="00E1113A">
      <w:r w:rsidRPr="00C20DEB">
        <w:t>2018. gadā Latvijā darbojās 52 biogāzes stacijas, kur 5 no tām izvietotas sadzīves atkritumu poligonos, 43 darbojās  lauksaimniecības uzņēmumos, bet vēl divas darbojas, daļēji pārstrādājot pārtikas ražošanas atlikumus vai notekūdeņus, bet viena pārstrādā notekūdeņus (sk.</w:t>
      </w:r>
      <w:r w:rsidR="003B3C10" w:rsidRPr="00C20DEB">
        <w:t>8</w:t>
      </w:r>
      <w:r w:rsidRPr="00C20DEB">
        <w:t>.5.att.).</w:t>
      </w:r>
    </w:p>
    <w:p w14:paraId="11AD9947" w14:textId="29594C3B" w:rsidR="001A531C" w:rsidRPr="00C20DEB" w:rsidRDefault="00C83748" w:rsidP="000E6106">
      <w:pPr>
        <w:ind w:firstLine="0"/>
        <w:jc w:val="center"/>
        <w:rPr>
          <w:highlight w:val="yellow"/>
        </w:rPr>
      </w:pPr>
      <w:r>
        <w:rPr>
          <w:noProof/>
          <w:lang w:eastAsia="lv-LV"/>
        </w:rPr>
        <w:drawing>
          <wp:inline distT="0" distB="0" distL="0" distR="0" wp14:anchorId="4C92732C" wp14:editId="40C4A550">
            <wp:extent cx="4533900" cy="2686050"/>
            <wp:effectExtent l="0" t="0" r="0" b="0"/>
            <wp:docPr id="742536902" name="Picture 7425369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2536902"/>
                    <pic:cNvPicPr/>
                  </pic:nvPicPr>
                  <pic:blipFill>
                    <a:blip r:embed="rId59">
                      <a:extLst>
                        <a:ext uri="{28A0092B-C50C-407E-A947-70E740481C1C}">
                          <a14:useLocalDpi xmlns:a14="http://schemas.microsoft.com/office/drawing/2010/main" val="0"/>
                        </a:ext>
                      </a:extLst>
                    </a:blip>
                    <a:stretch>
                      <a:fillRect/>
                    </a:stretch>
                  </pic:blipFill>
                  <pic:spPr>
                    <a:xfrm>
                      <a:off x="0" y="0"/>
                      <a:ext cx="4533900" cy="2686050"/>
                    </a:xfrm>
                    <a:prstGeom prst="rect">
                      <a:avLst/>
                    </a:prstGeom>
                  </pic:spPr>
                </pic:pic>
              </a:graphicData>
            </a:graphic>
          </wp:inline>
        </w:drawing>
      </w:r>
    </w:p>
    <w:p w14:paraId="4BDDE4DA" w14:textId="77777777" w:rsidR="001A531C" w:rsidRPr="00C20DEB" w:rsidRDefault="003B3C10" w:rsidP="000E6106">
      <w:pPr>
        <w:ind w:firstLine="0"/>
        <w:jc w:val="center"/>
        <w:rPr>
          <w:bCs/>
          <w:szCs w:val="24"/>
          <w:shd w:val="clear" w:color="auto" w:fill="FFFFFF"/>
        </w:rPr>
      </w:pPr>
      <w:r w:rsidRPr="1906AA59">
        <w:rPr>
          <w:b/>
          <w:bCs/>
        </w:rPr>
        <w:t>8</w:t>
      </w:r>
      <w:r w:rsidR="001A531C" w:rsidRPr="1906AA59">
        <w:rPr>
          <w:b/>
          <w:bCs/>
        </w:rPr>
        <w:t xml:space="preserve">.5.attēls. </w:t>
      </w:r>
      <w:r w:rsidR="001A531C" w:rsidRPr="1906AA59">
        <w:rPr>
          <w:shd w:val="clear" w:color="auto" w:fill="FFFFFF"/>
        </w:rPr>
        <w:t>Kompostēšanas un biogāzes laukumu pārklājums</w:t>
      </w:r>
      <w:r w:rsidR="001A531C" w:rsidRPr="1906AA59">
        <w:rPr>
          <w:shd w:val="clear" w:color="auto" w:fill="FFFFFF"/>
          <w:vertAlign w:val="superscript"/>
        </w:rPr>
        <w:footnoteReference w:id="130"/>
      </w:r>
    </w:p>
    <w:p w14:paraId="1AA1518B" w14:textId="77777777" w:rsidR="001A531C" w:rsidRPr="00C20DEB" w:rsidRDefault="001A531C" w:rsidP="00E1113A">
      <w:pPr>
        <w:rPr>
          <w:b/>
          <w:highlight w:val="yellow"/>
        </w:rPr>
      </w:pPr>
    </w:p>
    <w:p w14:paraId="39C20CE0" w14:textId="77777777" w:rsidR="001A531C" w:rsidRPr="00C20DEB" w:rsidRDefault="001A531C" w:rsidP="00D5634B">
      <w:r w:rsidRPr="00C20DEB">
        <w:t>Atbilstoši normatīvo aktu regulējumam</w:t>
      </w:r>
      <w:r w:rsidRPr="00C20DEB">
        <w:rPr>
          <w:szCs w:val="24"/>
        </w:rPr>
        <w:footnoteReference w:id="131"/>
      </w:r>
      <w:r w:rsidRPr="00C20DEB">
        <w:t xml:space="preserve"> poligona gāzu savākšanas sistēmu projektē visiem sadzīves atkritumu poligoniem, kuros pieņem bioloģiski noārdāmus atkritumus. Savākto gāzi apstrādā un izmanto enerģijas iegūšanai. Ja savākto gāzi nevar izmantot enerģijas iegūšanai, to sadedzina.</w:t>
      </w:r>
      <w:r w:rsidR="00695D2D" w:rsidRPr="00C20DEB">
        <w:t xml:space="preserve"> </w:t>
      </w:r>
      <w:r w:rsidRPr="00C20DEB">
        <w:t xml:space="preserve">Informācija par sadzīves atkritumu poligonos radītajiem biogāzes apjomiem, elektrisko jaudu un faktisko biogāzes saražošanas apjomu ir sniegta </w:t>
      </w:r>
      <w:r w:rsidR="003B3C10" w:rsidRPr="00C20DEB">
        <w:t>8</w:t>
      </w:r>
      <w:r w:rsidRPr="00C20DEB">
        <w:t xml:space="preserve">.4.tabulā. </w:t>
      </w:r>
    </w:p>
    <w:p w14:paraId="6474BCDF" w14:textId="77777777" w:rsidR="00447379" w:rsidRPr="00C20DEB" w:rsidRDefault="00447379" w:rsidP="00545B5C">
      <w:pPr>
        <w:rPr>
          <w:highlight w:val="yellow"/>
        </w:rPr>
      </w:pPr>
    </w:p>
    <w:p w14:paraId="6D7EAC7F" w14:textId="77777777" w:rsidR="001A531C" w:rsidRPr="00C20DEB" w:rsidRDefault="003B3C10" w:rsidP="00295217">
      <w:pPr>
        <w:pStyle w:val="Subtitle"/>
      </w:pPr>
      <w:r w:rsidRPr="00C20DEB">
        <w:br w:type="page"/>
        <w:t>8</w:t>
      </w:r>
      <w:r w:rsidR="001A531C" w:rsidRPr="00C20DEB">
        <w:t xml:space="preserve">.4.tabula </w:t>
      </w:r>
    </w:p>
    <w:p w14:paraId="2FAC7D26" w14:textId="77777777" w:rsidR="001A531C" w:rsidRPr="00C20DEB" w:rsidRDefault="001A531C" w:rsidP="000E6106">
      <w:pPr>
        <w:pStyle w:val="Tabulasnosaukums1"/>
        <w:rPr>
          <w:color w:val="auto"/>
        </w:rPr>
      </w:pPr>
      <w:r w:rsidRPr="00C20DEB">
        <w:rPr>
          <w:color w:val="auto"/>
        </w:rPr>
        <w:t>No atkritumu noglabāšanas biogāzes ražošanas stacijas, to uzstādītā elektriskā jauda (MW)</w:t>
      </w:r>
      <w:r w:rsidRPr="1906AA59">
        <w:rPr>
          <w:color w:val="auto"/>
        </w:rPr>
        <w:footnoteReference w:id="132"/>
      </w:r>
      <w:r w:rsidRPr="00C20DEB">
        <w:rPr>
          <w:color w:val="auto"/>
        </w:rPr>
        <w:t>, plānotais vai faktiskais biogāzes ražošanas apjoms (m</w:t>
      </w:r>
      <w:r w:rsidRPr="00C20DEB">
        <w:rPr>
          <w:color w:val="auto"/>
          <w:vertAlign w:val="superscript"/>
        </w:rPr>
        <w:t>3</w:t>
      </w:r>
      <w:r w:rsidRPr="00C20DEB">
        <w:rPr>
          <w:color w:val="auto"/>
        </w:rPr>
        <w:t>/gadā)</w:t>
      </w:r>
      <w:r w:rsidRPr="00C20DEB">
        <w:rPr>
          <w:rStyle w:val="FootnoteReference0"/>
        </w:rPr>
        <w:footnoteReference w:id="133"/>
      </w:r>
      <w:r w:rsidRPr="00C20DEB">
        <w:rPr>
          <w:rStyle w:val="FootnoteReference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821"/>
        <w:gridCol w:w="931"/>
        <w:gridCol w:w="1206"/>
        <w:gridCol w:w="1403"/>
        <w:gridCol w:w="1150"/>
        <w:gridCol w:w="1118"/>
        <w:gridCol w:w="1134"/>
      </w:tblGrid>
      <w:tr w:rsidR="000E5A5B" w:rsidRPr="00C20DEB" w14:paraId="59DBD350" w14:textId="77777777" w:rsidTr="00C83748">
        <w:trPr>
          <w:cantSplit/>
          <w:trHeight w:val="2417"/>
        </w:trPr>
        <w:tc>
          <w:tcPr>
            <w:tcW w:w="1231" w:type="dxa"/>
            <w:shd w:val="clear" w:color="auto" w:fill="E2EFD9"/>
            <w:textDirection w:val="btLr"/>
            <w:vAlign w:val="center"/>
            <w:hideMark/>
          </w:tcPr>
          <w:p w14:paraId="0749DBC5" w14:textId="77777777" w:rsidR="001A531C" w:rsidRPr="00C20DEB" w:rsidRDefault="001A531C" w:rsidP="000E6106">
            <w:pPr>
              <w:ind w:left="113" w:right="113" w:firstLine="0"/>
              <w:jc w:val="center"/>
              <w:rPr>
                <w:b/>
                <w:bCs/>
                <w:sz w:val="22"/>
              </w:rPr>
            </w:pPr>
            <w:r w:rsidRPr="00C20DEB">
              <w:rPr>
                <w:b/>
                <w:bCs/>
                <w:sz w:val="22"/>
              </w:rPr>
              <w:t>Komersants</w:t>
            </w:r>
          </w:p>
        </w:tc>
        <w:tc>
          <w:tcPr>
            <w:tcW w:w="0" w:type="auto"/>
            <w:shd w:val="clear" w:color="auto" w:fill="E2EFD9"/>
            <w:textDirection w:val="btLr"/>
            <w:vAlign w:val="center"/>
          </w:tcPr>
          <w:p w14:paraId="3780DA8D" w14:textId="77777777" w:rsidR="001A531C" w:rsidRPr="00C20DEB" w:rsidRDefault="001A531C" w:rsidP="000E6106">
            <w:pPr>
              <w:ind w:left="113" w:right="113" w:firstLine="0"/>
              <w:jc w:val="center"/>
              <w:rPr>
                <w:b/>
                <w:bCs/>
                <w:sz w:val="22"/>
              </w:rPr>
            </w:pPr>
            <w:r w:rsidRPr="00C20DEB">
              <w:rPr>
                <w:b/>
                <w:bCs/>
                <w:sz w:val="22"/>
              </w:rPr>
              <w:t>Uzstādītā elektriskā jauda, MW</w:t>
            </w:r>
          </w:p>
        </w:tc>
        <w:tc>
          <w:tcPr>
            <w:tcW w:w="0" w:type="auto"/>
            <w:shd w:val="clear" w:color="auto" w:fill="E2EFD9"/>
            <w:textDirection w:val="btLr"/>
            <w:vAlign w:val="center"/>
          </w:tcPr>
          <w:p w14:paraId="654D1FB9" w14:textId="77777777" w:rsidR="001A531C" w:rsidRPr="00C20DEB" w:rsidRDefault="001A531C" w:rsidP="000E6106">
            <w:pPr>
              <w:ind w:left="113" w:right="113" w:firstLine="0"/>
              <w:jc w:val="center"/>
              <w:rPr>
                <w:b/>
                <w:bCs/>
                <w:sz w:val="22"/>
              </w:rPr>
            </w:pPr>
            <w:r w:rsidRPr="1906AA59">
              <w:rPr>
                <w:b/>
                <w:bCs/>
                <w:sz w:val="22"/>
              </w:rPr>
              <w:t>Atkritumu daudzums (jauda, t/gadā</w:t>
            </w:r>
            <w:r w:rsidRPr="1906AA59">
              <w:rPr>
                <w:b/>
                <w:bCs/>
                <w:sz w:val="22"/>
              </w:rPr>
              <w:footnoteReference w:id="134"/>
            </w:r>
          </w:p>
        </w:tc>
        <w:tc>
          <w:tcPr>
            <w:tcW w:w="0" w:type="auto"/>
            <w:shd w:val="clear" w:color="auto" w:fill="E2EFD9"/>
            <w:textDirection w:val="btLr"/>
            <w:vAlign w:val="center"/>
            <w:hideMark/>
          </w:tcPr>
          <w:p w14:paraId="5AC6E781" w14:textId="77777777" w:rsidR="001A531C" w:rsidRPr="00C20DEB" w:rsidRDefault="001A531C" w:rsidP="000E6106">
            <w:pPr>
              <w:ind w:left="113" w:right="113" w:firstLine="0"/>
              <w:jc w:val="center"/>
              <w:rPr>
                <w:b/>
                <w:bCs/>
                <w:sz w:val="22"/>
              </w:rPr>
            </w:pPr>
            <w:r w:rsidRPr="00C20DEB">
              <w:rPr>
                <w:b/>
                <w:bCs/>
                <w:sz w:val="22"/>
              </w:rPr>
              <w:t>Plānotais vai faktiskais biogāzes ražošanas apjoms, m3 gadā</w:t>
            </w:r>
          </w:p>
        </w:tc>
        <w:tc>
          <w:tcPr>
            <w:tcW w:w="1403" w:type="dxa"/>
            <w:shd w:val="clear" w:color="auto" w:fill="E2EFD9"/>
            <w:textDirection w:val="btLr"/>
            <w:vAlign w:val="center"/>
          </w:tcPr>
          <w:p w14:paraId="1BAC1DE7" w14:textId="77777777" w:rsidR="001A531C" w:rsidRPr="00C20DEB" w:rsidRDefault="001A531C" w:rsidP="000E6106">
            <w:pPr>
              <w:ind w:left="113" w:right="113" w:firstLine="0"/>
              <w:jc w:val="center"/>
              <w:rPr>
                <w:b/>
                <w:bCs/>
                <w:sz w:val="22"/>
              </w:rPr>
            </w:pPr>
            <w:r w:rsidRPr="00C20DEB">
              <w:rPr>
                <w:b/>
                <w:bCs/>
                <w:sz w:val="22"/>
              </w:rPr>
              <w:t>Bioenerģētiskajās šūnās apglabājamais apjoms (jauda), t/gadā</w:t>
            </w:r>
          </w:p>
        </w:tc>
        <w:tc>
          <w:tcPr>
            <w:tcW w:w="1150" w:type="dxa"/>
            <w:shd w:val="clear" w:color="auto" w:fill="E2EFD9"/>
            <w:textDirection w:val="btLr"/>
            <w:vAlign w:val="center"/>
          </w:tcPr>
          <w:p w14:paraId="3503D8D2" w14:textId="77777777" w:rsidR="001A531C" w:rsidRPr="00C20DEB" w:rsidRDefault="001A531C" w:rsidP="000E6106">
            <w:pPr>
              <w:ind w:left="113" w:right="113" w:firstLine="0"/>
              <w:jc w:val="center"/>
              <w:rPr>
                <w:b/>
                <w:bCs/>
                <w:sz w:val="22"/>
              </w:rPr>
            </w:pPr>
            <w:r w:rsidRPr="00C20DEB">
              <w:rPr>
                <w:b/>
                <w:bCs/>
                <w:sz w:val="22"/>
              </w:rPr>
              <w:t>Bioenerģētiskajā šūnā apstrādātais atkritumu daudzums 2018.g., t/gadā</w:t>
            </w:r>
          </w:p>
        </w:tc>
        <w:tc>
          <w:tcPr>
            <w:tcW w:w="1118" w:type="dxa"/>
            <w:shd w:val="clear" w:color="auto" w:fill="E2EFD9"/>
            <w:textDirection w:val="btLr"/>
            <w:vAlign w:val="center"/>
            <w:hideMark/>
          </w:tcPr>
          <w:p w14:paraId="6FA1C914" w14:textId="77777777" w:rsidR="001A531C" w:rsidRPr="00C20DEB" w:rsidRDefault="001A531C" w:rsidP="000E6106">
            <w:pPr>
              <w:ind w:left="113" w:right="113" w:firstLine="0"/>
              <w:jc w:val="center"/>
              <w:rPr>
                <w:b/>
                <w:bCs/>
                <w:sz w:val="22"/>
              </w:rPr>
            </w:pPr>
            <w:r w:rsidRPr="1906AA59">
              <w:rPr>
                <w:b/>
                <w:bCs/>
                <w:sz w:val="22"/>
              </w:rPr>
              <w:t>Savāktā atkritumu biogāze 2018., tūkst.  m3/gadā</w:t>
            </w:r>
            <w:r w:rsidRPr="1906AA59">
              <w:rPr>
                <w:b/>
                <w:bCs/>
                <w:sz w:val="22"/>
              </w:rPr>
              <w:footnoteReference w:id="135"/>
            </w:r>
          </w:p>
        </w:tc>
        <w:tc>
          <w:tcPr>
            <w:tcW w:w="1134" w:type="dxa"/>
            <w:shd w:val="clear" w:color="auto" w:fill="E2EFD9"/>
            <w:textDirection w:val="btLr"/>
            <w:vAlign w:val="center"/>
          </w:tcPr>
          <w:p w14:paraId="2CABE779" w14:textId="77777777" w:rsidR="001A531C" w:rsidRPr="00C20DEB" w:rsidRDefault="001A531C" w:rsidP="000E6106">
            <w:pPr>
              <w:ind w:left="113" w:right="113" w:firstLine="0"/>
              <w:jc w:val="center"/>
              <w:rPr>
                <w:b/>
                <w:bCs/>
                <w:sz w:val="22"/>
              </w:rPr>
            </w:pPr>
            <w:r w:rsidRPr="1906AA59">
              <w:rPr>
                <w:b/>
                <w:bCs/>
                <w:sz w:val="22"/>
              </w:rPr>
              <w:t>Saražotā elektroenerģija 2018.g.ā, MWh/gadā</w:t>
            </w:r>
            <w:r w:rsidRPr="1906AA59">
              <w:rPr>
                <w:b/>
                <w:bCs/>
                <w:sz w:val="22"/>
              </w:rPr>
              <w:footnoteReference w:id="136"/>
            </w:r>
          </w:p>
        </w:tc>
      </w:tr>
      <w:tr w:rsidR="001A531C" w:rsidRPr="00C20DEB" w14:paraId="240F7AC1" w14:textId="77777777" w:rsidTr="1906AA59">
        <w:trPr>
          <w:trHeight w:val="210"/>
        </w:trPr>
        <w:tc>
          <w:tcPr>
            <w:tcW w:w="1231" w:type="dxa"/>
            <w:shd w:val="clear" w:color="auto" w:fill="auto"/>
            <w:noWrap/>
            <w:hideMark/>
          </w:tcPr>
          <w:p w14:paraId="61469367" w14:textId="77777777" w:rsidR="001A531C" w:rsidRPr="00C20DEB" w:rsidRDefault="001A531C" w:rsidP="000E6106">
            <w:pPr>
              <w:ind w:firstLine="0"/>
              <w:rPr>
                <w:sz w:val="22"/>
              </w:rPr>
            </w:pPr>
            <w:r w:rsidRPr="00C20DEB">
              <w:rPr>
                <w:sz w:val="22"/>
              </w:rPr>
              <w:t xml:space="preserve">SIA </w:t>
            </w:r>
            <w:r w:rsidR="00C44468" w:rsidRPr="00C20DEB">
              <w:rPr>
                <w:sz w:val="22"/>
              </w:rPr>
              <w:t>“</w:t>
            </w:r>
            <w:r w:rsidRPr="00C20DEB">
              <w:rPr>
                <w:sz w:val="22"/>
              </w:rPr>
              <w:t>Getliņi EKO</w:t>
            </w:r>
            <w:r w:rsidR="00C44468" w:rsidRPr="00C20DEB">
              <w:rPr>
                <w:sz w:val="22"/>
              </w:rPr>
              <w:t>”</w:t>
            </w:r>
          </w:p>
        </w:tc>
        <w:tc>
          <w:tcPr>
            <w:tcW w:w="0" w:type="auto"/>
            <w:vAlign w:val="center"/>
          </w:tcPr>
          <w:p w14:paraId="6B91D379" w14:textId="77777777" w:rsidR="001A531C" w:rsidRPr="00C20DEB" w:rsidRDefault="001A531C" w:rsidP="000E6106">
            <w:pPr>
              <w:ind w:firstLine="0"/>
              <w:jc w:val="center"/>
              <w:rPr>
                <w:sz w:val="22"/>
              </w:rPr>
            </w:pPr>
            <w:r w:rsidRPr="00C20DEB">
              <w:rPr>
                <w:sz w:val="22"/>
              </w:rPr>
              <w:t>6,280</w:t>
            </w:r>
          </w:p>
        </w:tc>
        <w:tc>
          <w:tcPr>
            <w:tcW w:w="0" w:type="auto"/>
            <w:shd w:val="clear" w:color="auto" w:fill="auto"/>
            <w:noWrap/>
            <w:vAlign w:val="center"/>
          </w:tcPr>
          <w:p w14:paraId="546AA8DD" w14:textId="77777777" w:rsidR="001A531C" w:rsidRPr="00C20DEB" w:rsidRDefault="001A531C" w:rsidP="000E6106">
            <w:pPr>
              <w:ind w:firstLine="0"/>
              <w:jc w:val="center"/>
              <w:rPr>
                <w:sz w:val="22"/>
              </w:rPr>
            </w:pPr>
            <w:r w:rsidRPr="00C20DEB">
              <w:rPr>
                <w:sz w:val="22"/>
              </w:rPr>
              <w:t>163 000</w:t>
            </w:r>
          </w:p>
        </w:tc>
        <w:tc>
          <w:tcPr>
            <w:tcW w:w="0" w:type="auto"/>
            <w:shd w:val="clear" w:color="auto" w:fill="auto"/>
            <w:noWrap/>
            <w:vAlign w:val="center"/>
            <w:hideMark/>
          </w:tcPr>
          <w:p w14:paraId="1ADD134F" w14:textId="77777777" w:rsidR="001A531C" w:rsidRPr="00C20DEB" w:rsidRDefault="001A531C" w:rsidP="000E6106">
            <w:pPr>
              <w:ind w:firstLine="0"/>
              <w:jc w:val="center"/>
              <w:rPr>
                <w:sz w:val="22"/>
              </w:rPr>
            </w:pPr>
            <w:r w:rsidRPr="00C20DEB">
              <w:rPr>
                <w:sz w:val="22"/>
              </w:rPr>
              <w:t>21 715 600</w:t>
            </w:r>
          </w:p>
        </w:tc>
        <w:tc>
          <w:tcPr>
            <w:tcW w:w="1403" w:type="dxa"/>
            <w:vAlign w:val="center"/>
          </w:tcPr>
          <w:p w14:paraId="2E3A7C31" w14:textId="77777777" w:rsidR="001A531C" w:rsidRPr="00C20DEB" w:rsidRDefault="001A531C" w:rsidP="000E6106">
            <w:pPr>
              <w:ind w:firstLine="0"/>
              <w:rPr>
                <w:sz w:val="22"/>
              </w:rPr>
            </w:pPr>
            <w:r w:rsidRPr="1906AA59">
              <w:rPr>
                <w:sz w:val="22"/>
              </w:rPr>
              <w:t xml:space="preserve">(800 000) </w:t>
            </w:r>
            <w:r w:rsidRPr="1906AA59">
              <w:rPr>
                <w:sz w:val="22"/>
              </w:rPr>
              <w:footnoteReference w:id="137"/>
            </w:r>
          </w:p>
        </w:tc>
        <w:tc>
          <w:tcPr>
            <w:tcW w:w="1150" w:type="dxa"/>
            <w:shd w:val="clear" w:color="auto" w:fill="auto"/>
            <w:vAlign w:val="center"/>
          </w:tcPr>
          <w:p w14:paraId="14BB2A03" w14:textId="77777777" w:rsidR="001A531C" w:rsidRPr="00C20DEB" w:rsidRDefault="001A531C" w:rsidP="000E6106">
            <w:pPr>
              <w:ind w:firstLine="0"/>
              <w:jc w:val="center"/>
              <w:rPr>
                <w:sz w:val="22"/>
              </w:rPr>
            </w:pPr>
            <w:r w:rsidRPr="00C20DEB">
              <w:rPr>
                <w:sz w:val="22"/>
              </w:rPr>
              <w:t>162 020</w:t>
            </w:r>
          </w:p>
        </w:tc>
        <w:tc>
          <w:tcPr>
            <w:tcW w:w="1118" w:type="dxa"/>
            <w:shd w:val="clear" w:color="auto" w:fill="auto"/>
            <w:noWrap/>
            <w:vAlign w:val="center"/>
            <w:hideMark/>
          </w:tcPr>
          <w:p w14:paraId="6B477022" w14:textId="77777777" w:rsidR="001A531C" w:rsidRPr="00C20DEB" w:rsidRDefault="001A531C" w:rsidP="000E6106">
            <w:pPr>
              <w:ind w:firstLine="0"/>
              <w:jc w:val="center"/>
              <w:rPr>
                <w:sz w:val="22"/>
              </w:rPr>
            </w:pPr>
            <w:r w:rsidRPr="00C20DEB">
              <w:rPr>
                <w:sz w:val="22"/>
              </w:rPr>
              <w:t>14 570</w:t>
            </w:r>
          </w:p>
        </w:tc>
        <w:tc>
          <w:tcPr>
            <w:tcW w:w="1134" w:type="dxa"/>
            <w:shd w:val="clear" w:color="auto" w:fill="auto"/>
            <w:vAlign w:val="center"/>
          </w:tcPr>
          <w:p w14:paraId="2EA5A749" w14:textId="77777777" w:rsidR="001A531C" w:rsidRPr="00C20DEB" w:rsidRDefault="001A531C" w:rsidP="000E6106">
            <w:pPr>
              <w:ind w:firstLine="0"/>
              <w:jc w:val="center"/>
              <w:rPr>
                <w:sz w:val="22"/>
              </w:rPr>
            </w:pPr>
            <w:r w:rsidRPr="00C20DEB">
              <w:rPr>
                <w:sz w:val="22"/>
              </w:rPr>
              <w:t>32031</w:t>
            </w:r>
          </w:p>
        </w:tc>
      </w:tr>
      <w:tr w:rsidR="001A531C" w:rsidRPr="00C20DEB" w14:paraId="26A8C42A" w14:textId="77777777" w:rsidTr="1906AA59">
        <w:trPr>
          <w:trHeight w:val="210"/>
        </w:trPr>
        <w:tc>
          <w:tcPr>
            <w:tcW w:w="1231" w:type="dxa"/>
            <w:shd w:val="clear" w:color="auto" w:fill="auto"/>
            <w:noWrap/>
          </w:tcPr>
          <w:p w14:paraId="00E512C9" w14:textId="77777777" w:rsidR="001A531C" w:rsidRPr="00C20DEB" w:rsidRDefault="001A531C" w:rsidP="000E6106">
            <w:pPr>
              <w:ind w:firstLine="0"/>
              <w:rPr>
                <w:sz w:val="22"/>
              </w:rPr>
            </w:pPr>
            <w:r w:rsidRPr="00C20DEB">
              <w:rPr>
                <w:sz w:val="22"/>
              </w:rPr>
              <w:t xml:space="preserve">SIA </w:t>
            </w:r>
            <w:r w:rsidR="00C44468" w:rsidRPr="00C20DEB">
              <w:rPr>
                <w:sz w:val="22"/>
              </w:rPr>
              <w:t>“</w:t>
            </w:r>
            <w:r w:rsidRPr="00C20DEB">
              <w:rPr>
                <w:sz w:val="22"/>
              </w:rPr>
              <w:t>Piejūra Energy</w:t>
            </w:r>
            <w:r w:rsidR="00C44468" w:rsidRPr="00C20DEB">
              <w:rPr>
                <w:sz w:val="22"/>
              </w:rPr>
              <w:t>”</w:t>
            </w:r>
          </w:p>
        </w:tc>
        <w:tc>
          <w:tcPr>
            <w:tcW w:w="0" w:type="auto"/>
            <w:vAlign w:val="center"/>
          </w:tcPr>
          <w:p w14:paraId="6F0E663C" w14:textId="77777777" w:rsidR="001A531C" w:rsidRPr="00C20DEB" w:rsidRDefault="001A531C" w:rsidP="000E6106">
            <w:pPr>
              <w:ind w:firstLine="0"/>
              <w:jc w:val="center"/>
              <w:rPr>
                <w:sz w:val="22"/>
              </w:rPr>
            </w:pPr>
            <w:r w:rsidRPr="00C20DEB">
              <w:rPr>
                <w:sz w:val="22"/>
              </w:rPr>
              <w:t>1,998</w:t>
            </w:r>
          </w:p>
        </w:tc>
        <w:tc>
          <w:tcPr>
            <w:tcW w:w="0" w:type="auto"/>
            <w:shd w:val="clear" w:color="auto" w:fill="auto"/>
            <w:noWrap/>
            <w:vAlign w:val="center"/>
          </w:tcPr>
          <w:p w14:paraId="1674F500" w14:textId="77777777" w:rsidR="001A531C" w:rsidRPr="00C20DEB" w:rsidRDefault="001A531C" w:rsidP="000E6106">
            <w:pPr>
              <w:ind w:firstLine="0"/>
              <w:jc w:val="center"/>
              <w:rPr>
                <w:sz w:val="22"/>
              </w:rPr>
            </w:pPr>
            <w:r w:rsidRPr="00C20DEB">
              <w:rPr>
                <w:sz w:val="22"/>
              </w:rPr>
              <w:t>n/a</w:t>
            </w:r>
          </w:p>
        </w:tc>
        <w:tc>
          <w:tcPr>
            <w:tcW w:w="0" w:type="auto"/>
            <w:shd w:val="clear" w:color="auto" w:fill="auto"/>
            <w:noWrap/>
            <w:vAlign w:val="center"/>
          </w:tcPr>
          <w:p w14:paraId="1FE7C0EB" w14:textId="77777777" w:rsidR="001A531C" w:rsidRPr="00C20DEB" w:rsidRDefault="001A531C" w:rsidP="000E6106">
            <w:pPr>
              <w:ind w:firstLine="0"/>
              <w:jc w:val="center"/>
              <w:rPr>
                <w:sz w:val="22"/>
              </w:rPr>
            </w:pPr>
            <w:r w:rsidRPr="00C20DEB">
              <w:rPr>
                <w:sz w:val="22"/>
              </w:rPr>
              <w:t>n/a</w:t>
            </w:r>
          </w:p>
        </w:tc>
        <w:tc>
          <w:tcPr>
            <w:tcW w:w="1403" w:type="dxa"/>
            <w:vAlign w:val="center"/>
          </w:tcPr>
          <w:p w14:paraId="18E0A887" w14:textId="77777777" w:rsidR="001A531C" w:rsidRPr="00C20DEB" w:rsidRDefault="001A531C" w:rsidP="000E6106">
            <w:pPr>
              <w:ind w:firstLine="0"/>
              <w:jc w:val="center"/>
              <w:rPr>
                <w:sz w:val="22"/>
              </w:rPr>
            </w:pPr>
            <w:r w:rsidRPr="00C20DEB">
              <w:rPr>
                <w:sz w:val="22"/>
              </w:rPr>
              <w:t>n/a</w:t>
            </w:r>
          </w:p>
        </w:tc>
        <w:tc>
          <w:tcPr>
            <w:tcW w:w="1150" w:type="dxa"/>
            <w:shd w:val="clear" w:color="auto" w:fill="auto"/>
            <w:vAlign w:val="center"/>
          </w:tcPr>
          <w:p w14:paraId="7DADFC82" w14:textId="77777777" w:rsidR="001A531C" w:rsidRPr="00C20DEB" w:rsidRDefault="001A531C" w:rsidP="000E6106">
            <w:pPr>
              <w:ind w:firstLine="0"/>
              <w:jc w:val="center"/>
              <w:rPr>
                <w:sz w:val="22"/>
              </w:rPr>
            </w:pPr>
          </w:p>
        </w:tc>
        <w:tc>
          <w:tcPr>
            <w:tcW w:w="1118" w:type="dxa"/>
            <w:shd w:val="clear" w:color="auto" w:fill="auto"/>
            <w:noWrap/>
            <w:vAlign w:val="center"/>
          </w:tcPr>
          <w:p w14:paraId="16BD13A5" w14:textId="77777777" w:rsidR="001A531C" w:rsidRPr="00C20DEB" w:rsidRDefault="001A531C" w:rsidP="000E6106">
            <w:pPr>
              <w:ind w:firstLine="0"/>
              <w:jc w:val="center"/>
              <w:rPr>
                <w:sz w:val="22"/>
              </w:rPr>
            </w:pPr>
            <w:r w:rsidRPr="00C20DEB">
              <w:rPr>
                <w:sz w:val="22"/>
              </w:rPr>
              <w:t>n/a</w:t>
            </w:r>
          </w:p>
        </w:tc>
        <w:tc>
          <w:tcPr>
            <w:tcW w:w="1134" w:type="dxa"/>
            <w:shd w:val="clear" w:color="auto" w:fill="auto"/>
            <w:vAlign w:val="center"/>
          </w:tcPr>
          <w:p w14:paraId="6EA763B3" w14:textId="77777777" w:rsidR="001A531C" w:rsidRPr="00C20DEB" w:rsidRDefault="001A531C" w:rsidP="000E6106">
            <w:pPr>
              <w:ind w:firstLine="0"/>
              <w:jc w:val="center"/>
              <w:rPr>
                <w:sz w:val="22"/>
              </w:rPr>
            </w:pPr>
          </w:p>
        </w:tc>
      </w:tr>
      <w:tr w:rsidR="001A531C" w:rsidRPr="00C20DEB" w14:paraId="66F9777A" w14:textId="77777777" w:rsidTr="1906AA59">
        <w:trPr>
          <w:trHeight w:val="210"/>
        </w:trPr>
        <w:tc>
          <w:tcPr>
            <w:tcW w:w="1231" w:type="dxa"/>
            <w:shd w:val="clear" w:color="auto" w:fill="auto"/>
            <w:noWrap/>
          </w:tcPr>
          <w:p w14:paraId="337A35BB" w14:textId="77777777" w:rsidR="001A531C" w:rsidRPr="00C20DEB" w:rsidRDefault="001A531C" w:rsidP="000E6106">
            <w:pPr>
              <w:ind w:firstLine="0"/>
              <w:rPr>
                <w:sz w:val="22"/>
              </w:rPr>
            </w:pPr>
            <w:r w:rsidRPr="00C20DEB">
              <w:rPr>
                <w:sz w:val="22"/>
              </w:rPr>
              <w:t xml:space="preserve">SIA </w:t>
            </w:r>
            <w:r w:rsidR="00C44468" w:rsidRPr="00C20DEB">
              <w:rPr>
                <w:sz w:val="22"/>
              </w:rPr>
              <w:t>“</w:t>
            </w:r>
            <w:r w:rsidRPr="00C20DEB">
              <w:rPr>
                <w:sz w:val="22"/>
              </w:rPr>
              <w:t>ZAAO Enerģija</w:t>
            </w:r>
            <w:r w:rsidR="00C44468" w:rsidRPr="00C20DEB">
              <w:rPr>
                <w:sz w:val="22"/>
              </w:rPr>
              <w:t>”</w:t>
            </w:r>
          </w:p>
        </w:tc>
        <w:tc>
          <w:tcPr>
            <w:tcW w:w="0" w:type="auto"/>
            <w:vAlign w:val="center"/>
          </w:tcPr>
          <w:p w14:paraId="726C22CB" w14:textId="77777777" w:rsidR="001A531C" w:rsidRPr="00C20DEB" w:rsidRDefault="001A531C" w:rsidP="000E6106">
            <w:pPr>
              <w:ind w:firstLine="0"/>
              <w:jc w:val="center"/>
              <w:rPr>
                <w:sz w:val="22"/>
              </w:rPr>
            </w:pPr>
            <w:r w:rsidRPr="00C20DEB">
              <w:rPr>
                <w:sz w:val="22"/>
              </w:rPr>
              <w:t>0,35</w:t>
            </w:r>
          </w:p>
        </w:tc>
        <w:tc>
          <w:tcPr>
            <w:tcW w:w="0" w:type="auto"/>
            <w:shd w:val="clear" w:color="auto" w:fill="auto"/>
            <w:noWrap/>
            <w:vAlign w:val="center"/>
          </w:tcPr>
          <w:p w14:paraId="397FBA1C" w14:textId="77777777" w:rsidR="001A531C" w:rsidRPr="00C20DEB" w:rsidRDefault="001A531C" w:rsidP="000E6106">
            <w:pPr>
              <w:ind w:firstLine="0"/>
              <w:jc w:val="center"/>
              <w:rPr>
                <w:sz w:val="22"/>
              </w:rPr>
            </w:pPr>
            <w:r w:rsidRPr="00C20DEB">
              <w:rPr>
                <w:sz w:val="22"/>
              </w:rPr>
              <w:t>n/a</w:t>
            </w:r>
          </w:p>
        </w:tc>
        <w:tc>
          <w:tcPr>
            <w:tcW w:w="0" w:type="auto"/>
            <w:shd w:val="clear" w:color="auto" w:fill="auto"/>
            <w:noWrap/>
            <w:vAlign w:val="center"/>
          </w:tcPr>
          <w:p w14:paraId="7413A174" w14:textId="77777777" w:rsidR="001A531C" w:rsidRPr="00C20DEB" w:rsidRDefault="001A531C" w:rsidP="000E6106">
            <w:pPr>
              <w:ind w:firstLine="0"/>
              <w:jc w:val="center"/>
              <w:rPr>
                <w:sz w:val="22"/>
              </w:rPr>
            </w:pPr>
            <w:r w:rsidRPr="00C20DEB">
              <w:rPr>
                <w:sz w:val="22"/>
              </w:rPr>
              <w:t>867 621</w:t>
            </w:r>
          </w:p>
        </w:tc>
        <w:tc>
          <w:tcPr>
            <w:tcW w:w="1403" w:type="dxa"/>
            <w:vAlign w:val="center"/>
          </w:tcPr>
          <w:p w14:paraId="3025E4D0" w14:textId="77777777" w:rsidR="001A531C" w:rsidRPr="00C20DEB" w:rsidRDefault="001A531C" w:rsidP="000E6106">
            <w:pPr>
              <w:ind w:firstLine="0"/>
              <w:jc w:val="center"/>
              <w:rPr>
                <w:sz w:val="22"/>
              </w:rPr>
            </w:pPr>
            <w:r w:rsidRPr="00C20DEB">
              <w:rPr>
                <w:sz w:val="22"/>
              </w:rPr>
              <w:t>n/a</w:t>
            </w:r>
          </w:p>
        </w:tc>
        <w:tc>
          <w:tcPr>
            <w:tcW w:w="1150" w:type="dxa"/>
            <w:shd w:val="clear" w:color="auto" w:fill="auto"/>
            <w:vAlign w:val="center"/>
          </w:tcPr>
          <w:p w14:paraId="38C7DB33" w14:textId="77777777" w:rsidR="001A531C" w:rsidRPr="00C20DEB" w:rsidRDefault="001A531C" w:rsidP="000E6106">
            <w:pPr>
              <w:ind w:firstLine="0"/>
              <w:jc w:val="center"/>
              <w:rPr>
                <w:sz w:val="22"/>
              </w:rPr>
            </w:pPr>
            <w:r w:rsidRPr="00C20DEB">
              <w:rPr>
                <w:sz w:val="22"/>
              </w:rPr>
              <w:t>n/a</w:t>
            </w:r>
          </w:p>
        </w:tc>
        <w:tc>
          <w:tcPr>
            <w:tcW w:w="1118" w:type="dxa"/>
            <w:shd w:val="clear" w:color="auto" w:fill="auto"/>
            <w:noWrap/>
            <w:vAlign w:val="center"/>
          </w:tcPr>
          <w:p w14:paraId="663112FC" w14:textId="77777777" w:rsidR="001A531C" w:rsidRPr="00C20DEB" w:rsidRDefault="001A531C" w:rsidP="000E6106">
            <w:pPr>
              <w:ind w:firstLine="0"/>
              <w:jc w:val="center"/>
              <w:rPr>
                <w:sz w:val="22"/>
              </w:rPr>
            </w:pPr>
            <w:r w:rsidRPr="00C20DEB">
              <w:rPr>
                <w:sz w:val="22"/>
              </w:rPr>
              <w:t>774</w:t>
            </w:r>
          </w:p>
        </w:tc>
        <w:tc>
          <w:tcPr>
            <w:tcW w:w="1134" w:type="dxa"/>
            <w:shd w:val="clear" w:color="auto" w:fill="auto"/>
            <w:vAlign w:val="center"/>
          </w:tcPr>
          <w:p w14:paraId="03B23720" w14:textId="77777777" w:rsidR="001A531C" w:rsidRPr="00C20DEB" w:rsidRDefault="001A531C" w:rsidP="000E6106">
            <w:pPr>
              <w:ind w:firstLine="0"/>
              <w:jc w:val="center"/>
              <w:rPr>
                <w:sz w:val="22"/>
              </w:rPr>
            </w:pPr>
            <w:r w:rsidRPr="00C20DEB">
              <w:rPr>
                <w:sz w:val="22"/>
              </w:rPr>
              <w:t>1067</w:t>
            </w:r>
          </w:p>
        </w:tc>
      </w:tr>
      <w:tr w:rsidR="001A531C" w:rsidRPr="00C20DEB" w14:paraId="4BFF6EBB" w14:textId="77777777" w:rsidTr="1906AA59">
        <w:trPr>
          <w:trHeight w:val="210"/>
        </w:trPr>
        <w:tc>
          <w:tcPr>
            <w:tcW w:w="1231" w:type="dxa"/>
            <w:shd w:val="clear" w:color="auto" w:fill="auto"/>
            <w:noWrap/>
          </w:tcPr>
          <w:p w14:paraId="0B696DA6" w14:textId="77777777" w:rsidR="001A531C" w:rsidRPr="00C20DEB" w:rsidRDefault="001A531C" w:rsidP="000E6106">
            <w:pPr>
              <w:ind w:firstLine="0"/>
              <w:rPr>
                <w:sz w:val="22"/>
              </w:rPr>
            </w:pPr>
            <w:r w:rsidRPr="00C20DEB">
              <w:rPr>
                <w:sz w:val="22"/>
              </w:rPr>
              <w:t xml:space="preserve">SIA </w:t>
            </w:r>
            <w:r w:rsidR="00C44468" w:rsidRPr="00C20DEB">
              <w:rPr>
                <w:sz w:val="22"/>
              </w:rPr>
              <w:t>“</w:t>
            </w:r>
            <w:r w:rsidRPr="00C20DEB">
              <w:rPr>
                <w:sz w:val="22"/>
              </w:rPr>
              <w:t>Liepājas RAS</w:t>
            </w:r>
            <w:r w:rsidR="00C44468" w:rsidRPr="00C20DEB">
              <w:rPr>
                <w:sz w:val="22"/>
              </w:rPr>
              <w:t>”</w:t>
            </w:r>
          </w:p>
        </w:tc>
        <w:tc>
          <w:tcPr>
            <w:tcW w:w="0" w:type="auto"/>
            <w:vAlign w:val="center"/>
          </w:tcPr>
          <w:p w14:paraId="66A0231D" w14:textId="77777777" w:rsidR="001A531C" w:rsidRPr="00C20DEB" w:rsidRDefault="001A531C" w:rsidP="000E6106">
            <w:pPr>
              <w:ind w:firstLine="0"/>
              <w:jc w:val="center"/>
              <w:rPr>
                <w:sz w:val="22"/>
              </w:rPr>
            </w:pPr>
            <w:r w:rsidRPr="00C20DEB">
              <w:rPr>
                <w:sz w:val="22"/>
              </w:rPr>
              <w:t>1,5</w:t>
            </w:r>
          </w:p>
        </w:tc>
        <w:tc>
          <w:tcPr>
            <w:tcW w:w="0" w:type="auto"/>
            <w:shd w:val="clear" w:color="auto" w:fill="auto"/>
            <w:noWrap/>
            <w:vAlign w:val="center"/>
          </w:tcPr>
          <w:p w14:paraId="286FF703" w14:textId="77777777" w:rsidR="001A531C" w:rsidRPr="00C20DEB" w:rsidRDefault="001A531C" w:rsidP="000E6106">
            <w:pPr>
              <w:ind w:firstLine="0"/>
              <w:jc w:val="center"/>
              <w:rPr>
                <w:sz w:val="22"/>
              </w:rPr>
            </w:pPr>
            <w:r w:rsidRPr="00C20DEB">
              <w:rPr>
                <w:sz w:val="22"/>
              </w:rPr>
              <w:t>49 500</w:t>
            </w:r>
          </w:p>
        </w:tc>
        <w:tc>
          <w:tcPr>
            <w:tcW w:w="0" w:type="auto"/>
            <w:shd w:val="clear" w:color="auto" w:fill="auto"/>
            <w:noWrap/>
            <w:vAlign w:val="center"/>
          </w:tcPr>
          <w:p w14:paraId="6A640202" w14:textId="77777777" w:rsidR="001A531C" w:rsidRPr="00C20DEB" w:rsidRDefault="001A531C" w:rsidP="000E6106">
            <w:pPr>
              <w:ind w:firstLine="0"/>
              <w:jc w:val="center"/>
              <w:rPr>
                <w:sz w:val="22"/>
              </w:rPr>
            </w:pPr>
            <w:r w:rsidRPr="00C20DEB">
              <w:rPr>
                <w:sz w:val="22"/>
              </w:rPr>
              <w:t>7 209 480</w:t>
            </w:r>
          </w:p>
        </w:tc>
        <w:tc>
          <w:tcPr>
            <w:tcW w:w="1403" w:type="dxa"/>
            <w:vAlign w:val="center"/>
          </w:tcPr>
          <w:p w14:paraId="19ADF15A" w14:textId="77777777" w:rsidR="001A531C" w:rsidRPr="00C20DEB" w:rsidRDefault="001A531C" w:rsidP="000E6106">
            <w:pPr>
              <w:ind w:firstLine="0"/>
              <w:jc w:val="center"/>
              <w:rPr>
                <w:sz w:val="22"/>
              </w:rPr>
            </w:pPr>
            <w:r w:rsidRPr="00C20DEB">
              <w:rPr>
                <w:sz w:val="22"/>
              </w:rPr>
              <w:t>29 750</w:t>
            </w:r>
          </w:p>
        </w:tc>
        <w:tc>
          <w:tcPr>
            <w:tcW w:w="1150" w:type="dxa"/>
            <w:shd w:val="clear" w:color="auto" w:fill="auto"/>
            <w:vAlign w:val="center"/>
          </w:tcPr>
          <w:p w14:paraId="4110CF61" w14:textId="77777777" w:rsidR="001A531C" w:rsidRPr="00C20DEB" w:rsidRDefault="001A531C" w:rsidP="000E6106">
            <w:pPr>
              <w:ind w:firstLine="0"/>
              <w:jc w:val="center"/>
              <w:rPr>
                <w:sz w:val="22"/>
              </w:rPr>
            </w:pPr>
            <w:r w:rsidRPr="00C20DEB">
              <w:rPr>
                <w:sz w:val="22"/>
              </w:rPr>
              <w:t>10 635</w:t>
            </w:r>
          </w:p>
        </w:tc>
        <w:tc>
          <w:tcPr>
            <w:tcW w:w="1118" w:type="dxa"/>
            <w:shd w:val="clear" w:color="auto" w:fill="auto"/>
            <w:noWrap/>
            <w:vAlign w:val="center"/>
          </w:tcPr>
          <w:p w14:paraId="3CF0933B" w14:textId="77777777" w:rsidR="001A531C" w:rsidRPr="00C20DEB" w:rsidRDefault="001A531C" w:rsidP="000E6106">
            <w:pPr>
              <w:ind w:firstLine="0"/>
              <w:jc w:val="center"/>
              <w:rPr>
                <w:sz w:val="22"/>
              </w:rPr>
            </w:pPr>
            <w:r w:rsidRPr="00C20DEB">
              <w:rPr>
                <w:sz w:val="22"/>
              </w:rPr>
              <w:t>1 706</w:t>
            </w:r>
          </w:p>
        </w:tc>
        <w:tc>
          <w:tcPr>
            <w:tcW w:w="1134" w:type="dxa"/>
            <w:shd w:val="clear" w:color="auto" w:fill="auto"/>
            <w:vAlign w:val="center"/>
          </w:tcPr>
          <w:p w14:paraId="744D13D9" w14:textId="77777777" w:rsidR="001A531C" w:rsidRPr="00C20DEB" w:rsidRDefault="001A531C" w:rsidP="000E6106">
            <w:pPr>
              <w:ind w:firstLine="0"/>
              <w:jc w:val="center"/>
              <w:rPr>
                <w:sz w:val="22"/>
              </w:rPr>
            </w:pPr>
            <w:r w:rsidRPr="00C20DEB">
              <w:rPr>
                <w:sz w:val="22"/>
              </w:rPr>
              <w:t>3432</w:t>
            </w:r>
          </w:p>
        </w:tc>
      </w:tr>
      <w:tr w:rsidR="001A531C" w:rsidRPr="00C20DEB" w14:paraId="416413FC" w14:textId="77777777" w:rsidTr="1906AA59">
        <w:trPr>
          <w:trHeight w:val="210"/>
        </w:trPr>
        <w:tc>
          <w:tcPr>
            <w:tcW w:w="1231" w:type="dxa"/>
            <w:shd w:val="clear" w:color="auto" w:fill="auto"/>
            <w:noWrap/>
          </w:tcPr>
          <w:p w14:paraId="2147E25D" w14:textId="77777777" w:rsidR="001A531C" w:rsidRPr="00C20DEB" w:rsidRDefault="001A531C" w:rsidP="000E6106">
            <w:pPr>
              <w:ind w:firstLine="0"/>
              <w:rPr>
                <w:sz w:val="22"/>
              </w:rPr>
            </w:pPr>
            <w:r w:rsidRPr="00C20DEB">
              <w:rPr>
                <w:sz w:val="22"/>
              </w:rPr>
              <w:t xml:space="preserve">SIA </w:t>
            </w:r>
            <w:r w:rsidR="00C44468" w:rsidRPr="00C20DEB">
              <w:rPr>
                <w:sz w:val="22"/>
              </w:rPr>
              <w:t>“</w:t>
            </w:r>
            <w:r w:rsidRPr="00C20DEB">
              <w:rPr>
                <w:sz w:val="22"/>
              </w:rPr>
              <w:t>Brakšķu Enerģija</w:t>
            </w:r>
            <w:r w:rsidR="00C44468" w:rsidRPr="00C20DEB">
              <w:rPr>
                <w:sz w:val="22"/>
              </w:rPr>
              <w:t>”</w:t>
            </w:r>
          </w:p>
        </w:tc>
        <w:tc>
          <w:tcPr>
            <w:tcW w:w="0" w:type="auto"/>
            <w:vAlign w:val="center"/>
          </w:tcPr>
          <w:p w14:paraId="5DC3C8E0" w14:textId="77777777" w:rsidR="001A531C" w:rsidRPr="00C20DEB" w:rsidRDefault="001A531C" w:rsidP="000E6106">
            <w:pPr>
              <w:ind w:firstLine="0"/>
              <w:jc w:val="center"/>
              <w:rPr>
                <w:sz w:val="22"/>
              </w:rPr>
            </w:pPr>
            <w:r w:rsidRPr="00C20DEB">
              <w:rPr>
                <w:sz w:val="22"/>
              </w:rPr>
              <w:t>0,16</w:t>
            </w:r>
          </w:p>
        </w:tc>
        <w:tc>
          <w:tcPr>
            <w:tcW w:w="0" w:type="auto"/>
            <w:shd w:val="clear" w:color="auto" w:fill="auto"/>
            <w:noWrap/>
            <w:vAlign w:val="center"/>
          </w:tcPr>
          <w:p w14:paraId="3AFE10F8" w14:textId="77777777" w:rsidR="001A531C" w:rsidRPr="00C20DEB" w:rsidRDefault="001A531C" w:rsidP="000E6106">
            <w:pPr>
              <w:ind w:firstLine="0"/>
              <w:jc w:val="center"/>
              <w:rPr>
                <w:sz w:val="22"/>
              </w:rPr>
            </w:pPr>
            <w:r w:rsidRPr="00C20DEB">
              <w:rPr>
                <w:sz w:val="22"/>
              </w:rPr>
              <w:t>20 000</w:t>
            </w:r>
          </w:p>
        </w:tc>
        <w:tc>
          <w:tcPr>
            <w:tcW w:w="0" w:type="auto"/>
            <w:shd w:val="clear" w:color="auto" w:fill="auto"/>
            <w:noWrap/>
            <w:vAlign w:val="center"/>
          </w:tcPr>
          <w:p w14:paraId="3FDDBA88" w14:textId="77777777" w:rsidR="001A531C" w:rsidRPr="00C20DEB" w:rsidRDefault="001A531C" w:rsidP="000E6106">
            <w:pPr>
              <w:ind w:firstLine="0"/>
              <w:jc w:val="center"/>
              <w:rPr>
                <w:sz w:val="22"/>
              </w:rPr>
            </w:pPr>
            <w:r w:rsidRPr="00C20DEB">
              <w:rPr>
                <w:sz w:val="22"/>
              </w:rPr>
              <w:t>n/a</w:t>
            </w:r>
          </w:p>
        </w:tc>
        <w:tc>
          <w:tcPr>
            <w:tcW w:w="1403" w:type="dxa"/>
            <w:vAlign w:val="center"/>
          </w:tcPr>
          <w:p w14:paraId="3849D557" w14:textId="77777777" w:rsidR="001A531C" w:rsidRPr="00C20DEB" w:rsidRDefault="001A531C" w:rsidP="000E6106">
            <w:pPr>
              <w:ind w:firstLine="0"/>
              <w:jc w:val="center"/>
              <w:rPr>
                <w:sz w:val="22"/>
              </w:rPr>
            </w:pPr>
            <w:r w:rsidRPr="00C20DEB">
              <w:rPr>
                <w:sz w:val="22"/>
              </w:rPr>
              <w:t>20 000</w:t>
            </w:r>
          </w:p>
        </w:tc>
        <w:tc>
          <w:tcPr>
            <w:tcW w:w="1150" w:type="dxa"/>
            <w:shd w:val="clear" w:color="auto" w:fill="auto"/>
            <w:vAlign w:val="center"/>
          </w:tcPr>
          <w:p w14:paraId="038A2D98" w14:textId="77777777" w:rsidR="001A531C" w:rsidRPr="00C20DEB" w:rsidRDefault="001A531C" w:rsidP="000E6106">
            <w:pPr>
              <w:ind w:firstLine="0"/>
              <w:jc w:val="center"/>
              <w:rPr>
                <w:sz w:val="22"/>
              </w:rPr>
            </w:pPr>
            <w:r w:rsidRPr="00C20DEB">
              <w:rPr>
                <w:sz w:val="22"/>
              </w:rPr>
              <w:t>16 240</w:t>
            </w:r>
          </w:p>
        </w:tc>
        <w:tc>
          <w:tcPr>
            <w:tcW w:w="1118" w:type="dxa"/>
            <w:shd w:val="clear" w:color="auto" w:fill="auto"/>
            <w:noWrap/>
            <w:vAlign w:val="center"/>
          </w:tcPr>
          <w:p w14:paraId="6703E287" w14:textId="77777777" w:rsidR="001A531C" w:rsidRPr="00C20DEB" w:rsidRDefault="001A531C" w:rsidP="000E6106">
            <w:pPr>
              <w:ind w:firstLine="0"/>
              <w:jc w:val="center"/>
              <w:rPr>
                <w:sz w:val="22"/>
              </w:rPr>
            </w:pPr>
            <w:r w:rsidRPr="00C20DEB">
              <w:rPr>
                <w:sz w:val="22"/>
              </w:rPr>
              <w:t>n/a</w:t>
            </w:r>
          </w:p>
        </w:tc>
        <w:tc>
          <w:tcPr>
            <w:tcW w:w="1134" w:type="dxa"/>
            <w:shd w:val="clear" w:color="auto" w:fill="auto"/>
            <w:vAlign w:val="center"/>
          </w:tcPr>
          <w:p w14:paraId="1B164BBB" w14:textId="77777777" w:rsidR="001A531C" w:rsidRPr="00C20DEB" w:rsidRDefault="001A531C" w:rsidP="000E6106">
            <w:pPr>
              <w:ind w:firstLine="0"/>
              <w:jc w:val="center"/>
              <w:rPr>
                <w:sz w:val="22"/>
              </w:rPr>
            </w:pPr>
          </w:p>
        </w:tc>
      </w:tr>
      <w:tr w:rsidR="001A531C" w:rsidRPr="00C20DEB" w14:paraId="5FA5E6F8" w14:textId="77777777" w:rsidTr="1906AA59">
        <w:trPr>
          <w:trHeight w:val="210"/>
        </w:trPr>
        <w:tc>
          <w:tcPr>
            <w:tcW w:w="1231" w:type="dxa"/>
            <w:shd w:val="clear" w:color="auto" w:fill="auto"/>
            <w:noWrap/>
          </w:tcPr>
          <w:p w14:paraId="375F763A" w14:textId="77777777" w:rsidR="001A531C" w:rsidRPr="00C20DEB" w:rsidRDefault="001A531C" w:rsidP="000E6106">
            <w:pPr>
              <w:ind w:firstLine="0"/>
              <w:jc w:val="right"/>
              <w:rPr>
                <w:sz w:val="22"/>
              </w:rPr>
            </w:pPr>
            <w:r w:rsidRPr="00C20DEB">
              <w:rPr>
                <w:sz w:val="22"/>
              </w:rPr>
              <w:t>Kopā (norādītais)</w:t>
            </w:r>
          </w:p>
        </w:tc>
        <w:tc>
          <w:tcPr>
            <w:tcW w:w="0" w:type="auto"/>
            <w:shd w:val="clear" w:color="auto" w:fill="auto"/>
            <w:vAlign w:val="center"/>
          </w:tcPr>
          <w:p w14:paraId="64475414" w14:textId="77777777" w:rsidR="001A531C" w:rsidRPr="00C20DEB" w:rsidRDefault="001A531C" w:rsidP="000E6106">
            <w:pPr>
              <w:ind w:firstLine="0"/>
              <w:jc w:val="center"/>
              <w:rPr>
                <w:sz w:val="22"/>
              </w:rPr>
            </w:pPr>
            <w:r w:rsidRPr="00C20DEB">
              <w:rPr>
                <w:sz w:val="22"/>
              </w:rPr>
              <w:t>10,288</w:t>
            </w:r>
          </w:p>
        </w:tc>
        <w:tc>
          <w:tcPr>
            <w:tcW w:w="0" w:type="auto"/>
            <w:shd w:val="clear" w:color="auto" w:fill="auto"/>
            <w:noWrap/>
            <w:vAlign w:val="center"/>
          </w:tcPr>
          <w:p w14:paraId="1F716845" w14:textId="77777777" w:rsidR="001A531C" w:rsidRPr="00C20DEB" w:rsidRDefault="001A531C" w:rsidP="000E6106">
            <w:pPr>
              <w:ind w:firstLine="0"/>
              <w:jc w:val="center"/>
              <w:rPr>
                <w:sz w:val="22"/>
              </w:rPr>
            </w:pPr>
          </w:p>
        </w:tc>
        <w:tc>
          <w:tcPr>
            <w:tcW w:w="0" w:type="auto"/>
            <w:shd w:val="clear" w:color="auto" w:fill="auto"/>
            <w:noWrap/>
            <w:vAlign w:val="center"/>
          </w:tcPr>
          <w:p w14:paraId="5CB9F336" w14:textId="77777777" w:rsidR="001A531C" w:rsidRPr="00C20DEB" w:rsidRDefault="001A531C" w:rsidP="000E6106">
            <w:pPr>
              <w:ind w:firstLine="0"/>
              <w:jc w:val="center"/>
              <w:rPr>
                <w:sz w:val="22"/>
              </w:rPr>
            </w:pPr>
            <w:r w:rsidRPr="00C20DEB">
              <w:rPr>
                <w:sz w:val="22"/>
              </w:rPr>
              <w:t>29 792 701</w:t>
            </w:r>
          </w:p>
        </w:tc>
        <w:tc>
          <w:tcPr>
            <w:tcW w:w="1403" w:type="dxa"/>
            <w:shd w:val="clear" w:color="auto" w:fill="auto"/>
            <w:vAlign w:val="center"/>
          </w:tcPr>
          <w:p w14:paraId="64B437C8" w14:textId="77777777" w:rsidR="001A531C" w:rsidRPr="00C20DEB" w:rsidRDefault="001A531C" w:rsidP="000E6106">
            <w:pPr>
              <w:ind w:firstLine="0"/>
              <w:jc w:val="center"/>
              <w:rPr>
                <w:sz w:val="22"/>
              </w:rPr>
            </w:pPr>
            <w:r w:rsidRPr="00C20DEB">
              <w:rPr>
                <w:sz w:val="22"/>
              </w:rPr>
              <w:t>849 750</w:t>
            </w:r>
          </w:p>
        </w:tc>
        <w:tc>
          <w:tcPr>
            <w:tcW w:w="1150" w:type="dxa"/>
            <w:shd w:val="clear" w:color="auto" w:fill="auto"/>
            <w:vAlign w:val="center"/>
          </w:tcPr>
          <w:p w14:paraId="70CCD356" w14:textId="77777777" w:rsidR="001A531C" w:rsidRPr="00C20DEB" w:rsidRDefault="001A531C" w:rsidP="000E6106">
            <w:pPr>
              <w:ind w:firstLine="0"/>
              <w:jc w:val="center"/>
              <w:rPr>
                <w:sz w:val="22"/>
              </w:rPr>
            </w:pPr>
            <w:r w:rsidRPr="00C20DEB">
              <w:rPr>
                <w:sz w:val="22"/>
              </w:rPr>
              <w:t>188 895</w:t>
            </w:r>
          </w:p>
        </w:tc>
        <w:tc>
          <w:tcPr>
            <w:tcW w:w="1118" w:type="dxa"/>
            <w:shd w:val="clear" w:color="auto" w:fill="auto"/>
            <w:noWrap/>
            <w:vAlign w:val="center"/>
          </w:tcPr>
          <w:p w14:paraId="7CD488B8" w14:textId="77777777" w:rsidR="001A531C" w:rsidRPr="00C20DEB" w:rsidRDefault="001A531C" w:rsidP="000E6106">
            <w:pPr>
              <w:ind w:firstLine="0"/>
              <w:jc w:val="center"/>
              <w:rPr>
                <w:sz w:val="22"/>
              </w:rPr>
            </w:pPr>
            <w:r w:rsidRPr="00C20DEB">
              <w:rPr>
                <w:sz w:val="22"/>
              </w:rPr>
              <w:t>16 276</w:t>
            </w:r>
          </w:p>
        </w:tc>
        <w:tc>
          <w:tcPr>
            <w:tcW w:w="1134" w:type="dxa"/>
            <w:shd w:val="clear" w:color="auto" w:fill="auto"/>
            <w:vAlign w:val="center"/>
          </w:tcPr>
          <w:p w14:paraId="008DEC11" w14:textId="77777777" w:rsidR="001A531C" w:rsidRPr="00C20DEB" w:rsidRDefault="001A531C" w:rsidP="000E6106">
            <w:pPr>
              <w:ind w:firstLine="0"/>
              <w:jc w:val="center"/>
              <w:rPr>
                <w:sz w:val="22"/>
              </w:rPr>
            </w:pPr>
            <w:r w:rsidRPr="00C20DEB">
              <w:rPr>
                <w:sz w:val="22"/>
              </w:rPr>
              <w:t>35 463</w:t>
            </w:r>
          </w:p>
        </w:tc>
      </w:tr>
    </w:tbl>
    <w:p w14:paraId="7A9AAB08" w14:textId="77777777" w:rsidR="001A531C" w:rsidRPr="00C20DEB" w:rsidRDefault="001A531C" w:rsidP="000E6106">
      <w:pPr>
        <w:ind w:firstLine="0"/>
      </w:pPr>
    </w:p>
    <w:p w14:paraId="1AA04FA3" w14:textId="77777777" w:rsidR="001A531C" w:rsidRPr="00C20DEB" w:rsidRDefault="001A531C" w:rsidP="000E6106">
      <w:r w:rsidRPr="00C20DEB">
        <w:t xml:space="preserve">Lielākais biogāzes ražošanas apjoms 2018. gadā tika sasniegts poligonā </w:t>
      </w:r>
      <w:r w:rsidR="00C44468" w:rsidRPr="00C20DEB">
        <w:t>“</w:t>
      </w:r>
      <w:r w:rsidRPr="00C20DEB">
        <w:t>Getliņi</w:t>
      </w:r>
      <w:r w:rsidR="00C44468" w:rsidRPr="00C20DEB">
        <w:t>”</w:t>
      </w:r>
      <w:r w:rsidRPr="00C20DEB">
        <w:t>, kur uzstādītā biogāzes ražotne ir ievērojami lielākā uzstādītā elektriskā jauda– 6,28 MW.  Kopā 2018. gadā biogāze tika savākta 16 276 tūkst. m</w:t>
      </w:r>
      <w:r w:rsidRPr="00C20DEB">
        <w:rPr>
          <w:vertAlign w:val="superscript"/>
        </w:rPr>
        <w:t>3</w:t>
      </w:r>
      <w:r w:rsidRPr="00C20DEB">
        <w:t xml:space="preserve"> apmērā, bet saražotā elelektroenerģija - 35 463 MWh. </w:t>
      </w:r>
    </w:p>
    <w:p w14:paraId="131BF244" w14:textId="77777777" w:rsidR="001A531C" w:rsidRPr="00C20DEB" w:rsidRDefault="001A531C" w:rsidP="000E6106">
      <w:pPr>
        <w:rPr>
          <w:highlight w:val="yellow"/>
        </w:rPr>
      </w:pPr>
      <w:r w:rsidRPr="00C20DEB">
        <w:t xml:space="preserve">Radītā biogāze no poligona energošūnas tiek novirzīta  koģenerācijas stacijā enerģijas ražošanai. Latvijā koģenerācijas stacijas uzstādītas vēl poligonos </w:t>
      </w:r>
      <w:r w:rsidR="00C44468" w:rsidRPr="00C20DEB">
        <w:t>“</w:t>
      </w:r>
      <w:r w:rsidRPr="00C20DEB">
        <w:t>Daibe</w:t>
      </w:r>
      <w:r w:rsidR="00C44468" w:rsidRPr="00C20DEB">
        <w:t>”</w:t>
      </w:r>
      <w:r w:rsidRPr="00C20DEB">
        <w:t xml:space="preserve"> un </w:t>
      </w:r>
      <w:r w:rsidR="00C44468" w:rsidRPr="00C20DEB">
        <w:t>“</w:t>
      </w:r>
      <w:r w:rsidRPr="00C20DEB">
        <w:t>Ķīvītes</w:t>
      </w:r>
      <w:r w:rsidR="00C44468" w:rsidRPr="00C20DEB">
        <w:t>”</w:t>
      </w:r>
      <w:r w:rsidRPr="00C20DEB">
        <w:t xml:space="preserve">, kur biogāze tiek novirzīta no enerģētiskajām šūnām, tāpat arī poligonā </w:t>
      </w:r>
      <w:r w:rsidR="00C44468" w:rsidRPr="00C20DEB">
        <w:t>“</w:t>
      </w:r>
      <w:r w:rsidRPr="00C20DEB">
        <w:t>Brak</w:t>
      </w:r>
      <w:r w:rsidR="0088552F" w:rsidRPr="00C20DEB">
        <w:t>š</w:t>
      </w:r>
      <w:r w:rsidRPr="00C20DEB">
        <w:t>ķi</w:t>
      </w:r>
      <w:r w:rsidR="00C44468" w:rsidRPr="00C20DEB">
        <w:t>”</w:t>
      </w:r>
      <w:r w:rsidRPr="00C20DEB">
        <w:t xml:space="preserve"> radītā biogāze tiek nodota pārstrādei saistītā uzņēmuma SIA </w:t>
      </w:r>
      <w:r w:rsidR="00C44468" w:rsidRPr="00C20DEB">
        <w:t>“</w:t>
      </w:r>
      <w:r w:rsidRPr="00C20DEB">
        <w:t>Brakšķu enerģija</w:t>
      </w:r>
      <w:r w:rsidR="00C44468" w:rsidRPr="00C20DEB">
        <w:t>”</w:t>
      </w:r>
      <w:r w:rsidRPr="00C20DEB">
        <w:t xml:space="preserve"> koģenerācijas stacijā. Kopā no šiem poligoniem radītā biogāze ļauj saražot aptuveni 10% no Latvijas biogāzes koģenerācijas stacijās saražotās elektroenerģijas, kas 2018.gadā bija 374 GWh. Lielāko lomu šeit ieņem tieši poligonā </w:t>
      </w:r>
      <w:r w:rsidR="00C44468" w:rsidRPr="00C20DEB">
        <w:t>“</w:t>
      </w:r>
      <w:r w:rsidRPr="00C20DEB">
        <w:t>Getliņi</w:t>
      </w:r>
      <w:r w:rsidR="00C44468" w:rsidRPr="00C20DEB">
        <w:t>”</w:t>
      </w:r>
      <w:r w:rsidRPr="00C20DEB">
        <w:t xml:space="preserve"> radītais biogāzes, un līdz ar to saražotās enerģijas apjoms. Mazāki rezultāti kopējā valstī apglabātā atkritumu apjoma samazināšanā bijuši jauno priekšapstrādes un šķirošanas iekārtu darbības uzsākšanai, jo sevišķi poligonā </w:t>
      </w:r>
      <w:r w:rsidR="00C44468" w:rsidRPr="00C20DEB">
        <w:t>“</w:t>
      </w:r>
      <w:r w:rsidRPr="00C20DEB">
        <w:t>Ķīvītes</w:t>
      </w:r>
      <w:r w:rsidR="00C44468" w:rsidRPr="00C20DEB">
        <w:t>”</w:t>
      </w:r>
      <w:r w:rsidRPr="00C20DEB">
        <w:t xml:space="preserve">, kur apglabātais atkritumu apjoms no 2014.-2018.gadam samazinājies attiecīgi par 86%,  poligonā </w:t>
      </w:r>
      <w:r w:rsidR="00C44468" w:rsidRPr="00C20DEB">
        <w:t>“</w:t>
      </w:r>
      <w:r w:rsidRPr="00C20DEB">
        <w:t>Janvāri</w:t>
      </w:r>
      <w:r w:rsidR="00C44468" w:rsidRPr="00C20DEB">
        <w:t>”</w:t>
      </w:r>
      <w:r w:rsidRPr="00C20DEB">
        <w:t xml:space="preserve"> – par 76%, un poligonā </w:t>
      </w:r>
      <w:r w:rsidR="00C44468" w:rsidRPr="00C20DEB">
        <w:t>“</w:t>
      </w:r>
      <w:r w:rsidRPr="00C20DEB">
        <w:t>Cinīši</w:t>
      </w:r>
      <w:r w:rsidR="00C44468" w:rsidRPr="00C20DEB">
        <w:t>”</w:t>
      </w:r>
      <w:r w:rsidRPr="00C20DEB">
        <w:t xml:space="preserve"> – par 48%. </w:t>
      </w:r>
    </w:p>
    <w:p w14:paraId="3229CA35" w14:textId="77777777" w:rsidR="001A531C" w:rsidRPr="00C20DEB" w:rsidRDefault="001A531C" w:rsidP="000E6106"/>
    <w:p w14:paraId="083F333E" w14:textId="77777777" w:rsidR="001A531C" w:rsidRPr="00C20DEB" w:rsidRDefault="003B3C10" w:rsidP="002135B6">
      <w:pPr>
        <w:pStyle w:val="Heading3"/>
      </w:pPr>
      <w:bookmarkStart w:id="185" w:name="_Toc57507717"/>
      <w:r w:rsidRPr="00C20DEB">
        <w:t xml:space="preserve">8.3.5. </w:t>
      </w:r>
      <w:r w:rsidR="001A531C" w:rsidRPr="00C20DEB">
        <w:t>BNA apglabāšana</w:t>
      </w:r>
      <w:bookmarkEnd w:id="185"/>
    </w:p>
    <w:p w14:paraId="7B9D78C8" w14:textId="77777777" w:rsidR="001A531C" w:rsidRPr="00C20DEB" w:rsidRDefault="001A531C" w:rsidP="000E6106"/>
    <w:p w14:paraId="632F97C0" w14:textId="77777777" w:rsidR="001A531C" w:rsidRPr="00C20DEB" w:rsidRDefault="001A531C" w:rsidP="000E6106">
      <w:r w:rsidRPr="00C20DEB">
        <w:t>Poligonos pieņemtie atkritumi poligonos izvietotajās šķirošanas līnijās tiek sašķiroti, nodalot atkritumus, kuri ir piemēroti turpmākai pārstrādei atkritumu pārstrādēs iekārtās. Tiek veikta arī atkritumu mehāniski-bioloģiskā pārstrāde, kuras rezultātā samazinās poligonos apglabātais atkritumu apjoms (sk.</w:t>
      </w:r>
      <w:r w:rsidR="003B3C10" w:rsidRPr="00C20DEB">
        <w:t>8</w:t>
      </w:r>
      <w:r w:rsidRPr="00C20DEB">
        <w:t xml:space="preserve">.6.att.). </w:t>
      </w:r>
    </w:p>
    <w:p w14:paraId="33DD8DC6" w14:textId="77777777" w:rsidR="001A531C" w:rsidRPr="00C20DEB" w:rsidRDefault="001A531C" w:rsidP="000E6106">
      <w:pPr>
        <w:rPr>
          <w:szCs w:val="24"/>
          <w:highlight w:val="yellow"/>
        </w:rPr>
      </w:pPr>
    </w:p>
    <w:p w14:paraId="5594A36B" w14:textId="77777777" w:rsidR="001A531C" w:rsidRPr="00C20DEB" w:rsidRDefault="00C07E65" w:rsidP="000E6106">
      <w:pPr>
        <w:ind w:firstLine="0"/>
        <w:jc w:val="center"/>
        <w:rPr>
          <w:sz w:val="16"/>
          <w:szCs w:val="16"/>
        </w:rPr>
      </w:pPr>
      <w:r w:rsidRPr="00C20DEB">
        <w:rPr>
          <w:noProof/>
          <w:lang w:eastAsia="lv-LV"/>
        </w:rPr>
        <w:object w:dxaOrig="8180" w:dyaOrig="3706" w14:anchorId="5B67276F">
          <v:shape id="_x0000_i1026" type="#_x0000_t75" style="width:409.2pt;height:187.8pt;visibility:visible" o:ole="">
            <v:imagedata r:id="rId60" o:title=""/>
            <o:lock v:ext="edit" aspectratio="f"/>
          </v:shape>
          <o:OLEObject Type="Embed" ProgID="Excel.Sheet.8" ShapeID="_x0000_i1026" DrawAspect="Content" ObjectID="_1668186340" r:id="rId61">
            <o:FieldCodes>\s</o:FieldCodes>
          </o:OLEObject>
        </w:object>
      </w:r>
    </w:p>
    <w:p w14:paraId="424E2C71" w14:textId="77777777" w:rsidR="001A531C" w:rsidRPr="00C20DEB" w:rsidRDefault="003B3C10" w:rsidP="000E6106">
      <w:pPr>
        <w:ind w:firstLine="0"/>
        <w:jc w:val="center"/>
        <w:rPr>
          <w:b/>
          <w:szCs w:val="24"/>
        </w:rPr>
      </w:pPr>
      <w:r w:rsidRPr="1906AA59">
        <w:rPr>
          <w:b/>
          <w:bCs/>
        </w:rPr>
        <w:t>8</w:t>
      </w:r>
      <w:r w:rsidR="001A531C" w:rsidRPr="1906AA59">
        <w:rPr>
          <w:b/>
          <w:bCs/>
        </w:rPr>
        <w:t>.6.attēls.</w:t>
      </w:r>
      <w:r w:rsidR="001A531C" w:rsidRPr="1906AA59">
        <w:t xml:space="preserve"> Poligonos apstrādei sagatavotais (R12), šķirotais (R12B), mehāniski-bioloģiski apstrādātais (R12A), un uzglabāšanā novietotais (R13) atkritumu daudzums 2016.-2018.g. </w:t>
      </w:r>
      <w:r w:rsidR="001A531C" w:rsidRPr="00C20DEB">
        <w:rPr>
          <w:rStyle w:val="FootnoteReference0"/>
        </w:rPr>
        <w:footnoteReference w:id="138"/>
      </w:r>
    </w:p>
    <w:p w14:paraId="4C0BCC75" w14:textId="77777777" w:rsidR="001A531C" w:rsidRPr="00C20DEB" w:rsidRDefault="001A531C" w:rsidP="000E6106">
      <w:pPr>
        <w:rPr>
          <w:szCs w:val="24"/>
        </w:rPr>
      </w:pPr>
    </w:p>
    <w:p w14:paraId="7BAF836F" w14:textId="77777777" w:rsidR="001A531C" w:rsidRPr="00C20DEB" w:rsidRDefault="001A531C" w:rsidP="006A48F1">
      <w:r w:rsidRPr="00C20DEB">
        <w:t xml:space="preserve">Sagatavotie atkritumi tālākai reģenerācijai poligonos tālāk tiek virzīti galvenokārt tādām reģenerācijas darbībām kā organisko vielu pārstrāde ar bioloģiskās pārveidošanas procesiem (R3), tostarp biogāzes ieguvei (R3D) un bioloģiski noārdāmo atkritumu kompostēšanai (R3A). Tāpat arī daļa atkritumu tiek izmantota izrakto tilpju aizbēršanai vai inženiertehniskām vajadzībām (R10A), augsnes apstrādei (R10), kā arī daļēji – atkritumus izmantojot par degvielu (R1). </w:t>
      </w:r>
    </w:p>
    <w:p w14:paraId="17523ED9" w14:textId="77777777" w:rsidR="001A531C" w:rsidRPr="00C20DEB" w:rsidRDefault="001A531C" w:rsidP="006A48F1">
      <w:r w:rsidRPr="00C20DEB">
        <w:t>Kopējais poligonos reģenerēto atkritumu daudzums, kuram veikta reģenerācija pēc šķirošanas un priekšapstrādes  ir palielinājies  no 341 031 tonnām 2016.gadā līdz 386 076 tonnām 2018.gadā, t.i., par 13%. Reģenerēto atkritumu daudzuma pieaugums galvenokārt noticis, palielinoties atkritumu apjomam, kas izmantots biogāzes ieguvei (R3D), kas pieaudzis no 250.3 tūkstošiem tonnu 2016.gadā līdz 289.5 tūkstošiem tonnu 2018.gadā, No 8.6 tūkstošiem tonnu 2016.</w:t>
      </w:r>
      <w:r w:rsidR="00545B5C" w:rsidRPr="00C20DEB">
        <w:t xml:space="preserve"> </w:t>
      </w:r>
      <w:r w:rsidRPr="00C20DEB">
        <w:t>gadā līdz 41 353 tonnām 2018.</w:t>
      </w:r>
      <w:r w:rsidR="00545B5C" w:rsidRPr="00C20DEB">
        <w:t xml:space="preserve"> </w:t>
      </w:r>
      <w:r w:rsidRPr="00C20DEB">
        <w:t xml:space="preserve">gadā palielinājies arī to atkritumu daudzums, kas  reģenerēti, atkritumus izmantojot izrakto tilpju aizbēršanai vai inženiertehniskām vajadzībām. </w:t>
      </w:r>
    </w:p>
    <w:p w14:paraId="4941D8AF" w14:textId="77777777" w:rsidR="00B562D0" w:rsidRPr="00C20DEB" w:rsidRDefault="00B562D0" w:rsidP="006A48F1"/>
    <w:p w14:paraId="7E2280D8" w14:textId="77777777" w:rsidR="00F67E89" w:rsidRPr="00C20DEB" w:rsidRDefault="003B3C10" w:rsidP="007D382E">
      <w:pPr>
        <w:pStyle w:val="Heading2"/>
      </w:pPr>
      <w:bookmarkStart w:id="186" w:name="_Toc57507718"/>
      <w:r w:rsidRPr="00C20DEB">
        <w:t xml:space="preserve">8.4. </w:t>
      </w:r>
      <w:r w:rsidR="00F67E89" w:rsidRPr="00C20DEB">
        <w:t>Prognoze par bioloģiski noārdāmiem atkritumiem, bioloģiskiem atkritumiem un pārtikas atkritumiem</w:t>
      </w:r>
      <w:bookmarkEnd w:id="186"/>
    </w:p>
    <w:p w14:paraId="0CB5E56B" w14:textId="77777777" w:rsidR="001A531C" w:rsidRPr="00C20DEB" w:rsidRDefault="001A531C" w:rsidP="00545B5C">
      <w:pPr>
        <w:ind w:firstLine="0"/>
      </w:pPr>
    </w:p>
    <w:p w14:paraId="392EF298" w14:textId="79874BA3" w:rsidR="001A531C" w:rsidRPr="00C20DEB" w:rsidRDefault="001A531C" w:rsidP="006A48F1">
      <w:r w:rsidRPr="00C20DEB">
        <w:rPr>
          <w:lang w:eastAsia="lv-LV"/>
        </w:rPr>
        <w:t xml:space="preserve">Bioloģiski noārdāmo atkritumu radītā un apsaimniekotā </w:t>
      </w:r>
      <w:r w:rsidRPr="1906AA59">
        <w:t>(savāktā, pārstrādātā, reģenerētā un apglabātā)</w:t>
      </w:r>
      <w:r w:rsidRPr="00C20DEB">
        <w:rPr>
          <w:lang w:eastAsia="lv-LV"/>
        </w:rPr>
        <w:t xml:space="preserve"> daudzuma prognoze balstīta uz pieņēmumu, ka esošā BNA apsaimniekošanas sistēma turpinās attīstīties kā līdz šim bez būtiskas politikas instrumentu ietekmes</w:t>
      </w:r>
      <w:r w:rsidR="00F869D0" w:rsidRPr="00C20DEB">
        <w:rPr>
          <w:lang w:eastAsia="lv-LV"/>
        </w:rPr>
        <w:t xml:space="preserve">, ievērojot </w:t>
      </w:r>
      <w:r w:rsidRPr="00C20DEB">
        <w:rPr>
          <w:lang w:eastAsia="lv-LV"/>
        </w:rPr>
        <w:t xml:space="preserve">prognozes par demogrāfisko un ekonomisko rādītāju izmaiņām un to ietekmi uz radīto atkritumu daudzumu. Prognozes veidotas ņemot vērā līdzšinējās tendences un potenciāli sasniedzamos rezultātus. </w:t>
      </w:r>
      <w:r w:rsidR="00F869D0" w:rsidRPr="00C20DEB">
        <w:rPr>
          <w:lang w:eastAsia="lv-LV"/>
        </w:rPr>
        <w:t>T</w:t>
      </w:r>
      <w:r w:rsidRPr="00C20DEB">
        <w:rPr>
          <w:lang w:eastAsia="lv-LV"/>
        </w:rPr>
        <w:t xml:space="preserve">iek pieņemts, ka </w:t>
      </w:r>
      <w:r w:rsidRPr="00C20DEB">
        <w:t>turpinās atkritumu apsaimniekošanas politikas</w:t>
      </w:r>
      <w:r w:rsidR="00F869D0" w:rsidRPr="00C20DEB">
        <w:t xml:space="preserve"> </w:t>
      </w:r>
      <w:r w:rsidRPr="00C20DEB">
        <w:t>ieviešana</w:t>
      </w:r>
      <w:r w:rsidR="00F869D0" w:rsidRPr="00C20DEB">
        <w:t xml:space="preserve">, </w:t>
      </w:r>
      <w:r w:rsidRPr="00C20DEB">
        <w:t xml:space="preserve">netiek veidotas jaunas atkritumu apsaimniekošanas jaudas, bet tās tiek saglabātas līmenī, ko nodrošina </w:t>
      </w:r>
      <w:r w:rsidR="00110B24" w:rsidRPr="00C20DEB">
        <w:t>ES</w:t>
      </w:r>
      <w:r w:rsidRPr="00C20DEB">
        <w:t xml:space="preserve"> </w:t>
      </w:r>
      <w:r w:rsidR="00110B24" w:rsidRPr="00C20DEB">
        <w:t>KF</w:t>
      </w:r>
      <w:r w:rsidRPr="00C20DEB">
        <w:t xml:space="preserve"> 2014.-2020.gada plānošanas perioda laikā izveidotā un izveidojamā atkritumu pārstrādes un reģenerācijas (ar enerģijas atguvi) </w:t>
      </w:r>
      <w:r w:rsidRPr="1906AA59">
        <w:t xml:space="preserve">iekārtu jauda, BNA gadījumā sausās fermentācijas </w:t>
      </w:r>
      <w:r w:rsidRPr="00C20DEB">
        <w:rPr>
          <w:lang w:eastAsia="lv-LV"/>
        </w:rPr>
        <w:t>bioreaktors Getliņi Eko poligonā ar uzstādīto jaudu 100 000 t/gadā (maksimālo jaudu plānots sasniegt 2025.gadā</w:t>
      </w:r>
      <w:r w:rsidR="00150AE1" w:rsidRPr="00C20DEB">
        <w:rPr>
          <w:lang w:eastAsia="lv-LV"/>
        </w:rPr>
        <w:t xml:space="preserve"> </w:t>
      </w:r>
      <w:r w:rsidRPr="1906AA59">
        <w:rPr>
          <w:vertAlign w:val="superscript"/>
          <w:lang w:eastAsia="lv-LV"/>
        </w:rPr>
        <w:footnoteReference w:id="139"/>
      </w:r>
      <w:r w:rsidRPr="00C20DEB">
        <w:rPr>
          <w:vertAlign w:val="superscript"/>
          <w:lang w:eastAsia="lv-LV"/>
        </w:rPr>
        <w:t>)</w:t>
      </w:r>
      <w:r w:rsidRPr="00C20DEB">
        <w:rPr>
          <w:lang w:eastAsia="lv-LV"/>
        </w:rPr>
        <w:t xml:space="preserve">. </w:t>
      </w:r>
    </w:p>
    <w:p w14:paraId="591D77F3" w14:textId="566D987C" w:rsidR="001A531C" w:rsidRPr="00C20DEB" w:rsidRDefault="001A531C" w:rsidP="006A48F1">
      <w:r w:rsidRPr="00C20DEB">
        <w:t>Iegūtie rezultāti parāda, ka radītais BNA daudzums turpinās pieaugt un 2035.gadā sasniegs 624 133 t (pieaugums par 18% pret 2019.gadu) (sk.</w:t>
      </w:r>
      <w:r w:rsidR="003B3C10" w:rsidRPr="00C20DEB">
        <w:t>8</w:t>
      </w:r>
      <w:r w:rsidRPr="00C20DEB">
        <w:t xml:space="preserve">.5.tab). Nešķirotie sadzīves atkritumi un līdz ar to arī to sastāvā esošā BNA daļa tiks savākti 100% apmērā no radītā daudzuma, pārējie BNA tiks savākti aptuveni 90% apmērā. Tādējādi kopumā palielināsies arī savākto BNA daudzums, kuram būs nepieciešama pārstrādes jauda. </w:t>
      </w:r>
    </w:p>
    <w:p w14:paraId="5A8F9119" w14:textId="77777777" w:rsidR="001A531C" w:rsidRPr="00C20DEB" w:rsidRDefault="001A531C" w:rsidP="006A48F1">
      <w:r w:rsidRPr="00C20DEB">
        <w:t>Tiek prognozēts, ka līdz ar 100 000 t/gadā pārstrādes jaudas uzstādīšanu Getliņu poligonā, ievērojami palielināsies arī pārstrādāto un reģenerēto BNA daudzums, tomēr šī jauda nespēs nodrošināt visu savākto BNA pārstrādi. Īpaši izteikti pietrūks pasterizācijas un higienizācijas jaudas pārtikas atkritumu apstrādei pirms anaerobās pārstrādes biogāzes stacijās. Līdz ar to nebūs iespējams pilnībā izmantot jau esošo biogāzes ražošanas staciju infrastruktūru un jaudu (potenciāli līdz 400 000 t/gadā pārtikas atkritumu pārstrādei).</w:t>
      </w:r>
    </w:p>
    <w:p w14:paraId="50BE5488" w14:textId="457FB905" w:rsidR="00D4118D" w:rsidRPr="00C20DEB" w:rsidRDefault="001A531C" w:rsidP="00D5634B">
      <w:r w:rsidRPr="00C20DEB">
        <w:t>Apglabāto BNA daudzuma īpatsvars prognozētajā periodā veidos aptuveni 12-14% no radītā daudzuma jeb līdz 80 000 tgadā ar tendenci samazināties.</w:t>
      </w:r>
      <w:bookmarkStart w:id="187" w:name="_Ref47382745"/>
      <w:bookmarkStart w:id="188" w:name="_Ref48747764"/>
    </w:p>
    <w:p w14:paraId="30BDC730" w14:textId="77777777" w:rsidR="001A531C" w:rsidRPr="00C20DEB" w:rsidRDefault="003B3C10" w:rsidP="00295217">
      <w:pPr>
        <w:pStyle w:val="Subtitle"/>
      </w:pPr>
      <w:r w:rsidRPr="00C20DEB">
        <w:t>8</w:t>
      </w:r>
      <w:r w:rsidR="001A531C" w:rsidRPr="00C20DEB">
        <w:t>.5.tabula</w:t>
      </w:r>
      <w:bookmarkEnd w:id="187"/>
      <w:bookmarkEnd w:id="188"/>
    </w:p>
    <w:p w14:paraId="7B8F57D9" w14:textId="77777777" w:rsidR="001A531C" w:rsidRPr="00C20DEB" w:rsidRDefault="001A531C" w:rsidP="00295217">
      <w:pPr>
        <w:pStyle w:val="Subtitle"/>
      </w:pPr>
      <w:r w:rsidRPr="00C20DEB">
        <w:t xml:space="preserve"> </w:t>
      </w:r>
    </w:p>
    <w:p w14:paraId="452A10C0" w14:textId="1E6F69CB" w:rsidR="001A531C" w:rsidRPr="00C20DEB" w:rsidRDefault="001A531C" w:rsidP="006A48F1">
      <w:pPr>
        <w:pStyle w:val="Tabulasnosaukums1"/>
        <w:rPr>
          <w:color w:val="auto"/>
        </w:rPr>
      </w:pPr>
      <w:r w:rsidRPr="00C20DEB">
        <w:rPr>
          <w:color w:val="auto"/>
        </w:rPr>
        <w:t>Prognozētais radīto un savākto BNA daudzums un darbības ar tiem*, t, 2020</w:t>
      </w:r>
      <w:r w:rsidR="00150AE1" w:rsidRPr="00C20DEB">
        <w:rPr>
          <w:color w:val="auto"/>
        </w:rPr>
        <w:t>.</w:t>
      </w:r>
      <w:r w:rsidRPr="00C20DEB">
        <w:rPr>
          <w:color w:val="auto"/>
        </w:rPr>
        <w:t>-2035</w:t>
      </w:r>
      <w:r w:rsidR="00150AE1" w:rsidRPr="00C20DEB">
        <w:rPr>
          <w:color w:val="auto"/>
        </w:rPr>
        <w:t xml:space="preserve">.g. </w:t>
      </w:r>
      <w:r w:rsidRPr="1906AA59">
        <w:rPr>
          <w:color w:val="auto"/>
          <w:vertAlign w:val="superscript"/>
        </w:rPr>
        <w:footnoteReference w:id="140"/>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931"/>
        <w:gridCol w:w="931"/>
        <w:gridCol w:w="910"/>
        <w:gridCol w:w="910"/>
        <w:gridCol w:w="910"/>
        <w:gridCol w:w="910"/>
        <w:gridCol w:w="910"/>
        <w:gridCol w:w="910"/>
        <w:gridCol w:w="911"/>
      </w:tblGrid>
      <w:tr w:rsidR="000E5A5B" w:rsidRPr="00C20DEB" w14:paraId="057F30D3" w14:textId="77777777" w:rsidTr="00C07E65">
        <w:trPr>
          <w:cantSplit/>
          <w:trHeight w:val="1383"/>
        </w:trPr>
        <w:tc>
          <w:tcPr>
            <w:tcW w:w="500" w:type="pct"/>
            <w:shd w:val="clear" w:color="auto" w:fill="E2EFD9"/>
            <w:textDirection w:val="btLr"/>
            <w:vAlign w:val="center"/>
          </w:tcPr>
          <w:p w14:paraId="79D16565" w14:textId="77777777" w:rsidR="001A531C" w:rsidRPr="00C20DEB" w:rsidRDefault="001A531C" w:rsidP="00CE1794">
            <w:pPr>
              <w:pStyle w:val="NoSpacing"/>
              <w:ind w:left="113" w:right="113"/>
              <w:jc w:val="center"/>
              <w:rPr>
                <w:b/>
                <w:bCs/>
                <w:sz w:val="22"/>
              </w:rPr>
            </w:pPr>
            <w:r w:rsidRPr="00C20DEB">
              <w:rPr>
                <w:b/>
                <w:bCs/>
                <w:sz w:val="22"/>
              </w:rPr>
              <w:t>Gads</w:t>
            </w:r>
          </w:p>
        </w:tc>
        <w:tc>
          <w:tcPr>
            <w:tcW w:w="500" w:type="pct"/>
            <w:shd w:val="clear" w:color="auto" w:fill="E2EFD9"/>
            <w:textDirection w:val="btLr"/>
            <w:vAlign w:val="center"/>
          </w:tcPr>
          <w:p w14:paraId="712BD71D" w14:textId="77777777" w:rsidR="001A531C" w:rsidRPr="00C20DEB" w:rsidRDefault="001A531C" w:rsidP="00CE1794">
            <w:pPr>
              <w:pStyle w:val="NoSpacing"/>
              <w:ind w:left="113" w:right="113"/>
              <w:jc w:val="center"/>
              <w:rPr>
                <w:b/>
                <w:bCs/>
                <w:sz w:val="22"/>
              </w:rPr>
            </w:pPr>
            <w:r w:rsidRPr="00C20DEB">
              <w:rPr>
                <w:b/>
                <w:bCs/>
                <w:sz w:val="22"/>
              </w:rPr>
              <w:t>Radīti</w:t>
            </w:r>
          </w:p>
        </w:tc>
        <w:tc>
          <w:tcPr>
            <w:tcW w:w="500" w:type="pct"/>
            <w:shd w:val="clear" w:color="auto" w:fill="E2EFD9"/>
            <w:textDirection w:val="btLr"/>
            <w:vAlign w:val="center"/>
          </w:tcPr>
          <w:p w14:paraId="39E86474" w14:textId="77777777" w:rsidR="001A531C" w:rsidRPr="00C20DEB" w:rsidRDefault="001A531C" w:rsidP="00CE1794">
            <w:pPr>
              <w:pStyle w:val="NoSpacing"/>
              <w:ind w:left="113" w:right="113"/>
              <w:jc w:val="center"/>
              <w:rPr>
                <w:b/>
                <w:bCs/>
                <w:sz w:val="22"/>
              </w:rPr>
            </w:pPr>
            <w:r w:rsidRPr="00C20DEB">
              <w:rPr>
                <w:b/>
                <w:bCs/>
                <w:sz w:val="22"/>
              </w:rPr>
              <w:t>Savākti</w:t>
            </w:r>
          </w:p>
        </w:tc>
        <w:tc>
          <w:tcPr>
            <w:tcW w:w="500" w:type="pct"/>
            <w:shd w:val="clear" w:color="auto" w:fill="E2EFD9"/>
            <w:textDirection w:val="btLr"/>
            <w:vAlign w:val="center"/>
          </w:tcPr>
          <w:p w14:paraId="236285CB" w14:textId="77777777" w:rsidR="001A531C" w:rsidRPr="00C20DEB" w:rsidRDefault="001A531C" w:rsidP="00CE1794">
            <w:pPr>
              <w:pStyle w:val="NoSpacing"/>
              <w:ind w:left="113" w:right="113"/>
              <w:jc w:val="center"/>
              <w:rPr>
                <w:b/>
                <w:bCs/>
                <w:sz w:val="22"/>
              </w:rPr>
            </w:pPr>
            <w:r w:rsidRPr="00C20DEB">
              <w:rPr>
                <w:b/>
                <w:bCs/>
                <w:sz w:val="22"/>
              </w:rPr>
              <w:t>% pret radīto daudzumu</w:t>
            </w:r>
          </w:p>
        </w:tc>
        <w:tc>
          <w:tcPr>
            <w:tcW w:w="500" w:type="pct"/>
            <w:shd w:val="clear" w:color="auto" w:fill="E2EFD9"/>
            <w:textDirection w:val="btLr"/>
            <w:vAlign w:val="center"/>
          </w:tcPr>
          <w:p w14:paraId="15B37372" w14:textId="77777777" w:rsidR="001A531C" w:rsidRPr="00C20DEB" w:rsidRDefault="001A531C" w:rsidP="00CE1794">
            <w:pPr>
              <w:pStyle w:val="NoSpacing"/>
              <w:ind w:left="113" w:right="113"/>
              <w:jc w:val="center"/>
              <w:rPr>
                <w:b/>
                <w:bCs/>
                <w:sz w:val="22"/>
              </w:rPr>
            </w:pPr>
            <w:r w:rsidRPr="00C20DEB">
              <w:rPr>
                <w:b/>
                <w:bCs/>
                <w:sz w:val="22"/>
              </w:rPr>
              <w:t>Pārstrādāti</w:t>
            </w:r>
          </w:p>
          <w:p w14:paraId="2060A6D2" w14:textId="77777777" w:rsidR="001A531C" w:rsidRPr="00C20DEB" w:rsidRDefault="001A531C" w:rsidP="00CE1794">
            <w:pPr>
              <w:pStyle w:val="NoSpacing"/>
              <w:ind w:left="113" w:right="113"/>
              <w:jc w:val="center"/>
              <w:rPr>
                <w:b/>
                <w:bCs/>
                <w:sz w:val="22"/>
              </w:rPr>
            </w:pPr>
            <w:r w:rsidRPr="00C20DEB">
              <w:rPr>
                <w:b/>
                <w:bCs/>
                <w:sz w:val="22"/>
              </w:rPr>
              <w:t>(R2-R11)</w:t>
            </w:r>
          </w:p>
        </w:tc>
        <w:tc>
          <w:tcPr>
            <w:tcW w:w="500" w:type="pct"/>
            <w:shd w:val="clear" w:color="auto" w:fill="E2EFD9"/>
            <w:textDirection w:val="btLr"/>
            <w:vAlign w:val="center"/>
          </w:tcPr>
          <w:p w14:paraId="36EC87ED" w14:textId="77777777" w:rsidR="001A531C" w:rsidRPr="00C20DEB" w:rsidRDefault="001A531C" w:rsidP="00CE1794">
            <w:pPr>
              <w:pStyle w:val="NoSpacing"/>
              <w:ind w:left="113" w:right="113"/>
              <w:jc w:val="center"/>
              <w:rPr>
                <w:b/>
                <w:bCs/>
                <w:sz w:val="22"/>
              </w:rPr>
            </w:pPr>
            <w:r w:rsidRPr="00C20DEB">
              <w:rPr>
                <w:b/>
                <w:bCs/>
                <w:sz w:val="22"/>
              </w:rPr>
              <w:t>% pret radīto daudzumu</w:t>
            </w:r>
          </w:p>
        </w:tc>
        <w:tc>
          <w:tcPr>
            <w:tcW w:w="500" w:type="pct"/>
            <w:shd w:val="clear" w:color="auto" w:fill="E2EFD9"/>
            <w:textDirection w:val="btLr"/>
            <w:vAlign w:val="center"/>
          </w:tcPr>
          <w:p w14:paraId="2B276D6F" w14:textId="77777777" w:rsidR="001A531C" w:rsidRPr="00C20DEB" w:rsidRDefault="001A531C" w:rsidP="00CE1794">
            <w:pPr>
              <w:pStyle w:val="NoSpacing"/>
              <w:ind w:left="113" w:right="113"/>
              <w:jc w:val="center"/>
              <w:rPr>
                <w:b/>
                <w:bCs/>
                <w:sz w:val="22"/>
              </w:rPr>
            </w:pPr>
            <w:r w:rsidRPr="00C20DEB">
              <w:rPr>
                <w:b/>
                <w:bCs/>
                <w:sz w:val="22"/>
              </w:rPr>
              <w:t>Reģenerēti</w:t>
            </w:r>
          </w:p>
          <w:p w14:paraId="229E091A" w14:textId="77777777" w:rsidR="001A531C" w:rsidRPr="00C20DEB" w:rsidRDefault="001A531C" w:rsidP="00CE1794">
            <w:pPr>
              <w:pStyle w:val="NoSpacing"/>
              <w:ind w:left="113" w:right="113"/>
              <w:jc w:val="center"/>
              <w:rPr>
                <w:b/>
                <w:bCs/>
                <w:sz w:val="22"/>
              </w:rPr>
            </w:pPr>
            <w:r w:rsidRPr="00C20DEB">
              <w:rPr>
                <w:b/>
                <w:bCs/>
                <w:sz w:val="22"/>
              </w:rPr>
              <w:t>(R1)</w:t>
            </w:r>
          </w:p>
        </w:tc>
        <w:tc>
          <w:tcPr>
            <w:tcW w:w="500" w:type="pct"/>
            <w:shd w:val="clear" w:color="auto" w:fill="E2EFD9"/>
            <w:textDirection w:val="btLr"/>
            <w:vAlign w:val="center"/>
          </w:tcPr>
          <w:p w14:paraId="23CFF2C1" w14:textId="77777777" w:rsidR="001A531C" w:rsidRPr="00C20DEB" w:rsidRDefault="001A531C" w:rsidP="00CE1794">
            <w:pPr>
              <w:pStyle w:val="NoSpacing"/>
              <w:ind w:left="113" w:right="113"/>
              <w:jc w:val="center"/>
              <w:rPr>
                <w:b/>
                <w:bCs/>
                <w:sz w:val="22"/>
              </w:rPr>
            </w:pPr>
            <w:r w:rsidRPr="00C20DEB">
              <w:rPr>
                <w:b/>
                <w:bCs/>
                <w:sz w:val="22"/>
              </w:rPr>
              <w:t>% pret radīto daudzumu</w:t>
            </w:r>
          </w:p>
        </w:tc>
        <w:tc>
          <w:tcPr>
            <w:tcW w:w="500" w:type="pct"/>
            <w:shd w:val="clear" w:color="auto" w:fill="E2EFD9"/>
            <w:textDirection w:val="btLr"/>
            <w:vAlign w:val="center"/>
          </w:tcPr>
          <w:p w14:paraId="7BA09473" w14:textId="77777777" w:rsidR="001A531C" w:rsidRPr="00C20DEB" w:rsidRDefault="001A531C" w:rsidP="00CE1794">
            <w:pPr>
              <w:pStyle w:val="NoSpacing"/>
              <w:ind w:left="113" w:right="113"/>
              <w:jc w:val="center"/>
              <w:rPr>
                <w:b/>
                <w:bCs/>
                <w:sz w:val="22"/>
              </w:rPr>
            </w:pPr>
            <w:r w:rsidRPr="00C20DEB">
              <w:rPr>
                <w:b/>
                <w:bCs/>
                <w:sz w:val="22"/>
              </w:rPr>
              <w:t>Apglabāti poligonos</w:t>
            </w:r>
          </w:p>
          <w:p w14:paraId="5A6C04C6" w14:textId="77777777" w:rsidR="001A531C" w:rsidRPr="00C20DEB" w:rsidRDefault="001A531C" w:rsidP="00CE1794">
            <w:pPr>
              <w:pStyle w:val="NoSpacing"/>
              <w:ind w:left="113" w:right="113"/>
              <w:jc w:val="center"/>
              <w:rPr>
                <w:b/>
                <w:bCs/>
                <w:sz w:val="22"/>
              </w:rPr>
            </w:pPr>
            <w:r w:rsidRPr="00C20DEB">
              <w:rPr>
                <w:b/>
                <w:bCs/>
                <w:sz w:val="22"/>
              </w:rPr>
              <w:t>(D1)</w:t>
            </w:r>
          </w:p>
        </w:tc>
        <w:tc>
          <w:tcPr>
            <w:tcW w:w="500" w:type="pct"/>
            <w:shd w:val="clear" w:color="auto" w:fill="E2EFD9"/>
            <w:textDirection w:val="btLr"/>
            <w:vAlign w:val="center"/>
          </w:tcPr>
          <w:p w14:paraId="7D0009A6" w14:textId="77777777" w:rsidR="001A531C" w:rsidRPr="00C20DEB" w:rsidRDefault="001A531C" w:rsidP="00CE1794">
            <w:pPr>
              <w:pStyle w:val="NoSpacing"/>
              <w:ind w:left="113" w:right="113"/>
              <w:jc w:val="center"/>
              <w:rPr>
                <w:b/>
                <w:bCs/>
                <w:sz w:val="22"/>
              </w:rPr>
            </w:pPr>
            <w:r w:rsidRPr="00C20DEB">
              <w:rPr>
                <w:b/>
                <w:bCs/>
                <w:sz w:val="22"/>
              </w:rPr>
              <w:t>% pret radīto daudzumu</w:t>
            </w:r>
          </w:p>
        </w:tc>
      </w:tr>
      <w:tr w:rsidR="00E171CC" w:rsidRPr="00C20DEB" w14:paraId="6E83D986" w14:textId="77777777" w:rsidTr="00B9489E">
        <w:trPr>
          <w:trHeight w:val="270"/>
        </w:trPr>
        <w:tc>
          <w:tcPr>
            <w:tcW w:w="500" w:type="pct"/>
          </w:tcPr>
          <w:p w14:paraId="7B80CA84" w14:textId="77777777" w:rsidR="001A531C" w:rsidRPr="00C20DEB" w:rsidRDefault="001A531C" w:rsidP="00CE1794">
            <w:pPr>
              <w:pStyle w:val="NoSpacing"/>
              <w:jc w:val="center"/>
              <w:rPr>
                <w:sz w:val="22"/>
              </w:rPr>
            </w:pPr>
            <w:r w:rsidRPr="00C20DEB">
              <w:rPr>
                <w:sz w:val="22"/>
              </w:rPr>
              <w:t>2019</w:t>
            </w:r>
          </w:p>
        </w:tc>
        <w:tc>
          <w:tcPr>
            <w:tcW w:w="500" w:type="pct"/>
          </w:tcPr>
          <w:p w14:paraId="16E62F2E" w14:textId="77777777" w:rsidR="001A531C" w:rsidRPr="00C20DEB" w:rsidRDefault="001A531C" w:rsidP="00CE1794">
            <w:pPr>
              <w:pStyle w:val="NoSpacing"/>
              <w:jc w:val="center"/>
              <w:rPr>
                <w:sz w:val="22"/>
              </w:rPr>
            </w:pPr>
            <w:r w:rsidRPr="00C20DEB">
              <w:rPr>
                <w:sz w:val="22"/>
              </w:rPr>
              <w:t>475 273</w:t>
            </w:r>
          </w:p>
        </w:tc>
        <w:tc>
          <w:tcPr>
            <w:tcW w:w="500" w:type="pct"/>
          </w:tcPr>
          <w:p w14:paraId="17ACA9B1" w14:textId="77777777" w:rsidR="001A531C" w:rsidRPr="00C20DEB" w:rsidRDefault="001A531C" w:rsidP="00CE1794">
            <w:pPr>
              <w:pStyle w:val="NoSpacing"/>
              <w:jc w:val="center"/>
              <w:rPr>
                <w:sz w:val="22"/>
              </w:rPr>
            </w:pPr>
            <w:r w:rsidRPr="00C20DEB">
              <w:rPr>
                <w:sz w:val="22"/>
              </w:rPr>
              <w:t>457 279</w:t>
            </w:r>
          </w:p>
        </w:tc>
        <w:tc>
          <w:tcPr>
            <w:tcW w:w="500" w:type="pct"/>
          </w:tcPr>
          <w:p w14:paraId="55F6A4B2" w14:textId="77777777" w:rsidR="001A531C" w:rsidRPr="00C20DEB" w:rsidRDefault="001A531C" w:rsidP="00CE1794">
            <w:pPr>
              <w:pStyle w:val="NoSpacing"/>
              <w:jc w:val="center"/>
              <w:rPr>
                <w:sz w:val="22"/>
              </w:rPr>
            </w:pPr>
            <w:r w:rsidRPr="00C20DEB">
              <w:rPr>
                <w:sz w:val="22"/>
              </w:rPr>
              <w:t>96.2</w:t>
            </w:r>
          </w:p>
        </w:tc>
        <w:tc>
          <w:tcPr>
            <w:tcW w:w="500" w:type="pct"/>
          </w:tcPr>
          <w:p w14:paraId="72191FBF" w14:textId="77777777" w:rsidR="001A531C" w:rsidRPr="00C20DEB" w:rsidRDefault="001A531C" w:rsidP="00CE1794">
            <w:pPr>
              <w:pStyle w:val="NoSpacing"/>
              <w:ind w:left="-108" w:right="-195"/>
              <w:jc w:val="center"/>
              <w:rPr>
                <w:sz w:val="22"/>
              </w:rPr>
            </w:pPr>
            <w:r w:rsidRPr="00C20DEB">
              <w:rPr>
                <w:sz w:val="22"/>
              </w:rPr>
              <w:t>149 135</w:t>
            </w:r>
          </w:p>
        </w:tc>
        <w:tc>
          <w:tcPr>
            <w:tcW w:w="500" w:type="pct"/>
          </w:tcPr>
          <w:p w14:paraId="48E3CF7B" w14:textId="77777777" w:rsidR="001A531C" w:rsidRPr="00C20DEB" w:rsidRDefault="001A531C" w:rsidP="00CE1794">
            <w:pPr>
              <w:pStyle w:val="NoSpacing"/>
              <w:jc w:val="center"/>
              <w:rPr>
                <w:sz w:val="22"/>
              </w:rPr>
            </w:pPr>
            <w:r w:rsidRPr="00C20DEB">
              <w:rPr>
                <w:sz w:val="22"/>
              </w:rPr>
              <w:t>31.4</w:t>
            </w:r>
          </w:p>
        </w:tc>
        <w:tc>
          <w:tcPr>
            <w:tcW w:w="500" w:type="pct"/>
          </w:tcPr>
          <w:p w14:paraId="669B8D81" w14:textId="77777777" w:rsidR="001A531C" w:rsidRPr="00C20DEB" w:rsidRDefault="001A531C" w:rsidP="00CE1794">
            <w:pPr>
              <w:pStyle w:val="NoSpacing"/>
              <w:jc w:val="center"/>
              <w:rPr>
                <w:sz w:val="22"/>
              </w:rPr>
            </w:pPr>
            <w:r w:rsidRPr="00C20DEB">
              <w:rPr>
                <w:sz w:val="22"/>
              </w:rPr>
              <w:t>7 652</w:t>
            </w:r>
          </w:p>
        </w:tc>
        <w:tc>
          <w:tcPr>
            <w:tcW w:w="500" w:type="pct"/>
          </w:tcPr>
          <w:p w14:paraId="7890764F" w14:textId="77777777" w:rsidR="001A531C" w:rsidRPr="00C20DEB" w:rsidRDefault="001A531C" w:rsidP="00CE1794">
            <w:pPr>
              <w:pStyle w:val="NoSpacing"/>
              <w:jc w:val="center"/>
              <w:rPr>
                <w:sz w:val="22"/>
              </w:rPr>
            </w:pPr>
            <w:r w:rsidRPr="00C20DEB">
              <w:rPr>
                <w:sz w:val="22"/>
              </w:rPr>
              <w:t>1.6</w:t>
            </w:r>
          </w:p>
        </w:tc>
        <w:tc>
          <w:tcPr>
            <w:tcW w:w="500" w:type="pct"/>
          </w:tcPr>
          <w:p w14:paraId="5917BCD8" w14:textId="77777777" w:rsidR="001A531C" w:rsidRPr="00C20DEB" w:rsidRDefault="001A531C" w:rsidP="00CE1794">
            <w:pPr>
              <w:pStyle w:val="NoSpacing"/>
              <w:jc w:val="center"/>
              <w:rPr>
                <w:sz w:val="22"/>
              </w:rPr>
            </w:pPr>
            <w:r w:rsidRPr="00C20DEB">
              <w:rPr>
                <w:sz w:val="22"/>
              </w:rPr>
              <w:t>82 348</w:t>
            </w:r>
          </w:p>
        </w:tc>
        <w:tc>
          <w:tcPr>
            <w:tcW w:w="500" w:type="pct"/>
          </w:tcPr>
          <w:p w14:paraId="7EB485F4" w14:textId="77777777" w:rsidR="001A531C" w:rsidRPr="00C20DEB" w:rsidRDefault="001A531C" w:rsidP="00CE1794">
            <w:pPr>
              <w:pStyle w:val="NoSpacing"/>
              <w:jc w:val="center"/>
              <w:rPr>
                <w:sz w:val="22"/>
              </w:rPr>
            </w:pPr>
            <w:r w:rsidRPr="00C20DEB">
              <w:rPr>
                <w:sz w:val="22"/>
              </w:rPr>
              <w:t>17.3</w:t>
            </w:r>
          </w:p>
        </w:tc>
      </w:tr>
      <w:tr w:rsidR="00E171CC" w:rsidRPr="00C20DEB" w14:paraId="02CAA133" w14:textId="77777777" w:rsidTr="00B9489E">
        <w:trPr>
          <w:trHeight w:val="255"/>
        </w:trPr>
        <w:tc>
          <w:tcPr>
            <w:tcW w:w="500" w:type="pct"/>
            <w:noWrap/>
          </w:tcPr>
          <w:p w14:paraId="533CDB7F" w14:textId="77777777" w:rsidR="001A531C" w:rsidRPr="00C20DEB" w:rsidRDefault="001A531C" w:rsidP="00CE1794">
            <w:pPr>
              <w:pStyle w:val="NoSpacing"/>
              <w:jc w:val="center"/>
              <w:rPr>
                <w:sz w:val="22"/>
              </w:rPr>
            </w:pPr>
            <w:r w:rsidRPr="00C20DEB">
              <w:rPr>
                <w:sz w:val="22"/>
              </w:rPr>
              <w:t>2020</w:t>
            </w:r>
          </w:p>
        </w:tc>
        <w:tc>
          <w:tcPr>
            <w:tcW w:w="500" w:type="pct"/>
            <w:noWrap/>
          </w:tcPr>
          <w:p w14:paraId="60BD6DAD" w14:textId="77777777" w:rsidR="001A531C" w:rsidRPr="00C20DEB" w:rsidRDefault="001A531C" w:rsidP="00CE1794">
            <w:pPr>
              <w:pStyle w:val="NoSpacing"/>
              <w:jc w:val="center"/>
              <w:rPr>
                <w:sz w:val="22"/>
              </w:rPr>
            </w:pPr>
            <w:r w:rsidRPr="00C20DEB">
              <w:rPr>
                <w:sz w:val="22"/>
              </w:rPr>
              <w:t>573 159</w:t>
            </w:r>
          </w:p>
        </w:tc>
        <w:tc>
          <w:tcPr>
            <w:tcW w:w="500" w:type="pct"/>
            <w:noWrap/>
          </w:tcPr>
          <w:p w14:paraId="5E257E2E" w14:textId="77777777" w:rsidR="001A531C" w:rsidRPr="00C20DEB" w:rsidRDefault="001A531C" w:rsidP="00CE1794">
            <w:pPr>
              <w:pStyle w:val="NoSpacing"/>
              <w:jc w:val="center"/>
              <w:rPr>
                <w:sz w:val="22"/>
              </w:rPr>
            </w:pPr>
            <w:r w:rsidRPr="00C20DEB">
              <w:rPr>
                <w:sz w:val="22"/>
              </w:rPr>
              <w:t>514 599</w:t>
            </w:r>
          </w:p>
        </w:tc>
        <w:tc>
          <w:tcPr>
            <w:tcW w:w="500" w:type="pct"/>
          </w:tcPr>
          <w:p w14:paraId="5F669FF9" w14:textId="77777777" w:rsidR="001A531C" w:rsidRPr="00C20DEB" w:rsidRDefault="001A531C" w:rsidP="00CE1794">
            <w:pPr>
              <w:pStyle w:val="NoSpacing"/>
              <w:jc w:val="center"/>
              <w:rPr>
                <w:sz w:val="22"/>
              </w:rPr>
            </w:pPr>
            <w:r w:rsidRPr="00C20DEB">
              <w:rPr>
                <w:sz w:val="22"/>
              </w:rPr>
              <w:t>89.8</w:t>
            </w:r>
          </w:p>
        </w:tc>
        <w:tc>
          <w:tcPr>
            <w:tcW w:w="500" w:type="pct"/>
          </w:tcPr>
          <w:p w14:paraId="7F13F78F" w14:textId="77777777" w:rsidR="001A531C" w:rsidRPr="00C20DEB" w:rsidRDefault="001A531C" w:rsidP="00CE1794">
            <w:pPr>
              <w:pStyle w:val="NoSpacing"/>
              <w:ind w:left="-108" w:right="-195"/>
              <w:jc w:val="center"/>
              <w:rPr>
                <w:sz w:val="22"/>
              </w:rPr>
            </w:pPr>
            <w:r w:rsidRPr="00C20DEB">
              <w:rPr>
                <w:sz w:val="22"/>
              </w:rPr>
              <w:t>198 651</w:t>
            </w:r>
          </w:p>
        </w:tc>
        <w:tc>
          <w:tcPr>
            <w:tcW w:w="500" w:type="pct"/>
          </w:tcPr>
          <w:p w14:paraId="3C0D1C90" w14:textId="77777777" w:rsidR="001A531C" w:rsidRPr="00C20DEB" w:rsidRDefault="001A531C" w:rsidP="00CE1794">
            <w:pPr>
              <w:pStyle w:val="NoSpacing"/>
              <w:jc w:val="center"/>
              <w:rPr>
                <w:sz w:val="22"/>
              </w:rPr>
            </w:pPr>
            <w:r w:rsidRPr="00C20DEB">
              <w:rPr>
                <w:sz w:val="22"/>
              </w:rPr>
              <w:t>34.7</w:t>
            </w:r>
          </w:p>
        </w:tc>
        <w:tc>
          <w:tcPr>
            <w:tcW w:w="500" w:type="pct"/>
          </w:tcPr>
          <w:p w14:paraId="5E0DA4A4" w14:textId="77777777" w:rsidR="001A531C" w:rsidRPr="00C20DEB" w:rsidRDefault="001A531C" w:rsidP="00CE1794">
            <w:pPr>
              <w:pStyle w:val="NoSpacing"/>
              <w:jc w:val="center"/>
              <w:rPr>
                <w:sz w:val="22"/>
              </w:rPr>
            </w:pPr>
            <w:r w:rsidRPr="00C20DEB">
              <w:rPr>
                <w:sz w:val="22"/>
              </w:rPr>
              <w:t>7 082</w:t>
            </w:r>
          </w:p>
        </w:tc>
        <w:tc>
          <w:tcPr>
            <w:tcW w:w="500" w:type="pct"/>
          </w:tcPr>
          <w:p w14:paraId="4C7209BC" w14:textId="77777777" w:rsidR="001A531C" w:rsidRPr="00C20DEB" w:rsidRDefault="001A531C" w:rsidP="00CE1794">
            <w:pPr>
              <w:pStyle w:val="NoSpacing"/>
              <w:jc w:val="center"/>
              <w:rPr>
                <w:sz w:val="22"/>
              </w:rPr>
            </w:pPr>
            <w:r w:rsidRPr="00C20DEB">
              <w:rPr>
                <w:sz w:val="22"/>
              </w:rPr>
              <w:t>1.2</w:t>
            </w:r>
          </w:p>
        </w:tc>
        <w:tc>
          <w:tcPr>
            <w:tcW w:w="500" w:type="pct"/>
          </w:tcPr>
          <w:p w14:paraId="4DEC4930" w14:textId="77777777" w:rsidR="001A531C" w:rsidRPr="00C20DEB" w:rsidRDefault="001A531C" w:rsidP="00CE1794">
            <w:pPr>
              <w:pStyle w:val="NoSpacing"/>
              <w:jc w:val="center"/>
              <w:rPr>
                <w:sz w:val="22"/>
              </w:rPr>
            </w:pPr>
            <w:r w:rsidRPr="00C20DEB">
              <w:rPr>
                <w:sz w:val="22"/>
              </w:rPr>
              <w:t>79 197</w:t>
            </w:r>
          </w:p>
        </w:tc>
        <w:tc>
          <w:tcPr>
            <w:tcW w:w="500" w:type="pct"/>
          </w:tcPr>
          <w:p w14:paraId="7CC092BF" w14:textId="77777777" w:rsidR="001A531C" w:rsidRPr="00C20DEB" w:rsidRDefault="001A531C" w:rsidP="00CE1794">
            <w:pPr>
              <w:pStyle w:val="NoSpacing"/>
              <w:jc w:val="center"/>
              <w:rPr>
                <w:sz w:val="22"/>
              </w:rPr>
            </w:pPr>
            <w:r w:rsidRPr="00C20DEB">
              <w:rPr>
                <w:sz w:val="22"/>
              </w:rPr>
              <w:t>13.8</w:t>
            </w:r>
          </w:p>
        </w:tc>
      </w:tr>
      <w:tr w:rsidR="00E171CC" w:rsidRPr="00C20DEB" w14:paraId="23589C27" w14:textId="77777777" w:rsidTr="00B9489E">
        <w:trPr>
          <w:trHeight w:val="255"/>
        </w:trPr>
        <w:tc>
          <w:tcPr>
            <w:tcW w:w="500" w:type="pct"/>
            <w:noWrap/>
          </w:tcPr>
          <w:p w14:paraId="3296E616" w14:textId="77777777" w:rsidR="001A531C" w:rsidRPr="00C20DEB" w:rsidRDefault="001A531C" w:rsidP="00CE1794">
            <w:pPr>
              <w:pStyle w:val="NoSpacing"/>
              <w:jc w:val="center"/>
              <w:rPr>
                <w:sz w:val="22"/>
              </w:rPr>
            </w:pPr>
            <w:r w:rsidRPr="00C20DEB">
              <w:rPr>
                <w:sz w:val="22"/>
              </w:rPr>
              <w:t>2021</w:t>
            </w:r>
          </w:p>
        </w:tc>
        <w:tc>
          <w:tcPr>
            <w:tcW w:w="500" w:type="pct"/>
            <w:noWrap/>
          </w:tcPr>
          <w:p w14:paraId="6205BB8D" w14:textId="77777777" w:rsidR="001A531C" w:rsidRPr="00C20DEB" w:rsidRDefault="001A531C" w:rsidP="00CE1794">
            <w:pPr>
              <w:pStyle w:val="NoSpacing"/>
              <w:jc w:val="center"/>
              <w:rPr>
                <w:sz w:val="22"/>
              </w:rPr>
            </w:pPr>
            <w:r w:rsidRPr="00C20DEB">
              <w:rPr>
                <w:sz w:val="22"/>
              </w:rPr>
              <w:t>593 148</w:t>
            </w:r>
          </w:p>
        </w:tc>
        <w:tc>
          <w:tcPr>
            <w:tcW w:w="500" w:type="pct"/>
            <w:noWrap/>
          </w:tcPr>
          <w:p w14:paraId="10F8EDBD" w14:textId="77777777" w:rsidR="001A531C" w:rsidRPr="00C20DEB" w:rsidRDefault="001A531C" w:rsidP="00CE1794">
            <w:pPr>
              <w:pStyle w:val="NoSpacing"/>
              <w:jc w:val="center"/>
              <w:rPr>
                <w:sz w:val="22"/>
              </w:rPr>
            </w:pPr>
            <w:r w:rsidRPr="00C20DEB">
              <w:rPr>
                <w:sz w:val="22"/>
              </w:rPr>
              <w:t>534 085</w:t>
            </w:r>
          </w:p>
        </w:tc>
        <w:tc>
          <w:tcPr>
            <w:tcW w:w="500" w:type="pct"/>
          </w:tcPr>
          <w:p w14:paraId="38C51326" w14:textId="77777777" w:rsidR="001A531C" w:rsidRPr="00C20DEB" w:rsidRDefault="001A531C" w:rsidP="00CE1794">
            <w:pPr>
              <w:pStyle w:val="NoSpacing"/>
              <w:jc w:val="center"/>
              <w:rPr>
                <w:sz w:val="22"/>
              </w:rPr>
            </w:pPr>
            <w:r w:rsidRPr="00C20DEB">
              <w:rPr>
                <w:sz w:val="22"/>
              </w:rPr>
              <w:t>90.0</w:t>
            </w:r>
          </w:p>
        </w:tc>
        <w:tc>
          <w:tcPr>
            <w:tcW w:w="500" w:type="pct"/>
          </w:tcPr>
          <w:p w14:paraId="7B7C6813" w14:textId="77777777" w:rsidR="001A531C" w:rsidRPr="00C20DEB" w:rsidRDefault="001A531C" w:rsidP="00CE1794">
            <w:pPr>
              <w:pStyle w:val="NoSpacing"/>
              <w:ind w:left="-108" w:right="-195"/>
              <w:jc w:val="center"/>
              <w:rPr>
                <w:sz w:val="22"/>
              </w:rPr>
            </w:pPr>
            <w:r w:rsidRPr="00C20DEB">
              <w:rPr>
                <w:sz w:val="22"/>
              </w:rPr>
              <w:t>198 651</w:t>
            </w:r>
          </w:p>
        </w:tc>
        <w:tc>
          <w:tcPr>
            <w:tcW w:w="500" w:type="pct"/>
          </w:tcPr>
          <w:p w14:paraId="6EB1A7D8" w14:textId="77777777" w:rsidR="001A531C" w:rsidRPr="00C20DEB" w:rsidRDefault="001A531C" w:rsidP="00CE1794">
            <w:pPr>
              <w:pStyle w:val="NoSpacing"/>
              <w:jc w:val="center"/>
              <w:rPr>
                <w:sz w:val="22"/>
              </w:rPr>
            </w:pPr>
            <w:r w:rsidRPr="00C20DEB">
              <w:rPr>
                <w:sz w:val="22"/>
              </w:rPr>
              <w:t>33.5</w:t>
            </w:r>
          </w:p>
        </w:tc>
        <w:tc>
          <w:tcPr>
            <w:tcW w:w="500" w:type="pct"/>
          </w:tcPr>
          <w:p w14:paraId="30810EEB" w14:textId="77777777" w:rsidR="001A531C" w:rsidRPr="00C20DEB" w:rsidRDefault="001A531C" w:rsidP="00CE1794">
            <w:pPr>
              <w:pStyle w:val="NoSpacing"/>
              <w:jc w:val="center"/>
              <w:rPr>
                <w:sz w:val="22"/>
              </w:rPr>
            </w:pPr>
            <w:r w:rsidRPr="00C20DEB">
              <w:rPr>
                <w:sz w:val="22"/>
              </w:rPr>
              <w:t>7 350</w:t>
            </w:r>
          </w:p>
        </w:tc>
        <w:tc>
          <w:tcPr>
            <w:tcW w:w="500" w:type="pct"/>
          </w:tcPr>
          <w:p w14:paraId="6226142D" w14:textId="77777777" w:rsidR="001A531C" w:rsidRPr="00C20DEB" w:rsidRDefault="001A531C" w:rsidP="00CE1794">
            <w:pPr>
              <w:pStyle w:val="NoSpacing"/>
              <w:jc w:val="center"/>
              <w:rPr>
                <w:sz w:val="22"/>
              </w:rPr>
            </w:pPr>
            <w:r w:rsidRPr="00C20DEB">
              <w:rPr>
                <w:sz w:val="22"/>
              </w:rPr>
              <w:t>1.2</w:t>
            </w:r>
          </w:p>
        </w:tc>
        <w:tc>
          <w:tcPr>
            <w:tcW w:w="500" w:type="pct"/>
          </w:tcPr>
          <w:p w14:paraId="69E0F523" w14:textId="77777777" w:rsidR="001A531C" w:rsidRPr="00C20DEB" w:rsidRDefault="001A531C" w:rsidP="00CE1794">
            <w:pPr>
              <w:pStyle w:val="NoSpacing"/>
              <w:jc w:val="center"/>
              <w:rPr>
                <w:sz w:val="22"/>
              </w:rPr>
            </w:pPr>
            <w:r w:rsidRPr="00C20DEB">
              <w:rPr>
                <w:sz w:val="22"/>
              </w:rPr>
              <w:t>66 861</w:t>
            </w:r>
          </w:p>
        </w:tc>
        <w:tc>
          <w:tcPr>
            <w:tcW w:w="500" w:type="pct"/>
          </w:tcPr>
          <w:p w14:paraId="7629240A" w14:textId="77777777" w:rsidR="001A531C" w:rsidRPr="00C20DEB" w:rsidRDefault="001A531C" w:rsidP="00CE1794">
            <w:pPr>
              <w:pStyle w:val="NoSpacing"/>
              <w:jc w:val="center"/>
              <w:rPr>
                <w:sz w:val="22"/>
              </w:rPr>
            </w:pPr>
            <w:r w:rsidRPr="00C20DEB">
              <w:rPr>
                <w:sz w:val="22"/>
              </w:rPr>
              <w:t>11.3</w:t>
            </w:r>
          </w:p>
        </w:tc>
      </w:tr>
      <w:tr w:rsidR="00E171CC" w:rsidRPr="00C20DEB" w14:paraId="0EAEAA6B" w14:textId="77777777" w:rsidTr="00B9489E">
        <w:trPr>
          <w:trHeight w:val="255"/>
        </w:trPr>
        <w:tc>
          <w:tcPr>
            <w:tcW w:w="500" w:type="pct"/>
            <w:noWrap/>
          </w:tcPr>
          <w:p w14:paraId="196B5C36" w14:textId="77777777" w:rsidR="001A531C" w:rsidRPr="00C20DEB" w:rsidRDefault="001A531C" w:rsidP="00CE1794">
            <w:pPr>
              <w:pStyle w:val="NoSpacing"/>
              <w:jc w:val="center"/>
              <w:rPr>
                <w:sz w:val="22"/>
              </w:rPr>
            </w:pPr>
            <w:r w:rsidRPr="00C20DEB">
              <w:rPr>
                <w:sz w:val="22"/>
              </w:rPr>
              <w:t>2022</w:t>
            </w:r>
          </w:p>
        </w:tc>
        <w:tc>
          <w:tcPr>
            <w:tcW w:w="500" w:type="pct"/>
            <w:noWrap/>
          </w:tcPr>
          <w:p w14:paraId="46BD4781" w14:textId="77777777" w:rsidR="001A531C" w:rsidRPr="00C20DEB" w:rsidRDefault="001A531C" w:rsidP="00CE1794">
            <w:pPr>
              <w:pStyle w:val="NoSpacing"/>
              <w:jc w:val="center"/>
              <w:rPr>
                <w:sz w:val="22"/>
              </w:rPr>
            </w:pPr>
            <w:r w:rsidRPr="00C20DEB">
              <w:rPr>
                <w:sz w:val="22"/>
              </w:rPr>
              <w:t>606 896</w:t>
            </w:r>
          </w:p>
        </w:tc>
        <w:tc>
          <w:tcPr>
            <w:tcW w:w="500" w:type="pct"/>
            <w:noWrap/>
          </w:tcPr>
          <w:p w14:paraId="666CE911" w14:textId="77777777" w:rsidR="001A531C" w:rsidRPr="00C20DEB" w:rsidRDefault="001A531C" w:rsidP="00CE1794">
            <w:pPr>
              <w:pStyle w:val="NoSpacing"/>
              <w:jc w:val="center"/>
              <w:rPr>
                <w:sz w:val="22"/>
              </w:rPr>
            </w:pPr>
            <w:r w:rsidRPr="00C20DEB">
              <w:rPr>
                <w:sz w:val="22"/>
              </w:rPr>
              <w:t>547 115</w:t>
            </w:r>
          </w:p>
        </w:tc>
        <w:tc>
          <w:tcPr>
            <w:tcW w:w="500" w:type="pct"/>
          </w:tcPr>
          <w:p w14:paraId="7B361CC5" w14:textId="77777777" w:rsidR="001A531C" w:rsidRPr="00C20DEB" w:rsidRDefault="001A531C" w:rsidP="00CE1794">
            <w:pPr>
              <w:pStyle w:val="NoSpacing"/>
              <w:jc w:val="center"/>
              <w:rPr>
                <w:sz w:val="22"/>
              </w:rPr>
            </w:pPr>
            <w:r w:rsidRPr="00C20DEB">
              <w:rPr>
                <w:sz w:val="22"/>
              </w:rPr>
              <w:t>90.1</w:t>
            </w:r>
          </w:p>
        </w:tc>
        <w:tc>
          <w:tcPr>
            <w:tcW w:w="500" w:type="pct"/>
          </w:tcPr>
          <w:p w14:paraId="65FAAB79" w14:textId="77777777" w:rsidR="001A531C" w:rsidRPr="00C20DEB" w:rsidRDefault="001A531C" w:rsidP="00CE1794">
            <w:pPr>
              <w:pStyle w:val="NoSpacing"/>
              <w:ind w:left="-108" w:right="-195"/>
              <w:jc w:val="center"/>
              <w:rPr>
                <w:sz w:val="22"/>
              </w:rPr>
            </w:pPr>
            <w:r w:rsidRPr="00C20DEB">
              <w:rPr>
                <w:sz w:val="22"/>
              </w:rPr>
              <w:t>248 651</w:t>
            </w:r>
          </w:p>
        </w:tc>
        <w:tc>
          <w:tcPr>
            <w:tcW w:w="500" w:type="pct"/>
          </w:tcPr>
          <w:p w14:paraId="5C912F2D" w14:textId="77777777" w:rsidR="001A531C" w:rsidRPr="00C20DEB" w:rsidRDefault="001A531C" w:rsidP="00CE1794">
            <w:pPr>
              <w:pStyle w:val="NoSpacing"/>
              <w:jc w:val="center"/>
              <w:rPr>
                <w:sz w:val="22"/>
              </w:rPr>
            </w:pPr>
            <w:r w:rsidRPr="00C20DEB">
              <w:rPr>
                <w:sz w:val="22"/>
              </w:rPr>
              <w:t>41.0</w:t>
            </w:r>
          </w:p>
        </w:tc>
        <w:tc>
          <w:tcPr>
            <w:tcW w:w="500" w:type="pct"/>
          </w:tcPr>
          <w:p w14:paraId="48CBB29B" w14:textId="77777777" w:rsidR="001A531C" w:rsidRPr="00C20DEB" w:rsidRDefault="001A531C" w:rsidP="00CE1794">
            <w:pPr>
              <w:pStyle w:val="NoSpacing"/>
              <w:jc w:val="center"/>
              <w:rPr>
                <w:sz w:val="22"/>
              </w:rPr>
            </w:pPr>
            <w:r w:rsidRPr="00C20DEB">
              <w:rPr>
                <w:sz w:val="22"/>
              </w:rPr>
              <w:t>7 529</w:t>
            </w:r>
          </w:p>
        </w:tc>
        <w:tc>
          <w:tcPr>
            <w:tcW w:w="500" w:type="pct"/>
          </w:tcPr>
          <w:p w14:paraId="498FB54E" w14:textId="77777777" w:rsidR="001A531C" w:rsidRPr="00C20DEB" w:rsidRDefault="001A531C" w:rsidP="00CE1794">
            <w:pPr>
              <w:pStyle w:val="NoSpacing"/>
              <w:jc w:val="center"/>
              <w:rPr>
                <w:sz w:val="22"/>
              </w:rPr>
            </w:pPr>
            <w:r w:rsidRPr="00C20DEB">
              <w:rPr>
                <w:sz w:val="22"/>
              </w:rPr>
              <w:t>1.2</w:t>
            </w:r>
          </w:p>
        </w:tc>
        <w:tc>
          <w:tcPr>
            <w:tcW w:w="500" w:type="pct"/>
          </w:tcPr>
          <w:p w14:paraId="292B58BD" w14:textId="77777777" w:rsidR="001A531C" w:rsidRPr="00C20DEB" w:rsidRDefault="001A531C" w:rsidP="00CE1794">
            <w:pPr>
              <w:pStyle w:val="NoSpacing"/>
              <w:jc w:val="center"/>
              <w:rPr>
                <w:sz w:val="22"/>
              </w:rPr>
            </w:pPr>
            <w:r w:rsidRPr="00C20DEB">
              <w:rPr>
                <w:sz w:val="22"/>
              </w:rPr>
              <w:t>63 025</w:t>
            </w:r>
          </w:p>
        </w:tc>
        <w:tc>
          <w:tcPr>
            <w:tcW w:w="500" w:type="pct"/>
          </w:tcPr>
          <w:p w14:paraId="7EF8179C" w14:textId="77777777" w:rsidR="001A531C" w:rsidRPr="00C20DEB" w:rsidRDefault="001A531C" w:rsidP="00CE1794">
            <w:pPr>
              <w:pStyle w:val="NoSpacing"/>
              <w:jc w:val="center"/>
              <w:rPr>
                <w:sz w:val="22"/>
              </w:rPr>
            </w:pPr>
            <w:r w:rsidRPr="00C20DEB">
              <w:rPr>
                <w:sz w:val="22"/>
              </w:rPr>
              <w:t>10.4</w:t>
            </w:r>
          </w:p>
        </w:tc>
      </w:tr>
      <w:tr w:rsidR="00E171CC" w:rsidRPr="00C20DEB" w14:paraId="3C52429A" w14:textId="77777777" w:rsidTr="00B9489E">
        <w:trPr>
          <w:trHeight w:val="255"/>
        </w:trPr>
        <w:tc>
          <w:tcPr>
            <w:tcW w:w="500" w:type="pct"/>
            <w:noWrap/>
          </w:tcPr>
          <w:p w14:paraId="5DCC9054" w14:textId="77777777" w:rsidR="001A531C" w:rsidRPr="00C20DEB" w:rsidRDefault="001A531C" w:rsidP="00CE1794">
            <w:pPr>
              <w:pStyle w:val="NoSpacing"/>
              <w:jc w:val="center"/>
              <w:rPr>
                <w:sz w:val="22"/>
              </w:rPr>
            </w:pPr>
            <w:r w:rsidRPr="00C20DEB">
              <w:rPr>
                <w:sz w:val="22"/>
              </w:rPr>
              <w:t>2023</w:t>
            </w:r>
          </w:p>
        </w:tc>
        <w:tc>
          <w:tcPr>
            <w:tcW w:w="500" w:type="pct"/>
            <w:noWrap/>
          </w:tcPr>
          <w:p w14:paraId="0BC9CEF8" w14:textId="77777777" w:rsidR="001A531C" w:rsidRPr="00C20DEB" w:rsidRDefault="001A531C" w:rsidP="00CE1794">
            <w:pPr>
              <w:pStyle w:val="NoSpacing"/>
              <w:jc w:val="center"/>
              <w:rPr>
                <w:sz w:val="22"/>
              </w:rPr>
            </w:pPr>
            <w:r w:rsidRPr="00C20DEB">
              <w:rPr>
                <w:sz w:val="22"/>
              </w:rPr>
              <w:t>612 174</w:t>
            </w:r>
          </w:p>
        </w:tc>
        <w:tc>
          <w:tcPr>
            <w:tcW w:w="500" w:type="pct"/>
            <w:noWrap/>
          </w:tcPr>
          <w:p w14:paraId="5815BB83" w14:textId="77777777" w:rsidR="001A531C" w:rsidRPr="00C20DEB" w:rsidRDefault="001A531C" w:rsidP="00CE1794">
            <w:pPr>
              <w:pStyle w:val="NoSpacing"/>
              <w:jc w:val="center"/>
              <w:rPr>
                <w:sz w:val="22"/>
              </w:rPr>
            </w:pPr>
            <w:r w:rsidRPr="00C20DEB">
              <w:rPr>
                <w:sz w:val="22"/>
              </w:rPr>
              <w:t>555 244</w:t>
            </w:r>
          </w:p>
        </w:tc>
        <w:tc>
          <w:tcPr>
            <w:tcW w:w="500" w:type="pct"/>
          </w:tcPr>
          <w:p w14:paraId="54C76C00" w14:textId="77777777" w:rsidR="001A531C" w:rsidRPr="00C20DEB" w:rsidRDefault="001A531C" w:rsidP="00CE1794">
            <w:pPr>
              <w:pStyle w:val="NoSpacing"/>
              <w:jc w:val="center"/>
              <w:rPr>
                <w:sz w:val="22"/>
              </w:rPr>
            </w:pPr>
            <w:r w:rsidRPr="00C20DEB">
              <w:rPr>
                <w:sz w:val="22"/>
              </w:rPr>
              <w:t>90.7</w:t>
            </w:r>
          </w:p>
        </w:tc>
        <w:tc>
          <w:tcPr>
            <w:tcW w:w="500" w:type="pct"/>
          </w:tcPr>
          <w:p w14:paraId="01872CEC" w14:textId="77777777" w:rsidR="001A531C" w:rsidRPr="00C20DEB" w:rsidRDefault="001A531C" w:rsidP="00CE1794">
            <w:pPr>
              <w:pStyle w:val="NoSpacing"/>
              <w:ind w:left="-108" w:right="-195"/>
              <w:jc w:val="center"/>
              <w:rPr>
                <w:sz w:val="22"/>
              </w:rPr>
            </w:pPr>
            <w:r w:rsidRPr="00C20DEB">
              <w:rPr>
                <w:sz w:val="22"/>
              </w:rPr>
              <w:t>258 651</w:t>
            </w:r>
          </w:p>
        </w:tc>
        <w:tc>
          <w:tcPr>
            <w:tcW w:w="500" w:type="pct"/>
          </w:tcPr>
          <w:p w14:paraId="39D302F2" w14:textId="77777777" w:rsidR="001A531C" w:rsidRPr="00C20DEB" w:rsidRDefault="001A531C" w:rsidP="00CE1794">
            <w:pPr>
              <w:pStyle w:val="NoSpacing"/>
              <w:jc w:val="center"/>
              <w:rPr>
                <w:sz w:val="22"/>
              </w:rPr>
            </w:pPr>
            <w:r w:rsidRPr="00C20DEB">
              <w:rPr>
                <w:sz w:val="22"/>
              </w:rPr>
              <w:t>42.3</w:t>
            </w:r>
          </w:p>
        </w:tc>
        <w:tc>
          <w:tcPr>
            <w:tcW w:w="500" w:type="pct"/>
          </w:tcPr>
          <w:p w14:paraId="6F24D401" w14:textId="77777777" w:rsidR="001A531C" w:rsidRPr="00C20DEB" w:rsidRDefault="001A531C" w:rsidP="00CE1794">
            <w:pPr>
              <w:pStyle w:val="NoSpacing"/>
              <w:jc w:val="center"/>
              <w:rPr>
                <w:sz w:val="22"/>
              </w:rPr>
            </w:pPr>
            <w:r w:rsidRPr="00C20DEB">
              <w:rPr>
                <w:sz w:val="22"/>
              </w:rPr>
              <w:t>7 641</w:t>
            </w:r>
          </w:p>
        </w:tc>
        <w:tc>
          <w:tcPr>
            <w:tcW w:w="500" w:type="pct"/>
          </w:tcPr>
          <w:p w14:paraId="72E62AB6" w14:textId="77777777" w:rsidR="001A531C" w:rsidRPr="00C20DEB" w:rsidRDefault="001A531C" w:rsidP="00CE1794">
            <w:pPr>
              <w:pStyle w:val="NoSpacing"/>
              <w:jc w:val="center"/>
              <w:rPr>
                <w:sz w:val="22"/>
              </w:rPr>
            </w:pPr>
            <w:r w:rsidRPr="00C20DEB">
              <w:rPr>
                <w:sz w:val="22"/>
              </w:rPr>
              <w:t>1.2</w:t>
            </w:r>
          </w:p>
        </w:tc>
        <w:tc>
          <w:tcPr>
            <w:tcW w:w="500" w:type="pct"/>
          </w:tcPr>
          <w:p w14:paraId="03018E2B" w14:textId="77777777" w:rsidR="001A531C" w:rsidRPr="00C20DEB" w:rsidRDefault="001A531C" w:rsidP="00CE1794">
            <w:pPr>
              <w:pStyle w:val="NoSpacing"/>
              <w:jc w:val="center"/>
              <w:rPr>
                <w:sz w:val="22"/>
              </w:rPr>
            </w:pPr>
            <w:r w:rsidRPr="00C20DEB">
              <w:rPr>
                <w:sz w:val="22"/>
              </w:rPr>
              <w:t>65 358</w:t>
            </w:r>
          </w:p>
        </w:tc>
        <w:tc>
          <w:tcPr>
            <w:tcW w:w="500" w:type="pct"/>
          </w:tcPr>
          <w:p w14:paraId="6DB7B972" w14:textId="77777777" w:rsidR="001A531C" w:rsidRPr="00C20DEB" w:rsidRDefault="001A531C" w:rsidP="00CE1794">
            <w:pPr>
              <w:pStyle w:val="NoSpacing"/>
              <w:jc w:val="center"/>
              <w:rPr>
                <w:sz w:val="22"/>
              </w:rPr>
            </w:pPr>
            <w:r w:rsidRPr="00C20DEB">
              <w:rPr>
                <w:sz w:val="22"/>
              </w:rPr>
              <w:t>10.7</w:t>
            </w:r>
          </w:p>
        </w:tc>
      </w:tr>
      <w:tr w:rsidR="00E171CC" w:rsidRPr="00C20DEB" w14:paraId="2FE90B69" w14:textId="77777777" w:rsidTr="00B9489E">
        <w:trPr>
          <w:trHeight w:val="255"/>
        </w:trPr>
        <w:tc>
          <w:tcPr>
            <w:tcW w:w="500" w:type="pct"/>
            <w:noWrap/>
          </w:tcPr>
          <w:p w14:paraId="3AD1E5FD" w14:textId="77777777" w:rsidR="001A531C" w:rsidRPr="00C20DEB" w:rsidRDefault="001A531C" w:rsidP="00CE1794">
            <w:pPr>
              <w:pStyle w:val="NoSpacing"/>
              <w:jc w:val="center"/>
              <w:rPr>
                <w:sz w:val="22"/>
              </w:rPr>
            </w:pPr>
            <w:r w:rsidRPr="00C20DEB">
              <w:rPr>
                <w:sz w:val="22"/>
              </w:rPr>
              <w:t>2024</w:t>
            </w:r>
          </w:p>
        </w:tc>
        <w:tc>
          <w:tcPr>
            <w:tcW w:w="500" w:type="pct"/>
            <w:noWrap/>
          </w:tcPr>
          <w:p w14:paraId="2170DECC" w14:textId="77777777" w:rsidR="001A531C" w:rsidRPr="00C20DEB" w:rsidRDefault="001A531C" w:rsidP="00CE1794">
            <w:pPr>
              <w:pStyle w:val="NoSpacing"/>
              <w:jc w:val="center"/>
              <w:rPr>
                <w:sz w:val="22"/>
              </w:rPr>
            </w:pPr>
            <w:r w:rsidRPr="00C20DEB">
              <w:rPr>
                <w:sz w:val="22"/>
              </w:rPr>
              <w:t>617 295</w:t>
            </w:r>
          </w:p>
        </w:tc>
        <w:tc>
          <w:tcPr>
            <w:tcW w:w="500" w:type="pct"/>
            <w:noWrap/>
          </w:tcPr>
          <w:p w14:paraId="02200152" w14:textId="77777777" w:rsidR="001A531C" w:rsidRPr="00C20DEB" w:rsidRDefault="001A531C" w:rsidP="00CE1794">
            <w:pPr>
              <w:pStyle w:val="NoSpacing"/>
              <w:jc w:val="center"/>
              <w:rPr>
                <w:sz w:val="22"/>
              </w:rPr>
            </w:pPr>
            <w:r w:rsidRPr="00C20DEB">
              <w:rPr>
                <w:sz w:val="22"/>
              </w:rPr>
              <w:t>562 774</w:t>
            </w:r>
          </w:p>
        </w:tc>
        <w:tc>
          <w:tcPr>
            <w:tcW w:w="500" w:type="pct"/>
          </w:tcPr>
          <w:p w14:paraId="20DF45A9" w14:textId="77777777" w:rsidR="001A531C" w:rsidRPr="00C20DEB" w:rsidRDefault="001A531C" w:rsidP="00CE1794">
            <w:pPr>
              <w:pStyle w:val="NoSpacing"/>
              <w:jc w:val="center"/>
              <w:rPr>
                <w:sz w:val="22"/>
              </w:rPr>
            </w:pPr>
            <w:r w:rsidRPr="00C20DEB">
              <w:rPr>
                <w:sz w:val="22"/>
              </w:rPr>
              <w:t>91.2</w:t>
            </w:r>
          </w:p>
        </w:tc>
        <w:tc>
          <w:tcPr>
            <w:tcW w:w="500" w:type="pct"/>
          </w:tcPr>
          <w:p w14:paraId="308037F1" w14:textId="77777777" w:rsidR="001A531C" w:rsidRPr="00C20DEB" w:rsidRDefault="001A531C" w:rsidP="00CE1794">
            <w:pPr>
              <w:pStyle w:val="NoSpacing"/>
              <w:ind w:left="-108" w:right="-195"/>
              <w:jc w:val="center"/>
              <w:rPr>
                <w:sz w:val="22"/>
              </w:rPr>
            </w:pPr>
            <w:r w:rsidRPr="00C20DEB">
              <w:rPr>
                <w:sz w:val="22"/>
              </w:rPr>
              <w:t>278 651</w:t>
            </w:r>
          </w:p>
        </w:tc>
        <w:tc>
          <w:tcPr>
            <w:tcW w:w="500" w:type="pct"/>
          </w:tcPr>
          <w:p w14:paraId="41EEF756" w14:textId="77777777" w:rsidR="001A531C" w:rsidRPr="00C20DEB" w:rsidRDefault="001A531C" w:rsidP="00CE1794">
            <w:pPr>
              <w:pStyle w:val="NoSpacing"/>
              <w:jc w:val="center"/>
              <w:rPr>
                <w:sz w:val="22"/>
              </w:rPr>
            </w:pPr>
            <w:r w:rsidRPr="00C20DEB">
              <w:rPr>
                <w:sz w:val="22"/>
              </w:rPr>
              <w:t>45.1</w:t>
            </w:r>
          </w:p>
        </w:tc>
        <w:tc>
          <w:tcPr>
            <w:tcW w:w="500" w:type="pct"/>
          </w:tcPr>
          <w:p w14:paraId="07936F78" w14:textId="77777777" w:rsidR="001A531C" w:rsidRPr="00C20DEB" w:rsidRDefault="001A531C" w:rsidP="00CE1794">
            <w:pPr>
              <w:pStyle w:val="NoSpacing"/>
              <w:jc w:val="center"/>
              <w:rPr>
                <w:sz w:val="22"/>
              </w:rPr>
            </w:pPr>
            <w:r w:rsidRPr="00C20DEB">
              <w:rPr>
                <w:sz w:val="22"/>
              </w:rPr>
              <w:t>7 745</w:t>
            </w:r>
          </w:p>
        </w:tc>
        <w:tc>
          <w:tcPr>
            <w:tcW w:w="500" w:type="pct"/>
          </w:tcPr>
          <w:p w14:paraId="3E27FE2C" w14:textId="77777777" w:rsidR="001A531C" w:rsidRPr="00C20DEB" w:rsidRDefault="001A531C" w:rsidP="00CE1794">
            <w:pPr>
              <w:pStyle w:val="NoSpacing"/>
              <w:jc w:val="center"/>
              <w:rPr>
                <w:sz w:val="22"/>
              </w:rPr>
            </w:pPr>
            <w:r w:rsidRPr="00C20DEB">
              <w:rPr>
                <w:sz w:val="22"/>
              </w:rPr>
              <w:t>1.3</w:t>
            </w:r>
          </w:p>
        </w:tc>
        <w:tc>
          <w:tcPr>
            <w:tcW w:w="500" w:type="pct"/>
          </w:tcPr>
          <w:p w14:paraId="1F4EC4F0" w14:textId="77777777" w:rsidR="001A531C" w:rsidRPr="00C20DEB" w:rsidRDefault="001A531C" w:rsidP="00CE1794">
            <w:pPr>
              <w:pStyle w:val="NoSpacing"/>
              <w:jc w:val="center"/>
              <w:rPr>
                <w:sz w:val="22"/>
              </w:rPr>
            </w:pPr>
            <w:r w:rsidRPr="00C20DEB">
              <w:rPr>
                <w:sz w:val="22"/>
              </w:rPr>
              <w:t>68 106</w:t>
            </w:r>
          </w:p>
        </w:tc>
        <w:tc>
          <w:tcPr>
            <w:tcW w:w="500" w:type="pct"/>
          </w:tcPr>
          <w:p w14:paraId="2BE5F4B2" w14:textId="77777777" w:rsidR="001A531C" w:rsidRPr="00C20DEB" w:rsidRDefault="001A531C" w:rsidP="00CE1794">
            <w:pPr>
              <w:pStyle w:val="NoSpacing"/>
              <w:jc w:val="center"/>
              <w:rPr>
                <w:sz w:val="22"/>
              </w:rPr>
            </w:pPr>
            <w:r w:rsidRPr="00C20DEB">
              <w:rPr>
                <w:sz w:val="22"/>
              </w:rPr>
              <w:t>11.0</w:t>
            </w:r>
          </w:p>
        </w:tc>
      </w:tr>
      <w:tr w:rsidR="00E171CC" w:rsidRPr="00C20DEB" w14:paraId="46DD9520" w14:textId="77777777" w:rsidTr="00B9489E">
        <w:trPr>
          <w:trHeight w:val="255"/>
        </w:trPr>
        <w:tc>
          <w:tcPr>
            <w:tcW w:w="500" w:type="pct"/>
            <w:noWrap/>
          </w:tcPr>
          <w:p w14:paraId="1A677E35" w14:textId="77777777" w:rsidR="001A531C" w:rsidRPr="00C20DEB" w:rsidRDefault="001A531C" w:rsidP="00CE1794">
            <w:pPr>
              <w:pStyle w:val="NoSpacing"/>
              <w:jc w:val="center"/>
              <w:rPr>
                <w:sz w:val="22"/>
              </w:rPr>
            </w:pPr>
            <w:r w:rsidRPr="00C20DEB">
              <w:rPr>
                <w:sz w:val="22"/>
              </w:rPr>
              <w:t>2025</w:t>
            </w:r>
          </w:p>
        </w:tc>
        <w:tc>
          <w:tcPr>
            <w:tcW w:w="500" w:type="pct"/>
            <w:noWrap/>
          </w:tcPr>
          <w:p w14:paraId="0F618089" w14:textId="77777777" w:rsidR="001A531C" w:rsidRPr="00C20DEB" w:rsidRDefault="001A531C" w:rsidP="00CE1794">
            <w:pPr>
              <w:pStyle w:val="NoSpacing"/>
              <w:jc w:val="center"/>
              <w:rPr>
                <w:sz w:val="22"/>
              </w:rPr>
            </w:pPr>
            <w:r w:rsidRPr="00C20DEB">
              <w:rPr>
                <w:sz w:val="22"/>
              </w:rPr>
              <w:t>610 806</w:t>
            </w:r>
          </w:p>
        </w:tc>
        <w:tc>
          <w:tcPr>
            <w:tcW w:w="500" w:type="pct"/>
            <w:noWrap/>
          </w:tcPr>
          <w:p w14:paraId="2A8CD3F9" w14:textId="77777777" w:rsidR="001A531C" w:rsidRPr="00C20DEB" w:rsidRDefault="001A531C" w:rsidP="00CE1794">
            <w:pPr>
              <w:pStyle w:val="NoSpacing"/>
              <w:jc w:val="center"/>
              <w:rPr>
                <w:sz w:val="22"/>
              </w:rPr>
            </w:pPr>
            <w:r w:rsidRPr="00C20DEB">
              <w:rPr>
                <w:sz w:val="22"/>
              </w:rPr>
              <w:t>560 146</w:t>
            </w:r>
          </w:p>
        </w:tc>
        <w:tc>
          <w:tcPr>
            <w:tcW w:w="500" w:type="pct"/>
          </w:tcPr>
          <w:p w14:paraId="77ACC6E1" w14:textId="77777777" w:rsidR="001A531C" w:rsidRPr="00C20DEB" w:rsidRDefault="001A531C" w:rsidP="00CE1794">
            <w:pPr>
              <w:pStyle w:val="NoSpacing"/>
              <w:jc w:val="center"/>
              <w:rPr>
                <w:sz w:val="22"/>
              </w:rPr>
            </w:pPr>
            <w:r w:rsidRPr="00C20DEB">
              <w:rPr>
                <w:sz w:val="22"/>
              </w:rPr>
              <w:t>91.7</w:t>
            </w:r>
          </w:p>
        </w:tc>
        <w:tc>
          <w:tcPr>
            <w:tcW w:w="500" w:type="pct"/>
          </w:tcPr>
          <w:p w14:paraId="3A569442" w14:textId="77777777" w:rsidR="001A531C" w:rsidRPr="00C20DEB" w:rsidRDefault="001A531C" w:rsidP="00CE1794">
            <w:pPr>
              <w:pStyle w:val="NoSpacing"/>
              <w:ind w:left="-108" w:right="-195"/>
              <w:jc w:val="center"/>
              <w:rPr>
                <w:sz w:val="22"/>
              </w:rPr>
            </w:pPr>
            <w:r w:rsidRPr="00C20DEB">
              <w:rPr>
                <w:sz w:val="22"/>
              </w:rPr>
              <w:t>298 651</w:t>
            </w:r>
          </w:p>
        </w:tc>
        <w:tc>
          <w:tcPr>
            <w:tcW w:w="500" w:type="pct"/>
          </w:tcPr>
          <w:p w14:paraId="26827ED2" w14:textId="77777777" w:rsidR="001A531C" w:rsidRPr="00C20DEB" w:rsidRDefault="001A531C" w:rsidP="00CE1794">
            <w:pPr>
              <w:pStyle w:val="NoSpacing"/>
              <w:jc w:val="center"/>
              <w:rPr>
                <w:sz w:val="22"/>
              </w:rPr>
            </w:pPr>
            <w:r w:rsidRPr="00C20DEB">
              <w:rPr>
                <w:sz w:val="22"/>
              </w:rPr>
              <w:t>48.9</w:t>
            </w:r>
          </w:p>
        </w:tc>
        <w:tc>
          <w:tcPr>
            <w:tcW w:w="500" w:type="pct"/>
          </w:tcPr>
          <w:p w14:paraId="774805C5" w14:textId="77777777" w:rsidR="001A531C" w:rsidRPr="00C20DEB" w:rsidRDefault="001A531C" w:rsidP="00CE1794">
            <w:pPr>
              <w:pStyle w:val="NoSpacing"/>
              <w:jc w:val="center"/>
              <w:rPr>
                <w:sz w:val="22"/>
              </w:rPr>
            </w:pPr>
            <w:r w:rsidRPr="00C20DEB">
              <w:rPr>
                <w:sz w:val="22"/>
              </w:rPr>
              <w:t>7 708</w:t>
            </w:r>
          </w:p>
        </w:tc>
        <w:tc>
          <w:tcPr>
            <w:tcW w:w="500" w:type="pct"/>
          </w:tcPr>
          <w:p w14:paraId="21123B59" w14:textId="77777777" w:rsidR="001A531C" w:rsidRPr="00C20DEB" w:rsidRDefault="001A531C" w:rsidP="00CE1794">
            <w:pPr>
              <w:pStyle w:val="NoSpacing"/>
              <w:jc w:val="center"/>
              <w:rPr>
                <w:sz w:val="22"/>
              </w:rPr>
            </w:pPr>
            <w:r w:rsidRPr="00C20DEB">
              <w:rPr>
                <w:sz w:val="22"/>
              </w:rPr>
              <w:t>1.3</w:t>
            </w:r>
          </w:p>
        </w:tc>
        <w:tc>
          <w:tcPr>
            <w:tcW w:w="500" w:type="pct"/>
          </w:tcPr>
          <w:p w14:paraId="537B84A5" w14:textId="77777777" w:rsidR="001A531C" w:rsidRPr="00C20DEB" w:rsidRDefault="001A531C" w:rsidP="00CE1794">
            <w:pPr>
              <w:pStyle w:val="NoSpacing"/>
              <w:jc w:val="center"/>
              <w:rPr>
                <w:sz w:val="22"/>
              </w:rPr>
            </w:pPr>
            <w:r w:rsidRPr="00C20DEB">
              <w:rPr>
                <w:sz w:val="22"/>
              </w:rPr>
              <w:t>74 753</w:t>
            </w:r>
          </w:p>
        </w:tc>
        <w:tc>
          <w:tcPr>
            <w:tcW w:w="500" w:type="pct"/>
          </w:tcPr>
          <w:p w14:paraId="449C9A70" w14:textId="77777777" w:rsidR="001A531C" w:rsidRPr="00C20DEB" w:rsidRDefault="001A531C" w:rsidP="00CE1794">
            <w:pPr>
              <w:pStyle w:val="NoSpacing"/>
              <w:jc w:val="center"/>
              <w:rPr>
                <w:sz w:val="22"/>
              </w:rPr>
            </w:pPr>
            <w:r w:rsidRPr="00C20DEB">
              <w:rPr>
                <w:sz w:val="22"/>
              </w:rPr>
              <w:t>12.2</w:t>
            </w:r>
          </w:p>
        </w:tc>
      </w:tr>
      <w:tr w:rsidR="00E171CC" w:rsidRPr="00C20DEB" w14:paraId="4D096A66" w14:textId="77777777" w:rsidTr="00B9489E">
        <w:trPr>
          <w:trHeight w:val="255"/>
        </w:trPr>
        <w:tc>
          <w:tcPr>
            <w:tcW w:w="500" w:type="pct"/>
            <w:noWrap/>
          </w:tcPr>
          <w:p w14:paraId="3DAECFAE" w14:textId="77777777" w:rsidR="001A531C" w:rsidRPr="00C20DEB" w:rsidRDefault="001A531C" w:rsidP="00CE1794">
            <w:pPr>
              <w:pStyle w:val="NoSpacing"/>
              <w:jc w:val="center"/>
              <w:rPr>
                <w:sz w:val="22"/>
              </w:rPr>
            </w:pPr>
            <w:r w:rsidRPr="00C20DEB">
              <w:rPr>
                <w:sz w:val="22"/>
              </w:rPr>
              <w:t>2026</w:t>
            </w:r>
          </w:p>
        </w:tc>
        <w:tc>
          <w:tcPr>
            <w:tcW w:w="500" w:type="pct"/>
            <w:noWrap/>
          </w:tcPr>
          <w:p w14:paraId="766224FE" w14:textId="77777777" w:rsidR="001A531C" w:rsidRPr="00C20DEB" w:rsidRDefault="001A531C" w:rsidP="00CE1794">
            <w:pPr>
              <w:pStyle w:val="NoSpacing"/>
              <w:jc w:val="center"/>
              <w:rPr>
                <w:sz w:val="22"/>
              </w:rPr>
            </w:pPr>
            <w:r w:rsidRPr="00C20DEB">
              <w:rPr>
                <w:sz w:val="22"/>
              </w:rPr>
              <w:t>612 053</w:t>
            </w:r>
          </w:p>
        </w:tc>
        <w:tc>
          <w:tcPr>
            <w:tcW w:w="500" w:type="pct"/>
            <w:noWrap/>
          </w:tcPr>
          <w:p w14:paraId="2E321BDC" w14:textId="77777777" w:rsidR="001A531C" w:rsidRPr="00C20DEB" w:rsidRDefault="001A531C" w:rsidP="00CE1794">
            <w:pPr>
              <w:pStyle w:val="NoSpacing"/>
              <w:jc w:val="center"/>
              <w:rPr>
                <w:sz w:val="22"/>
              </w:rPr>
            </w:pPr>
            <w:r w:rsidRPr="00C20DEB">
              <w:rPr>
                <w:sz w:val="22"/>
              </w:rPr>
              <w:t>561 717</w:t>
            </w:r>
          </w:p>
        </w:tc>
        <w:tc>
          <w:tcPr>
            <w:tcW w:w="500" w:type="pct"/>
          </w:tcPr>
          <w:p w14:paraId="53639CDD" w14:textId="77777777" w:rsidR="001A531C" w:rsidRPr="00C20DEB" w:rsidRDefault="001A531C" w:rsidP="00CE1794">
            <w:pPr>
              <w:pStyle w:val="NoSpacing"/>
              <w:jc w:val="center"/>
              <w:rPr>
                <w:sz w:val="22"/>
              </w:rPr>
            </w:pPr>
            <w:r w:rsidRPr="00C20DEB">
              <w:rPr>
                <w:sz w:val="22"/>
              </w:rPr>
              <w:t>91.8</w:t>
            </w:r>
          </w:p>
        </w:tc>
        <w:tc>
          <w:tcPr>
            <w:tcW w:w="500" w:type="pct"/>
          </w:tcPr>
          <w:p w14:paraId="2F85B13D" w14:textId="77777777" w:rsidR="001A531C" w:rsidRPr="00C20DEB" w:rsidRDefault="001A531C" w:rsidP="00CE1794">
            <w:pPr>
              <w:pStyle w:val="NoSpacing"/>
              <w:ind w:left="-108" w:right="-195"/>
              <w:jc w:val="center"/>
              <w:rPr>
                <w:sz w:val="22"/>
              </w:rPr>
            </w:pPr>
            <w:r w:rsidRPr="00C20DEB">
              <w:rPr>
                <w:sz w:val="22"/>
              </w:rPr>
              <w:t>298 651</w:t>
            </w:r>
          </w:p>
        </w:tc>
        <w:tc>
          <w:tcPr>
            <w:tcW w:w="500" w:type="pct"/>
          </w:tcPr>
          <w:p w14:paraId="36ED3AAA" w14:textId="77777777" w:rsidR="001A531C" w:rsidRPr="00C20DEB" w:rsidRDefault="001A531C" w:rsidP="00CE1794">
            <w:pPr>
              <w:pStyle w:val="NoSpacing"/>
              <w:jc w:val="center"/>
              <w:rPr>
                <w:sz w:val="22"/>
              </w:rPr>
            </w:pPr>
            <w:r w:rsidRPr="00C20DEB">
              <w:rPr>
                <w:sz w:val="22"/>
              </w:rPr>
              <w:t>48.8</w:t>
            </w:r>
          </w:p>
        </w:tc>
        <w:tc>
          <w:tcPr>
            <w:tcW w:w="500" w:type="pct"/>
          </w:tcPr>
          <w:p w14:paraId="45F06CDD" w14:textId="77777777" w:rsidR="001A531C" w:rsidRPr="00C20DEB" w:rsidRDefault="001A531C" w:rsidP="00CE1794">
            <w:pPr>
              <w:pStyle w:val="NoSpacing"/>
              <w:jc w:val="center"/>
              <w:rPr>
                <w:sz w:val="22"/>
              </w:rPr>
            </w:pPr>
            <w:r w:rsidRPr="00C20DEB">
              <w:rPr>
                <w:sz w:val="22"/>
              </w:rPr>
              <w:t>7 730</w:t>
            </w:r>
          </w:p>
        </w:tc>
        <w:tc>
          <w:tcPr>
            <w:tcW w:w="500" w:type="pct"/>
          </w:tcPr>
          <w:p w14:paraId="338D43B6" w14:textId="77777777" w:rsidR="001A531C" w:rsidRPr="00C20DEB" w:rsidRDefault="001A531C" w:rsidP="00CE1794">
            <w:pPr>
              <w:pStyle w:val="NoSpacing"/>
              <w:jc w:val="center"/>
              <w:rPr>
                <w:sz w:val="22"/>
              </w:rPr>
            </w:pPr>
            <w:r w:rsidRPr="00C20DEB">
              <w:rPr>
                <w:sz w:val="22"/>
              </w:rPr>
              <w:t>1.3</w:t>
            </w:r>
          </w:p>
        </w:tc>
        <w:tc>
          <w:tcPr>
            <w:tcW w:w="500" w:type="pct"/>
          </w:tcPr>
          <w:p w14:paraId="4D6B6666" w14:textId="77777777" w:rsidR="001A531C" w:rsidRPr="00C20DEB" w:rsidRDefault="001A531C" w:rsidP="00CE1794">
            <w:pPr>
              <w:pStyle w:val="NoSpacing"/>
              <w:jc w:val="center"/>
              <w:rPr>
                <w:sz w:val="22"/>
              </w:rPr>
            </w:pPr>
            <w:r w:rsidRPr="00C20DEB">
              <w:rPr>
                <w:sz w:val="22"/>
              </w:rPr>
              <w:t>76 162</w:t>
            </w:r>
          </w:p>
        </w:tc>
        <w:tc>
          <w:tcPr>
            <w:tcW w:w="500" w:type="pct"/>
          </w:tcPr>
          <w:p w14:paraId="2C442342" w14:textId="77777777" w:rsidR="001A531C" w:rsidRPr="00C20DEB" w:rsidRDefault="001A531C" w:rsidP="00CE1794">
            <w:pPr>
              <w:pStyle w:val="NoSpacing"/>
              <w:jc w:val="center"/>
              <w:rPr>
                <w:sz w:val="22"/>
              </w:rPr>
            </w:pPr>
            <w:r w:rsidRPr="00C20DEB">
              <w:rPr>
                <w:sz w:val="22"/>
              </w:rPr>
              <w:t>12.4</w:t>
            </w:r>
          </w:p>
        </w:tc>
      </w:tr>
      <w:tr w:rsidR="00E171CC" w:rsidRPr="00C20DEB" w14:paraId="01F50D0F" w14:textId="77777777" w:rsidTr="00B9489E">
        <w:trPr>
          <w:trHeight w:val="255"/>
        </w:trPr>
        <w:tc>
          <w:tcPr>
            <w:tcW w:w="500" w:type="pct"/>
            <w:noWrap/>
          </w:tcPr>
          <w:p w14:paraId="7D43B992" w14:textId="77777777" w:rsidR="001A531C" w:rsidRPr="00C20DEB" w:rsidRDefault="001A531C" w:rsidP="00CE1794">
            <w:pPr>
              <w:pStyle w:val="NoSpacing"/>
              <w:jc w:val="center"/>
              <w:rPr>
                <w:sz w:val="22"/>
              </w:rPr>
            </w:pPr>
            <w:r w:rsidRPr="00C20DEB">
              <w:rPr>
                <w:sz w:val="22"/>
              </w:rPr>
              <w:t>2027</w:t>
            </w:r>
          </w:p>
        </w:tc>
        <w:tc>
          <w:tcPr>
            <w:tcW w:w="500" w:type="pct"/>
            <w:noWrap/>
          </w:tcPr>
          <w:p w14:paraId="2A33132C" w14:textId="77777777" w:rsidR="001A531C" w:rsidRPr="00C20DEB" w:rsidRDefault="001A531C" w:rsidP="00CE1794">
            <w:pPr>
              <w:pStyle w:val="NoSpacing"/>
              <w:jc w:val="center"/>
              <w:rPr>
                <w:sz w:val="22"/>
              </w:rPr>
            </w:pPr>
            <w:r w:rsidRPr="00C20DEB">
              <w:rPr>
                <w:sz w:val="22"/>
              </w:rPr>
              <w:t>613 325</w:t>
            </w:r>
          </w:p>
        </w:tc>
        <w:tc>
          <w:tcPr>
            <w:tcW w:w="500" w:type="pct"/>
            <w:noWrap/>
          </w:tcPr>
          <w:p w14:paraId="04733FA7" w14:textId="77777777" w:rsidR="001A531C" w:rsidRPr="00C20DEB" w:rsidRDefault="001A531C" w:rsidP="00CE1794">
            <w:pPr>
              <w:pStyle w:val="NoSpacing"/>
              <w:jc w:val="center"/>
              <w:rPr>
                <w:sz w:val="22"/>
              </w:rPr>
            </w:pPr>
            <w:r w:rsidRPr="00C20DEB">
              <w:rPr>
                <w:sz w:val="22"/>
              </w:rPr>
              <w:t>564 334</w:t>
            </w:r>
          </w:p>
        </w:tc>
        <w:tc>
          <w:tcPr>
            <w:tcW w:w="500" w:type="pct"/>
          </w:tcPr>
          <w:p w14:paraId="545D93C7" w14:textId="77777777" w:rsidR="001A531C" w:rsidRPr="00C20DEB" w:rsidRDefault="001A531C" w:rsidP="00CE1794">
            <w:pPr>
              <w:pStyle w:val="NoSpacing"/>
              <w:jc w:val="center"/>
              <w:rPr>
                <w:sz w:val="22"/>
              </w:rPr>
            </w:pPr>
            <w:r w:rsidRPr="00C20DEB">
              <w:rPr>
                <w:sz w:val="22"/>
              </w:rPr>
              <w:t>92.0</w:t>
            </w:r>
          </w:p>
        </w:tc>
        <w:tc>
          <w:tcPr>
            <w:tcW w:w="500" w:type="pct"/>
          </w:tcPr>
          <w:p w14:paraId="24FB1648" w14:textId="77777777" w:rsidR="001A531C" w:rsidRPr="00C20DEB" w:rsidRDefault="001A531C" w:rsidP="00CE1794">
            <w:pPr>
              <w:pStyle w:val="NoSpacing"/>
              <w:ind w:left="-108" w:right="-195"/>
              <w:jc w:val="center"/>
              <w:rPr>
                <w:sz w:val="22"/>
              </w:rPr>
            </w:pPr>
            <w:r w:rsidRPr="00C20DEB">
              <w:rPr>
                <w:sz w:val="22"/>
              </w:rPr>
              <w:t>298 651</w:t>
            </w:r>
          </w:p>
        </w:tc>
        <w:tc>
          <w:tcPr>
            <w:tcW w:w="500" w:type="pct"/>
          </w:tcPr>
          <w:p w14:paraId="4F928B97" w14:textId="77777777" w:rsidR="001A531C" w:rsidRPr="00C20DEB" w:rsidRDefault="001A531C" w:rsidP="00CE1794">
            <w:pPr>
              <w:pStyle w:val="NoSpacing"/>
              <w:jc w:val="center"/>
              <w:rPr>
                <w:sz w:val="22"/>
              </w:rPr>
            </w:pPr>
            <w:r w:rsidRPr="00C20DEB">
              <w:rPr>
                <w:sz w:val="22"/>
              </w:rPr>
              <w:t>48.7</w:t>
            </w:r>
          </w:p>
        </w:tc>
        <w:tc>
          <w:tcPr>
            <w:tcW w:w="500" w:type="pct"/>
          </w:tcPr>
          <w:p w14:paraId="44020BFA" w14:textId="77777777" w:rsidR="001A531C" w:rsidRPr="00C20DEB" w:rsidRDefault="001A531C" w:rsidP="00CE1794">
            <w:pPr>
              <w:pStyle w:val="NoSpacing"/>
              <w:jc w:val="center"/>
              <w:rPr>
                <w:sz w:val="22"/>
              </w:rPr>
            </w:pPr>
            <w:r w:rsidRPr="00C20DEB">
              <w:rPr>
                <w:sz w:val="22"/>
              </w:rPr>
              <w:t>7 766</w:t>
            </w:r>
          </w:p>
        </w:tc>
        <w:tc>
          <w:tcPr>
            <w:tcW w:w="500" w:type="pct"/>
          </w:tcPr>
          <w:p w14:paraId="1D9253C8" w14:textId="77777777" w:rsidR="001A531C" w:rsidRPr="00C20DEB" w:rsidRDefault="001A531C" w:rsidP="00CE1794">
            <w:pPr>
              <w:pStyle w:val="NoSpacing"/>
              <w:jc w:val="center"/>
              <w:rPr>
                <w:sz w:val="22"/>
              </w:rPr>
            </w:pPr>
            <w:r w:rsidRPr="00C20DEB">
              <w:rPr>
                <w:sz w:val="22"/>
              </w:rPr>
              <w:t>1.3</w:t>
            </w:r>
          </w:p>
        </w:tc>
        <w:tc>
          <w:tcPr>
            <w:tcW w:w="500" w:type="pct"/>
          </w:tcPr>
          <w:p w14:paraId="11A4F0F5" w14:textId="77777777" w:rsidR="001A531C" w:rsidRPr="00C20DEB" w:rsidRDefault="001A531C" w:rsidP="00CE1794">
            <w:pPr>
              <w:pStyle w:val="NoSpacing"/>
              <w:jc w:val="center"/>
              <w:rPr>
                <w:sz w:val="22"/>
              </w:rPr>
            </w:pPr>
            <w:r w:rsidRPr="00C20DEB">
              <w:rPr>
                <w:sz w:val="22"/>
              </w:rPr>
              <w:t>76 239</w:t>
            </w:r>
          </w:p>
        </w:tc>
        <w:tc>
          <w:tcPr>
            <w:tcW w:w="500" w:type="pct"/>
          </w:tcPr>
          <w:p w14:paraId="7FBC9D8C" w14:textId="77777777" w:rsidR="001A531C" w:rsidRPr="00C20DEB" w:rsidRDefault="001A531C" w:rsidP="00CE1794">
            <w:pPr>
              <w:pStyle w:val="NoSpacing"/>
              <w:jc w:val="center"/>
              <w:rPr>
                <w:sz w:val="22"/>
              </w:rPr>
            </w:pPr>
            <w:r w:rsidRPr="00C20DEB">
              <w:rPr>
                <w:sz w:val="22"/>
              </w:rPr>
              <w:t>12.4</w:t>
            </w:r>
          </w:p>
        </w:tc>
      </w:tr>
      <w:tr w:rsidR="00E171CC" w:rsidRPr="00C20DEB" w14:paraId="51542A90" w14:textId="77777777" w:rsidTr="00B9489E">
        <w:trPr>
          <w:trHeight w:val="255"/>
        </w:trPr>
        <w:tc>
          <w:tcPr>
            <w:tcW w:w="500" w:type="pct"/>
            <w:noWrap/>
          </w:tcPr>
          <w:p w14:paraId="31029C0B" w14:textId="77777777" w:rsidR="001A531C" w:rsidRPr="00C20DEB" w:rsidRDefault="001A531C" w:rsidP="00CE1794">
            <w:pPr>
              <w:pStyle w:val="NoSpacing"/>
              <w:jc w:val="center"/>
              <w:rPr>
                <w:sz w:val="22"/>
              </w:rPr>
            </w:pPr>
            <w:r w:rsidRPr="00C20DEB">
              <w:rPr>
                <w:sz w:val="22"/>
              </w:rPr>
              <w:t>2028</w:t>
            </w:r>
          </w:p>
        </w:tc>
        <w:tc>
          <w:tcPr>
            <w:tcW w:w="500" w:type="pct"/>
            <w:noWrap/>
          </w:tcPr>
          <w:p w14:paraId="4C291030" w14:textId="77777777" w:rsidR="001A531C" w:rsidRPr="00C20DEB" w:rsidRDefault="001A531C" w:rsidP="00CE1794">
            <w:pPr>
              <w:pStyle w:val="NoSpacing"/>
              <w:jc w:val="center"/>
              <w:rPr>
                <w:sz w:val="22"/>
              </w:rPr>
            </w:pPr>
            <w:r w:rsidRPr="00C20DEB">
              <w:rPr>
                <w:sz w:val="22"/>
              </w:rPr>
              <w:t>614 619</w:t>
            </w:r>
          </w:p>
        </w:tc>
        <w:tc>
          <w:tcPr>
            <w:tcW w:w="500" w:type="pct"/>
            <w:noWrap/>
          </w:tcPr>
          <w:p w14:paraId="5E5EE923" w14:textId="77777777" w:rsidR="001A531C" w:rsidRPr="00C20DEB" w:rsidRDefault="001A531C" w:rsidP="00CE1794">
            <w:pPr>
              <w:pStyle w:val="NoSpacing"/>
              <w:jc w:val="center"/>
              <w:rPr>
                <w:sz w:val="22"/>
              </w:rPr>
            </w:pPr>
            <w:r w:rsidRPr="00C20DEB">
              <w:rPr>
                <w:sz w:val="22"/>
              </w:rPr>
              <w:t>567 219</w:t>
            </w:r>
          </w:p>
        </w:tc>
        <w:tc>
          <w:tcPr>
            <w:tcW w:w="500" w:type="pct"/>
          </w:tcPr>
          <w:p w14:paraId="7A22CC89" w14:textId="77777777" w:rsidR="001A531C" w:rsidRPr="00C20DEB" w:rsidRDefault="001A531C" w:rsidP="00CE1794">
            <w:pPr>
              <w:pStyle w:val="NoSpacing"/>
              <w:jc w:val="center"/>
              <w:rPr>
                <w:sz w:val="22"/>
              </w:rPr>
            </w:pPr>
            <w:r w:rsidRPr="00C20DEB">
              <w:rPr>
                <w:sz w:val="22"/>
              </w:rPr>
              <w:t>92.3</w:t>
            </w:r>
          </w:p>
        </w:tc>
        <w:tc>
          <w:tcPr>
            <w:tcW w:w="500" w:type="pct"/>
          </w:tcPr>
          <w:p w14:paraId="240DA865" w14:textId="77777777" w:rsidR="001A531C" w:rsidRPr="00C20DEB" w:rsidRDefault="001A531C" w:rsidP="00CE1794">
            <w:pPr>
              <w:pStyle w:val="NoSpacing"/>
              <w:ind w:left="-108" w:right="-195"/>
              <w:jc w:val="center"/>
              <w:rPr>
                <w:sz w:val="22"/>
              </w:rPr>
            </w:pPr>
            <w:r w:rsidRPr="00C20DEB">
              <w:rPr>
                <w:sz w:val="22"/>
              </w:rPr>
              <w:t>298 651</w:t>
            </w:r>
          </w:p>
        </w:tc>
        <w:tc>
          <w:tcPr>
            <w:tcW w:w="500" w:type="pct"/>
          </w:tcPr>
          <w:p w14:paraId="3B01F1A6" w14:textId="77777777" w:rsidR="001A531C" w:rsidRPr="00C20DEB" w:rsidRDefault="001A531C" w:rsidP="00CE1794">
            <w:pPr>
              <w:pStyle w:val="NoSpacing"/>
              <w:jc w:val="center"/>
              <w:rPr>
                <w:sz w:val="22"/>
              </w:rPr>
            </w:pPr>
            <w:r w:rsidRPr="00C20DEB">
              <w:rPr>
                <w:sz w:val="22"/>
              </w:rPr>
              <w:t>48.6</w:t>
            </w:r>
          </w:p>
        </w:tc>
        <w:tc>
          <w:tcPr>
            <w:tcW w:w="500" w:type="pct"/>
          </w:tcPr>
          <w:p w14:paraId="54A047AB" w14:textId="77777777" w:rsidR="001A531C" w:rsidRPr="00C20DEB" w:rsidRDefault="001A531C" w:rsidP="00CE1794">
            <w:pPr>
              <w:pStyle w:val="NoSpacing"/>
              <w:jc w:val="center"/>
              <w:rPr>
                <w:sz w:val="22"/>
              </w:rPr>
            </w:pPr>
            <w:r w:rsidRPr="00C20DEB">
              <w:rPr>
                <w:sz w:val="22"/>
              </w:rPr>
              <w:t>7 806</w:t>
            </w:r>
          </w:p>
        </w:tc>
        <w:tc>
          <w:tcPr>
            <w:tcW w:w="500" w:type="pct"/>
          </w:tcPr>
          <w:p w14:paraId="23EA4736" w14:textId="77777777" w:rsidR="001A531C" w:rsidRPr="00C20DEB" w:rsidRDefault="001A531C" w:rsidP="00CE1794">
            <w:pPr>
              <w:pStyle w:val="NoSpacing"/>
              <w:jc w:val="center"/>
              <w:rPr>
                <w:sz w:val="22"/>
              </w:rPr>
            </w:pPr>
            <w:r w:rsidRPr="00C20DEB">
              <w:rPr>
                <w:sz w:val="22"/>
              </w:rPr>
              <w:t>1.3</w:t>
            </w:r>
          </w:p>
        </w:tc>
        <w:tc>
          <w:tcPr>
            <w:tcW w:w="500" w:type="pct"/>
          </w:tcPr>
          <w:p w14:paraId="6DBA9F28" w14:textId="77777777" w:rsidR="001A531C" w:rsidRPr="00C20DEB" w:rsidRDefault="001A531C" w:rsidP="00CE1794">
            <w:pPr>
              <w:pStyle w:val="NoSpacing"/>
              <w:jc w:val="center"/>
              <w:rPr>
                <w:sz w:val="22"/>
              </w:rPr>
            </w:pPr>
            <w:r w:rsidRPr="00C20DEB">
              <w:rPr>
                <w:sz w:val="22"/>
              </w:rPr>
              <w:t>76 224</w:t>
            </w:r>
          </w:p>
        </w:tc>
        <w:tc>
          <w:tcPr>
            <w:tcW w:w="500" w:type="pct"/>
          </w:tcPr>
          <w:p w14:paraId="2B78B8BE" w14:textId="77777777" w:rsidR="001A531C" w:rsidRPr="00C20DEB" w:rsidRDefault="001A531C" w:rsidP="00CE1794">
            <w:pPr>
              <w:pStyle w:val="NoSpacing"/>
              <w:jc w:val="center"/>
              <w:rPr>
                <w:sz w:val="22"/>
              </w:rPr>
            </w:pPr>
            <w:r w:rsidRPr="00C20DEB">
              <w:rPr>
                <w:sz w:val="22"/>
              </w:rPr>
              <w:t>12.4</w:t>
            </w:r>
          </w:p>
        </w:tc>
      </w:tr>
      <w:tr w:rsidR="00E171CC" w:rsidRPr="00C20DEB" w14:paraId="25595707" w14:textId="77777777" w:rsidTr="00B9489E">
        <w:trPr>
          <w:trHeight w:val="255"/>
        </w:trPr>
        <w:tc>
          <w:tcPr>
            <w:tcW w:w="500" w:type="pct"/>
            <w:noWrap/>
          </w:tcPr>
          <w:p w14:paraId="24F1B27A" w14:textId="77777777" w:rsidR="001A531C" w:rsidRPr="00C20DEB" w:rsidRDefault="001A531C" w:rsidP="00CE1794">
            <w:pPr>
              <w:pStyle w:val="NoSpacing"/>
              <w:jc w:val="center"/>
              <w:rPr>
                <w:sz w:val="22"/>
              </w:rPr>
            </w:pPr>
            <w:r w:rsidRPr="00C20DEB">
              <w:rPr>
                <w:sz w:val="22"/>
              </w:rPr>
              <w:t>2029</w:t>
            </w:r>
          </w:p>
        </w:tc>
        <w:tc>
          <w:tcPr>
            <w:tcW w:w="500" w:type="pct"/>
            <w:noWrap/>
          </w:tcPr>
          <w:p w14:paraId="6758B5D4" w14:textId="77777777" w:rsidR="001A531C" w:rsidRPr="00C20DEB" w:rsidRDefault="001A531C" w:rsidP="00CE1794">
            <w:pPr>
              <w:pStyle w:val="NoSpacing"/>
              <w:jc w:val="center"/>
              <w:rPr>
                <w:sz w:val="22"/>
              </w:rPr>
            </w:pPr>
            <w:r w:rsidRPr="00C20DEB">
              <w:rPr>
                <w:sz w:val="22"/>
              </w:rPr>
              <w:t>615 933</w:t>
            </w:r>
          </w:p>
        </w:tc>
        <w:tc>
          <w:tcPr>
            <w:tcW w:w="500" w:type="pct"/>
            <w:noWrap/>
          </w:tcPr>
          <w:p w14:paraId="5144791B" w14:textId="77777777" w:rsidR="001A531C" w:rsidRPr="00C20DEB" w:rsidRDefault="001A531C" w:rsidP="00CE1794">
            <w:pPr>
              <w:pStyle w:val="NoSpacing"/>
              <w:jc w:val="center"/>
              <w:rPr>
                <w:sz w:val="22"/>
              </w:rPr>
            </w:pPr>
            <w:r w:rsidRPr="00C20DEB">
              <w:rPr>
                <w:sz w:val="22"/>
              </w:rPr>
              <w:t>570 117</w:t>
            </w:r>
          </w:p>
        </w:tc>
        <w:tc>
          <w:tcPr>
            <w:tcW w:w="500" w:type="pct"/>
          </w:tcPr>
          <w:p w14:paraId="4AE6DAA6" w14:textId="77777777" w:rsidR="001A531C" w:rsidRPr="00C20DEB" w:rsidRDefault="001A531C" w:rsidP="00CE1794">
            <w:pPr>
              <w:pStyle w:val="NoSpacing"/>
              <w:jc w:val="center"/>
              <w:rPr>
                <w:sz w:val="22"/>
              </w:rPr>
            </w:pPr>
            <w:r w:rsidRPr="00C20DEB">
              <w:rPr>
                <w:sz w:val="22"/>
              </w:rPr>
              <w:t>92.6</w:t>
            </w:r>
          </w:p>
        </w:tc>
        <w:tc>
          <w:tcPr>
            <w:tcW w:w="500" w:type="pct"/>
          </w:tcPr>
          <w:p w14:paraId="155EE3FB" w14:textId="77777777" w:rsidR="001A531C" w:rsidRPr="00C20DEB" w:rsidRDefault="001A531C" w:rsidP="00CE1794">
            <w:pPr>
              <w:pStyle w:val="NoSpacing"/>
              <w:ind w:left="-108" w:right="-195"/>
              <w:jc w:val="center"/>
              <w:rPr>
                <w:sz w:val="22"/>
              </w:rPr>
            </w:pPr>
            <w:r w:rsidRPr="00C20DEB">
              <w:rPr>
                <w:sz w:val="22"/>
              </w:rPr>
              <w:t>298 651</w:t>
            </w:r>
          </w:p>
        </w:tc>
        <w:tc>
          <w:tcPr>
            <w:tcW w:w="500" w:type="pct"/>
          </w:tcPr>
          <w:p w14:paraId="745CC735" w14:textId="77777777" w:rsidR="001A531C" w:rsidRPr="00C20DEB" w:rsidRDefault="001A531C" w:rsidP="00CE1794">
            <w:pPr>
              <w:pStyle w:val="NoSpacing"/>
              <w:jc w:val="center"/>
              <w:rPr>
                <w:sz w:val="22"/>
              </w:rPr>
            </w:pPr>
            <w:r w:rsidRPr="00C20DEB">
              <w:rPr>
                <w:sz w:val="22"/>
              </w:rPr>
              <w:t>48.5</w:t>
            </w:r>
          </w:p>
        </w:tc>
        <w:tc>
          <w:tcPr>
            <w:tcW w:w="500" w:type="pct"/>
          </w:tcPr>
          <w:p w14:paraId="265330D8" w14:textId="77777777" w:rsidR="001A531C" w:rsidRPr="00C20DEB" w:rsidRDefault="001A531C" w:rsidP="00CE1794">
            <w:pPr>
              <w:pStyle w:val="NoSpacing"/>
              <w:jc w:val="center"/>
              <w:rPr>
                <w:sz w:val="22"/>
              </w:rPr>
            </w:pPr>
            <w:r w:rsidRPr="00C20DEB">
              <w:rPr>
                <w:sz w:val="22"/>
              </w:rPr>
              <w:t>7 846</w:t>
            </w:r>
          </w:p>
        </w:tc>
        <w:tc>
          <w:tcPr>
            <w:tcW w:w="500" w:type="pct"/>
          </w:tcPr>
          <w:p w14:paraId="60859A38" w14:textId="77777777" w:rsidR="001A531C" w:rsidRPr="00C20DEB" w:rsidRDefault="001A531C" w:rsidP="00CE1794">
            <w:pPr>
              <w:pStyle w:val="NoSpacing"/>
              <w:jc w:val="center"/>
              <w:rPr>
                <w:sz w:val="22"/>
              </w:rPr>
            </w:pPr>
            <w:r w:rsidRPr="00C20DEB">
              <w:rPr>
                <w:sz w:val="22"/>
              </w:rPr>
              <w:t>1.3</w:t>
            </w:r>
          </w:p>
        </w:tc>
        <w:tc>
          <w:tcPr>
            <w:tcW w:w="500" w:type="pct"/>
          </w:tcPr>
          <w:p w14:paraId="007A48B0" w14:textId="77777777" w:rsidR="001A531C" w:rsidRPr="00C20DEB" w:rsidRDefault="001A531C" w:rsidP="00CE1794">
            <w:pPr>
              <w:pStyle w:val="NoSpacing"/>
              <w:jc w:val="center"/>
              <w:rPr>
                <w:sz w:val="22"/>
              </w:rPr>
            </w:pPr>
            <w:r w:rsidRPr="00C20DEB">
              <w:rPr>
                <w:sz w:val="22"/>
              </w:rPr>
              <w:t>76 252</w:t>
            </w:r>
          </w:p>
        </w:tc>
        <w:tc>
          <w:tcPr>
            <w:tcW w:w="500" w:type="pct"/>
          </w:tcPr>
          <w:p w14:paraId="6E434274" w14:textId="77777777" w:rsidR="001A531C" w:rsidRPr="00C20DEB" w:rsidRDefault="001A531C" w:rsidP="00CE1794">
            <w:pPr>
              <w:pStyle w:val="NoSpacing"/>
              <w:jc w:val="center"/>
              <w:rPr>
                <w:sz w:val="22"/>
              </w:rPr>
            </w:pPr>
            <w:r w:rsidRPr="00C20DEB">
              <w:rPr>
                <w:sz w:val="22"/>
              </w:rPr>
              <w:t>12.4</w:t>
            </w:r>
          </w:p>
        </w:tc>
      </w:tr>
      <w:tr w:rsidR="00E171CC" w:rsidRPr="00C20DEB" w14:paraId="7BB00B73" w14:textId="77777777" w:rsidTr="00B9489E">
        <w:trPr>
          <w:trHeight w:val="255"/>
        </w:trPr>
        <w:tc>
          <w:tcPr>
            <w:tcW w:w="500" w:type="pct"/>
            <w:noWrap/>
          </w:tcPr>
          <w:p w14:paraId="6F6C625C" w14:textId="77777777" w:rsidR="001A531C" w:rsidRPr="00C20DEB" w:rsidRDefault="001A531C" w:rsidP="00CE1794">
            <w:pPr>
              <w:pStyle w:val="NoSpacing"/>
              <w:jc w:val="center"/>
              <w:rPr>
                <w:sz w:val="22"/>
              </w:rPr>
            </w:pPr>
            <w:r w:rsidRPr="00C20DEB">
              <w:rPr>
                <w:sz w:val="22"/>
              </w:rPr>
              <w:t>2030</w:t>
            </w:r>
          </w:p>
        </w:tc>
        <w:tc>
          <w:tcPr>
            <w:tcW w:w="500" w:type="pct"/>
            <w:noWrap/>
          </w:tcPr>
          <w:p w14:paraId="2C0653D1" w14:textId="77777777" w:rsidR="001A531C" w:rsidRPr="00C20DEB" w:rsidRDefault="001A531C" w:rsidP="00CE1794">
            <w:pPr>
              <w:pStyle w:val="NoSpacing"/>
              <w:jc w:val="center"/>
              <w:rPr>
                <w:sz w:val="22"/>
              </w:rPr>
            </w:pPr>
            <w:r w:rsidRPr="00C20DEB">
              <w:rPr>
                <w:sz w:val="22"/>
              </w:rPr>
              <w:t>617 265</w:t>
            </w:r>
          </w:p>
        </w:tc>
        <w:tc>
          <w:tcPr>
            <w:tcW w:w="500" w:type="pct"/>
            <w:noWrap/>
          </w:tcPr>
          <w:p w14:paraId="09CA3E17" w14:textId="77777777" w:rsidR="001A531C" w:rsidRPr="00C20DEB" w:rsidRDefault="001A531C" w:rsidP="00CE1794">
            <w:pPr>
              <w:pStyle w:val="NoSpacing"/>
              <w:jc w:val="center"/>
              <w:rPr>
                <w:sz w:val="22"/>
              </w:rPr>
            </w:pPr>
            <w:r w:rsidRPr="00C20DEB">
              <w:rPr>
                <w:sz w:val="22"/>
              </w:rPr>
              <w:t>572 961</w:t>
            </w:r>
          </w:p>
        </w:tc>
        <w:tc>
          <w:tcPr>
            <w:tcW w:w="500" w:type="pct"/>
          </w:tcPr>
          <w:p w14:paraId="2EBC9E92" w14:textId="77777777" w:rsidR="001A531C" w:rsidRPr="00C20DEB" w:rsidRDefault="001A531C" w:rsidP="00CE1794">
            <w:pPr>
              <w:pStyle w:val="NoSpacing"/>
              <w:jc w:val="center"/>
              <w:rPr>
                <w:sz w:val="22"/>
              </w:rPr>
            </w:pPr>
            <w:r w:rsidRPr="00C20DEB">
              <w:rPr>
                <w:sz w:val="22"/>
              </w:rPr>
              <w:t>92.8</w:t>
            </w:r>
          </w:p>
        </w:tc>
        <w:tc>
          <w:tcPr>
            <w:tcW w:w="500" w:type="pct"/>
          </w:tcPr>
          <w:p w14:paraId="151C12F2" w14:textId="77777777" w:rsidR="001A531C" w:rsidRPr="00C20DEB" w:rsidRDefault="001A531C" w:rsidP="00CE1794">
            <w:pPr>
              <w:pStyle w:val="NoSpacing"/>
              <w:ind w:left="-108" w:right="-195"/>
              <w:jc w:val="center"/>
              <w:rPr>
                <w:sz w:val="22"/>
              </w:rPr>
            </w:pPr>
            <w:r w:rsidRPr="00C20DEB">
              <w:rPr>
                <w:sz w:val="22"/>
              </w:rPr>
              <w:t>298 651</w:t>
            </w:r>
          </w:p>
        </w:tc>
        <w:tc>
          <w:tcPr>
            <w:tcW w:w="500" w:type="pct"/>
          </w:tcPr>
          <w:p w14:paraId="710F8176" w14:textId="77777777" w:rsidR="001A531C" w:rsidRPr="00C20DEB" w:rsidRDefault="001A531C" w:rsidP="00CE1794">
            <w:pPr>
              <w:pStyle w:val="NoSpacing"/>
              <w:jc w:val="center"/>
              <w:rPr>
                <w:sz w:val="22"/>
              </w:rPr>
            </w:pPr>
            <w:r w:rsidRPr="00C20DEB">
              <w:rPr>
                <w:sz w:val="22"/>
              </w:rPr>
              <w:t>48.4</w:t>
            </w:r>
          </w:p>
        </w:tc>
        <w:tc>
          <w:tcPr>
            <w:tcW w:w="500" w:type="pct"/>
          </w:tcPr>
          <w:p w14:paraId="7AE68ADE" w14:textId="77777777" w:rsidR="001A531C" w:rsidRPr="00C20DEB" w:rsidRDefault="001A531C" w:rsidP="00CE1794">
            <w:pPr>
              <w:pStyle w:val="NoSpacing"/>
              <w:jc w:val="center"/>
              <w:rPr>
                <w:sz w:val="22"/>
              </w:rPr>
            </w:pPr>
            <w:r w:rsidRPr="00C20DEB">
              <w:rPr>
                <w:sz w:val="22"/>
              </w:rPr>
              <w:t>7 885</w:t>
            </w:r>
          </w:p>
        </w:tc>
        <w:tc>
          <w:tcPr>
            <w:tcW w:w="500" w:type="pct"/>
          </w:tcPr>
          <w:p w14:paraId="796A625A" w14:textId="77777777" w:rsidR="001A531C" w:rsidRPr="00C20DEB" w:rsidRDefault="001A531C" w:rsidP="00CE1794">
            <w:pPr>
              <w:pStyle w:val="NoSpacing"/>
              <w:jc w:val="center"/>
              <w:rPr>
                <w:sz w:val="22"/>
              </w:rPr>
            </w:pPr>
            <w:r w:rsidRPr="00C20DEB">
              <w:rPr>
                <w:sz w:val="22"/>
              </w:rPr>
              <w:t>1.3</w:t>
            </w:r>
          </w:p>
        </w:tc>
        <w:tc>
          <w:tcPr>
            <w:tcW w:w="500" w:type="pct"/>
          </w:tcPr>
          <w:p w14:paraId="014C12B5" w14:textId="77777777" w:rsidR="001A531C" w:rsidRPr="00C20DEB" w:rsidRDefault="001A531C" w:rsidP="00CE1794">
            <w:pPr>
              <w:pStyle w:val="NoSpacing"/>
              <w:jc w:val="center"/>
              <w:rPr>
                <w:sz w:val="22"/>
              </w:rPr>
            </w:pPr>
            <w:r w:rsidRPr="00C20DEB">
              <w:rPr>
                <w:sz w:val="22"/>
              </w:rPr>
              <w:t>76 255</w:t>
            </w:r>
          </w:p>
        </w:tc>
        <w:tc>
          <w:tcPr>
            <w:tcW w:w="500" w:type="pct"/>
          </w:tcPr>
          <w:p w14:paraId="5E764E8B" w14:textId="77777777" w:rsidR="001A531C" w:rsidRPr="00C20DEB" w:rsidRDefault="001A531C" w:rsidP="00CE1794">
            <w:pPr>
              <w:pStyle w:val="NoSpacing"/>
              <w:jc w:val="center"/>
              <w:rPr>
                <w:sz w:val="22"/>
              </w:rPr>
            </w:pPr>
            <w:r w:rsidRPr="00C20DEB">
              <w:rPr>
                <w:sz w:val="22"/>
              </w:rPr>
              <w:t>12.4</w:t>
            </w:r>
          </w:p>
        </w:tc>
      </w:tr>
      <w:tr w:rsidR="00E171CC" w:rsidRPr="00C20DEB" w14:paraId="30175BD9" w14:textId="77777777" w:rsidTr="00B9489E">
        <w:trPr>
          <w:trHeight w:val="255"/>
        </w:trPr>
        <w:tc>
          <w:tcPr>
            <w:tcW w:w="500" w:type="pct"/>
            <w:noWrap/>
          </w:tcPr>
          <w:p w14:paraId="2BB44818" w14:textId="77777777" w:rsidR="001A531C" w:rsidRPr="00C20DEB" w:rsidRDefault="001A531C" w:rsidP="00CE1794">
            <w:pPr>
              <w:pStyle w:val="NoSpacing"/>
              <w:jc w:val="center"/>
              <w:rPr>
                <w:sz w:val="22"/>
              </w:rPr>
            </w:pPr>
            <w:r w:rsidRPr="00C20DEB">
              <w:rPr>
                <w:sz w:val="22"/>
              </w:rPr>
              <w:t>2031</w:t>
            </w:r>
          </w:p>
        </w:tc>
        <w:tc>
          <w:tcPr>
            <w:tcW w:w="500" w:type="pct"/>
            <w:noWrap/>
          </w:tcPr>
          <w:p w14:paraId="3E3E8A60" w14:textId="77777777" w:rsidR="001A531C" w:rsidRPr="00C20DEB" w:rsidRDefault="001A531C" w:rsidP="00CE1794">
            <w:pPr>
              <w:pStyle w:val="NoSpacing"/>
              <w:jc w:val="center"/>
              <w:rPr>
                <w:sz w:val="22"/>
              </w:rPr>
            </w:pPr>
            <w:r w:rsidRPr="00C20DEB">
              <w:rPr>
                <w:sz w:val="22"/>
              </w:rPr>
              <w:t>618 612</w:t>
            </w:r>
          </w:p>
        </w:tc>
        <w:tc>
          <w:tcPr>
            <w:tcW w:w="500" w:type="pct"/>
            <w:noWrap/>
          </w:tcPr>
          <w:p w14:paraId="004F4D8F" w14:textId="77777777" w:rsidR="001A531C" w:rsidRPr="00C20DEB" w:rsidRDefault="001A531C" w:rsidP="00CE1794">
            <w:pPr>
              <w:pStyle w:val="NoSpacing"/>
              <w:jc w:val="center"/>
              <w:rPr>
                <w:sz w:val="22"/>
              </w:rPr>
            </w:pPr>
            <w:r w:rsidRPr="00C20DEB">
              <w:rPr>
                <w:sz w:val="22"/>
              </w:rPr>
              <w:t>575 748</w:t>
            </w:r>
          </w:p>
        </w:tc>
        <w:tc>
          <w:tcPr>
            <w:tcW w:w="500" w:type="pct"/>
          </w:tcPr>
          <w:p w14:paraId="7D5F21C4" w14:textId="77777777" w:rsidR="001A531C" w:rsidRPr="00C20DEB" w:rsidRDefault="001A531C" w:rsidP="00CE1794">
            <w:pPr>
              <w:pStyle w:val="NoSpacing"/>
              <w:jc w:val="center"/>
              <w:rPr>
                <w:sz w:val="22"/>
              </w:rPr>
            </w:pPr>
            <w:r w:rsidRPr="00C20DEB">
              <w:rPr>
                <w:sz w:val="22"/>
              </w:rPr>
              <w:t>93.1</w:t>
            </w:r>
          </w:p>
        </w:tc>
        <w:tc>
          <w:tcPr>
            <w:tcW w:w="500" w:type="pct"/>
          </w:tcPr>
          <w:p w14:paraId="459F4C99" w14:textId="77777777" w:rsidR="001A531C" w:rsidRPr="00C20DEB" w:rsidRDefault="001A531C" w:rsidP="00CE1794">
            <w:pPr>
              <w:pStyle w:val="NoSpacing"/>
              <w:ind w:left="-108" w:right="-195"/>
              <w:jc w:val="center"/>
              <w:rPr>
                <w:sz w:val="22"/>
              </w:rPr>
            </w:pPr>
            <w:r w:rsidRPr="00C20DEB">
              <w:rPr>
                <w:sz w:val="22"/>
              </w:rPr>
              <w:t>298 651</w:t>
            </w:r>
          </w:p>
        </w:tc>
        <w:tc>
          <w:tcPr>
            <w:tcW w:w="500" w:type="pct"/>
          </w:tcPr>
          <w:p w14:paraId="0B4A5D21" w14:textId="77777777" w:rsidR="001A531C" w:rsidRPr="00C20DEB" w:rsidRDefault="001A531C" w:rsidP="00CE1794">
            <w:pPr>
              <w:pStyle w:val="NoSpacing"/>
              <w:jc w:val="center"/>
              <w:rPr>
                <w:sz w:val="22"/>
              </w:rPr>
            </w:pPr>
            <w:r w:rsidRPr="00C20DEB">
              <w:rPr>
                <w:sz w:val="22"/>
              </w:rPr>
              <w:t>48.3</w:t>
            </w:r>
          </w:p>
        </w:tc>
        <w:tc>
          <w:tcPr>
            <w:tcW w:w="500" w:type="pct"/>
          </w:tcPr>
          <w:p w14:paraId="3EE382C5" w14:textId="77777777" w:rsidR="001A531C" w:rsidRPr="00C20DEB" w:rsidRDefault="001A531C" w:rsidP="00CE1794">
            <w:pPr>
              <w:pStyle w:val="NoSpacing"/>
              <w:jc w:val="center"/>
              <w:rPr>
                <w:sz w:val="22"/>
              </w:rPr>
            </w:pPr>
            <w:r w:rsidRPr="00C20DEB">
              <w:rPr>
                <w:sz w:val="22"/>
              </w:rPr>
              <w:t>7 923</w:t>
            </w:r>
          </w:p>
        </w:tc>
        <w:tc>
          <w:tcPr>
            <w:tcW w:w="500" w:type="pct"/>
          </w:tcPr>
          <w:p w14:paraId="391C99DB" w14:textId="77777777" w:rsidR="001A531C" w:rsidRPr="00C20DEB" w:rsidRDefault="001A531C" w:rsidP="00CE1794">
            <w:pPr>
              <w:pStyle w:val="NoSpacing"/>
              <w:jc w:val="center"/>
              <w:rPr>
                <w:sz w:val="22"/>
              </w:rPr>
            </w:pPr>
            <w:r w:rsidRPr="00C20DEB">
              <w:rPr>
                <w:sz w:val="22"/>
              </w:rPr>
              <w:t>1.3</w:t>
            </w:r>
          </w:p>
        </w:tc>
        <w:tc>
          <w:tcPr>
            <w:tcW w:w="500" w:type="pct"/>
          </w:tcPr>
          <w:p w14:paraId="19473BAE" w14:textId="77777777" w:rsidR="001A531C" w:rsidRPr="00C20DEB" w:rsidRDefault="001A531C" w:rsidP="00CE1794">
            <w:pPr>
              <w:pStyle w:val="NoSpacing"/>
              <w:jc w:val="center"/>
              <w:rPr>
                <w:sz w:val="22"/>
              </w:rPr>
            </w:pPr>
            <w:r w:rsidRPr="00C20DEB">
              <w:rPr>
                <w:sz w:val="22"/>
              </w:rPr>
              <w:t>76 148</w:t>
            </w:r>
          </w:p>
        </w:tc>
        <w:tc>
          <w:tcPr>
            <w:tcW w:w="500" w:type="pct"/>
          </w:tcPr>
          <w:p w14:paraId="5CC942DF" w14:textId="77777777" w:rsidR="001A531C" w:rsidRPr="00C20DEB" w:rsidRDefault="001A531C" w:rsidP="00CE1794">
            <w:pPr>
              <w:pStyle w:val="NoSpacing"/>
              <w:jc w:val="center"/>
              <w:rPr>
                <w:sz w:val="22"/>
              </w:rPr>
            </w:pPr>
            <w:r w:rsidRPr="00C20DEB">
              <w:rPr>
                <w:sz w:val="22"/>
              </w:rPr>
              <w:t>12.3</w:t>
            </w:r>
          </w:p>
        </w:tc>
      </w:tr>
      <w:tr w:rsidR="00E171CC" w:rsidRPr="00C20DEB" w14:paraId="704ABF39" w14:textId="77777777" w:rsidTr="00B9489E">
        <w:trPr>
          <w:trHeight w:val="255"/>
        </w:trPr>
        <w:tc>
          <w:tcPr>
            <w:tcW w:w="500" w:type="pct"/>
            <w:noWrap/>
          </w:tcPr>
          <w:p w14:paraId="0B2B70D2" w14:textId="77777777" w:rsidR="001A531C" w:rsidRPr="00C20DEB" w:rsidRDefault="001A531C" w:rsidP="00CE1794">
            <w:pPr>
              <w:pStyle w:val="NoSpacing"/>
              <w:jc w:val="center"/>
              <w:rPr>
                <w:sz w:val="22"/>
              </w:rPr>
            </w:pPr>
            <w:r w:rsidRPr="00C20DEB">
              <w:rPr>
                <w:sz w:val="22"/>
              </w:rPr>
              <w:t>2032</w:t>
            </w:r>
          </w:p>
        </w:tc>
        <w:tc>
          <w:tcPr>
            <w:tcW w:w="500" w:type="pct"/>
            <w:noWrap/>
          </w:tcPr>
          <w:p w14:paraId="1C93EBBA" w14:textId="77777777" w:rsidR="001A531C" w:rsidRPr="00C20DEB" w:rsidRDefault="001A531C" w:rsidP="00CE1794">
            <w:pPr>
              <w:pStyle w:val="NoSpacing"/>
              <w:jc w:val="center"/>
              <w:rPr>
                <w:sz w:val="22"/>
              </w:rPr>
            </w:pPr>
            <w:r w:rsidRPr="00C20DEB">
              <w:rPr>
                <w:sz w:val="22"/>
              </w:rPr>
              <w:t>619 974</w:t>
            </w:r>
          </w:p>
        </w:tc>
        <w:tc>
          <w:tcPr>
            <w:tcW w:w="500" w:type="pct"/>
            <w:noWrap/>
          </w:tcPr>
          <w:p w14:paraId="71C70453" w14:textId="77777777" w:rsidR="001A531C" w:rsidRPr="00C20DEB" w:rsidRDefault="001A531C" w:rsidP="00CE1794">
            <w:pPr>
              <w:pStyle w:val="NoSpacing"/>
              <w:jc w:val="center"/>
              <w:rPr>
                <w:sz w:val="22"/>
              </w:rPr>
            </w:pPr>
            <w:r w:rsidRPr="00C20DEB">
              <w:rPr>
                <w:sz w:val="22"/>
              </w:rPr>
              <w:t>578 509</w:t>
            </w:r>
          </w:p>
        </w:tc>
        <w:tc>
          <w:tcPr>
            <w:tcW w:w="500" w:type="pct"/>
          </w:tcPr>
          <w:p w14:paraId="7AFDE879" w14:textId="77777777" w:rsidR="001A531C" w:rsidRPr="00C20DEB" w:rsidRDefault="001A531C" w:rsidP="00CE1794">
            <w:pPr>
              <w:pStyle w:val="NoSpacing"/>
              <w:jc w:val="center"/>
              <w:rPr>
                <w:sz w:val="22"/>
              </w:rPr>
            </w:pPr>
            <w:r w:rsidRPr="00C20DEB">
              <w:rPr>
                <w:sz w:val="22"/>
              </w:rPr>
              <w:t>93.3</w:t>
            </w:r>
          </w:p>
        </w:tc>
        <w:tc>
          <w:tcPr>
            <w:tcW w:w="500" w:type="pct"/>
          </w:tcPr>
          <w:p w14:paraId="79CC61C4" w14:textId="77777777" w:rsidR="001A531C" w:rsidRPr="00C20DEB" w:rsidRDefault="001A531C" w:rsidP="00CE1794">
            <w:pPr>
              <w:pStyle w:val="NoSpacing"/>
              <w:ind w:left="-108" w:right="-195"/>
              <w:jc w:val="center"/>
              <w:rPr>
                <w:sz w:val="22"/>
              </w:rPr>
            </w:pPr>
            <w:r w:rsidRPr="00C20DEB">
              <w:rPr>
                <w:sz w:val="22"/>
              </w:rPr>
              <w:t>298 651</w:t>
            </w:r>
          </w:p>
        </w:tc>
        <w:tc>
          <w:tcPr>
            <w:tcW w:w="500" w:type="pct"/>
          </w:tcPr>
          <w:p w14:paraId="30CF8721" w14:textId="77777777" w:rsidR="001A531C" w:rsidRPr="00C20DEB" w:rsidRDefault="001A531C" w:rsidP="00CE1794">
            <w:pPr>
              <w:pStyle w:val="NoSpacing"/>
              <w:jc w:val="center"/>
              <w:rPr>
                <w:sz w:val="22"/>
              </w:rPr>
            </w:pPr>
            <w:r w:rsidRPr="00C20DEB">
              <w:rPr>
                <w:sz w:val="22"/>
              </w:rPr>
              <w:t>48.2</w:t>
            </w:r>
          </w:p>
        </w:tc>
        <w:tc>
          <w:tcPr>
            <w:tcW w:w="500" w:type="pct"/>
          </w:tcPr>
          <w:p w14:paraId="247FB842" w14:textId="77777777" w:rsidR="001A531C" w:rsidRPr="00C20DEB" w:rsidRDefault="001A531C" w:rsidP="00CE1794">
            <w:pPr>
              <w:pStyle w:val="NoSpacing"/>
              <w:jc w:val="center"/>
              <w:rPr>
                <w:sz w:val="22"/>
              </w:rPr>
            </w:pPr>
            <w:r w:rsidRPr="00C20DEB">
              <w:rPr>
                <w:sz w:val="22"/>
              </w:rPr>
              <w:t>7 961</w:t>
            </w:r>
          </w:p>
        </w:tc>
        <w:tc>
          <w:tcPr>
            <w:tcW w:w="500" w:type="pct"/>
          </w:tcPr>
          <w:p w14:paraId="52CC8974" w14:textId="77777777" w:rsidR="001A531C" w:rsidRPr="00C20DEB" w:rsidRDefault="001A531C" w:rsidP="00CE1794">
            <w:pPr>
              <w:pStyle w:val="NoSpacing"/>
              <w:jc w:val="center"/>
              <w:rPr>
                <w:sz w:val="22"/>
              </w:rPr>
            </w:pPr>
            <w:r w:rsidRPr="00C20DEB">
              <w:rPr>
                <w:sz w:val="22"/>
              </w:rPr>
              <w:t>1.3</w:t>
            </w:r>
          </w:p>
        </w:tc>
        <w:tc>
          <w:tcPr>
            <w:tcW w:w="500" w:type="pct"/>
          </w:tcPr>
          <w:p w14:paraId="0BC1F9F1" w14:textId="77777777" w:rsidR="001A531C" w:rsidRPr="00C20DEB" w:rsidRDefault="001A531C" w:rsidP="00CE1794">
            <w:pPr>
              <w:pStyle w:val="NoSpacing"/>
              <w:jc w:val="center"/>
              <w:rPr>
                <w:sz w:val="22"/>
              </w:rPr>
            </w:pPr>
            <w:r w:rsidRPr="00C20DEB">
              <w:rPr>
                <w:sz w:val="22"/>
              </w:rPr>
              <w:t>75 858</w:t>
            </w:r>
          </w:p>
        </w:tc>
        <w:tc>
          <w:tcPr>
            <w:tcW w:w="500" w:type="pct"/>
          </w:tcPr>
          <w:p w14:paraId="2B9E3B03" w14:textId="77777777" w:rsidR="001A531C" w:rsidRPr="00C20DEB" w:rsidRDefault="001A531C" w:rsidP="00CE1794">
            <w:pPr>
              <w:pStyle w:val="NoSpacing"/>
              <w:jc w:val="center"/>
              <w:rPr>
                <w:sz w:val="22"/>
              </w:rPr>
            </w:pPr>
            <w:r w:rsidRPr="00C20DEB">
              <w:rPr>
                <w:sz w:val="22"/>
              </w:rPr>
              <w:t>12.2</w:t>
            </w:r>
          </w:p>
        </w:tc>
      </w:tr>
      <w:tr w:rsidR="00E171CC" w:rsidRPr="00C20DEB" w14:paraId="3B30EC62" w14:textId="77777777" w:rsidTr="00B9489E">
        <w:trPr>
          <w:trHeight w:val="255"/>
        </w:trPr>
        <w:tc>
          <w:tcPr>
            <w:tcW w:w="500" w:type="pct"/>
            <w:noWrap/>
          </w:tcPr>
          <w:p w14:paraId="7E96E570" w14:textId="77777777" w:rsidR="001A531C" w:rsidRPr="00C20DEB" w:rsidRDefault="001A531C" w:rsidP="00CE1794">
            <w:pPr>
              <w:pStyle w:val="NoSpacing"/>
              <w:jc w:val="center"/>
              <w:rPr>
                <w:sz w:val="22"/>
              </w:rPr>
            </w:pPr>
            <w:r w:rsidRPr="00C20DEB">
              <w:rPr>
                <w:sz w:val="22"/>
              </w:rPr>
              <w:t>2033</w:t>
            </w:r>
          </w:p>
        </w:tc>
        <w:tc>
          <w:tcPr>
            <w:tcW w:w="500" w:type="pct"/>
            <w:noWrap/>
          </w:tcPr>
          <w:p w14:paraId="7DED0414" w14:textId="77777777" w:rsidR="001A531C" w:rsidRPr="00C20DEB" w:rsidRDefault="001A531C" w:rsidP="00CE1794">
            <w:pPr>
              <w:pStyle w:val="NoSpacing"/>
              <w:jc w:val="center"/>
              <w:rPr>
                <w:sz w:val="22"/>
              </w:rPr>
            </w:pPr>
            <w:r w:rsidRPr="00C20DEB">
              <w:rPr>
                <w:sz w:val="22"/>
              </w:rPr>
              <w:t>621 349</w:t>
            </w:r>
          </w:p>
        </w:tc>
        <w:tc>
          <w:tcPr>
            <w:tcW w:w="500" w:type="pct"/>
            <w:noWrap/>
          </w:tcPr>
          <w:p w14:paraId="08C25FFE" w14:textId="77777777" w:rsidR="001A531C" w:rsidRPr="00C20DEB" w:rsidRDefault="001A531C" w:rsidP="00CE1794">
            <w:pPr>
              <w:pStyle w:val="NoSpacing"/>
              <w:jc w:val="center"/>
              <w:rPr>
                <w:sz w:val="22"/>
              </w:rPr>
            </w:pPr>
            <w:r w:rsidRPr="00C20DEB">
              <w:rPr>
                <w:sz w:val="22"/>
              </w:rPr>
              <w:t>581 005</w:t>
            </w:r>
          </w:p>
        </w:tc>
        <w:tc>
          <w:tcPr>
            <w:tcW w:w="500" w:type="pct"/>
          </w:tcPr>
          <w:p w14:paraId="23E935F8" w14:textId="77777777" w:rsidR="001A531C" w:rsidRPr="00C20DEB" w:rsidRDefault="001A531C" w:rsidP="00CE1794">
            <w:pPr>
              <w:pStyle w:val="NoSpacing"/>
              <w:jc w:val="center"/>
              <w:rPr>
                <w:sz w:val="22"/>
              </w:rPr>
            </w:pPr>
            <w:r w:rsidRPr="00C20DEB">
              <w:rPr>
                <w:sz w:val="22"/>
              </w:rPr>
              <w:t>93.5</w:t>
            </w:r>
          </w:p>
        </w:tc>
        <w:tc>
          <w:tcPr>
            <w:tcW w:w="500" w:type="pct"/>
          </w:tcPr>
          <w:p w14:paraId="44C82264" w14:textId="77777777" w:rsidR="001A531C" w:rsidRPr="00C20DEB" w:rsidRDefault="001A531C" w:rsidP="00CE1794">
            <w:pPr>
              <w:pStyle w:val="NoSpacing"/>
              <w:ind w:left="-108" w:right="-195"/>
              <w:jc w:val="center"/>
              <w:rPr>
                <w:sz w:val="22"/>
              </w:rPr>
            </w:pPr>
            <w:r w:rsidRPr="00C20DEB">
              <w:rPr>
                <w:sz w:val="22"/>
              </w:rPr>
              <w:t>298 651</w:t>
            </w:r>
          </w:p>
        </w:tc>
        <w:tc>
          <w:tcPr>
            <w:tcW w:w="500" w:type="pct"/>
          </w:tcPr>
          <w:p w14:paraId="4CDC321D" w14:textId="77777777" w:rsidR="001A531C" w:rsidRPr="00C20DEB" w:rsidRDefault="001A531C" w:rsidP="00CE1794">
            <w:pPr>
              <w:pStyle w:val="NoSpacing"/>
              <w:jc w:val="center"/>
              <w:rPr>
                <w:sz w:val="22"/>
              </w:rPr>
            </w:pPr>
            <w:r w:rsidRPr="00C20DEB">
              <w:rPr>
                <w:sz w:val="22"/>
              </w:rPr>
              <w:t>48.1</w:t>
            </w:r>
          </w:p>
        </w:tc>
        <w:tc>
          <w:tcPr>
            <w:tcW w:w="500" w:type="pct"/>
          </w:tcPr>
          <w:p w14:paraId="367B6FEE" w14:textId="77777777" w:rsidR="001A531C" w:rsidRPr="00C20DEB" w:rsidRDefault="001A531C" w:rsidP="00CE1794">
            <w:pPr>
              <w:pStyle w:val="NoSpacing"/>
              <w:jc w:val="center"/>
              <w:rPr>
                <w:sz w:val="22"/>
              </w:rPr>
            </w:pPr>
            <w:r w:rsidRPr="00C20DEB">
              <w:rPr>
                <w:sz w:val="22"/>
              </w:rPr>
              <w:t>7 996</w:t>
            </w:r>
          </w:p>
        </w:tc>
        <w:tc>
          <w:tcPr>
            <w:tcW w:w="500" w:type="pct"/>
          </w:tcPr>
          <w:p w14:paraId="3881DECB" w14:textId="77777777" w:rsidR="001A531C" w:rsidRPr="00C20DEB" w:rsidRDefault="001A531C" w:rsidP="00CE1794">
            <w:pPr>
              <w:pStyle w:val="NoSpacing"/>
              <w:jc w:val="center"/>
              <w:rPr>
                <w:sz w:val="22"/>
              </w:rPr>
            </w:pPr>
            <w:r w:rsidRPr="00C20DEB">
              <w:rPr>
                <w:sz w:val="22"/>
              </w:rPr>
              <w:t>1.3</w:t>
            </w:r>
          </w:p>
        </w:tc>
        <w:tc>
          <w:tcPr>
            <w:tcW w:w="500" w:type="pct"/>
          </w:tcPr>
          <w:p w14:paraId="694CE9B6" w14:textId="77777777" w:rsidR="001A531C" w:rsidRPr="00C20DEB" w:rsidRDefault="001A531C" w:rsidP="00CE1794">
            <w:pPr>
              <w:pStyle w:val="NoSpacing"/>
              <w:jc w:val="center"/>
              <w:rPr>
                <w:sz w:val="22"/>
              </w:rPr>
            </w:pPr>
            <w:r w:rsidRPr="00C20DEB">
              <w:rPr>
                <w:sz w:val="22"/>
              </w:rPr>
              <w:t>75 436</w:t>
            </w:r>
          </w:p>
        </w:tc>
        <w:tc>
          <w:tcPr>
            <w:tcW w:w="500" w:type="pct"/>
          </w:tcPr>
          <w:p w14:paraId="46AECE66" w14:textId="77777777" w:rsidR="001A531C" w:rsidRPr="00C20DEB" w:rsidRDefault="001A531C" w:rsidP="00CE1794">
            <w:pPr>
              <w:pStyle w:val="NoSpacing"/>
              <w:jc w:val="center"/>
              <w:rPr>
                <w:sz w:val="22"/>
              </w:rPr>
            </w:pPr>
            <w:r w:rsidRPr="00C20DEB">
              <w:rPr>
                <w:sz w:val="22"/>
              </w:rPr>
              <w:t>12.1</w:t>
            </w:r>
          </w:p>
        </w:tc>
      </w:tr>
      <w:tr w:rsidR="00E171CC" w:rsidRPr="00C20DEB" w14:paraId="5929AF77" w14:textId="77777777" w:rsidTr="00B9489E">
        <w:trPr>
          <w:trHeight w:val="255"/>
        </w:trPr>
        <w:tc>
          <w:tcPr>
            <w:tcW w:w="500" w:type="pct"/>
            <w:noWrap/>
          </w:tcPr>
          <w:p w14:paraId="5EE93076" w14:textId="77777777" w:rsidR="001A531C" w:rsidRPr="00C20DEB" w:rsidRDefault="001A531C" w:rsidP="00CE1794">
            <w:pPr>
              <w:pStyle w:val="NoSpacing"/>
              <w:jc w:val="center"/>
              <w:rPr>
                <w:sz w:val="22"/>
              </w:rPr>
            </w:pPr>
            <w:r w:rsidRPr="00C20DEB">
              <w:rPr>
                <w:sz w:val="22"/>
              </w:rPr>
              <w:t>2034</w:t>
            </w:r>
          </w:p>
        </w:tc>
        <w:tc>
          <w:tcPr>
            <w:tcW w:w="500" w:type="pct"/>
            <w:noWrap/>
          </w:tcPr>
          <w:p w14:paraId="32F4F5EF" w14:textId="77777777" w:rsidR="001A531C" w:rsidRPr="00C20DEB" w:rsidRDefault="001A531C" w:rsidP="00CE1794">
            <w:pPr>
              <w:pStyle w:val="NoSpacing"/>
              <w:jc w:val="center"/>
              <w:rPr>
                <w:sz w:val="22"/>
              </w:rPr>
            </w:pPr>
            <w:r w:rsidRPr="00C20DEB">
              <w:rPr>
                <w:sz w:val="22"/>
              </w:rPr>
              <w:t>622 736</w:t>
            </w:r>
          </w:p>
        </w:tc>
        <w:tc>
          <w:tcPr>
            <w:tcW w:w="500" w:type="pct"/>
            <w:noWrap/>
          </w:tcPr>
          <w:p w14:paraId="7A8BAE35" w14:textId="77777777" w:rsidR="001A531C" w:rsidRPr="00C20DEB" w:rsidRDefault="001A531C" w:rsidP="00CE1794">
            <w:pPr>
              <w:pStyle w:val="NoSpacing"/>
              <w:jc w:val="center"/>
              <w:rPr>
                <w:sz w:val="22"/>
              </w:rPr>
            </w:pPr>
            <w:r w:rsidRPr="00C20DEB">
              <w:rPr>
                <w:sz w:val="22"/>
              </w:rPr>
              <w:t>582 680</w:t>
            </w:r>
          </w:p>
        </w:tc>
        <w:tc>
          <w:tcPr>
            <w:tcW w:w="500" w:type="pct"/>
          </w:tcPr>
          <w:p w14:paraId="5BA72608" w14:textId="77777777" w:rsidR="001A531C" w:rsidRPr="00C20DEB" w:rsidRDefault="001A531C" w:rsidP="00CE1794">
            <w:pPr>
              <w:pStyle w:val="NoSpacing"/>
              <w:jc w:val="center"/>
              <w:rPr>
                <w:sz w:val="22"/>
              </w:rPr>
            </w:pPr>
            <w:r w:rsidRPr="00C20DEB">
              <w:rPr>
                <w:sz w:val="22"/>
              </w:rPr>
              <w:t>93.6</w:t>
            </w:r>
          </w:p>
        </w:tc>
        <w:tc>
          <w:tcPr>
            <w:tcW w:w="500" w:type="pct"/>
          </w:tcPr>
          <w:p w14:paraId="366AE7A2" w14:textId="77777777" w:rsidR="001A531C" w:rsidRPr="00C20DEB" w:rsidRDefault="001A531C" w:rsidP="00CE1794">
            <w:pPr>
              <w:pStyle w:val="NoSpacing"/>
              <w:ind w:left="-108" w:right="-195"/>
              <w:jc w:val="center"/>
              <w:rPr>
                <w:sz w:val="22"/>
              </w:rPr>
            </w:pPr>
            <w:r w:rsidRPr="00C20DEB">
              <w:rPr>
                <w:sz w:val="22"/>
              </w:rPr>
              <w:t>298 651</w:t>
            </w:r>
          </w:p>
        </w:tc>
        <w:tc>
          <w:tcPr>
            <w:tcW w:w="500" w:type="pct"/>
          </w:tcPr>
          <w:p w14:paraId="3E450CD1" w14:textId="77777777" w:rsidR="001A531C" w:rsidRPr="00C20DEB" w:rsidRDefault="001A531C" w:rsidP="00CE1794">
            <w:pPr>
              <w:pStyle w:val="NoSpacing"/>
              <w:jc w:val="center"/>
              <w:rPr>
                <w:sz w:val="22"/>
              </w:rPr>
            </w:pPr>
            <w:r w:rsidRPr="00C20DEB">
              <w:rPr>
                <w:sz w:val="22"/>
              </w:rPr>
              <w:t>48.0</w:t>
            </w:r>
          </w:p>
        </w:tc>
        <w:tc>
          <w:tcPr>
            <w:tcW w:w="500" w:type="pct"/>
          </w:tcPr>
          <w:p w14:paraId="7A097508" w14:textId="77777777" w:rsidR="001A531C" w:rsidRPr="00C20DEB" w:rsidRDefault="001A531C" w:rsidP="00CE1794">
            <w:pPr>
              <w:pStyle w:val="NoSpacing"/>
              <w:jc w:val="center"/>
              <w:rPr>
                <w:sz w:val="22"/>
              </w:rPr>
            </w:pPr>
            <w:r w:rsidRPr="00C20DEB">
              <w:rPr>
                <w:sz w:val="22"/>
              </w:rPr>
              <w:t>8 019</w:t>
            </w:r>
          </w:p>
        </w:tc>
        <w:tc>
          <w:tcPr>
            <w:tcW w:w="500" w:type="pct"/>
          </w:tcPr>
          <w:p w14:paraId="57DB9C35" w14:textId="77777777" w:rsidR="001A531C" w:rsidRPr="00C20DEB" w:rsidRDefault="001A531C" w:rsidP="00CE1794">
            <w:pPr>
              <w:pStyle w:val="NoSpacing"/>
              <w:jc w:val="center"/>
              <w:rPr>
                <w:sz w:val="22"/>
              </w:rPr>
            </w:pPr>
            <w:r w:rsidRPr="00C20DEB">
              <w:rPr>
                <w:sz w:val="22"/>
              </w:rPr>
              <w:t>1.3</w:t>
            </w:r>
          </w:p>
        </w:tc>
        <w:tc>
          <w:tcPr>
            <w:tcW w:w="500" w:type="pct"/>
          </w:tcPr>
          <w:p w14:paraId="1F04711A" w14:textId="77777777" w:rsidR="001A531C" w:rsidRPr="00C20DEB" w:rsidRDefault="001A531C" w:rsidP="00CE1794">
            <w:pPr>
              <w:pStyle w:val="NoSpacing"/>
              <w:jc w:val="center"/>
              <w:rPr>
                <w:sz w:val="22"/>
              </w:rPr>
            </w:pPr>
            <w:r w:rsidRPr="00C20DEB">
              <w:rPr>
                <w:sz w:val="22"/>
              </w:rPr>
              <w:t>75 070</w:t>
            </w:r>
          </w:p>
        </w:tc>
        <w:tc>
          <w:tcPr>
            <w:tcW w:w="500" w:type="pct"/>
          </w:tcPr>
          <w:p w14:paraId="0873AFBE" w14:textId="77777777" w:rsidR="001A531C" w:rsidRPr="00C20DEB" w:rsidRDefault="001A531C" w:rsidP="00CE1794">
            <w:pPr>
              <w:pStyle w:val="NoSpacing"/>
              <w:jc w:val="center"/>
              <w:rPr>
                <w:sz w:val="22"/>
              </w:rPr>
            </w:pPr>
            <w:r w:rsidRPr="00C20DEB">
              <w:rPr>
                <w:sz w:val="22"/>
              </w:rPr>
              <w:t>12.1</w:t>
            </w:r>
          </w:p>
        </w:tc>
      </w:tr>
      <w:tr w:rsidR="00E171CC" w:rsidRPr="00C20DEB" w14:paraId="658A86F4" w14:textId="77777777" w:rsidTr="00B9489E">
        <w:trPr>
          <w:trHeight w:val="255"/>
        </w:trPr>
        <w:tc>
          <w:tcPr>
            <w:tcW w:w="500" w:type="pct"/>
            <w:noWrap/>
          </w:tcPr>
          <w:p w14:paraId="2F3D3ED9" w14:textId="77777777" w:rsidR="001A531C" w:rsidRPr="00C20DEB" w:rsidRDefault="001A531C" w:rsidP="00CE1794">
            <w:pPr>
              <w:pStyle w:val="NoSpacing"/>
              <w:jc w:val="center"/>
              <w:rPr>
                <w:sz w:val="22"/>
              </w:rPr>
            </w:pPr>
            <w:r w:rsidRPr="00C20DEB">
              <w:rPr>
                <w:sz w:val="22"/>
              </w:rPr>
              <w:t>2035</w:t>
            </w:r>
          </w:p>
        </w:tc>
        <w:tc>
          <w:tcPr>
            <w:tcW w:w="500" w:type="pct"/>
            <w:noWrap/>
          </w:tcPr>
          <w:p w14:paraId="5BA0E3C5" w14:textId="77777777" w:rsidR="001A531C" w:rsidRPr="00C20DEB" w:rsidRDefault="001A531C" w:rsidP="00CE1794">
            <w:pPr>
              <w:pStyle w:val="NoSpacing"/>
              <w:jc w:val="center"/>
              <w:rPr>
                <w:sz w:val="22"/>
              </w:rPr>
            </w:pPr>
            <w:r w:rsidRPr="00C20DEB">
              <w:rPr>
                <w:sz w:val="22"/>
              </w:rPr>
              <w:t>624 133</w:t>
            </w:r>
          </w:p>
        </w:tc>
        <w:tc>
          <w:tcPr>
            <w:tcW w:w="500" w:type="pct"/>
            <w:noWrap/>
          </w:tcPr>
          <w:p w14:paraId="464EEDB5" w14:textId="77777777" w:rsidR="001A531C" w:rsidRPr="00C20DEB" w:rsidRDefault="001A531C" w:rsidP="00CE1794">
            <w:pPr>
              <w:pStyle w:val="NoSpacing"/>
              <w:jc w:val="center"/>
              <w:rPr>
                <w:sz w:val="22"/>
              </w:rPr>
            </w:pPr>
            <w:r w:rsidRPr="00C20DEB">
              <w:rPr>
                <w:sz w:val="22"/>
              </w:rPr>
              <w:t>584 502</w:t>
            </w:r>
          </w:p>
        </w:tc>
        <w:tc>
          <w:tcPr>
            <w:tcW w:w="500" w:type="pct"/>
          </w:tcPr>
          <w:p w14:paraId="5D021D3B" w14:textId="77777777" w:rsidR="001A531C" w:rsidRPr="00C20DEB" w:rsidRDefault="001A531C" w:rsidP="00CE1794">
            <w:pPr>
              <w:pStyle w:val="NoSpacing"/>
              <w:jc w:val="center"/>
              <w:rPr>
                <w:sz w:val="22"/>
              </w:rPr>
            </w:pPr>
            <w:r w:rsidRPr="00C20DEB">
              <w:rPr>
                <w:sz w:val="22"/>
              </w:rPr>
              <w:t>93.7</w:t>
            </w:r>
          </w:p>
        </w:tc>
        <w:tc>
          <w:tcPr>
            <w:tcW w:w="500" w:type="pct"/>
          </w:tcPr>
          <w:p w14:paraId="35285087" w14:textId="77777777" w:rsidR="001A531C" w:rsidRPr="00C20DEB" w:rsidRDefault="001A531C" w:rsidP="00CE1794">
            <w:pPr>
              <w:pStyle w:val="NoSpacing"/>
              <w:ind w:left="-108" w:right="-195"/>
              <w:rPr>
                <w:sz w:val="22"/>
              </w:rPr>
            </w:pPr>
            <w:r w:rsidRPr="00C20DEB">
              <w:rPr>
                <w:sz w:val="22"/>
              </w:rPr>
              <w:t xml:space="preserve">  298 651</w:t>
            </w:r>
          </w:p>
        </w:tc>
        <w:tc>
          <w:tcPr>
            <w:tcW w:w="500" w:type="pct"/>
          </w:tcPr>
          <w:p w14:paraId="66A61AB1" w14:textId="77777777" w:rsidR="001A531C" w:rsidRPr="00C20DEB" w:rsidRDefault="001A531C" w:rsidP="00CE1794">
            <w:pPr>
              <w:pStyle w:val="NoSpacing"/>
              <w:jc w:val="center"/>
              <w:rPr>
                <w:sz w:val="22"/>
              </w:rPr>
            </w:pPr>
            <w:r w:rsidRPr="00C20DEB">
              <w:rPr>
                <w:sz w:val="22"/>
              </w:rPr>
              <w:t>47.9</w:t>
            </w:r>
          </w:p>
        </w:tc>
        <w:tc>
          <w:tcPr>
            <w:tcW w:w="500" w:type="pct"/>
          </w:tcPr>
          <w:p w14:paraId="0D5AD55D" w14:textId="77777777" w:rsidR="001A531C" w:rsidRPr="00C20DEB" w:rsidRDefault="001A531C" w:rsidP="00CE1794">
            <w:pPr>
              <w:pStyle w:val="NoSpacing"/>
              <w:jc w:val="center"/>
              <w:rPr>
                <w:sz w:val="22"/>
              </w:rPr>
            </w:pPr>
            <w:r w:rsidRPr="00C20DEB">
              <w:rPr>
                <w:sz w:val="22"/>
              </w:rPr>
              <w:t>8 044</w:t>
            </w:r>
          </w:p>
        </w:tc>
        <w:tc>
          <w:tcPr>
            <w:tcW w:w="500" w:type="pct"/>
          </w:tcPr>
          <w:p w14:paraId="70B81B30" w14:textId="77777777" w:rsidR="001A531C" w:rsidRPr="00C20DEB" w:rsidRDefault="001A531C" w:rsidP="00CE1794">
            <w:pPr>
              <w:pStyle w:val="NoSpacing"/>
              <w:jc w:val="center"/>
              <w:rPr>
                <w:sz w:val="22"/>
              </w:rPr>
            </w:pPr>
            <w:r w:rsidRPr="00C20DEB">
              <w:rPr>
                <w:sz w:val="22"/>
              </w:rPr>
              <w:t>1.3</w:t>
            </w:r>
          </w:p>
        </w:tc>
        <w:tc>
          <w:tcPr>
            <w:tcW w:w="500" w:type="pct"/>
          </w:tcPr>
          <w:p w14:paraId="61F7E870" w14:textId="77777777" w:rsidR="001A531C" w:rsidRPr="00C20DEB" w:rsidRDefault="001A531C" w:rsidP="00CE1794">
            <w:pPr>
              <w:pStyle w:val="NoSpacing"/>
              <w:jc w:val="center"/>
              <w:rPr>
                <w:sz w:val="22"/>
              </w:rPr>
            </w:pPr>
            <w:r w:rsidRPr="00C20DEB">
              <w:rPr>
                <w:sz w:val="22"/>
              </w:rPr>
              <w:t>74 321</w:t>
            </w:r>
          </w:p>
        </w:tc>
        <w:tc>
          <w:tcPr>
            <w:tcW w:w="500" w:type="pct"/>
          </w:tcPr>
          <w:p w14:paraId="7E9CEF05" w14:textId="77777777" w:rsidR="001A531C" w:rsidRPr="00C20DEB" w:rsidRDefault="001A531C" w:rsidP="00CE1794">
            <w:pPr>
              <w:pStyle w:val="NoSpacing"/>
              <w:jc w:val="center"/>
              <w:rPr>
                <w:sz w:val="22"/>
              </w:rPr>
            </w:pPr>
            <w:r w:rsidRPr="00C20DEB">
              <w:rPr>
                <w:sz w:val="22"/>
              </w:rPr>
              <w:t>11.9</w:t>
            </w:r>
          </w:p>
        </w:tc>
      </w:tr>
    </w:tbl>
    <w:p w14:paraId="0E682D77" w14:textId="77777777" w:rsidR="001A531C" w:rsidRPr="00C20DEB" w:rsidRDefault="001A531C" w:rsidP="00CE1794">
      <w:pPr>
        <w:ind w:firstLine="0"/>
        <w:rPr>
          <w:sz w:val="18"/>
          <w:szCs w:val="18"/>
        </w:rPr>
      </w:pPr>
      <w:r w:rsidRPr="00C20DEB">
        <w:rPr>
          <w:sz w:val="18"/>
          <w:szCs w:val="18"/>
        </w:rPr>
        <w:t>* Prognozēs tiek pieņemts, ka uzglabāto un citos veidos apglabāto atkritumu daudzums ir pielīdzināms nullei, tādēļ tabulā netiek attēlots.</w:t>
      </w:r>
    </w:p>
    <w:p w14:paraId="4DA4D425" w14:textId="77777777" w:rsidR="001A531C" w:rsidRPr="00C20DEB" w:rsidRDefault="001A531C" w:rsidP="006A48F1">
      <w:pPr>
        <w:rPr>
          <w:highlight w:val="yellow"/>
        </w:rPr>
      </w:pPr>
    </w:p>
    <w:p w14:paraId="476B65D5" w14:textId="253921C9" w:rsidR="001A531C" w:rsidRPr="00C20DEB" w:rsidRDefault="003B3C10" w:rsidP="007D382E">
      <w:pPr>
        <w:pStyle w:val="Heading2"/>
        <w:rPr>
          <w:rFonts w:eastAsia="Tahoma"/>
        </w:rPr>
      </w:pPr>
      <w:bookmarkStart w:id="189" w:name="_Toc57507719"/>
      <w:r w:rsidRPr="00C20DEB">
        <w:rPr>
          <w:rFonts w:eastAsia="Tahoma"/>
        </w:rPr>
        <w:t>8</w:t>
      </w:r>
      <w:r w:rsidR="001A531C" w:rsidRPr="00C20DEB">
        <w:rPr>
          <w:rFonts w:eastAsia="Tahoma"/>
        </w:rPr>
        <w:t>.</w:t>
      </w:r>
      <w:r w:rsidR="00CE340F" w:rsidRPr="00C20DEB">
        <w:rPr>
          <w:rFonts w:eastAsia="Tahoma"/>
        </w:rPr>
        <w:t>5</w:t>
      </w:r>
      <w:r w:rsidR="001A531C" w:rsidRPr="00C20DEB">
        <w:rPr>
          <w:rFonts w:eastAsia="Tahoma"/>
        </w:rPr>
        <w:t>.</w:t>
      </w:r>
      <w:r w:rsidR="00954FE3" w:rsidRPr="00C20DEB">
        <w:rPr>
          <w:rFonts w:eastAsia="Tahoma"/>
        </w:rPr>
        <w:t xml:space="preserve"> </w:t>
      </w:r>
      <w:r w:rsidR="001A531C" w:rsidRPr="00C20DEB">
        <w:rPr>
          <w:rFonts w:eastAsia="Tahoma"/>
        </w:rPr>
        <w:t>Izvērtējums par Direktīv</w:t>
      </w:r>
      <w:r w:rsidR="00C629E4" w:rsidRPr="00C20DEB">
        <w:rPr>
          <w:rFonts w:eastAsia="Tahoma"/>
        </w:rPr>
        <w:t>as</w:t>
      </w:r>
      <w:r w:rsidR="001A531C" w:rsidRPr="00C20DEB">
        <w:rPr>
          <w:rFonts w:eastAsia="Tahoma"/>
        </w:rPr>
        <w:t xml:space="preserve"> 1999/31/EK mērķu izpildi</w:t>
      </w:r>
      <w:bookmarkEnd w:id="189"/>
    </w:p>
    <w:p w14:paraId="7E2E86C6" w14:textId="77777777" w:rsidR="001A531C" w:rsidRPr="00C20DEB" w:rsidRDefault="001A531C" w:rsidP="00CE1794">
      <w:pPr>
        <w:pStyle w:val="ListParagraph"/>
        <w:ind w:left="1500" w:firstLine="0"/>
        <w:rPr>
          <w:rFonts w:eastAsia="Tahoma"/>
          <w:b/>
        </w:rPr>
      </w:pPr>
    </w:p>
    <w:p w14:paraId="59F5576F" w14:textId="58E04A76" w:rsidR="001A531C" w:rsidRPr="00C20DEB" w:rsidRDefault="001A531C" w:rsidP="00CE1794">
      <w:r w:rsidRPr="00C20DEB">
        <w:t>2013.gadā tika apglabāti 67%</w:t>
      </w:r>
      <w:r w:rsidRPr="00C20DEB">
        <w:rPr>
          <w:b/>
        </w:rPr>
        <w:t xml:space="preserve"> </w:t>
      </w:r>
      <w:r w:rsidRPr="00C20DEB">
        <w:t xml:space="preserve">no 1995.gadā apglabātā </w:t>
      </w:r>
      <w:r w:rsidR="00C629E4" w:rsidRPr="00C20DEB">
        <w:t>BNA</w:t>
      </w:r>
      <w:r w:rsidRPr="00C20DEB">
        <w:t xml:space="preserve"> daudzuma. Var prognozēt, ka 2020.gadā tiks apglabāti 55%</w:t>
      </w:r>
      <w:r w:rsidRPr="00C20DEB">
        <w:rPr>
          <w:b/>
        </w:rPr>
        <w:t xml:space="preserve"> </w:t>
      </w:r>
      <w:r w:rsidRPr="00C20DEB">
        <w:t xml:space="preserve">no 1995.gadā apglabātā </w:t>
      </w:r>
      <w:r w:rsidR="00C629E4" w:rsidRPr="00C20DEB">
        <w:t>BNA</w:t>
      </w:r>
      <w:r w:rsidRPr="00C20DEB">
        <w:t xml:space="preserve"> daudzuma.</w:t>
      </w:r>
      <w:r w:rsidR="006B12C3" w:rsidRPr="00C20DEB">
        <w:t xml:space="preserve"> (sk.</w:t>
      </w:r>
      <w:r w:rsidR="003B3C10" w:rsidRPr="00C20DEB">
        <w:t>8</w:t>
      </w:r>
      <w:r w:rsidR="006B12C3" w:rsidRPr="00C20DEB">
        <w:t>.7.att.).</w:t>
      </w:r>
    </w:p>
    <w:p w14:paraId="342820C1" w14:textId="77777777" w:rsidR="001A531C" w:rsidRPr="00C20DEB" w:rsidRDefault="001A531C" w:rsidP="00CE1794">
      <w:pPr>
        <w:rPr>
          <w:szCs w:val="24"/>
          <w:highlight w:val="yellow"/>
        </w:rPr>
      </w:pPr>
    </w:p>
    <w:p w14:paraId="027D6761" w14:textId="3D578154" w:rsidR="001A531C" w:rsidRPr="00C20DEB" w:rsidRDefault="00C83748" w:rsidP="00CE1794">
      <w:pPr>
        <w:jc w:val="center"/>
        <w:rPr>
          <w:szCs w:val="24"/>
        </w:rPr>
      </w:pPr>
      <w:r>
        <w:rPr>
          <w:noProof/>
          <w:lang w:eastAsia="lv-LV"/>
        </w:rPr>
        <w:drawing>
          <wp:inline distT="0" distB="0" distL="0" distR="0" wp14:anchorId="2E458DA3" wp14:editId="629A298C">
            <wp:extent cx="4019550" cy="2108200"/>
            <wp:effectExtent l="0" t="0" r="0" b="0"/>
            <wp:docPr id="5143158" name="Picture 5143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43158"/>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019550" cy="2108200"/>
                    </a:xfrm>
                    <a:prstGeom prst="rect">
                      <a:avLst/>
                    </a:prstGeom>
                  </pic:spPr>
                </pic:pic>
              </a:graphicData>
            </a:graphic>
          </wp:inline>
        </w:drawing>
      </w:r>
    </w:p>
    <w:p w14:paraId="1FF3B0DC" w14:textId="77777777" w:rsidR="001A531C" w:rsidRPr="00C20DEB" w:rsidRDefault="003B3C10" w:rsidP="00CE1794">
      <w:pPr>
        <w:jc w:val="center"/>
        <w:rPr>
          <w:szCs w:val="24"/>
        </w:rPr>
      </w:pPr>
      <w:r w:rsidRPr="1906AA59">
        <w:rPr>
          <w:b/>
          <w:bCs/>
        </w:rPr>
        <w:t>8</w:t>
      </w:r>
      <w:r w:rsidR="001A531C" w:rsidRPr="1906AA59">
        <w:rPr>
          <w:b/>
          <w:bCs/>
        </w:rPr>
        <w:t>.7.attēls.</w:t>
      </w:r>
      <w:r w:rsidR="001A531C" w:rsidRPr="1906AA59">
        <w:t xml:space="preserve">Pieļaujamais poligonos apglabātais sadzīves BNA daudzums, mērķis un izpilde saskaņā ar oficiālajiem ziņojumiem atbilstoši Direktīvai 1999/31/EK </w:t>
      </w:r>
      <w:r w:rsidR="001A531C" w:rsidRPr="1906AA59">
        <w:rPr>
          <w:smallCaps/>
          <w:vertAlign w:val="superscript"/>
        </w:rPr>
        <w:footnoteReference w:id="141"/>
      </w:r>
      <w:r w:rsidR="001A531C" w:rsidRPr="1906AA59">
        <w:rPr>
          <w:vertAlign w:val="superscript"/>
        </w:rPr>
        <w:t>,</w:t>
      </w:r>
      <w:r w:rsidR="001A531C" w:rsidRPr="1906AA59">
        <w:rPr>
          <w:rFonts w:eastAsia="Tahoma"/>
          <w:smallCaps/>
          <w:vertAlign w:val="superscript"/>
        </w:rPr>
        <w:footnoteReference w:id="142"/>
      </w:r>
    </w:p>
    <w:p w14:paraId="62D49960" w14:textId="77777777" w:rsidR="001A531C" w:rsidRPr="00C20DEB" w:rsidRDefault="001A531C" w:rsidP="006A48F1"/>
    <w:p w14:paraId="110CE439" w14:textId="77777777" w:rsidR="005B4517" w:rsidRPr="00C20DEB" w:rsidRDefault="00D236AD" w:rsidP="003B3C10">
      <w:pPr>
        <w:pStyle w:val="ListParagraph"/>
        <w:ind w:left="0"/>
        <w:rPr>
          <w:rFonts w:eastAsia="Tahoma"/>
        </w:rPr>
      </w:pPr>
      <w:r w:rsidRPr="00C20DEB">
        <w:rPr>
          <w:rFonts w:eastAsia="Tahoma"/>
        </w:rPr>
        <w:t xml:space="preserve">Šobrīd </w:t>
      </w:r>
      <w:r w:rsidR="001A531C" w:rsidRPr="00C20DEB">
        <w:rPr>
          <w:rFonts w:eastAsia="Tahoma"/>
        </w:rPr>
        <w:t>nav ieviesta BNA dalītā vākšana, tāpēc BNA galvenokārt tiek savākti kopā ar pārējiem nešķirotiem sadzīves atkritumiem. Rezultātā tiek pasliktināta gan pārstrādei pieejamo sadzīves atkritumu kvalitāte, gan pārstrādei pieejamo BNA atkritumu kvalitāte</w:t>
      </w:r>
      <w:r w:rsidRPr="00C20DEB">
        <w:rPr>
          <w:rFonts w:eastAsia="Tahoma"/>
        </w:rPr>
        <w:t>. BNA dalītā vākšana tiek veikta 2020.gadā tikai atsevišķās pašvaldībās.</w:t>
      </w:r>
    </w:p>
    <w:p w14:paraId="276F9EEF" w14:textId="3A042781" w:rsidR="001A531C" w:rsidRDefault="001A531C" w:rsidP="1906AA59">
      <w:pPr>
        <w:pStyle w:val="ListParagraph"/>
        <w:ind w:left="0"/>
        <w:rPr>
          <w:rFonts w:eastAsia="Tahoma"/>
        </w:rPr>
      </w:pPr>
      <w:r w:rsidRPr="1906AA59">
        <w:rPr>
          <w:rFonts w:eastAsia="Tahoma"/>
        </w:rPr>
        <w:t xml:space="preserve">BNA pārstrāde tiek veikta, </w:t>
      </w:r>
      <w:r w:rsidR="00D236AD" w:rsidRPr="1906AA59">
        <w:rPr>
          <w:rFonts w:eastAsia="Tahoma"/>
        </w:rPr>
        <w:t>realizējot</w:t>
      </w:r>
      <w:r w:rsidRPr="1906AA59">
        <w:rPr>
          <w:rFonts w:eastAsia="Tahoma"/>
        </w:rPr>
        <w:t xml:space="preserve"> šo atkritumu kompostēšanu. Iegūtā BNA komposta kvalitāte ir atkarīga no kompostēšanas procesā ievadīto atkritumu kvalitātes un cik rūpīgi ir veikta dažādu nevēlamu komponentu (piemēram, sadzīves bīstamie atkritumu, plastmasa, stikls, metāli) atdalīšana pirms kompostēšanas procesa. </w:t>
      </w:r>
      <w:r w:rsidR="005B4517" w:rsidRPr="1906AA59">
        <w:rPr>
          <w:rFonts w:eastAsia="Tahoma"/>
        </w:rPr>
        <w:t xml:space="preserve">Problemātiska ir </w:t>
      </w:r>
      <w:r w:rsidRPr="1906AA59">
        <w:rPr>
          <w:rFonts w:eastAsia="Tahoma"/>
        </w:rPr>
        <w:t>kompostēšanas rezultātā iegūtā BNA turpmāk</w:t>
      </w:r>
      <w:r w:rsidR="005B4517" w:rsidRPr="1906AA59">
        <w:rPr>
          <w:rFonts w:eastAsia="Tahoma"/>
        </w:rPr>
        <w:t>ā</w:t>
      </w:r>
      <w:r w:rsidRPr="1906AA59">
        <w:rPr>
          <w:rFonts w:eastAsia="Tahoma"/>
        </w:rPr>
        <w:t xml:space="preserve"> izmantošan</w:t>
      </w:r>
      <w:r w:rsidR="005B4517" w:rsidRPr="1906AA59">
        <w:rPr>
          <w:rFonts w:eastAsia="Tahoma"/>
        </w:rPr>
        <w:t>a, ievērojot tā kvalitāti</w:t>
      </w:r>
      <w:r w:rsidRPr="1906AA59">
        <w:rPr>
          <w:rFonts w:eastAsia="Tahoma"/>
        </w:rPr>
        <w:t>.</w:t>
      </w:r>
    </w:p>
    <w:p w14:paraId="0F1D1343" w14:textId="15DE853C" w:rsidR="2FA819BD" w:rsidRDefault="2FA819BD" w:rsidP="1906AA59">
      <w:pPr>
        <w:rPr>
          <w:rFonts w:eastAsia="Times New Roman"/>
          <w:szCs w:val="24"/>
        </w:rPr>
      </w:pPr>
      <w:r w:rsidRPr="1906AA59">
        <w:rPr>
          <w:rFonts w:eastAsia="Times New Roman"/>
          <w:color w:val="FF0000"/>
          <w:szCs w:val="24"/>
        </w:rPr>
        <w:t xml:space="preserve">Dalīti savāktie BNA var tikt izmantots komposta ražošanai augsnes organisko vielu satura paaugstināšanai. BNA izmantošana, kas ar mehāniskās apstrādes paņēmieniem tiek iegūti no nešķirotiem sadzīves atkritumiem, var saturēt gan  sadzīves bīstamos atkritumus (piemēram, baterijas), gan fizikālus piemaisījumus (piemēram, stikls, plastmasas), kas var radīt  vides piesārņojuma risku, ja to  izmantotu augsnes uzlabošanai. Tāpēc to parasti izmanto kā apglabāto atkritumu pārklāšanas materiālu, poligona gadījumā). </w:t>
      </w:r>
    </w:p>
    <w:p w14:paraId="18B92E65" w14:textId="7F1D83DD" w:rsidR="6272CCF2" w:rsidRDefault="6272CCF2" w:rsidP="1906AA59">
      <w:pPr>
        <w:rPr>
          <w:rFonts w:eastAsia="Times New Roman"/>
          <w:color w:val="FF0000"/>
          <w:szCs w:val="24"/>
        </w:rPr>
      </w:pPr>
      <w:r w:rsidRPr="1906AA59">
        <w:rPr>
          <w:rFonts w:eastAsia="Times New Roman"/>
          <w:color w:val="FF0000"/>
          <w:szCs w:val="24"/>
        </w:rPr>
        <w:t xml:space="preserve">Plāna īstenošanas gaitā </w:t>
      </w:r>
      <w:r w:rsidR="2FA819BD" w:rsidRPr="1906AA59">
        <w:rPr>
          <w:rFonts w:eastAsia="Times New Roman"/>
          <w:color w:val="FF0000"/>
          <w:szCs w:val="24"/>
        </w:rPr>
        <w:t>paredzēts</w:t>
      </w:r>
      <w:r w:rsidR="43FE7364" w:rsidRPr="1906AA59">
        <w:rPr>
          <w:rFonts w:eastAsia="Times New Roman"/>
          <w:color w:val="FF0000"/>
          <w:szCs w:val="24"/>
        </w:rPr>
        <w:t xml:space="preserve">: </w:t>
      </w:r>
    </w:p>
    <w:p w14:paraId="4BE9FBD9" w14:textId="093102B8" w:rsidR="2FA819BD" w:rsidRDefault="2FA819BD" w:rsidP="1906AA59">
      <w:pPr>
        <w:rPr>
          <w:rFonts w:eastAsia="Times New Roman"/>
          <w:color w:val="FF0000"/>
          <w:szCs w:val="24"/>
        </w:rPr>
      </w:pPr>
      <w:r w:rsidRPr="1906AA59">
        <w:rPr>
          <w:rFonts w:eastAsia="Times New Roman"/>
          <w:color w:val="FF0000"/>
          <w:szCs w:val="24"/>
        </w:rPr>
        <w:t xml:space="preserve">1)         Sagatavot priekšlikumus bioloģisko atkritumu pārstrādes rezultātā iegūto materiālu iedalīšanai kategorijās atkarībā no komposta sastāva/kvalitātes (vairākās kategorijās), lai uz šī pamata noteiktu atkritumu beigu statusu bioloģiski noārdāmajiem atkritumiem; </w:t>
      </w:r>
    </w:p>
    <w:p w14:paraId="79E5F486" w14:textId="44228208" w:rsidR="2FA819BD" w:rsidRDefault="2FA819BD" w:rsidP="1906AA59">
      <w:pPr>
        <w:rPr>
          <w:rFonts w:eastAsia="Times New Roman"/>
          <w:color w:val="FF0000"/>
          <w:szCs w:val="24"/>
        </w:rPr>
      </w:pPr>
      <w:r w:rsidRPr="1906AA59">
        <w:rPr>
          <w:rFonts w:eastAsia="Times New Roman"/>
          <w:color w:val="FF0000"/>
          <w:szCs w:val="24"/>
        </w:rPr>
        <w:t>2)         Sagatavot priekšlikumus bioloģisko atkritumu pārstrādē iegūto materiālu izmantošanai tautsaimniecībā (atkarībā no kvalitātes kategorijas).</w:t>
      </w:r>
    </w:p>
    <w:p w14:paraId="20327B8E" w14:textId="77777777" w:rsidR="00D4118D" w:rsidRPr="00C20DEB" w:rsidRDefault="005B4517" w:rsidP="003B3C10">
      <w:pPr>
        <w:pStyle w:val="ListParagraph"/>
        <w:ind w:left="0"/>
        <w:rPr>
          <w:highlight w:val="yellow"/>
        </w:rPr>
      </w:pPr>
      <w:r w:rsidRPr="00C20DEB">
        <w:t xml:space="preserve">Daļa </w:t>
      </w:r>
      <w:r w:rsidR="001A531C" w:rsidRPr="00C20DEB">
        <w:t>BNA tiek izmantots biogāzes ražošanā atkritumu poligonos atbilstoši ES un Latvijas normatīvajam regulējumam,</w:t>
      </w:r>
      <w:r w:rsidRPr="00C20DEB">
        <w:t xml:space="preserve"> jo</w:t>
      </w:r>
      <w:r w:rsidR="001A531C" w:rsidRPr="00C20DEB">
        <w:t xml:space="preserve"> poligonā radītās biogāzes ieguve ir obligāta prasība poligona darbībai</w:t>
      </w:r>
      <w:r w:rsidRPr="00C20DEB">
        <w:t>, bet</w:t>
      </w:r>
      <w:r w:rsidR="001A531C" w:rsidRPr="00C20DEB">
        <w:t xml:space="preserve"> nav uzskatāma par atkritumu reģenerāciju. Lielākajos Latvijas poligonos</w:t>
      </w:r>
      <w:r w:rsidRPr="00C20DEB">
        <w:t xml:space="preserve"> </w:t>
      </w:r>
      <w:r w:rsidR="001A531C" w:rsidRPr="00C20DEB">
        <w:t xml:space="preserve">ir izveidotas energošūnas biogāzes ieguvei, paredzot, ka atkritumi tiek apglabāti, no tiem tiek iegūta biogāze, kas tiek izmantota elektroenerģijas vai siltuma enerģijas ražošanai, </w:t>
      </w:r>
      <w:r w:rsidRPr="00C20DEB">
        <w:t>bet</w:t>
      </w:r>
      <w:r w:rsidR="001A531C" w:rsidRPr="00C20DEB">
        <w:t xml:space="preserve"> atkritumi pēc biogāzes ieguves tiek no šūnas izrakti, apstrādāti un apglabāti (sk. </w:t>
      </w:r>
      <w:r w:rsidR="003B3C10" w:rsidRPr="00C20DEB">
        <w:t>8</w:t>
      </w:r>
      <w:r w:rsidR="001A531C" w:rsidRPr="00C20DEB">
        <w:t>.6.tab).</w:t>
      </w:r>
    </w:p>
    <w:p w14:paraId="4BBAAE42" w14:textId="77777777" w:rsidR="001A531C" w:rsidRPr="00C20DEB" w:rsidRDefault="008C2875" w:rsidP="00295217">
      <w:pPr>
        <w:pStyle w:val="Subtitle"/>
        <w:rPr>
          <w:rFonts w:eastAsia="Tahoma"/>
        </w:rPr>
      </w:pPr>
      <w:r w:rsidRPr="00C20DEB">
        <w:rPr>
          <w:rFonts w:eastAsia="Tahoma"/>
        </w:rPr>
        <w:br w:type="page"/>
      </w:r>
      <w:r w:rsidR="003B3C10" w:rsidRPr="00C20DEB">
        <w:rPr>
          <w:rFonts w:eastAsia="Tahoma"/>
        </w:rPr>
        <w:t>8</w:t>
      </w:r>
      <w:r w:rsidR="001A531C" w:rsidRPr="00C20DEB">
        <w:rPr>
          <w:rFonts w:eastAsia="Tahoma"/>
        </w:rPr>
        <w:t>.6.tabula</w:t>
      </w:r>
    </w:p>
    <w:p w14:paraId="53BBF23E" w14:textId="77777777" w:rsidR="001A531C" w:rsidRPr="00C20DEB" w:rsidRDefault="001A531C" w:rsidP="00CE1794">
      <w:pPr>
        <w:jc w:val="right"/>
        <w:rPr>
          <w:rFonts w:eastAsia="Tahoma"/>
          <w:szCs w:val="24"/>
        </w:rPr>
      </w:pPr>
    </w:p>
    <w:p w14:paraId="6C490D50" w14:textId="2F958695" w:rsidR="001A531C" w:rsidRPr="00C20DEB" w:rsidRDefault="001A531C" w:rsidP="00425475">
      <w:pPr>
        <w:pStyle w:val="Tabulasnosaukums1"/>
        <w:rPr>
          <w:color w:val="auto"/>
        </w:rPr>
      </w:pPr>
      <w:r w:rsidRPr="00C20DEB">
        <w:rPr>
          <w:color w:val="auto"/>
        </w:rPr>
        <w:t>Sadzīves atkritumu poligonos apsaimniekoto atkritumu apjomu novērtējums</w:t>
      </w:r>
      <w:r w:rsidR="00C629E4" w:rsidRPr="00C20DEB">
        <w:rPr>
          <w:color w:val="auto"/>
        </w:rPr>
        <w:t>,</w:t>
      </w:r>
      <w:r w:rsidRPr="00C20DEB">
        <w:rPr>
          <w:color w:val="auto"/>
        </w:rPr>
        <w:t xml:space="preserve"> 2019.g. </w:t>
      </w:r>
      <w:r w:rsidRPr="1906AA59">
        <w:rPr>
          <w:color w:val="auto"/>
          <w:vertAlign w:val="superscript"/>
        </w:rPr>
        <w:footnoteReference w:id="143"/>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276"/>
        <w:gridCol w:w="1276"/>
        <w:gridCol w:w="1417"/>
        <w:gridCol w:w="1701"/>
        <w:gridCol w:w="1695"/>
      </w:tblGrid>
      <w:tr w:rsidR="00E171CC" w:rsidRPr="00C20DEB" w14:paraId="4001991D" w14:textId="77777777" w:rsidTr="00C07E65">
        <w:trPr>
          <w:trHeight w:val="960"/>
        </w:trPr>
        <w:tc>
          <w:tcPr>
            <w:tcW w:w="1696" w:type="dxa"/>
            <w:shd w:val="clear" w:color="auto" w:fill="E2EFD9"/>
            <w:vAlign w:val="center"/>
            <w:hideMark/>
          </w:tcPr>
          <w:p w14:paraId="49909944" w14:textId="77777777" w:rsidR="001A531C" w:rsidRPr="00C20DEB" w:rsidRDefault="001A531C" w:rsidP="00425475">
            <w:pPr>
              <w:ind w:firstLine="0"/>
              <w:jc w:val="center"/>
              <w:rPr>
                <w:b/>
                <w:bCs/>
              </w:rPr>
            </w:pPr>
          </w:p>
        </w:tc>
        <w:tc>
          <w:tcPr>
            <w:tcW w:w="1276" w:type="dxa"/>
            <w:shd w:val="clear" w:color="auto" w:fill="E2EFD9"/>
            <w:vAlign w:val="center"/>
            <w:hideMark/>
          </w:tcPr>
          <w:p w14:paraId="4B54B26C" w14:textId="77777777" w:rsidR="001A531C" w:rsidRPr="00C20DEB" w:rsidRDefault="001A531C" w:rsidP="00425475">
            <w:pPr>
              <w:ind w:firstLine="0"/>
              <w:jc w:val="center"/>
              <w:rPr>
                <w:b/>
                <w:bCs/>
                <w:sz w:val="22"/>
              </w:rPr>
            </w:pPr>
            <w:r w:rsidRPr="00C20DEB">
              <w:rPr>
                <w:b/>
                <w:bCs/>
                <w:sz w:val="22"/>
              </w:rPr>
              <w:t>Pieņemtais apjoms t</w:t>
            </w:r>
          </w:p>
        </w:tc>
        <w:tc>
          <w:tcPr>
            <w:tcW w:w="1276" w:type="dxa"/>
            <w:shd w:val="clear" w:color="auto" w:fill="E2EFD9"/>
            <w:vAlign w:val="center"/>
            <w:hideMark/>
          </w:tcPr>
          <w:p w14:paraId="0B4DC895" w14:textId="77777777" w:rsidR="001A531C" w:rsidRPr="00C20DEB" w:rsidRDefault="001A531C" w:rsidP="00425475">
            <w:pPr>
              <w:ind w:firstLine="0"/>
              <w:jc w:val="center"/>
              <w:rPr>
                <w:b/>
                <w:bCs/>
                <w:sz w:val="22"/>
              </w:rPr>
            </w:pPr>
            <w:r w:rsidRPr="00C20DEB">
              <w:rPr>
                <w:b/>
                <w:bCs/>
                <w:sz w:val="22"/>
              </w:rPr>
              <w:t>Veiktās pārstrādes darbības    t/gadā</w:t>
            </w:r>
          </w:p>
        </w:tc>
        <w:tc>
          <w:tcPr>
            <w:tcW w:w="1417" w:type="dxa"/>
            <w:shd w:val="clear" w:color="auto" w:fill="E2EFD9"/>
            <w:vAlign w:val="center"/>
            <w:hideMark/>
          </w:tcPr>
          <w:p w14:paraId="4214AC75" w14:textId="77777777" w:rsidR="001A531C" w:rsidRPr="00C20DEB" w:rsidRDefault="001A531C" w:rsidP="00425475">
            <w:pPr>
              <w:ind w:firstLine="0"/>
              <w:jc w:val="center"/>
              <w:rPr>
                <w:b/>
                <w:bCs/>
                <w:sz w:val="22"/>
              </w:rPr>
            </w:pPr>
            <w:r w:rsidRPr="00C20DEB">
              <w:rPr>
                <w:b/>
                <w:bCs/>
                <w:sz w:val="22"/>
              </w:rPr>
              <w:t>Izvests pārstrādei t/gadā (pārstrādei derīgi materiāli, no atkritumiem iegūts kurināmais)</w:t>
            </w:r>
          </w:p>
        </w:tc>
        <w:tc>
          <w:tcPr>
            <w:tcW w:w="1701" w:type="dxa"/>
            <w:shd w:val="clear" w:color="auto" w:fill="E2EFD9"/>
            <w:vAlign w:val="center"/>
            <w:hideMark/>
          </w:tcPr>
          <w:p w14:paraId="2E28E46A" w14:textId="75E01FFD" w:rsidR="001A531C" w:rsidRPr="00C20DEB" w:rsidRDefault="001A531C" w:rsidP="00425475">
            <w:pPr>
              <w:ind w:firstLine="0"/>
              <w:jc w:val="center"/>
              <w:rPr>
                <w:b/>
                <w:bCs/>
                <w:sz w:val="22"/>
              </w:rPr>
            </w:pPr>
            <w:r w:rsidRPr="00C20DEB">
              <w:rPr>
                <w:b/>
                <w:bCs/>
                <w:sz w:val="22"/>
              </w:rPr>
              <w:t>Biorekatorā ievietotais apjoms (</w:t>
            </w:r>
            <w:r w:rsidR="3E31A495" w:rsidRPr="00C20DEB">
              <w:rPr>
                <w:b/>
                <w:bCs/>
                <w:sz w:val="22"/>
              </w:rPr>
              <w:t>b</w:t>
            </w:r>
            <w:r w:rsidR="5EDA5CC7" w:rsidRPr="00C20DEB">
              <w:rPr>
                <w:b/>
                <w:bCs/>
                <w:sz w:val="22"/>
              </w:rPr>
              <w:t>ioloģiski</w:t>
            </w:r>
            <w:r w:rsidRPr="00C20DEB">
              <w:rPr>
                <w:b/>
                <w:bCs/>
                <w:sz w:val="22"/>
              </w:rPr>
              <w:t xml:space="preserve"> noārdāmi atkritumi, kas piemēroti kompostēšanai vai anaerobai pārstrādei, BNA)</w:t>
            </w:r>
          </w:p>
        </w:tc>
        <w:tc>
          <w:tcPr>
            <w:tcW w:w="1695" w:type="dxa"/>
            <w:shd w:val="clear" w:color="auto" w:fill="E2EFD9"/>
            <w:vAlign w:val="center"/>
            <w:hideMark/>
          </w:tcPr>
          <w:p w14:paraId="71CF7D2A" w14:textId="4F3BFFA3" w:rsidR="001A531C" w:rsidRPr="00C20DEB" w:rsidRDefault="001A531C" w:rsidP="00425475">
            <w:pPr>
              <w:ind w:firstLine="0"/>
              <w:jc w:val="center"/>
              <w:rPr>
                <w:b/>
                <w:bCs/>
                <w:sz w:val="22"/>
              </w:rPr>
            </w:pPr>
            <w:r w:rsidRPr="00C20DEB">
              <w:rPr>
                <w:b/>
                <w:bCs/>
                <w:sz w:val="22"/>
              </w:rPr>
              <w:t>Apglabāšana t/gadā (</w:t>
            </w:r>
            <w:r w:rsidR="3B7B146D" w:rsidRPr="00C20DEB">
              <w:rPr>
                <w:b/>
                <w:bCs/>
                <w:sz w:val="22"/>
              </w:rPr>
              <w:t>a</w:t>
            </w:r>
            <w:r w:rsidR="5EDA5CC7" w:rsidRPr="00C20DEB">
              <w:rPr>
                <w:b/>
                <w:bCs/>
                <w:sz w:val="22"/>
              </w:rPr>
              <w:t>tkritumu</w:t>
            </w:r>
            <w:r w:rsidRPr="00C20DEB">
              <w:rPr>
                <w:b/>
                <w:bCs/>
                <w:sz w:val="22"/>
              </w:rPr>
              <w:t xml:space="preserve"> mehāniskās apstrādes atkritumi, ražošanas u.c. atkritumi)</w:t>
            </w:r>
          </w:p>
        </w:tc>
      </w:tr>
      <w:tr w:rsidR="00E171CC" w:rsidRPr="00C20DEB" w14:paraId="32973855" w14:textId="77777777" w:rsidTr="00B9489E">
        <w:trPr>
          <w:trHeight w:val="240"/>
        </w:trPr>
        <w:tc>
          <w:tcPr>
            <w:tcW w:w="1696" w:type="dxa"/>
            <w:hideMark/>
          </w:tcPr>
          <w:p w14:paraId="185BB3E5" w14:textId="77777777" w:rsidR="001A531C" w:rsidRPr="00C20DEB" w:rsidRDefault="001A531C" w:rsidP="00425475">
            <w:pPr>
              <w:ind w:firstLine="0"/>
            </w:pPr>
            <w:r w:rsidRPr="00C20DEB">
              <w:t>Nešķiroti sadzīves atkritumi</w:t>
            </w:r>
          </w:p>
        </w:tc>
        <w:tc>
          <w:tcPr>
            <w:tcW w:w="1276" w:type="dxa"/>
            <w:noWrap/>
            <w:vAlign w:val="center"/>
            <w:hideMark/>
          </w:tcPr>
          <w:p w14:paraId="1111212D" w14:textId="77777777" w:rsidR="001A531C" w:rsidRPr="00C20DEB" w:rsidRDefault="001A531C" w:rsidP="00425475">
            <w:pPr>
              <w:ind w:firstLine="0"/>
              <w:jc w:val="center"/>
            </w:pPr>
            <w:r w:rsidRPr="00C20DEB">
              <w:t>501 189</w:t>
            </w:r>
          </w:p>
        </w:tc>
        <w:tc>
          <w:tcPr>
            <w:tcW w:w="1276" w:type="dxa"/>
            <w:noWrap/>
            <w:vAlign w:val="center"/>
            <w:hideMark/>
          </w:tcPr>
          <w:p w14:paraId="59326BAD" w14:textId="77777777" w:rsidR="001A531C" w:rsidRPr="00C20DEB" w:rsidRDefault="001A531C" w:rsidP="00425475">
            <w:pPr>
              <w:ind w:firstLine="0"/>
              <w:jc w:val="center"/>
            </w:pPr>
            <w:r w:rsidRPr="00C20DEB">
              <w:t>60 892</w:t>
            </w:r>
          </w:p>
        </w:tc>
        <w:tc>
          <w:tcPr>
            <w:tcW w:w="1417" w:type="dxa"/>
            <w:noWrap/>
            <w:vAlign w:val="center"/>
            <w:hideMark/>
          </w:tcPr>
          <w:p w14:paraId="7E59ABC1" w14:textId="77777777" w:rsidR="001A531C" w:rsidRPr="00C20DEB" w:rsidRDefault="001A531C" w:rsidP="00425475">
            <w:pPr>
              <w:ind w:firstLine="0"/>
              <w:jc w:val="center"/>
            </w:pPr>
            <w:r w:rsidRPr="00C20DEB">
              <w:t>36 367</w:t>
            </w:r>
          </w:p>
        </w:tc>
        <w:tc>
          <w:tcPr>
            <w:tcW w:w="1701" w:type="dxa"/>
            <w:noWrap/>
            <w:vAlign w:val="center"/>
            <w:hideMark/>
          </w:tcPr>
          <w:p w14:paraId="511EF822" w14:textId="77777777" w:rsidR="001A531C" w:rsidRPr="00C20DEB" w:rsidRDefault="001A531C" w:rsidP="00425475">
            <w:pPr>
              <w:ind w:firstLine="0"/>
              <w:jc w:val="center"/>
            </w:pPr>
            <w:r w:rsidRPr="00C20DEB">
              <w:t>256 039</w:t>
            </w:r>
          </w:p>
        </w:tc>
        <w:tc>
          <w:tcPr>
            <w:tcW w:w="1695" w:type="dxa"/>
            <w:noWrap/>
            <w:vAlign w:val="center"/>
            <w:hideMark/>
          </w:tcPr>
          <w:p w14:paraId="2C221548" w14:textId="77777777" w:rsidR="001A531C" w:rsidRPr="00C20DEB" w:rsidRDefault="001A531C" w:rsidP="00425475">
            <w:pPr>
              <w:ind w:firstLine="0"/>
              <w:jc w:val="center"/>
            </w:pPr>
            <w:r w:rsidRPr="00C20DEB">
              <w:t>147 834</w:t>
            </w:r>
          </w:p>
        </w:tc>
      </w:tr>
      <w:tr w:rsidR="00E171CC" w:rsidRPr="00C20DEB" w14:paraId="77CD3F30" w14:textId="77777777" w:rsidTr="00B9489E">
        <w:trPr>
          <w:trHeight w:val="240"/>
        </w:trPr>
        <w:tc>
          <w:tcPr>
            <w:tcW w:w="1696" w:type="dxa"/>
            <w:hideMark/>
          </w:tcPr>
          <w:p w14:paraId="6E58F22A" w14:textId="77777777" w:rsidR="001A531C" w:rsidRPr="00C20DEB" w:rsidRDefault="001A531C" w:rsidP="00425475">
            <w:pPr>
              <w:ind w:firstLine="0"/>
            </w:pPr>
            <w:r w:rsidRPr="00C20DEB">
              <w:t>Bioloģiski noārdāmi atkritumi</w:t>
            </w:r>
          </w:p>
        </w:tc>
        <w:tc>
          <w:tcPr>
            <w:tcW w:w="1276" w:type="dxa"/>
            <w:noWrap/>
            <w:vAlign w:val="center"/>
            <w:hideMark/>
          </w:tcPr>
          <w:p w14:paraId="654F1491" w14:textId="77777777" w:rsidR="001A531C" w:rsidRPr="00C20DEB" w:rsidRDefault="001A531C" w:rsidP="00425475">
            <w:pPr>
              <w:ind w:firstLine="0"/>
              <w:jc w:val="center"/>
            </w:pPr>
            <w:r w:rsidRPr="00C20DEB">
              <w:t>42 318</w:t>
            </w:r>
          </w:p>
        </w:tc>
        <w:tc>
          <w:tcPr>
            <w:tcW w:w="1276" w:type="dxa"/>
            <w:noWrap/>
            <w:vAlign w:val="center"/>
            <w:hideMark/>
          </w:tcPr>
          <w:p w14:paraId="25D4DA51" w14:textId="77777777" w:rsidR="001A531C" w:rsidRPr="00C20DEB" w:rsidRDefault="001A531C" w:rsidP="00425475">
            <w:pPr>
              <w:ind w:firstLine="0"/>
              <w:jc w:val="center"/>
            </w:pPr>
            <w:r w:rsidRPr="00C20DEB">
              <w:t>7 484</w:t>
            </w:r>
          </w:p>
        </w:tc>
        <w:tc>
          <w:tcPr>
            <w:tcW w:w="1417" w:type="dxa"/>
            <w:noWrap/>
            <w:vAlign w:val="center"/>
            <w:hideMark/>
          </w:tcPr>
          <w:p w14:paraId="71C80E85" w14:textId="77777777" w:rsidR="001A531C" w:rsidRPr="00C20DEB" w:rsidRDefault="001A531C" w:rsidP="00425475">
            <w:pPr>
              <w:ind w:firstLine="0"/>
              <w:jc w:val="center"/>
            </w:pPr>
            <w:r w:rsidRPr="00C20DEB">
              <w:t>0</w:t>
            </w:r>
          </w:p>
        </w:tc>
        <w:tc>
          <w:tcPr>
            <w:tcW w:w="1701" w:type="dxa"/>
            <w:noWrap/>
            <w:vAlign w:val="center"/>
            <w:hideMark/>
          </w:tcPr>
          <w:p w14:paraId="22E1EDE4" w14:textId="77777777" w:rsidR="001A531C" w:rsidRPr="00C20DEB" w:rsidRDefault="001A531C" w:rsidP="00425475">
            <w:pPr>
              <w:ind w:firstLine="0"/>
              <w:jc w:val="center"/>
            </w:pPr>
            <w:r w:rsidRPr="00C20DEB">
              <w:t>33 863</w:t>
            </w:r>
          </w:p>
        </w:tc>
        <w:tc>
          <w:tcPr>
            <w:tcW w:w="1695" w:type="dxa"/>
            <w:noWrap/>
            <w:vAlign w:val="center"/>
            <w:hideMark/>
          </w:tcPr>
          <w:p w14:paraId="50701B1E" w14:textId="77777777" w:rsidR="001A531C" w:rsidRPr="00C20DEB" w:rsidRDefault="001A531C" w:rsidP="00425475">
            <w:pPr>
              <w:ind w:firstLine="0"/>
              <w:jc w:val="center"/>
            </w:pPr>
            <w:r w:rsidRPr="00C20DEB">
              <w:t>971</w:t>
            </w:r>
          </w:p>
        </w:tc>
      </w:tr>
      <w:tr w:rsidR="00E171CC" w:rsidRPr="00C20DEB" w14:paraId="2F1872D3" w14:textId="77777777" w:rsidTr="00B9489E">
        <w:trPr>
          <w:trHeight w:val="240"/>
        </w:trPr>
        <w:tc>
          <w:tcPr>
            <w:tcW w:w="1696" w:type="dxa"/>
            <w:hideMark/>
          </w:tcPr>
          <w:p w14:paraId="17FE06DB" w14:textId="77777777" w:rsidR="001A531C" w:rsidRPr="00C20DEB" w:rsidRDefault="001A531C" w:rsidP="00425475">
            <w:pPr>
              <w:ind w:firstLine="0"/>
            </w:pPr>
            <w:r w:rsidRPr="00C20DEB">
              <w:t xml:space="preserve">Otrreizējās izejvielas </w:t>
            </w:r>
          </w:p>
        </w:tc>
        <w:tc>
          <w:tcPr>
            <w:tcW w:w="1276" w:type="dxa"/>
            <w:noWrap/>
            <w:vAlign w:val="center"/>
            <w:hideMark/>
          </w:tcPr>
          <w:p w14:paraId="0759C120" w14:textId="77777777" w:rsidR="001A531C" w:rsidRPr="00C20DEB" w:rsidRDefault="001A531C" w:rsidP="00425475">
            <w:pPr>
              <w:ind w:firstLine="0"/>
              <w:jc w:val="center"/>
            </w:pPr>
            <w:r w:rsidRPr="00C20DEB">
              <w:t>21 963</w:t>
            </w:r>
          </w:p>
        </w:tc>
        <w:tc>
          <w:tcPr>
            <w:tcW w:w="1276" w:type="dxa"/>
            <w:noWrap/>
            <w:vAlign w:val="center"/>
            <w:hideMark/>
          </w:tcPr>
          <w:p w14:paraId="195299A1" w14:textId="77777777" w:rsidR="001A531C" w:rsidRPr="00C20DEB" w:rsidRDefault="001A531C" w:rsidP="00425475">
            <w:pPr>
              <w:ind w:firstLine="0"/>
              <w:jc w:val="center"/>
            </w:pPr>
            <w:r w:rsidRPr="00C20DEB">
              <w:t>87</w:t>
            </w:r>
          </w:p>
        </w:tc>
        <w:tc>
          <w:tcPr>
            <w:tcW w:w="1417" w:type="dxa"/>
            <w:noWrap/>
            <w:vAlign w:val="center"/>
            <w:hideMark/>
          </w:tcPr>
          <w:p w14:paraId="10DC8763" w14:textId="77777777" w:rsidR="001A531C" w:rsidRPr="00C20DEB" w:rsidRDefault="001A531C" w:rsidP="00425475">
            <w:pPr>
              <w:ind w:firstLine="0"/>
              <w:jc w:val="center"/>
            </w:pPr>
            <w:r w:rsidRPr="00C20DEB">
              <w:t>11 767</w:t>
            </w:r>
          </w:p>
        </w:tc>
        <w:tc>
          <w:tcPr>
            <w:tcW w:w="1701" w:type="dxa"/>
            <w:noWrap/>
            <w:vAlign w:val="center"/>
            <w:hideMark/>
          </w:tcPr>
          <w:p w14:paraId="7742A8E5" w14:textId="77777777" w:rsidR="001A531C" w:rsidRPr="00C20DEB" w:rsidRDefault="001A531C" w:rsidP="00425475">
            <w:pPr>
              <w:ind w:firstLine="0"/>
              <w:jc w:val="center"/>
            </w:pPr>
            <w:r w:rsidRPr="00C20DEB">
              <w:t>451</w:t>
            </w:r>
          </w:p>
        </w:tc>
        <w:tc>
          <w:tcPr>
            <w:tcW w:w="1695" w:type="dxa"/>
            <w:noWrap/>
            <w:vAlign w:val="center"/>
            <w:hideMark/>
          </w:tcPr>
          <w:p w14:paraId="5356416A" w14:textId="77777777" w:rsidR="001A531C" w:rsidRPr="00C20DEB" w:rsidRDefault="001A531C" w:rsidP="00425475">
            <w:pPr>
              <w:ind w:firstLine="0"/>
              <w:jc w:val="center"/>
            </w:pPr>
            <w:r w:rsidRPr="00C20DEB">
              <w:t>10 175</w:t>
            </w:r>
          </w:p>
        </w:tc>
      </w:tr>
      <w:tr w:rsidR="00E171CC" w:rsidRPr="00C20DEB" w14:paraId="471A0C74" w14:textId="77777777" w:rsidTr="00B9489E">
        <w:trPr>
          <w:trHeight w:val="240"/>
        </w:trPr>
        <w:tc>
          <w:tcPr>
            <w:tcW w:w="1696" w:type="dxa"/>
            <w:hideMark/>
          </w:tcPr>
          <w:p w14:paraId="57F9D108" w14:textId="77777777" w:rsidR="001A531C" w:rsidRPr="00C20DEB" w:rsidRDefault="001A531C" w:rsidP="00425475">
            <w:pPr>
              <w:ind w:firstLine="0"/>
            </w:pPr>
            <w:r w:rsidRPr="00C20DEB">
              <w:t xml:space="preserve">Citi </w:t>
            </w:r>
          </w:p>
        </w:tc>
        <w:tc>
          <w:tcPr>
            <w:tcW w:w="1276" w:type="dxa"/>
            <w:noWrap/>
            <w:vAlign w:val="center"/>
            <w:hideMark/>
          </w:tcPr>
          <w:p w14:paraId="25D50B95" w14:textId="77777777" w:rsidR="001A531C" w:rsidRPr="00C20DEB" w:rsidRDefault="001A531C" w:rsidP="00425475">
            <w:pPr>
              <w:ind w:firstLine="0"/>
              <w:jc w:val="center"/>
            </w:pPr>
            <w:r w:rsidRPr="00C20DEB">
              <w:t>221 044</w:t>
            </w:r>
          </w:p>
        </w:tc>
        <w:tc>
          <w:tcPr>
            <w:tcW w:w="1276" w:type="dxa"/>
            <w:noWrap/>
            <w:vAlign w:val="center"/>
            <w:hideMark/>
          </w:tcPr>
          <w:p w14:paraId="792A0747" w14:textId="77777777" w:rsidR="001A531C" w:rsidRPr="00C20DEB" w:rsidRDefault="001A531C" w:rsidP="00425475">
            <w:pPr>
              <w:ind w:firstLine="0"/>
              <w:jc w:val="center"/>
            </w:pPr>
            <w:r w:rsidRPr="00C20DEB">
              <w:t>79 610</w:t>
            </w:r>
          </w:p>
        </w:tc>
        <w:tc>
          <w:tcPr>
            <w:tcW w:w="1417" w:type="dxa"/>
            <w:noWrap/>
            <w:vAlign w:val="center"/>
            <w:hideMark/>
          </w:tcPr>
          <w:p w14:paraId="5C6618D1" w14:textId="77777777" w:rsidR="001A531C" w:rsidRPr="00C20DEB" w:rsidRDefault="001A531C" w:rsidP="00425475">
            <w:pPr>
              <w:ind w:firstLine="0"/>
              <w:jc w:val="center"/>
            </w:pPr>
            <w:r w:rsidRPr="00C20DEB">
              <w:t>61 861</w:t>
            </w:r>
          </w:p>
        </w:tc>
        <w:tc>
          <w:tcPr>
            <w:tcW w:w="1701" w:type="dxa"/>
            <w:noWrap/>
            <w:vAlign w:val="center"/>
            <w:hideMark/>
          </w:tcPr>
          <w:p w14:paraId="53D2E4AA" w14:textId="77777777" w:rsidR="001A531C" w:rsidRPr="00C20DEB" w:rsidRDefault="001A531C" w:rsidP="00425475">
            <w:pPr>
              <w:ind w:firstLine="0"/>
              <w:jc w:val="center"/>
            </w:pPr>
            <w:r w:rsidRPr="00C20DEB">
              <w:t>0</w:t>
            </w:r>
          </w:p>
        </w:tc>
        <w:tc>
          <w:tcPr>
            <w:tcW w:w="1695" w:type="dxa"/>
            <w:noWrap/>
            <w:vAlign w:val="center"/>
            <w:hideMark/>
          </w:tcPr>
          <w:p w14:paraId="5C9B2652" w14:textId="77777777" w:rsidR="001A531C" w:rsidRPr="00C20DEB" w:rsidRDefault="001A531C" w:rsidP="00425475">
            <w:pPr>
              <w:ind w:firstLine="0"/>
              <w:jc w:val="center"/>
            </w:pPr>
            <w:r w:rsidRPr="00C20DEB">
              <w:t>61 478</w:t>
            </w:r>
          </w:p>
        </w:tc>
      </w:tr>
      <w:tr w:rsidR="00E171CC" w:rsidRPr="00C20DEB" w14:paraId="48ABE13B" w14:textId="77777777" w:rsidTr="00B9489E">
        <w:trPr>
          <w:trHeight w:val="240"/>
        </w:trPr>
        <w:tc>
          <w:tcPr>
            <w:tcW w:w="1696" w:type="dxa"/>
            <w:noWrap/>
            <w:vAlign w:val="center"/>
            <w:hideMark/>
          </w:tcPr>
          <w:p w14:paraId="4D5C90DC" w14:textId="77777777" w:rsidR="001A531C" w:rsidRPr="00C20DEB" w:rsidRDefault="001A531C" w:rsidP="00425475">
            <w:pPr>
              <w:ind w:firstLine="0"/>
              <w:jc w:val="right"/>
              <w:rPr>
                <w:b/>
                <w:bCs/>
              </w:rPr>
            </w:pPr>
            <w:r w:rsidRPr="00C20DEB">
              <w:rPr>
                <w:b/>
                <w:bCs/>
              </w:rPr>
              <w:t>Kopā</w:t>
            </w:r>
          </w:p>
        </w:tc>
        <w:tc>
          <w:tcPr>
            <w:tcW w:w="1276" w:type="dxa"/>
            <w:noWrap/>
            <w:vAlign w:val="center"/>
            <w:hideMark/>
          </w:tcPr>
          <w:p w14:paraId="732E3623" w14:textId="77777777" w:rsidR="001A531C" w:rsidRPr="00C20DEB" w:rsidRDefault="001A531C" w:rsidP="00425475">
            <w:pPr>
              <w:ind w:firstLine="0"/>
              <w:jc w:val="center"/>
              <w:rPr>
                <w:b/>
                <w:bCs/>
              </w:rPr>
            </w:pPr>
            <w:r w:rsidRPr="00C20DEB">
              <w:rPr>
                <w:b/>
                <w:bCs/>
              </w:rPr>
              <w:t>786 514</w:t>
            </w:r>
          </w:p>
        </w:tc>
        <w:tc>
          <w:tcPr>
            <w:tcW w:w="1276" w:type="dxa"/>
            <w:noWrap/>
            <w:vAlign w:val="center"/>
            <w:hideMark/>
          </w:tcPr>
          <w:p w14:paraId="4EDFE456" w14:textId="77777777" w:rsidR="001A531C" w:rsidRPr="00C20DEB" w:rsidRDefault="001A531C" w:rsidP="00425475">
            <w:pPr>
              <w:ind w:firstLine="0"/>
              <w:jc w:val="center"/>
              <w:rPr>
                <w:b/>
                <w:bCs/>
              </w:rPr>
            </w:pPr>
            <w:r w:rsidRPr="00C20DEB">
              <w:rPr>
                <w:b/>
                <w:bCs/>
              </w:rPr>
              <w:t>148 073</w:t>
            </w:r>
          </w:p>
        </w:tc>
        <w:tc>
          <w:tcPr>
            <w:tcW w:w="1417" w:type="dxa"/>
            <w:noWrap/>
            <w:vAlign w:val="center"/>
            <w:hideMark/>
          </w:tcPr>
          <w:p w14:paraId="7E478863" w14:textId="77777777" w:rsidR="001A531C" w:rsidRPr="00C20DEB" w:rsidRDefault="001A531C" w:rsidP="00425475">
            <w:pPr>
              <w:ind w:firstLine="0"/>
              <w:jc w:val="center"/>
              <w:rPr>
                <w:b/>
                <w:bCs/>
              </w:rPr>
            </w:pPr>
            <w:r w:rsidRPr="00C20DEB">
              <w:rPr>
                <w:b/>
                <w:bCs/>
              </w:rPr>
              <w:t>109 995</w:t>
            </w:r>
          </w:p>
        </w:tc>
        <w:tc>
          <w:tcPr>
            <w:tcW w:w="1701" w:type="dxa"/>
            <w:noWrap/>
            <w:vAlign w:val="center"/>
            <w:hideMark/>
          </w:tcPr>
          <w:p w14:paraId="1948334E" w14:textId="77777777" w:rsidR="001A531C" w:rsidRPr="00C20DEB" w:rsidRDefault="001A531C" w:rsidP="00425475">
            <w:pPr>
              <w:ind w:firstLine="0"/>
              <w:jc w:val="center"/>
              <w:rPr>
                <w:b/>
                <w:bCs/>
              </w:rPr>
            </w:pPr>
            <w:r w:rsidRPr="00C20DEB">
              <w:rPr>
                <w:b/>
                <w:bCs/>
              </w:rPr>
              <w:t>290 353</w:t>
            </w:r>
          </w:p>
        </w:tc>
        <w:tc>
          <w:tcPr>
            <w:tcW w:w="1695" w:type="dxa"/>
            <w:noWrap/>
            <w:vAlign w:val="center"/>
            <w:hideMark/>
          </w:tcPr>
          <w:p w14:paraId="01E4FC33" w14:textId="77777777" w:rsidR="001A531C" w:rsidRPr="00C20DEB" w:rsidRDefault="001A531C" w:rsidP="00425475">
            <w:pPr>
              <w:ind w:firstLine="0"/>
              <w:jc w:val="center"/>
              <w:rPr>
                <w:b/>
                <w:bCs/>
              </w:rPr>
            </w:pPr>
            <w:r w:rsidRPr="00C20DEB">
              <w:rPr>
                <w:b/>
                <w:bCs/>
              </w:rPr>
              <w:t>220 458</w:t>
            </w:r>
          </w:p>
        </w:tc>
      </w:tr>
    </w:tbl>
    <w:p w14:paraId="04EC70D4" w14:textId="77777777" w:rsidR="001A531C" w:rsidRPr="00C20DEB" w:rsidRDefault="001A531C" w:rsidP="00425475">
      <w:pPr>
        <w:pStyle w:val="Tabulasnosaukums1"/>
        <w:rPr>
          <w:i/>
          <w:smallCaps/>
          <w:color w:val="auto"/>
          <w:highlight w:val="yellow"/>
        </w:rPr>
      </w:pPr>
    </w:p>
    <w:p w14:paraId="7DB117B4" w14:textId="77777777" w:rsidR="001A531C" w:rsidRPr="00C20DEB" w:rsidRDefault="001A531C" w:rsidP="00425475">
      <w:pPr>
        <w:ind w:firstLine="0"/>
      </w:pPr>
    </w:p>
    <w:p w14:paraId="0DE7586B" w14:textId="77777777" w:rsidR="001A531C" w:rsidRPr="00C20DEB" w:rsidRDefault="001A531C" w:rsidP="0040515D">
      <w:r w:rsidRPr="00C20DEB">
        <w:t>Lai nodrošinātu direktīvā 1999/31/EK mērķu izpildi Plāna darbības laikā,</w:t>
      </w:r>
      <w:r w:rsidR="006B12C3" w:rsidRPr="00C20DEB">
        <w:t xml:space="preserve"> tiek </w:t>
      </w:r>
      <w:r w:rsidRPr="00C20DEB">
        <w:t xml:space="preserve"> iezīmē</w:t>
      </w:r>
      <w:r w:rsidR="006B12C3" w:rsidRPr="00C20DEB">
        <w:t>ti</w:t>
      </w:r>
      <w:r w:rsidRPr="00C20DEB">
        <w:t xml:space="preserve"> vairāki rīcības virzieni:</w:t>
      </w:r>
    </w:p>
    <w:p w14:paraId="7F37B671" w14:textId="77777777" w:rsidR="001A531C" w:rsidRPr="00C20DEB" w:rsidRDefault="001A531C" w:rsidP="00C83748">
      <w:pPr>
        <w:pStyle w:val="ListParagraph"/>
        <w:numPr>
          <w:ilvl w:val="0"/>
          <w:numId w:val="38"/>
        </w:numPr>
        <w:ind w:left="993"/>
      </w:pPr>
      <w:r w:rsidRPr="00C20DEB">
        <w:t>BNA dalītās vākšanas veicināšana;</w:t>
      </w:r>
    </w:p>
    <w:p w14:paraId="175F0863" w14:textId="77777777" w:rsidR="001A531C" w:rsidRPr="00C20DEB" w:rsidRDefault="001A531C" w:rsidP="00C83748">
      <w:pPr>
        <w:pStyle w:val="ListParagraph"/>
        <w:numPr>
          <w:ilvl w:val="0"/>
          <w:numId w:val="38"/>
        </w:numPr>
        <w:ind w:left="993"/>
      </w:pPr>
      <w:r w:rsidRPr="00C20DEB">
        <w:t>BNA pārstrādes veicināšana, saražotā komposta un BNA pārstrādes pārpalikumu izmantošanas veicināšana</w:t>
      </w:r>
      <w:r w:rsidR="006B12C3" w:rsidRPr="00C20DEB">
        <w:t>.</w:t>
      </w:r>
    </w:p>
    <w:p w14:paraId="33D170D8" w14:textId="77777777" w:rsidR="008C2875" w:rsidRPr="00C20DEB" w:rsidRDefault="008C2875" w:rsidP="00545B5C">
      <w:pPr>
        <w:rPr>
          <w:szCs w:val="28"/>
        </w:rPr>
      </w:pPr>
    </w:p>
    <w:p w14:paraId="04E2CEC3" w14:textId="77777777" w:rsidR="001A531C" w:rsidRPr="00C20DEB" w:rsidRDefault="008C2875" w:rsidP="00545B5C">
      <w:pPr>
        <w:sectPr w:rsidR="001A531C" w:rsidRPr="00C20DEB" w:rsidSect="0092126D">
          <w:type w:val="continuous"/>
          <w:pgSz w:w="11906" w:h="16838"/>
          <w:pgMar w:top="1418" w:right="1134" w:bottom="1134" w:left="1701" w:header="709" w:footer="709" w:gutter="0"/>
          <w:cols w:space="708"/>
          <w:titlePg/>
          <w:docGrid w:linePitch="360"/>
        </w:sectPr>
      </w:pPr>
      <w:r w:rsidRPr="00C20DEB">
        <w:rPr>
          <w:b/>
          <w:bCs/>
          <w:szCs w:val="28"/>
        </w:rPr>
        <w:t>R</w:t>
      </w:r>
      <w:r w:rsidR="001A531C" w:rsidRPr="00C20DEB">
        <w:rPr>
          <w:b/>
          <w:bCs/>
          <w:szCs w:val="28"/>
        </w:rPr>
        <w:t>īcību virzieni un pasākumi</w:t>
      </w:r>
      <w:r w:rsidR="001A531C" w:rsidRPr="00C20DEB">
        <w:rPr>
          <w:b/>
          <w:bCs/>
        </w:rPr>
        <w:t xml:space="preserve"> BNA stratēģijas ieviešanai</w:t>
      </w:r>
      <w:r w:rsidR="0092126D" w:rsidRPr="00C20DEB">
        <w:rPr>
          <w:b/>
          <w:bCs/>
        </w:rPr>
        <w:t xml:space="preserve"> iekļauti </w:t>
      </w:r>
      <w:r w:rsidR="00545B5C" w:rsidRPr="00C20DEB">
        <w:rPr>
          <w:b/>
          <w:bCs/>
        </w:rPr>
        <w:t>6. nodaļā</w:t>
      </w:r>
      <w:r w:rsidR="00545B5C" w:rsidRPr="00C20DEB">
        <w:t>.</w:t>
      </w:r>
    </w:p>
    <w:p w14:paraId="0C22BC7A" w14:textId="77777777" w:rsidR="001A531C" w:rsidRPr="00C20DEB" w:rsidRDefault="003B3C10" w:rsidP="00C21D6A">
      <w:pPr>
        <w:pStyle w:val="Heading1"/>
      </w:pPr>
      <w:bookmarkStart w:id="190" w:name="_Toc57507720"/>
      <w:r w:rsidRPr="00C20DEB">
        <w:t>9</w:t>
      </w:r>
      <w:r w:rsidR="001A531C" w:rsidRPr="00C20DEB">
        <w:t>.Atkritumu rašanās novēršanas valsts programma</w:t>
      </w:r>
      <w:bookmarkEnd w:id="190"/>
    </w:p>
    <w:p w14:paraId="2BA53930" w14:textId="77777777" w:rsidR="00B9489E" w:rsidRPr="00C20DEB" w:rsidRDefault="00B9489E" w:rsidP="00B9489E"/>
    <w:p w14:paraId="7C8FA7FF" w14:textId="77777777" w:rsidR="001A531C" w:rsidRPr="00C20DEB" w:rsidRDefault="003B3C10" w:rsidP="007D382E">
      <w:pPr>
        <w:pStyle w:val="Heading2"/>
      </w:pPr>
      <w:bookmarkStart w:id="191" w:name="_Toc57507721"/>
      <w:r w:rsidRPr="00C20DEB">
        <w:t>9</w:t>
      </w:r>
      <w:r w:rsidR="001A531C" w:rsidRPr="00C20DEB">
        <w:t>.1.Atkritumu rašanās novēršanas saikne ar aprites ekonomiku</w:t>
      </w:r>
      <w:bookmarkEnd w:id="191"/>
    </w:p>
    <w:p w14:paraId="2E2CDF5E" w14:textId="77777777" w:rsidR="001A531C" w:rsidRPr="00C20DEB" w:rsidRDefault="001A531C" w:rsidP="0084319B"/>
    <w:p w14:paraId="0A81EB33" w14:textId="77777777" w:rsidR="001A531C" w:rsidRPr="00C20DEB" w:rsidRDefault="001A531C" w:rsidP="0084319B">
      <w:r w:rsidRPr="00C20DEB">
        <w:t>Programmu</w:t>
      </w:r>
      <w:r w:rsidRPr="1906AA59">
        <w:rPr>
          <w:vertAlign w:val="superscript"/>
        </w:rPr>
        <w:footnoteReference w:id="144"/>
      </w:r>
      <w:r w:rsidRPr="00C20DEB">
        <w:t xml:space="preserve"> veido pasākumu kopums, kas </w:t>
      </w:r>
      <w:r w:rsidR="00CE340F" w:rsidRPr="00C20DEB">
        <w:t xml:space="preserve">apskatīti </w:t>
      </w:r>
      <w:r w:rsidRPr="00C20DEB">
        <w:t>vairākās Plāna sadaļās (sk.</w:t>
      </w:r>
      <w:r w:rsidR="003B3C10" w:rsidRPr="00C20DEB">
        <w:t>9</w:t>
      </w:r>
      <w:r w:rsidRPr="00C20DEB">
        <w:t xml:space="preserve">.1.att.) </w:t>
      </w:r>
    </w:p>
    <w:p w14:paraId="3528B308" w14:textId="56AF29D6" w:rsidR="001A531C" w:rsidRPr="00C20DEB" w:rsidRDefault="001A531C" w:rsidP="0084319B">
      <w:r w:rsidRPr="00C20DEB">
        <w:t>Atkritumu</w:t>
      </w:r>
      <w:r w:rsidR="00015DE2" w:rsidRPr="00C20DEB">
        <w:t xml:space="preserve"> raš</w:t>
      </w:r>
      <w:r w:rsidR="0088552F" w:rsidRPr="00C20DEB">
        <w:t>a</w:t>
      </w:r>
      <w:r w:rsidR="00015DE2" w:rsidRPr="00C20DEB">
        <w:t>nās</w:t>
      </w:r>
      <w:r w:rsidRPr="00C20DEB">
        <w:t xml:space="preserve"> novēršanas pasākumi ir ieviešami katrā no materiālu aprites cikla posmiem, kas tieši saista šo programmu ar </w:t>
      </w:r>
      <w:r w:rsidR="004856AA" w:rsidRPr="00C20DEB">
        <w:t>MK</w:t>
      </w:r>
      <w:r w:rsidRPr="00C20DEB">
        <w:t xml:space="preserve"> 2020. gada 4. septembrī apstiprināto </w:t>
      </w:r>
      <w:bookmarkStart w:id="192" w:name="_Hlk52711342"/>
      <w:r w:rsidRPr="00C20DEB">
        <w:t>Rīcības plānu pārejai un aprites ekonomiku 2020.-2027. gadam</w:t>
      </w:r>
      <w:bookmarkEnd w:id="192"/>
      <w:r w:rsidRPr="1906AA59">
        <w:rPr>
          <w:vertAlign w:val="superscript"/>
        </w:rPr>
        <w:footnoteReference w:id="145"/>
      </w:r>
      <w:r w:rsidRPr="00C20DEB">
        <w:t xml:space="preserve"> un konkrētiem rīcībpolitikas virzieniem un pasākumiem, kas tajā noteikti. </w:t>
      </w:r>
    </w:p>
    <w:p w14:paraId="756919E3" w14:textId="77777777" w:rsidR="001A531C" w:rsidRPr="00C20DEB" w:rsidRDefault="001A531C" w:rsidP="0084319B"/>
    <w:p w14:paraId="5C130D74" w14:textId="55364502" w:rsidR="001A531C" w:rsidRPr="00C20DEB" w:rsidRDefault="00C83748" w:rsidP="0084319B">
      <w:pPr>
        <w:ind w:firstLine="0"/>
        <w:jc w:val="center"/>
        <w:rPr>
          <w:b/>
          <w:bCs/>
          <w:szCs w:val="24"/>
        </w:rPr>
      </w:pPr>
      <w:r>
        <w:rPr>
          <w:noProof/>
          <w:lang w:eastAsia="lv-LV"/>
        </w:rPr>
        <w:drawing>
          <wp:inline distT="0" distB="0" distL="0" distR="0" wp14:anchorId="045BEA40" wp14:editId="030ECBF7">
            <wp:extent cx="5308600" cy="3479800"/>
            <wp:effectExtent l="0" t="0" r="0" b="0"/>
            <wp:docPr id="970656237" name="Picture 9706562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70656237"/>
                    <pic:cNvPicPr/>
                  </pic:nvPicPr>
                  <pic:blipFill>
                    <a:blip r:embed="rId62">
                      <a:extLst>
                        <a:ext uri="{28A0092B-C50C-407E-A947-70E740481C1C}">
                          <a14:useLocalDpi xmlns:a14="http://schemas.microsoft.com/office/drawing/2010/main" val="0"/>
                        </a:ext>
                      </a:extLst>
                    </a:blip>
                    <a:stretch>
                      <a:fillRect/>
                    </a:stretch>
                  </pic:blipFill>
                  <pic:spPr>
                    <a:xfrm>
                      <a:off x="0" y="0"/>
                      <a:ext cx="5308600" cy="3479800"/>
                    </a:xfrm>
                    <a:prstGeom prst="rect">
                      <a:avLst/>
                    </a:prstGeom>
                  </pic:spPr>
                </pic:pic>
              </a:graphicData>
            </a:graphic>
          </wp:inline>
        </w:drawing>
      </w:r>
    </w:p>
    <w:p w14:paraId="61F7FBDF" w14:textId="77777777" w:rsidR="001A531C" w:rsidRPr="00C20DEB" w:rsidRDefault="003B3C10" w:rsidP="0084319B">
      <w:pPr>
        <w:ind w:firstLine="0"/>
        <w:jc w:val="center"/>
        <w:rPr>
          <w:szCs w:val="24"/>
        </w:rPr>
      </w:pPr>
      <w:r w:rsidRPr="00C20DEB">
        <w:rPr>
          <w:b/>
          <w:bCs/>
          <w:szCs w:val="24"/>
        </w:rPr>
        <w:t>9</w:t>
      </w:r>
      <w:r w:rsidR="001A531C" w:rsidRPr="00C20DEB">
        <w:rPr>
          <w:b/>
          <w:bCs/>
          <w:szCs w:val="24"/>
        </w:rPr>
        <w:t>.1. attēls.</w:t>
      </w:r>
      <w:r w:rsidR="001A531C" w:rsidRPr="00C20DEB">
        <w:rPr>
          <w:szCs w:val="24"/>
        </w:rPr>
        <w:t xml:space="preserve"> Atkritumu rašanās novēršanas valsts programmas sastāvdaļas</w:t>
      </w:r>
    </w:p>
    <w:p w14:paraId="018686F6" w14:textId="77777777" w:rsidR="002A005D" w:rsidRPr="00C20DEB" w:rsidRDefault="002A005D" w:rsidP="00545B5C">
      <w:pPr>
        <w:ind w:firstLine="0"/>
      </w:pPr>
      <w:bookmarkStart w:id="193" w:name="_Toc44614769"/>
    </w:p>
    <w:p w14:paraId="20F442E4" w14:textId="77777777" w:rsidR="001A531C" w:rsidRPr="00C20DEB" w:rsidRDefault="003B3C10" w:rsidP="007D382E">
      <w:pPr>
        <w:pStyle w:val="Heading2"/>
      </w:pPr>
      <w:bookmarkStart w:id="194" w:name="_Toc57507722"/>
      <w:r w:rsidRPr="00C20DEB">
        <w:t>9</w:t>
      </w:r>
      <w:r w:rsidR="001A531C" w:rsidRPr="00C20DEB">
        <w:t>.2.Programmas mērķi un indikatori</w:t>
      </w:r>
      <w:bookmarkEnd w:id="193"/>
      <w:bookmarkEnd w:id="194"/>
    </w:p>
    <w:p w14:paraId="55B6EF28" w14:textId="77777777" w:rsidR="001A531C" w:rsidRPr="00C20DEB" w:rsidRDefault="001A531C" w:rsidP="0084319B">
      <w:pPr>
        <w:rPr>
          <w:szCs w:val="24"/>
          <w:lang w:eastAsia="lv-LV"/>
        </w:rPr>
      </w:pPr>
      <w:r w:rsidRPr="00C20DEB">
        <w:rPr>
          <w:szCs w:val="24"/>
          <w:lang w:eastAsia="lv-LV"/>
        </w:rPr>
        <w:t>Atkritumu rašanās novēršanas programmas mērķi ir:</w:t>
      </w:r>
    </w:p>
    <w:p w14:paraId="6601BE10" w14:textId="77777777" w:rsidR="001A531C" w:rsidRPr="00C20DEB" w:rsidRDefault="001A531C" w:rsidP="00C83748">
      <w:pPr>
        <w:pStyle w:val="ListParagraph"/>
        <w:numPr>
          <w:ilvl w:val="0"/>
          <w:numId w:val="39"/>
        </w:numPr>
        <w:ind w:left="993"/>
      </w:pPr>
      <w:r w:rsidRPr="00C20DEB">
        <w:t>saraut saikni starp ekonomikas izaugsmi un atkritumu radīšanu saistīto ietekmi uz vidi;</w:t>
      </w:r>
    </w:p>
    <w:p w14:paraId="6BE55CF4" w14:textId="77777777" w:rsidR="001A531C" w:rsidRPr="00C20DEB" w:rsidRDefault="001A531C" w:rsidP="00C83748">
      <w:pPr>
        <w:pStyle w:val="ListParagraph"/>
        <w:numPr>
          <w:ilvl w:val="0"/>
          <w:numId w:val="39"/>
        </w:numPr>
        <w:ind w:left="993"/>
      </w:pPr>
      <w:r w:rsidRPr="00C20DEB">
        <w:t>samazināt radīto atkritumu apjomu, veicinot produktu atkārtotu izmantošanu vai ilgāku izmantošanu;</w:t>
      </w:r>
    </w:p>
    <w:p w14:paraId="592BE11E" w14:textId="77777777" w:rsidR="001A531C" w:rsidRPr="00C20DEB" w:rsidRDefault="001A531C" w:rsidP="00C83748">
      <w:pPr>
        <w:pStyle w:val="ListParagraph"/>
        <w:numPr>
          <w:ilvl w:val="0"/>
          <w:numId w:val="39"/>
        </w:numPr>
        <w:ind w:left="993"/>
      </w:pPr>
      <w:r w:rsidRPr="00C20DEB">
        <w:t xml:space="preserve">samazināt materiālu un produktu ražošanā izmantoto kaitīgo vielu daudzumus. </w:t>
      </w:r>
    </w:p>
    <w:p w14:paraId="03682C12" w14:textId="77777777" w:rsidR="001A531C" w:rsidRPr="00C20DEB" w:rsidRDefault="001A531C" w:rsidP="0084319B">
      <w:pPr>
        <w:rPr>
          <w:b/>
          <w:szCs w:val="24"/>
        </w:rPr>
      </w:pPr>
    </w:p>
    <w:p w14:paraId="4E6F5ECB" w14:textId="77777777" w:rsidR="001A531C" w:rsidRPr="00C20DEB" w:rsidRDefault="001A531C" w:rsidP="0084319B">
      <w:pPr>
        <w:rPr>
          <w:szCs w:val="24"/>
          <w:lang w:eastAsia="lv-LV"/>
        </w:rPr>
      </w:pPr>
      <w:r w:rsidRPr="00C20DEB">
        <w:rPr>
          <w:szCs w:val="24"/>
          <w:lang w:eastAsia="lv-LV"/>
        </w:rPr>
        <w:t>Lai veiktu programmas ieviešanas uzraudzību un novērtētu atkritumu rašanās novēršanas pasākumu īstenošanas efektivitāti, ir noteikti atkritumu rašanās novēršanas kvantitatīvie indikatori (kvalitatīvie vai kvantitatīvie rādītāji un mērķrādītāji) (sk.</w:t>
      </w:r>
      <w:r w:rsidR="003B3C10" w:rsidRPr="00C20DEB">
        <w:rPr>
          <w:szCs w:val="24"/>
          <w:lang w:eastAsia="lv-LV"/>
        </w:rPr>
        <w:t>9</w:t>
      </w:r>
      <w:r w:rsidRPr="00C20DEB">
        <w:rPr>
          <w:szCs w:val="24"/>
          <w:lang w:eastAsia="lv-LV"/>
        </w:rPr>
        <w:t>.</w:t>
      </w:r>
      <w:r w:rsidR="005D59FA" w:rsidRPr="00C20DEB">
        <w:rPr>
          <w:szCs w:val="24"/>
          <w:lang w:eastAsia="lv-LV"/>
        </w:rPr>
        <w:t>1</w:t>
      </w:r>
      <w:r w:rsidRPr="00C20DEB">
        <w:rPr>
          <w:szCs w:val="24"/>
          <w:lang w:eastAsia="lv-LV"/>
        </w:rPr>
        <w:t xml:space="preserve">.tab.) </w:t>
      </w:r>
    </w:p>
    <w:p w14:paraId="21946AB0" w14:textId="77777777" w:rsidR="001A531C" w:rsidRPr="00C20DEB" w:rsidRDefault="001A531C" w:rsidP="0084319B">
      <w:pPr>
        <w:rPr>
          <w:szCs w:val="24"/>
        </w:rPr>
      </w:pPr>
    </w:p>
    <w:p w14:paraId="55CDACB7" w14:textId="77777777" w:rsidR="001A531C" w:rsidRPr="00C20DEB" w:rsidRDefault="003B3C10" w:rsidP="00295217">
      <w:pPr>
        <w:pStyle w:val="Subtitle"/>
      </w:pPr>
      <w:r w:rsidRPr="00C20DEB">
        <w:t>9</w:t>
      </w:r>
      <w:r w:rsidR="001A531C" w:rsidRPr="00C20DEB">
        <w:t>.</w:t>
      </w:r>
      <w:r w:rsidR="005D59FA" w:rsidRPr="00C20DEB">
        <w:t>1</w:t>
      </w:r>
      <w:r w:rsidR="001A531C" w:rsidRPr="00C20DEB">
        <w:t>.tabula</w:t>
      </w:r>
    </w:p>
    <w:p w14:paraId="4E67CCF5" w14:textId="77777777" w:rsidR="001A531C" w:rsidRPr="00C20DEB" w:rsidRDefault="001A531C" w:rsidP="0084319B"/>
    <w:p w14:paraId="7F2EC318" w14:textId="77777777" w:rsidR="001A531C" w:rsidRPr="00C20DEB" w:rsidRDefault="001A531C" w:rsidP="0084319B">
      <w:pPr>
        <w:pStyle w:val="Tabulasnosaukums1"/>
        <w:rPr>
          <w:color w:val="auto"/>
        </w:rPr>
      </w:pPr>
      <w:r w:rsidRPr="00C20DEB">
        <w:rPr>
          <w:color w:val="auto"/>
        </w:rPr>
        <w:t>Atkritumu rašanās novēršanas pasākumu efektivitātes novērtēšanas kvantitatīvie indikatori</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977"/>
        <w:gridCol w:w="1559"/>
        <w:gridCol w:w="1276"/>
        <w:gridCol w:w="1843"/>
      </w:tblGrid>
      <w:tr w:rsidR="00E171CC" w:rsidRPr="00C20DEB" w14:paraId="41BD2E95" w14:textId="77777777" w:rsidTr="00C83748">
        <w:trPr>
          <w:jc w:val="center"/>
        </w:trPr>
        <w:tc>
          <w:tcPr>
            <w:tcW w:w="562" w:type="dxa"/>
            <w:shd w:val="clear" w:color="auto" w:fill="E2EFD9"/>
            <w:vAlign w:val="center"/>
          </w:tcPr>
          <w:p w14:paraId="3FFF65BB" w14:textId="77777777" w:rsidR="001A531C" w:rsidRPr="00C20DEB" w:rsidRDefault="001A531C" w:rsidP="0084319B">
            <w:pPr>
              <w:ind w:firstLine="0"/>
              <w:jc w:val="center"/>
              <w:rPr>
                <w:b/>
                <w:szCs w:val="24"/>
              </w:rPr>
            </w:pPr>
            <w:r w:rsidRPr="00C20DEB">
              <w:rPr>
                <w:b/>
                <w:szCs w:val="24"/>
              </w:rPr>
              <w:t>Nr.</w:t>
            </w:r>
          </w:p>
        </w:tc>
        <w:tc>
          <w:tcPr>
            <w:tcW w:w="2977" w:type="dxa"/>
            <w:shd w:val="clear" w:color="auto" w:fill="E2EFD9"/>
            <w:vAlign w:val="center"/>
          </w:tcPr>
          <w:p w14:paraId="43EE9412" w14:textId="77777777" w:rsidR="001A531C" w:rsidRPr="00C20DEB" w:rsidRDefault="001A531C" w:rsidP="0084319B">
            <w:pPr>
              <w:ind w:firstLine="0"/>
              <w:jc w:val="center"/>
              <w:rPr>
                <w:b/>
                <w:szCs w:val="24"/>
              </w:rPr>
            </w:pPr>
            <w:r w:rsidRPr="00C20DEB">
              <w:rPr>
                <w:b/>
                <w:szCs w:val="24"/>
              </w:rPr>
              <w:t>Kvantitatīvais indikators</w:t>
            </w:r>
          </w:p>
        </w:tc>
        <w:tc>
          <w:tcPr>
            <w:tcW w:w="1559" w:type="dxa"/>
            <w:shd w:val="clear" w:color="auto" w:fill="E2EFD9"/>
            <w:vAlign w:val="center"/>
          </w:tcPr>
          <w:p w14:paraId="32B347EA" w14:textId="77777777" w:rsidR="001A531C" w:rsidRPr="00C20DEB" w:rsidRDefault="001A531C" w:rsidP="0084319B">
            <w:pPr>
              <w:ind w:firstLine="0"/>
              <w:jc w:val="center"/>
              <w:rPr>
                <w:b/>
                <w:szCs w:val="24"/>
              </w:rPr>
            </w:pPr>
            <w:r w:rsidRPr="00C20DEB">
              <w:rPr>
                <w:b/>
                <w:szCs w:val="24"/>
              </w:rPr>
              <w:t>Mērvienība</w:t>
            </w:r>
          </w:p>
        </w:tc>
        <w:tc>
          <w:tcPr>
            <w:tcW w:w="1276" w:type="dxa"/>
            <w:shd w:val="clear" w:color="auto" w:fill="E2EFD9"/>
            <w:vAlign w:val="center"/>
          </w:tcPr>
          <w:p w14:paraId="22DA9987" w14:textId="77777777" w:rsidR="001A531C" w:rsidRPr="00C20DEB" w:rsidRDefault="001A531C" w:rsidP="0084319B">
            <w:pPr>
              <w:ind w:firstLine="0"/>
              <w:jc w:val="center"/>
              <w:rPr>
                <w:b/>
                <w:szCs w:val="24"/>
              </w:rPr>
            </w:pPr>
            <w:r w:rsidRPr="00C20DEB">
              <w:rPr>
                <w:b/>
                <w:szCs w:val="24"/>
              </w:rPr>
              <w:t>Bāze gads (2018.)</w:t>
            </w:r>
          </w:p>
        </w:tc>
        <w:tc>
          <w:tcPr>
            <w:tcW w:w="1843" w:type="dxa"/>
            <w:shd w:val="clear" w:color="auto" w:fill="E2EFD9"/>
            <w:vAlign w:val="center"/>
          </w:tcPr>
          <w:p w14:paraId="37408864" w14:textId="77777777" w:rsidR="001A531C" w:rsidRPr="00C20DEB" w:rsidRDefault="001A531C" w:rsidP="0084319B">
            <w:pPr>
              <w:ind w:firstLine="0"/>
              <w:jc w:val="center"/>
              <w:rPr>
                <w:b/>
                <w:szCs w:val="24"/>
              </w:rPr>
            </w:pPr>
            <w:r w:rsidRPr="00C20DEB">
              <w:rPr>
                <w:b/>
                <w:szCs w:val="24"/>
              </w:rPr>
              <w:t>2028. gads</w:t>
            </w:r>
          </w:p>
        </w:tc>
      </w:tr>
      <w:tr w:rsidR="00E171CC" w:rsidRPr="00C20DEB" w14:paraId="694BEA77" w14:textId="77777777" w:rsidTr="1906AA59">
        <w:trPr>
          <w:jc w:val="center"/>
        </w:trPr>
        <w:tc>
          <w:tcPr>
            <w:tcW w:w="562" w:type="dxa"/>
            <w:vAlign w:val="center"/>
          </w:tcPr>
          <w:p w14:paraId="11B0E432" w14:textId="77777777" w:rsidR="001A531C" w:rsidRPr="00C20DEB" w:rsidRDefault="001A531C" w:rsidP="0084319B">
            <w:pPr>
              <w:ind w:firstLine="0"/>
              <w:jc w:val="center"/>
              <w:rPr>
                <w:szCs w:val="24"/>
              </w:rPr>
            </w:pPr>
            <w:r w:rsidRPr="00C20DEB">
              <w:rPr>
                <w:szCs w:val="24"/>
              </w:rPr>
              <w:t>1.</w:t>
            </w:r>
          </w:p>
        </w:tc>
        <w:tc>
          <w:tcPr>
            <w:tcW w:w="2977" w:type="dxa"/>
            <w:vAlign w:val="center"/>
          </w:tcPr>
          <w:p w14:paraId="4A2F1261" w14:textId="77777777" w:rsidR="001A531C" w:rsidRPr="00C20DEB" w:rsidRDefault="001A531C" w:rsidP="0084319B">
            <w:pPr>
              <w:ind w:firstLine="0"/>
              <w:jc w:val="left"/>
              <w:rPr>
                <w:szCs w:val="24"/>
              </w:rPr>
            </w:pPr>
            <w:r w:rsidRPr="00C20DEB">
              <w:rPr>
                <w:szCs w:val="24"/>
              </w:rPr>
              <w:t>Sadzīvē (mājsaimniecībās) radītais atkritumu daudzums</w:t>
            </w:r>
          </w:p>
        </w:tc>
        <w:tc>
          <w:tcPr>
            <w:tcW w:w="1559" w:type="dxa"/>
            <w:vAlign w:val="center"/>
          </w:tcPr>
          <w:p w14:paraId="0AE0E045" w14:textId="77777777" w:rsidR="001A531C" w:rsidRPr="00C20DEB" w:rsidRDefault="001A531C" w:rsidP="0084319B">
            <w:pPr>
              <w:ind w:firstLine="0"/>
              <w:jc w:val="center"/>
              <w:rPr>
                <w:szCs w:val="24"/>
              </w:rPr>
            </w:pPr>
            <w:r w:rsidRPr="00C20DEB">
              <w:rPr>
                <w:szCs w:val="24"/>
              </w:rPr>
              <w:t>kg uz iedzīvot. gadā</w:t>
            </w:r>
          </w:p>
        </w:tc>
        <w:tc>
          <w:tcPr>
            <w:tcW w:w="1276" w:type="dxa"/>
            <w:vAlign w:val="center"/>
          </w:tcPr>
          <w:p w14:paraId="7008600D" w14:textId="77777777" w:rsidR="001A531C" w:rsidRPr="00C20DEB" w:rsidRDefault="001A531C" w:rsidP="0084319B">
            <w:pPr>
              <w:ind w:firstLine="0"/>
              <w:jc w:val="center"/>
              <w:rPr>
                <w:szCs w:val="24"/>
              </w:rPr>
            </w:pPr>
            <w:r w:rsidRPr="00C20DEB">
              <w:rPr>
                <w:szCs w:val="24"/>
              </w:rPr>
              <w:t>409</w:t>
            </w:r>
          </w:p>
        </w:tc>
        <w:tc>
          <w:tcPr>
            <w:tcW w:w="1843" w:type="dxa"/>
            <w:vAlign w:val="center"/>
          </w:tcPr>
          <w:p w14:paraId="0C59BA47" w14:textId="77777777" w:rsidR="001A531C" w:rsidRPr="00C20DEB" w:rsidRDefault="001A531C" w:rsidP="0084319B">
            <w:pPr>
              <w:ind w:firstLine="0"/>
              <w:jc w:val="center"/>
              <w:rPr>
                <w:szCs w:val="24"/>
              </w:rPr>
            </w:pPr>
            <w:r w:rsidRPr="00C20DEB">
              <w:rPr>
                <w:szCs w:val="24"/>
              </w:rPr>
              <w:t>Ne vairāk kā 400</w:t>
            </w:r>
          </w:p>
        </w:tc>
      </w:tr>
      <w:tr w:rsidR="00E171CC" w:rsidRPr="00C20DEB" w14:paraId="7FE9E274" w14:textId="77777777" w:rsidTr="1906AA59">
        <w:trPr>
          <w:jc w:val="center"/>
        </w:trPr>
        <w:tc>
          <w:tcPr>
            <w:tcW w:w="562" w:type="dxa"/>
            <w:vAlign w:val="center"/>
          </w:tcPr>
          <w:p w14:paraId="206ECBAC" w14:textId="77777777" w:rsidR="001A531C" w:rsidRPr="00C20DEB" w:rsidRDefault="001A531C" w:rsidP="0084319B">
            <w:pPr>
              <w:ind w:firstLine="0"/>
              <w:jc w:val="center"/>
              <w:rPr>
                <w:szCs w:val="24"/>
              </w:rPr>
            </w:pPr>
            <w:r w:rsidRPr="00C20DEB">
              <w:rPr>
                <w:szCs w:val="24"/>
              </w:rPr>
              <w:t>2.</w:t>
            </w:r>
          </w:p>
        </w:tc>
        <w:tc>
          <w:tcPr>
            <w:tcW w:w="2977" w:type="dxa"/>
            <w:vAlign w:val="center"/>
          </w:tcPr>
          <w:p w14:paraId="5588434D" w14:textId="77777777" w:rsidR="001A531C" w:rsidRPr="00C20DEB" w:rsidRDefault="001A531C" w:rsidP="0084319B">
            <w:pPr>
              <w:ind w:firstLine="0"/>
              <w:jc w:val="left"/>
              <w:rPr>
                <w:szCs w:val="24"/>
              </w:rPr>
            </w:pPr>
            <w:r w:rsidRPr="00C20DEB">
              <w:rPr>
                <w:szCs w:val="24"/>
              </w:rPr>
              <w:t>Kopējais radītais sadzīves (mājsaimniecības) atkritumu daudzums</w:t>
            </w:r>
          </w:p>
        </w:tc>
        <w:tc>
          <w:tcPr>
            <w:tcW w:w="1559" w:type="dxa"/>
            <w:vAlign w:val="center"/>
          </w:tcPr>
          <w:p w14:paraId="678AB531" w14:textId="77777777" w:rsidR="001A531C" w:rsidRPr="00C20DEB" w:rsidRDefault="001A531C" w:rsidP="0084319B">
            <w:pPr>
              <w:ind w:firstLine="0"/>
              <w:jc w:val="center"/>
              <w:rPr>
                <w:szCs w:val="24"/>
              </w:rPr>
            </w:pPr>
            <w:r w:rsidRPr="00C20DEB">
              <w:rPr>
                <w:szCs w:val="24"/>
              </w:rPr>
              <w:t>t/ gadā</w:t>
            </w:r>
          </w:p>
        </w:tc>
        <w:tc>
          <w:tcPr>
            <w:tcW w:w="1276" w:type="dxa"/>
            <w:vAlign w:val="center"/>
          </w:tcPr>
          <w:p w14:paraId="4F55F8EF" w14:textId="77777777" w:rsidR="001A531C" w:rsidRPr="00C20DEB" w:rsidRDefault="001A531C" w:rsidP="0084319B">
            <w:pPr>
              <w:ind w:firstLine="0"/>
              <w:jc w:val="center"/>
              <w:rPr>
                <w:szCs w:val="24"/>
              </w:rPr>
            </w:pPr>
            <w:r w:rsidRPr="00C20DEB">
              <w:rPr>
                <w:szCs w:val="24"/>
              </w:rPr>
              <w:t>785 074</w:t>
            </w:r>
          </w:p>
        </w:tc>
        <w:tc>
          <w:tcPr>
            <w:tcW w:w="1843" w:type="dxa"/>
            <w:vAlign w:val="center"/>
          </w:tcPr>
          <w:p w14:paraId="303BC463" w14:textId="77777777" w:rsidR="001A531C" w:rsidRPr="00C20DEB" w:rsidRDefault="001A531C" w:rsidP="0084319B">
            <w:pPr>
              <w:ind w:firstLine="0"/>
              <w:jc w:val="center"/>
              <w:rPr>
                <w:szCs w:val="24"/>
              </w:rPr>
            </w:pPr>
            <w:r w:rsidRPr="00C20DEB">
              <w:rPr>
                <w:szCs w:val="24"/>
              </w:rPr>
              <w:t>Ne vairāk kā 650 000</w:t>
            </w:r>
          </w:p>
        </w:tc>
      </w:tr>
      <w:tr w:rsidR="00E171CC" w:rsidRPr="00C20DEB" w14:paraId="235246B1" w14:textId="77777777" w:rsidTr="1906AA59">
        <w:trPr>
          <w:jc w:val="center"/>
        </w:trPr>
        <w:tc>
          <w:tcPr>
            <w:tcW w:w="562" w:type="dxa"/>
            <w:vAlign w:val="center"/>
          </w:tcPr>
          <w:p w14:paraId="4AA169D6" w14:textId="77777777" w:rsidR="001A531C" w:rsidRPr="00C20DEB" w:rsidRDefault="001A531C" w:rsidP="0084319B">
            <w:pPr>
              <w:ind w:firstLine="0"/>
              <w:jc w:val="center"/>
              <w:rPr>
                <w:szCs w:val="24"/>
              </w:rPr>
            </w:pPr>
            <w:r w:rsidRPr="00C20DEB">
              <w:rPr>
                <w:szCs w:val="24"/>
              </w:rPr>
              <w:t>3.</w:t>
            </w:r>
          </w:p>
        </w:tc>
        <w:tc>
          <w:tcPr>
            <w:tcW w:w="2977" w:type="dxa"/>
            <w:vAlign w:val="center"/>
          </w:tcPr>
          <w:p w14:paraId="2D660D96" w14:textId="77777777" w:rsidR="001A531C" w:rsidRPr="00C20DEB" w:rsidRDefault="001A531C" w:rsidP="0084319B">
            <w:pPr>
              <w:ind w:firstLine="0"/>
              <w:jc w:val="left"/>
              <w:rPr>
                <w:szCs w:val="24"/>
              </w:rPr>
            </w:pPr>
            <w:r w:rsidRPr="00C20DEB">
              <w:rPr>
                <w:szCs w:val="24"/>
              </w:rPr>
              <w:t>Kopējais radītais bīstamo atkritumu daudzums</w:t>
            </w:r>
          </w:p>
        </w:tc>
        <w:tc>
          <w:tcPr>
            <w:tcW w:w="1559" w:type="dxa"/>
            <w:vAlign w:val="center"/>
          </w:tcPr>
          <w:p w14:paraId="3F23FAF9" w14:textId="77777777" w:rsidR="001A531C" w:rsidRPr="00C20DEB" w:rsidRDefault="001A531C" w:rsidP="0084319B">
            <w:pPr>
              <w:ind w:firstLine="0"/>
              <w:jc w:val="center"/>
              <w:rPr>
                <w:szCs w:val="24"/>
              </w:rPr>
            </w:pPr>
            <w:r w:rsidRPr="00C20DEB">
              <w:rPr>
                <w:szCs w:val="24"/>
              </w:rPr>
              <w:t>t/ gadā</w:t>
            </w:r>
          </w:p>
        </w:tc>
        <w:tc>
          <w:tcPr>
            <w:tcW w:w="1276" w:type="dxa"/>
            <w:vAlign w:val="center"/>
          </w:tcPr>
          <w:p w14:paraId="6260073C" w14:textId="77777777" w:rsidR="001A531C" w:rsidRPr="00C20DEB" w:rsidRDefault="001A531C" w:rsidP="0084319B">
            <w:pPr>
              <w:ind w:firstLine="0"/>
              <w:jc w:val="center"/>
              <w:rPr>
                <w:szCs w:val="24"/>
              </w:rPr>
            </w:pPr>
            <w:r w:rsidRPr="00C20DEB">
              <w:rPr>
                <w:szCs w:val="24"/>
              </w:rPr>
              <w:t>118 142</w:t>
            </w:r>
          </w:p>
        </w:tc>
        <w:tc>
          <w:tcPr>
            <w:tcW w:w="1843" w:type="dxa"/>
            <w:vAlign w:val="center"/>
          </w:tcPr>
          <w:p w14:paraId="19026E67" w14:textId="77777777" w:rsidR="001A531C" w:rsidRPr="00C20DEB" w:rsidRDefault="001A531C" w:rsidP="0084319B">
            <w:pPr>
              <w:ind w:firstLine="0"/>
              <w:jc w:val="center"/>
              <w:rPr>
                <w:szCs w:val="24"/>
              </w:rPr>
            </w:pPr>
            <w:r w:rsidRPr="00C20DEB">
              <w:rPr>
                <w:szCs w:val="24"/>
              </w:rPr>
              <w:t>Ne vairāk kā</w:t>
            </w:r>
          </w:p>
          <w:p w14:paraId="0D522496" w14:textId="77777777" w:rsidR="001A531C" w:rsidRPr="00C20DEB" w:rsidRDefault="001A531C" w:rsidP="0084319B">
            <w:pPr>
              <w:ind w:firstLine="0"/>
              <w:jc w:val="center"/>
              <w:rPr>
                <w:szCs w:val="24"/>
              </w:rPr>
            </w:pPr>
            <w:r w:rsidRPr="00C20DEB">
              <w:rPr>
                <w:szCs w:val="24"/>
              </w:rPr>
              <w:t>50 000</w:t>
            </w:r>
          </w:p>
        </w:tc>
      </w:tr>
      <w:tr w:rsidR="00E171CC" w:rsidRPr="00C20DEB" w14:paraId="5232FD1B" w14:textId="77777777" w:rsidTr="1906AA59">
        <w:trPr>
          <w:jc w:val="center"/>
        </w:trPr>
        <w:tc>
          <w:tcPr>
            <w:tcW w:w="562" w:type="dxa"/>
            <w:vAlign w:val="center"/>
          </w:tcPr>
          <w:p w14:paraId="266EB09F" w14:textId="77777777" w:rsidR="001A531C" w:rsidRPr="00C20DEB" w:rsidRDefault="001A531C" w:rsidP="0084319B">
            <w:pPr>
              <w:ind w:firstLine="0"/>
              <w:jc w:val="center"/>
              <w:rPr>
                <w:szCs w:val="24"/>
              </w:rPr>
            </w:pPr>
            <w:r w:rsidRPr="00C20DEB">
              <w:rPr>
                <w:szCs w:val="24"/>
              </w:rPr>
              <w:t>4.</w:t>
            </w:r>
          </w:p>
        </w:tc>
        <w:tc>
          <w:tcPr>
            <w:tcW w:w="2977" w:type="dxa"/>
            <w:vAlign w:val="center"/>
          </w:tcPr>
          <w:p w14:paraId="7F7A7FB3" w14:textId="77777777" w:rsidR="001A531C" w:rsidRPr="00C20DEB" w:rsidRDefault="001A531C" w:rsidP="0084319B">
            <w:pPr>
              <w:ind w:firstLine="0"/>
              <w:jc w:val="left"/>
              <w:rPr>
                <w:szCs w:val="24"/>
              </w:rPr>
            </w:pPr>
            <w:r w:rsidRPr="00C20DEB">
              <w:rPr>
                <w:szCs w:val="24"/>
              </w:rPr>
              <w:t>Kopējais pārstrādātais sadzīves (mājsaimniecības) atkritumu apjoms</w:t>
            </w:r>
          </w:p>
        </w:tc>
        <w:tc>
          <w:tcPr>
            <w:tcW w:w="1559" w:type="dxa"/>
            <w:vAlign w:val="center"/>
          </w:tcPr>
          <w:p w14:paraId="19820239" w14:textId="77777777" w:rsidR="001A531C" w:rsidRPr="00C20DEB" w:rsidRDefault="001A531C" w:rsidP="0084319B">
            <w:pPr>
              <w:ind w:firstLine="0"/>
              <w:jc w:val="center"/>
              <w:rPr>
                <w:szCs w:val="24"/>
              </w:rPr>
            </w:pPr>
            <w:r w:rsidRPr="00C20DEB">
              <w:rPr>
                <w:szCs w:val="24"/>
              </w:rPr>
              <w:t>% no gadā radītā apjoma</w:t>
            </w:r>
          </w:p>
        </w:tc>
        <w:tc>
          <w:tcPr>
            <w:tcW w:w="1276" w:type="dxa"/>
            <w:vAlign w:val="center"/>
          </w:tcPr>
          <w:p w14:paraId="2B9BF27D" w14:textId="77777777" w:rsidR="001A531C" w:rsidRPr="00C20DEB" w:rsidRDefault="001A531C" w:rsidP="0084319B">
            <w:pPr>
              <w:ind w:firstLine="0"/>
              <w:jc w:val="center"/>
              <w:rPr>
                <w:szCs w:val="24"/>
              </w:rPr>
            </w:pPr>
            <w:r w:rsidRPr="1906AA59">
              <w:t>43</w:t>
            </w:r>
            <w:r w:rsidRPr="00C20DEB">
              <w:rPr>
                <w:vertAlign w:val="superscript"/>
              </w:rPr>
              <w:footnoteReference w:id="146"/>
            </w:r>
          </w:p>
        </w:tc>
        <w:tc>
          <w:tcPr>
            <w:tcW w:w="1843" w:type="dxa"/>
            <w:vAlign w:val="center"/>
          </w:tcPr>
          <w:p w14:paraId="18B27E94" w14:textId="77777777" w:rsidR="001A531C" w:rsidRPr="00C20DEB" w:rsidRDefault="001A531C" w:rsidP="0084319B">
            <w:pPr>
              <w:ind w:firstLine="0"/>
              <w:jc w:val="center"/>
              <w:rPr>
                <w:szCs w:val="24"/>
              </w:rPr>
            </w:pPr>
            <w:r w:rsidRPr="1906AA59">
              <w:t>55</w:t>
            </w:r>
            <w:r w:rsidRPr="00C20DEB">
              <w:rPr>
                <w:vertAlign w:val="superscript"/>
              </w:rPr>
              <w:footnoteReference w:id="147"/>
            </w:r>
          </w:p>
          <w:p w14:paraId="12AEAD17" w14:textId="77777777" w:rsidR="001A531C" w:rsidRPr="00C20DEB" w:rsidRDefault="001A531C" w:rsidP="0084319B">
            <w:pPr>
              <w:ind w:firstLine="0"/>
              <w:jc w:val="center"/>
              <w:rPr>
                <w:szCs w:val="24"/>
              </w:rPr>
            </w:pPr>
          </w:p>
        </w:tc>
      </w:tr>
      <w:tr w:rsidR="00E171CC" w:rsidRPr="00C20DEB" w14:paraId="33A6CE7F" w14:textId="77777777" w:rsidTr="1906AA59">
        <w:trPr>
          <w:jc w:val="center"/>
        </w:trPr>
        <w:tc>
          <w:tcPr>
            <w:tcW w:w="562" w:type="dxa"/>
            <w:vAlign w:val="center"/>
          </w:tcPr>
          <w:p w14:paraId="0924E607" w14:textId="77777777" w:rsidR="001A531C" w:rsidRPr="00C20DEB" w:rsidRDefault="001A531C" w:rsidP="0084319B">
            <w:pPr>
              <w:ind w:firstLine="0"/>
              <w:jc w:val="center"/>
              <w:rPr>
                <w:szCs w:val="24"/>
              </w:rPr>
            </w:pPr>
            <w:r w:rsidRPr="00C20DEB">
              <w:rPr>
                <w:szCs w:val="24"/>
              </w:rPr>
              <w:t>5.</w:t>
            </w:r>
          </w:p>
        </w:tc>
        <w:tc>
          <w:tcPr>
            <w:tcW w:w="2977" w:type="dxa"/>
            <w:vAlign w:val="center"/>
          </w:tcPr>
          <w:p w14:paraId="67995FA0" w14:textId="77777777" w:rsidR="001A531C" w:rsidRPr="00C20DEB" w:rsidRDefault="001A531C" w:rsidP="0084319B">
            <w:pPr>
              <w:ind w:firstLine="0"/>
              <w:jc w:val="left"/>
              <w:rPr>
                <w:szCs w:val="24"/>
              </w:rPr>
            </w:pPr>
            <w:r w:rsidRPr="00C20DEB">
              <w:rPr>
                <w:szCs w:val="24"/>
              </w:rPr>
              <w:t>Kopējais pārstrādātais bīstamo atkritumu apjoms</w:t>
            </w:r>
          </w:p>
        </w:tc>
        <w:tc>
          <w:tcPr>
            <w:tcW w:w="1559" w:type="dxa"/>
            <w:vAlign w:val="center"/>
          </w:tcPr>
          <w:p w14:paraId="01F6691A" w14:textId="77777777" w:rsidR="001A531C" w:rsidRPr="00C20DEB" w:rsidRDefault="001A531C" w:rsidP="0084319B">
            <w:pPr>
              <w:ind w:firstLine="0"/>
              <w:jc w:val="center"/>
              <w:rPr>
                <w:szCs w:val="24"/>
              </w:rPr>
            </w:pPr>
            <w:r w:rsidRPr="00C20DEB">
              <w:rPr>
                <w:szCs w:val="24"/>
              </w:rPr>
              <w:t>% no gadā radītā apjoma</w:t>
            </w:r>
          </w:p>
        </w:tc>
        <w:tc>
          <w:tcPr>
            <w:tcW w:w="1276" w:type="dxa"/>
            <w:vAlign w:val="center"/>
          </w:tcPr>
          <w:p w14:paraId="652AB41A" w14:textId="77777777" w:rsidR="001A531C" w:rsidRPr="00C20DEB" w:rsidRDefault="001A531C" w:rsidP="0084319B">
            <w:pPr>
              <w:ind w:firstLine="0"/>
              <w:jc w:val="center"/>
              <w:rPr>
                <w:szCs w:val="24"/>
              </w:rPr>
            </w:pPr>
            <w:r w:rsidRPr="00C20DEB">
              <w:rPr>
                <w:szCs w:val="24"/>
              </w:rPr>
              <w:t>31</w:t>
            </w:r>
          </w:p>
        </w:tc>
        <w:tc>
          <w:tcPr>
            <w:tcW w:w="1843" w:type="dxa"/>
            <w:vAlign w:val="center"/>
          </w:tcPr>
          <w:p w14:paraId="324C495A" w14:textId="77777777" w:rsidR="001A531C" w:rsidRPr="00C20DEB" w:rsidRDefault="001A531C" w:rsidP="0084319B">
            <w:pPr>
              <w:ind w:firstLine="0"/>
              <w:jc w:val="center"/>
              <w:rPr>
                <w:szCs w:val="24"/>
              </w:rPr>
            </w:pPr>
            <w:r w:rsidRPr="00C20DEB">
              <w:rPr>
                <w:szCs w:val="24"/>
              </w:rPr>
              <w:t>75</w:t>
            </w:r>
          </w:p>
        </w:tc>
      </w:tr>
      <w:tr w:rsidR="00E171CC" w:rsidRPr="00C20DEB" w14:paraId="5B902DBF" w14:textId="77777777" w:rsidTr="1906AA59">
        <w:trPr>
          <w:jc w:val="center"/>
        </w:trPr>
        <w:tc>
          <w:tcPr>
            <w:tcW w:w="562" w:type="dxa"/>
            <w:vAlign w:val="center"/>
          </w:tcPr>
          <w:p w14:paraId="214CBEF2" w14:textId="77777777" w:rsidR="001A531C" w:rsidRPr="00C20DEB" w:rsidRDefault="001A531C" w:rsidP="0084319B">
            <w:pPr>
              <w:ind w:firstLine="0"/>
              <w:jc w:val="center"/>
              <w:rPr>
                <w:szCs w:val="24"/>
              </w:rPr>
            </w:pPr>
            <w:r w:rsidRPr="00C20DEB">
              <w:rPr>
                <w:szCs w:val="24"/>
              </w:rPr>
              <w:t>6.</w:t>
            </w:r>
          </w:p>
        </w:tc>
        <w:tc>
          <w:tcPr>
            <w:tcW w:w="2977" w:type="dxa"/>
            <w:vAlign w:val="center"/>
          </w:tcPr>
          <w:p w14:paraId="18461778" w14:textId="77777777" w:rsidR="001A531C" w:rsidRPr="00C20DEB" w:rsidRDefault="001A531C" w:rsidP="0084319B">
            <w:pPr>
              <w:ind w:firstLine="0"/>
              <w:jc w:val="left"/>
              <w:rPr>
                <w:szCs w:val="24"/>
              </w:rPr>
            </w:pPr>
            <w:r w:rsidRPr="00C20DEB">
              <w:rPr>
                <w:szCs w:val="24"/>
              </w:rPr>
              <w:t>Kopējais pārstrādātais ražošanas atkritumu apjoms</w:t>
            </w:r>
          </w:p>
        </w:tc>
        <w:tc>
          <w:tcPr>
            <w:tcW w:w="1559" w:type="dxa"/>
            <w:vAlign w:val="center"/>
          </w:tcPr>
          <w:p w14:paraId="53FF09FE" w14:textId="77777777" w:rsidR="001A531C" w:rsidRPr="00C20DEB" w:rsidRDefault="001A531C" w:rsidP="0084319B">
            <w:pPr>
              <w:ind w:firstLine="0"/>
              <w:jc w:val="center"/>
              <w:rPr>
                <w:szCs w:val="24"/>
              </w:rPr>
            </w:pPr>
            <w:r w:rsidRPr="00C20DEB">
              <w:rPr>
                <w:szCs w:val="24"/>
              </w:rPr>
              <w:t>% no gadā radītā apjoma</w:t>
            </w:r>
          </w:p>
        </w:tc>
        <w:tc>
          <w:tcPr>
            <w:tcW w:w="1276" w:type="dxa"/>
            <w:vAlign w:val="center"/>
          </w:tcPr>
          <w:p w14:paraId="7A2F4656" w14:textId="77777777" w:rsidR="001A531C" w:rsidRPr="00C20DEB" w:rsidRDefault="001A531C" w:rsidP="0084319B">
            <w:pPr>
              <w:ind w:firstLine="0"/>
              <w:jc w:val="center"/>
              <w:rPr>
                <w:szCs w:val="24"/>
              </w:rPr>
            </w:pPr>
            <w:r w:rsidRPr="00C20DEB">
              <w:rPr>
                <w:szCs w:val="24"/>
              </w:rPr>
              <w:t>83.3</w:t>
            </w:r>
          </w:p>
        </w:tc>
        <w:tc>
          <w:tcPr>
            <w:tcW w:w="1843" w:type="dxa"/>
            <w:vAlign w:val="center"/>
          </w:tcPr>
          <w:p w14:paraId="02AA551F" w14:textId="77777777" w:rsidR="001A531C" w:rsidRPr="00C20DEB" w:rsidRDefault="001A531C" w:rsidP="0084319B">
            <w:pPr>
              <w:ind w:firstLine="0"/>
              <w:jc w:val="center"/>
              <w:rPr>
                <w:szCs w:val="24"/>
              </w:rPr>
            </w:pPr>
            <w:r w:rsidRPr="00C20DEB">
              <w:rPr>
                <w:szCs w:val="24"/>
              </w:rPr>
              <w:t>85</w:t>
            </w:r>
          </w:p>
        </w:tc>
      </w:tr>
      <w:tr w:rsidR="00E171CC" w:rsidRPr="00C20DEB" w14:paraId="6CED6945" w14:textId="77777777" w:rsidTr="1906AA59">
        <w:trPr>
          <w:jc w:val="center"/>
        </w:trPr>
        <w:tc>
          <w:tcPr>
            <w:tcW w:w="562" w:type="dxa"/>
            <w:vAlign w:val="center"/>
          </w:tcPr>
          <w:p w14:paraId="4537EE07" w14:textId="77777777" w:rsidR="001A531C" w:rsidRPr="00C20DEB" w:rsidRDefault="001A531C" w:rsidP="0084319B">
            <w:pPr>
              <w:ind w:firstLine="0"/>
              <w:jc w:val="center"/>
              <w:rPr>
                <w:szCs w:val="24"/>
              </w:rPr>
            </w:pPr>
            <w:r w:rsidRPr="00C20DEB">
              <w:rPr>
                <w:szCs w:val="24"/>
              </w:rPr>
              <w:t>7.</w:t>
            </w:r>
          </w:p>
        </w:tc>
        <w:tc>
          <w:tcPr>
            <w:tcW w:w="2977" w:type="dxa"/>
            <w:vAlign w:val="center"/>
          </w:tcPr>
          <w:p w14:paraId="0DB353C5" w14:textId="77777777" w:rsidR="001A531C" w:rsidRPr="00C20DEB" w:rsidRDefault="001A531C" w:rsidP="0084319B">
            <w:pPr>
              <w:ind w:firstLine="0"/>
              <w:jc w:val="left"/>
              <w:rPr>
                <w:szCs w:val="24"/>
              </w:rPr>
            </w:pPr>
            <w:r w:rsidRPr="00C20DEB">
              <w:rPr>
                <w:szCs w:val="24"/>
              </w:rPr>
              <w:t>Kopējais apglabāto sadzīves (mājsaimniecības) atkritumu daudzums</w:t>
            </w:r>
          </w:p>
        </w:tc>
        <w:tc>
          <w:tcPr>
            <w:tcW w:w="1559" w:type="dxa"/>
            <w:vAlign w:val="center"/>
          </w:tcPr>
          <w:p w14:paraId="33A15C26" w14:textId="77777777" w:rsidR="001A531C" w:rsidRPr="00C20DEB" w:rsidRDefault="001A531C" w:rsidP="0084319B">
            <w:pPr>
              <w:ind w:firstLine="0"/>
              <w:jc w:val="center"/>
              <w:rPr>
                <w:szCs w:val="24"/>
              </w:rPr>
            </w:pPr>
            <w:r w:rsidRPr="00C20DEB">
              <w:rPr>
                <w:szCs w:val="24"/>
              </w:rPr>
              <w:t>% no gadā radītā apjoma</w:t>
            </w:r>
          </w:p>
        </w:tc>
        <w:tc>
          <w:tcPr>
            <w:tcW w:w="1276" w:type="dxa"/>
            <w:vAlign w:val="center"/>
          </w:tcPr>
          <w:p w14:paraId="5058DE64" w14:textId="77777777" w:rsidR="001A531C" w:rsidRPr="00C20DEB" w:rsidRDefault="001A531C" w:rsidP="0084319B">
            <w:pPr>
              <w:ind w:firstLine="0"/>
              <w:jc w:val="center"/>
              <w:rPr>
                <w:szCs w:val="24"/>
              </w:rPr>
            </w:pPr>
            <w:r w:rsidRPr="00C20DEB">
              <w:rPr>
                <w:szCs w:val="24"/>
              </w:rPr>
              <w:t>58,9</w:t>
            </w:r>
          </w:p>
        </w:tc>
        <w:tc>
          <w:tcPr>
            <w:tcW w:w="1843" w:type="dxa"/>
            <w:vAlign w:val="center"/>
          </w:tcPr>
          <w:p w14:paraId="7C589231" w14:textId="77777777" w:rsidR="001A531C" w:rsidRPr="00C20DEB" w:rsidRDefault="001A531C" w:rsidP="0084319B">
            <w:pPr>
              <w:ind w:firstLine="0"/>
              <w:jc w:val="center"/>
              <w:rPr>
                <w:szCs w:val="24"/>
              </w:rPr>
            </w:pPr>
            <w:r w:rsidRPr="00C20DEB">
              <w:rPr>
                <w:szCs w:val="24"/>
              </w:rPr>
              <w:t>Ne vairāk kā 40%</w:t>
            </w:r>
          </w:p>
        </w:tc>
      </w:tr>
      <w:tr w:rsidR="00E171CC" w:rsidRPr="00C20DEB" w14:paraId="11F720A4" w14:textId="77777777" w:rsidTr="1906AA59">
        <w:trPr>
          <w:jc w:val="center"/>
        </w:trPr>
        <w:tc>
          <w:tcPr>
            <w:tcW w:w="562" w:type="dxa"/>
            <w:vAlign w:val="center"/>
          </w:tcPr>
          <w:p w14:paraId="6AEC657D" w14:textId="77777777" w:rsidR="001A531C" w:rsidRPr="00C20DEB" w:rsidRDefault="001A531C" w:rsidP="0084319B">
            <w:pPr>
              <w:ind w:firstLine="0"/>
              <w:jc w:val="center"/>
              <w:rPr>
                <w:szCs w:val="24"/>
              </w:rPr>
            </w:pPr>
            <w:r w:rsidRPr="00C20DEB">
              <w:rPr>
                <w:szCs w:val="24"/>
              </w:rPr>
              <w:t>9.</w:t>
            </w:r>
          </w:p>
        </w:tc>
        <w:tc>
          <w:tcPr>
            <w:tcW w:w="2977" w:type="dxa"/>
            <w:vAlign w:val="center"/>
          </w:tcPr>
          <w:p w14:paraId="09FE5C22" w14:textId="77777777" w:rsidR="001A531C" w:rsidRPr="00C20DEB" w:rsidRDefault="001A531C" w:rsidP="0084319B">
            <w:pPr>
              <w:ind w:firstLine="0"/>
              <w:jc w:val="left"/>
              <w:rPr>
                <w:szCs w:val="24"/>
              </w:rPr>
            </w:pPr>
            <w:r w:rsidRPr="00C20DEB">
              <w:rPr>
                <w:szCs w:val="24"/>
              </w:rPr>
              <w:t>Kopējais apglabāto ražošanas atkritumu apjoms</w:t>
            </w:r>
          </w:p>
        </w:tc>
        <w:tc>
          <w:tcPr>
            <w:tcW w:w="1559" w:type="dxa"/>
            <w:vAlign w:val="center"/>
          </w:tcPr>
          <w:p w14:paraId="7E21313B" w14:textId="77777777" w:rsidR="001A531C" w:rsidRPr="00C20DEB" w:rsidRDefault="001A531C" w:rsidP="0084319B">
            <w:pPr>
              <w:ind w:firstLine="0"/>
              <w:jc w:val="center"/>
              <w:rPr>
                <w:szCs w:val="24"/>
              </w:rPr>
            </w:pPr>
            <w:r w:rsidRPr="00C20DEB">
              <w:rPr>
                <w:szCs w:val="24"/>
              </w:rPr>
              <w:t>% no gadā radītā apjoma</w:t>
            </w:r>
          </w:p>
        </w:tc>
        <w:tc>
          <w:tcPr>
            <w:tcW w:w="1276" w:type="dxa"/>
            <w:vAlign w:val="center"/>
          </w:tcPr>
          <w:p w14:paraId="5A6A9D11" w14:textId="77777777" w:rsidR="001A531C" w:rsidRPr="00C20DEB" w:rsidRDefault="001A531C" w:rsidP="0084319B">
            <w:pPr>
              <w:ind w:firstLine="0"/>
              <w:jc w:val="center"/>
              <w:rPr>
                <w:szCs w:val="24"/>
              </w:rPr>
            </w:pPr>
            <w:r w:rsidRPr="00C20DEB">
              <w:rPr>
                <w:szCs w:val="24"/>
              </w:rPr>
              <w:t>5</w:t>
            </w:r>
          </w:p>
        </w:tc>
        <w:tc>
          <w:tcPr>
            <w:tcW w:w="1843" w:type="dxa"/>
            <w:vAlign w:val="center"/>
          </w:tcPr>
          <w:p w14:paraId="47188019" w14:textId="77777777" w:rsidR="001A531C" w:rsidRPr="00C20DEB" w:rsidRDefault="001A531C" w:rsidP="0084319B">
            <w:pPr>
              <w:ind w:firstLine="0"/>
              <w:jc w:val="center"/>
              <w:rPr>
                <w:szCs w:val="24"/>
              </w:rPr>
            </w:pPr>
            <w:r w:rsidRPr="00C20DEB">
              <w:rPr>
                <w:szCs w:val="24"/>
              </w:rPr>
              <w:t>Ne vairāk kā 25%</w:t>
            </w:r>
          </w:p>
        </w:tc>
      </w:tr>
      <w:tr w:rsidR="00E171CC" w:rsidRPr="00C20DEB" w14:paraId="276FF118" w14:textId="77777777" w:rsidTr="1906AA59">
        <w:trPr>
          <w:jc w:val="center"/>
        </w:trPr>
        <w:tc>
          <w:tcPr>
            <w:tcW w:w="562" w:type="dxa"/>
            <w:vAlign w:val="center"/>
          </w:tcPr>
          <w:p w14:paraId="50ABFA16" w14:textId="77777777" w:rsidR="001A531C" w:rsidRPr="00C20DEB" w:rsidRDefault="001A531C" w:rsidP="0084319B">
            <w:pPr>
              <w:ind w:firstLine="0"/>
              <w:jc w:val="center"/>
              <w:rPr>
                <w:szCs w:val="24"/>
              </w:rPr>
            </w:pPr>
            <w:r w:rsidRPr="00C20DEB">
              <w:rPr>
                <w:szCs w:val="24"/>
              </w:rPr>
              <w:t>10.</w:t>
            </w:r>
          </w:p>
        </w:tc>
        <w:tc>
          <w:tcPr>
            <w:tcW w:w="2977" w:type="dxa"/>
            <w:vAlign w:val="center"/>
          </w:tcPr>
          <w:p w14:paraId="70A5F4E8" w14:textId="77777777" w:rsidR="001A531C" w:rsidRPr="00C20DEB" w:rsidRDefault="001A531C" w:rsidP="0084319B">
            <w:pPr>
              <w:ind w:firstLine="0"/>
              <w:jc w:val="left"/>
              <w:rPr>
                <w:szCs w:val="24"/>
              </w:rPr>
            </w:pPr>
            <w:r w:rsidRPr="00C20DEB">
              <w:rPr>
                <w:szCs w:val="24"/>
              </w:rPr>
              <w:t>Kopējais apglabāto bīstamo atkritumu apjoms</w:t>
            </w:r>
          </w:p>
        </w:tc>
        <w:tc>
          <w:tcPr>
            <w:tcW w:w="1559" w:type="dxa"/>
            <w:vAlign w:val="center"/>
          </w:tcPr>
          <w:p w14:paraId="29B15D19" w14:textId="77777777" w:rsidR="001A531C" w:rsidRPr="00C20DEB" w:rsidRDefault="001A531C" w:rsidP="0084319B">
            <w:pPr>
              <w:ind w:firstLine="0"/>
              <w:jc w:val="center"/>
              <w:rPr>
                <w:szCs w:val="24"/>
              </w:rPr>
            </w:pPr>
            <w:r w:rsidRPr="00C20DEB">
              <w:rPr>
                <w:szCs w:val="24"/>
              </w:rPr>
              <w:t>% no gadā radītā apjoma</w:t>
            </w:r>
          </w:p>
        </w:tc>
        <w:tc>
          <w:tcPr>
            <w:tcW w:w="1276" w:type="dxa"/>
            <w:vAlign w:val="center"/>
          </w:tcPr>
          <w:p w14:paraId="144D4274" w14:textId="77777777" w:rsidR="001A531C" w:rsidRPr="00C20DEB" w:rsidRDefault="001A531C" w:rsidP="0084319B">
            <w:pPr>
              <w:ind w:firstLine="0"/>
              <w:jc w:val="center"/>
              <w:rPr>
                <w:szCs w:val="24"/>
              </w:rPr>
            </w:pPr>
            <w:r w:rsidRPr="00C20DEB">
              <w:rPr>
                <w:szCs w:val="24"/>
              </w:rPr>
              <w:t>4,5</w:t>
            </w:r>
          </w:p>
        </w:tc>
        <w:tc>
          <w:tcPr>
            <w:tcW w:w="1843" w:type="dxa"/>
            <w:vAlign w:val="center"/>
          </w:tcPr>
          <w:p w14:paraId="72FB22B8" w14:textId="77777777" w:rsidR="001A531C" w:rsidRPr="00C20DEB" w:rsidRDefault="001A531C" w:rsidP="0084319B">
            <w:pPr>
              <w:ind w:firstLine="0"/>
              <w:jc w:val="center"/>
              <w:rPr>
                <w:szCs w:val="24"/>
              </w:rPr>
            </w:pPr>
            <w:r w:rsidRPr="00C20DEB">
              <w:rPr>
                <w:szCs w:val="24"/>
              </w:rPr>
              <w:t>Ne vairāk kā 25%</w:t>
            </w:r>
          </w:p>
        </w:tc>
      </w:tr>
    </w:tbl>
    <w:p w14:paraId="0C80F020" w14:textId="77777777" w:rsidR="001A531C" w:rsidRPr="00C20DEB" w:rsidRDefault="001A531C" w:rsidP="00C21D6A">
      <w:pPr>
        <w:pStyle w:val="Heading1"/>
      </w:pPr>
      <w:bookmarkStart w:id="195" w:name="_Toc44614770"/>
    </w:p>
    <w:p w14:paraId="4988BD43" w14:textId="77777777" w:rsidR="001A531C" w:rsidRPr="00C20DEB" w:rsidRDefault="003B3C10" w:rsidP="007D382E">
      <w:pPr>
        <w:pStyle w:val="Heading2"/>
      </w:pPr>
      <w:bookmarkStart w:id="196" w:name="_Toc57507723"/>
      <w:r w:rsidRPr="00C20DEB">
        <w:t>9</w:t>
      </w:r>
      <w:r w:rsidR="001A531C" w:rsidRPr="00C20DEB">
        <w:t>.3.Spēkā esošie politikas instrumenti un pasākumi atkritumu rašanās novēršanas veicināšanai</w:t>
      </w:r>
      <w:bookmarkEnd w:id="195"/>
      <w:bookmarkEnd w:id="196"/>
      <w:r w:rsidR="001A531C" w:rsidRPr="00C20DEB">
        <w:t xml:space="preserve"> </w:t>
      </w:r>
    </w:p>
    <w:p w14:paraId="1DD191AD" w14:textId="4624EE55" w:rsidR="001A531C" w:rsidRPr="00C20DEB" w:rsidRDefault="001A531C" w:rsidP="0084319B">
      <w:r w:rsidRPr="00C20DEB">
        <w:t xml:space="preserve">Plašāks apraksts par attiecīgo politikas instrumentu darbību ir sniegts Plāna nodaļā </w:t>
      </w:r>
      <w:r w:rsidR="003B3C10" w:rsidRPr="00C20DEB">
        <w:t>par a</w:t>
      </w:r>
      <w:r w:rsidR="00EF1B41" w:rsidRPr="00C20DEB">
        <w:t>t</w:t>
      </w:r>
      <w:r w:rsidRPr="00C20DEB">
        <w:t>kritumu apsaimniekošanas politikas instrumenti</w:t>
      </w:r>
      <w:r w:rsidR="003B3C10" w:rsidRPr="00C20DEB">
        <w:t>em</w:t>
      </w:r>
      <w:r w:rsidRPr="00C20DEB">
        <w:t>.</w:t>
      </w:r>
    </w:p>
    <w:p w14:paraId="0BCE67A0" w14:textId="77777777" w:rsidR="001A531C" w:rsidRPr="00C20DEB" w:rsidRDefault="001A531C" w:rsidP="002135B6">
      <w:pPr>
        <w:pStyle w:val="Heading3"/>
      </w:pPr>
    </w:p>
    <w:p w14:paraId="086A2D6F" w14:textId="77777777" w:rsidR="001A531C" w:rsidRPr="00C20DEB" w:rsidRDefault="003B3C10" w:rsidP="002135B6">
      <w:pPr>
        <w:pStyle w:val="Heading3"/>
      </w:pPr>
      <w:bookmarkStart w:id="197" w:name="_Toc44614771"/>
      <w:bookmarkStart w:id="198" w:name="_Toc57507724"/>
      <w:r w:rsidRPr="00C20DEB">
        <w:t>9</w:t>
      </w:r>
      <w:r w:rsidR="001A531C" w:rsidRPr="00C20DEB">
        <w:t>.3.1. Maks</w:t>
      </w:r>
      <w:r w:rsidR="00015DE2" w:rsidRPr="00C20DEB">
        <w:t>ājumi</w:t>
      </w:r>
      <w:r w:rsidR="001A531C" w:rsidRPr="00C20DEB">
        <w:t xml:space="preserve"> un ierobežojumi attiecībā uz atkritumu apglabāšanu poligonos un atkritumu sadedzināšanu</w:t>
      </w:r>
      <w:bookmarkEnd w:id="197"/>
      <w:bookmarkEnd w:id="198"/>
    </w:p>
    <w:p w14:paraId="6C5DB9AA" w14:textId="77777777" w:rsidR="001A531C" w:rsidRPr="00C20DEB" w:rsidRDefault="001A531C" w:rsidP="0084319B"/>
    <w:p w14:paraId="62A88D64" w14:textId="77777777" w:rsidR="003E1467" w:rsidRPr="00C20DEB" w:rsidRDefault="001A531C" w:rsidP="0084319B">
      <w:r w:rsidRPr="00C20DEB">
        <w:t>Maks</w:t>
      </w:r>
      <w:r w:rsidR="00384D4A" w:rsidRPr="00C20DEB">
        <w:t>ājumi</w:t>
      </w:r>
      <w:r w:rsidRPr="00C20DEB">
        <w:t xml:space="preserve"> un ierobežojumi attiecībā uz atkritumu apglabāšanu poligonos un atkritumu sadedzināšanu, kas veicina atkritumu rašanās novēršanu un pārstrādi, vienlaikus nodrošinot, ka apglabāšana poligonos ir vismazāk vēlamais atkritumu apsaimniekošanas veids. </w:t>
      </w:r>
    </w:p>
    <w:p w14:paraId="31C51AE1" w14:textId="3B1C3354" w:rsidR="001A531C" w:rsidRPr="00C20DEB" w:rsidRDefault="001A531C" w:rsidP="0084319B">
      <w:pPr>
        <w:rPr>
          <w:szCs w:val="24"/>
        </w:rPr>
      </w:pPr>
      <w:r w:rsidRPr="00C20DEB">
        <w:t xml:space="preserve">Tarifs par atkritumu apglabāšanu sadzīves atkritumu poligonos) vidējais sadzīves atkritumu apglabāšanas tarifs ir divkāršojies no 30 </w:t>
      </w:r>
      <w:r w:rsidR="002F5046" w:rsidRPr="00C20DEB">
        <w:rPr>
          <w:i/>
          <w:iCs/>
          <w:szCs w:val="24"/>
        </w:rPr>
        <w:t>euro</w:t>
      </w:r>
      <w:r w:rsidR="002F5046" w:rsidRPr="00C20DEB">
        <w:rPr>
          <w:szCs w:val="24"/>
        </w:rPr>
        <w:t xml:space="preserve"> par t </w:t>
      </w:r>
      <w:r w:rsidRPr="00C20DEB">
        <w:t xml:space="preserve">2011. gadā līdz 60 </w:t>
      </w:r>
      <w:r w:rsidR="002F5046" w:rsidRPr="00C20DEB">
        <w:rPr>
          <w:i/>
          <w:iCs/>
          <w:szCs w:val="24"/>
        </w:rPr>
        <w:t>euro</w:t>
      </w:r>
      <w:r w:rsidR="002F5046" w:rsidRPr="00C20DEB">
        <w:rPr>
          <w:szCs w:val="24"/>
        </w:rPr>
        <w:t xml:space="preserve"> par t </w:t>
      </w:r>
      <w:r w:rsidRPr="00C20DEB">
        <w:t xml:space="preserve">2020.gadā. </w:t>
      </w:r>
      <w:r w:rsidR="002F5046" w:rsidRPr="00C20DEB">
        <w:t xml:space="preserve">DRN </w:t>
      </w:r>
      <w:r w:rsidRPr="00C20DEB">
        <w:rPr>
          <w:szCs w:val="24"/>
        </w:rPr>
        <w:t>likme par sadzīves atkritumu apglabāšanu ir pakāpeniski paaugstināta no 1</w:t>
      </w:r>
      <w:r w:rsidR="00CE340F" w:rsidRPr="00C20DEB">
        <w:rPr>
          <w:szCs w:val="24"/>
        </w:rPr>
        <w:t>2</w:t>
      </w:r>
      <w:r w:rsidRPr="00C20DEB">
        <w:rPr>
          <w:szCs w:val="24"/>
        </w:rPr>
        <w:t xml:space="preserve"> </w:t>
      </w:r>
      <w:r w:rsidRPr="00C20DEB">
        <w:rPr>
          <w:i/>
          <w:iCs/>
          <w:szCs w:val="24"/>
        </w:rPr>
        <w:t xml:space="preserve">euro </w:t>
      </w:r>
      <w:r w:rsidRPr="00C20DEB">
        <w:rPr>
          <w:szCs w:val="24"/>
        </w:rPr>
        <w:t>par</w:t>
      </w:r>
      <w:r w:rsidRPr="00C20DEB">
        <w:rPr>
          <w:i/>
          <w:iCs/>
          <w:szCs w:val="24"/>
        </w:rPr>
        <w:t xml:space="preserve"> </w:t>
      </w:r>
      <w:r w:rsidRPr="00C20DEB">
        <w:rPr>
          <w:szCs w:val="24"/>
        </w:rPr>
        <w:t>t</w:t>
      </w:r>
      <w:r w:rsidR="002F5046" w:rsidRPr="00C20DEB">
        <w:rPr>
          <w:szCs w:val="24"/>
        </w:rPr>
        <w:t xml:space="preserve"> </w:t>
      </w:r>
      <w:r w:rsidRPr="00C20DEB">
        <w:rPr>
          <w:szCs w:val="24"/>
        </w:rPr>
        <w:t xml:space="preserve">2014. gadā līdz 50,00 </w:t>
      </w:r>
      <w:r w:rsidRPr="00C20DEB">
        <w:rPr>
          <w:i/>
          <w:iCs/>
          <w:szCs w:val="24"/>
        </w:rPr>
        <w:t>euro</w:t>
      </w:r>
      <w:r w:rsidRPr="00C20DEB">
        <w:rPr>
          <w:szCs w:val="24"/>
        </w:rPr>
        <w:t xml:space="preserve"> par t 2020.gadā</w:t>
      </w:r>
      <w:r w:rsidR="008804BD" w:rsidRPr="00C20DEB">
        <w:rPr>
          <w:szCs w:val="24"/>
        </w:rPr>
        <w:t>.</w:t>
      </w:r>
    </w:p>
    <w:p w14:paraId="71A4E59A" w14:textId="67354F60" w:rsidR="001A531C" w:rsidRPr="00C20DEB" w:rsidRDefault="00003D58" w:rsidP="0084319B">
      <w:pPr>
        <w:rPr>
          <w:szCs w:val="24"/>
        </w:rPr>
      </w:pPr>
      <w:r w:rsidRPr="00C20DEB">
        <w:rPr>
          <w:szCs w:val="24"/>
        </w:rPr>
        <w:t>L</w:t>
      </w:r>
      <w:r w:rsidR="001A531C" w:rsidRPr="00C20DEB">
        <w:rPr>
          <w:szCs w:val="24"/>
        </w:rPr>
        <w:t>aika posmā no 2016.gada līdz 2018.gadam sadzīves atkritumu poligonos pieņemtais kopējais nebīstamo atkritumu apjoms ir būtiski pieaudzis – no 657,8 tūkst</w:t>
      </w:r>
      <w:r w:rsidRPr="00C20DEB">
        <w:rPr>
          <w:szCs w:val="24"/>
        </w:rPr>
        <w:t>.</w:t>
      </w:r>
      <w:r w:rsidR="001A531C" w:rsidRPr="00C20DEB">
        <w:rPr>
          <w:szCs w:val="24"/>
        </w:rPr>
        <w:t xml:space="preserve"> t 2016.gadā līdz 820,2 tūkst</w:t>
      </w:r>
      <w:r w:rsidRPr="00C20DEB">
        <w:rPr>
          <w:szCs w:val="24"/>
        </w:rPr>
        <w:t>.</w:t>
      </w:r>
      <w:r w:rsidR="001A531C" w:rsidRPr="00C20DEB">
        <w:rPr>
          <w:szCs w:val="24"/>
        </w:rPr>
        <w:t xml:space="preserve"> t  2018.gadā. Vienlaikus nešķirotu mājsaimniecības atkritumu daļa šai apjomā ir samazinājusies – no 531,7 tūkst</w:t>
      </w:r>
      <w:r w:rsidRPr="00C20DEB">
        <w:rPr>
          <w:szCs w:val="24"/>
        </w:rPr>
        <w:t>.</w:t>
      </w:r>
      <w:r w:rsidR="001A531C" w:rsidRPr="00C20DEB">
        <w:rPr>
          <w:szCs w:val="24"/>
        </w:rPr>
        <w:t xml:space="preserve"> t 2016.gadā līdz 526.0 tūkst</w:t>
      </w:r>
      <w:r w:rsidRPr="00C20DEB">
        <w:rPr>
          <w:szCs w:val="24"/>
        </w:rPr>
        <w:t>.</w:t>
      </w:r>
      <w:r w:rsidR="001A531C" w:rsidRPr="00C20DEB">
        <w:rPr>
          <w:szCs w:val="24"/>
        </w:rPr>
        <w:t xml:space="preserve"> t 2018.gadā. (sk.</w:t>
      </w:r>
      <w:r w:rsidR="003B3C10" w:rsidRPr="00C20DEB">
        <w:rPr>
          <w:szCs w:val="24"/>
        </w:rPr>
        <w:t>9</w:t>
      </w:r>
      <w:r w:rsidR="001A531C" w:rsidRPr="00C20DEB">
        <w:rPr>
          <w:szCs w:val="24"/>
        </w:rPr>
        <w:t>.2. att.).</w:t>
      </w:r>
    </w:p>
    <w:p w14:paraId="5E094A2B" w14:textId="77777777" w:rsidR="001A531C" w:rsidRPr="00C20DEB" w:rsidRDefault="001A531C" w:rsidP="0084319B">
      <w:pPr>
        <w:rPr>
          <w:szCs w:val="24"/>
        </w:rPr>
      </w:pPr>
    </w:p>
    <w:p w14:paraId="256F2BF7" w14:textId="77777777" w:rsidR="001A531C" w:rsidRPr="00C20DEB" w:rsidRDefault="00C07E65" w:rsidP="008176A9">
      <w:pPr>
        <w:ind w:hanging="142"/>
        <w:jc w:val="center"/>
      </w:pPr>
      <w:r w:rsidRPr="00C20DEB">
        <w:rPr>
          <w:noProof/>
          <w:lang w:eastAsia="lv-LV"/>
        </w:rPr>
        <w:object w:dxaOrig="8257" w:dyaOrig="3063" w14:anchorId="4610A3B2">
          <v:shape id="_x0000_i1027" type="#_x0000_t75" style="width:410.4pt;height:151.2pt;visibility:visible" o:ole="">
            <v:imagedata r:id="rId63" o:title=""/>
            <o:lock v:ext="edit" aspectratio="f"/>
          </v:shape>
          <o:OLEObject Type="Embed" ProgID="Excel.Sheet.8" ShapeID="_x0000_i1027" DrawAspect="Content" ObjectID="_1668186341" r:id="rId64">
            <o:FieldCodes>\s</o:FieldCodes>
          </o:OLEObject>
        </w:object>
      </w:r>
    </w:p>
    <w:p w14:paraId="34F65C20" w14:textId="77777777" w:rsidR="001A531C" w:rsidRPr="00C20DEB" w:rsidRDefault="003B3C10" w:rsidP="008176A9">
      <w:pPr>
        <w:jc w:val="center"/>
      </w:pPr>
      <w:bookmarkStart w:id="199" w:name="_Ref34136398"/>
      <w:r w:rsidRPr="00C20DEB">
        <w:rPr>
          <w:b/>
          <w:bCs/>
        </w:rPr>
        <w:t>9</w:t>
      </w:r>
      <w:r w:rsidR="001A531C" w:rsidRPr="00C20DEB">
        <w:rPr>
          <w:b/>
          <w:bCs/>
        </w:rPr>
        <w:t>.2.attēls</w:t>
      </w:r>
      <w:bookmarkEnd w:id="199"/>
      <w:r w:rsidR="001A531C" w:rsidRPr="00C20DEB">
        <w:rPr>
          <w:b/>
          <w:bCs/>
        </w:rPr>
        <w:t>.</w:t>
      </w:r>
      <w:r w:rsidR="001A531C" w:rsidRPr="00C20DEB">
        <w:t xml:space="preserve"> Sadzīves atkritumu poligonos pieņemtie galvenie nebīstamo atkritumu veidi. (Avots: LVĢMC </w:t>
      </w:r>
      <w:r w:rsidR="001A531C" w:rsidRPr="00C20DEB">
        <w:rPr>
          <w:rStyle w:val="FootnoteReference0"/>
        </w:rPr>
        <w:footnoteReference w:id="148"/>
      </w:r>
      <w:r w:rsidR="001A531C" w:rsidRPr="00C20DEB">
        <w:t>)</w:t>
      </w:r>
    </w:p>
    <w:p w14:paraId="6A3916B5" w14:textId="77777777" w:rsidR="001A531C" w:rsidRPr="00C20DEB" w:rsidRDefault="001A531C" w:rsidP="0084319B">
      <w:pPr>
        <w:rPr>
          <w:szCs w:val="24"/>
        </w:rPr>
      </w:pPr>
    </w:p>
    <w:p w14:paraId="2B290ADA" w14:textId="77777777" w:rsidR="001A531C" w:rsidRPr="00C20DEB" w:rsidRDefault="001A531C" w:rsidP="008176A9">
      <w:r w:rsidRPr="00C20DEB">
        <w:t xml:space="preserve">Lai veicinātu atkritumu rašanās novēršanu, sagatavošanu un pārstrādi, </w:t>
      </w:r>
      <w:r w:rsidR="00271BB3" w:rsidRPr="00C20DEB">
        <w:t xml:space="preserve">jāturpina </w:t>
      </w:r>
      <w:r w:rsidRPr="00C20DEB">
        <w:t>palielināt DRN likmes par sadzīves atkritumu apglabāšanu sadzīves atkritumu poligonos.</w:t>
      </w:r>
      <w:bookmarkStart w:id="200" w:name="_Toc44614772"/>
    </w:p>
    <w:p w14:paraId="609212A7" w14:textId="77777777" w:rsidR="001A531C" w:rsidRPr="00C20DEB" w:rsidRDefault="001A531C" w:rsidP="008176A9"/>
    <w:p w14:paraId="5EE2791E" w14:textId="77777777" w:rsidR="001A531C" w:rsidRPr="00C20DEB" w:rsidRDefault="003B3C10" w:rsidP="002135B6">
      <w:pPr>
        <w:pStyle w:val="Heading3"/>
      </w:pPr>
      <w:bookmarkStart w:id="201" w:name="_Toc57507725"/>
      <w:r w:rsidRPr="00C20DEB">
        <w:t>9</w:t>
      </w:r>
      <w:r w:rsidR="001A531C" w:rsidRPr="00C20DEB">
        <w:t xml:space="preserve">.3.2. </w:t>
      </w:r>
      <w:r w:rsidR="00C44468" w:rsidRPr="00C20DEB">
        <w:t>“</w:t>
      </w:r>
      <w:r w:rsidR="001A531C" w:rsidRPr="00C20DEB">
        <w:t>Maksā, kad izmet</w:t>
      </w:r>
      <w:r w:rsidR="00C44468" w:rsidRPr="00C20DEB">
        <w:t>”</w:t>
      </w:r>
      <w:r w:rsidR="001A531C" w:rsidRPr="00C20DEB">
        <w:t xml:space="preserve"> </w:t>
      </w:r>
      <w:r w:rsidR="008804BD" w:rsidRPr="00C20DEB">
        <w:t>principa īstenošana</w:t>
      </w:r>
      <w:bookmarkEnd w:id="200"/>
      <w:bookmarkEnd w:id="201"/>
    </w:p>
    <w:p w14:paraId="314D55AE" w14:textId="77777777" w:rsidR="001A531C" w:rsidRPr="00C20DEB" w:rsidRDefault="001A531C" w:rsidP="008176A9"/>
    <w:p w14:paraId="7EDCCF9F" w14:textId="77777777" w:rsidR="001A531C" w:rsidRPr="00C20DEB" w:rsidRDefault="00675D89" w:rsidP="008176A9">
      <w:r w:rsidRPr="00C20DEB" w:rsidDel="00675D89">
        <w:t xml:space="preserve"> </w:t>
      </w:r>
      <w:r w:rsidR="00C44468" w:rsidRPr="00C20DEB">
        <w:rPr>
          <w:lang w:eastAsia="lv-LV"/>
        </w:rPr>
        <w:t>“</w:t>
      </w:r>
      <w:r w:rsidR="001A531C" w:rsidRPr="00C20DEB">
        <w:rPr>
          <w:lang w:eastAsia="lv-LV"/>
        </w:rPr>
        <w:t>Maksā, kad izmet</w:t>
      </w:r>
      <w:r w:rsidR="00C44468" w:rsidRPr="00C20DEB">
        <w:rPr>
          <w:lang w:eastAsia="lv-LV"/>
        </w:rPr>
        <w:t>”</w:t>
      </w:r>
      <w:r w:rsidR="002D563D" w:rsidRPr="00C20DEB">
        <w:rPr>
          <w:lang w:eastAsia="lv-LV"/>
        </w:rPr>
        <w:t xml:space="preserve"> </w:t>
      </w:r>
      <w:r w:rsidRPr="00C20DEB">
        <w:rPr>
          <w:lang w:eastAsia="lv-LV"/>
        </w:rPr>
        <w:t>princips</w:t>
      </w:r>
      <w:r w:rsidR="001A531C" w:rsidRPr="00C20DEB">
        <w:rPr>
          <w:lang w:eastAsia="lv-LV"/>
        </w:rPr>
        <w:t>, saskaņā ar kur</w:t>
      </w:r>
      <w:r w:rsidRPr="00C20DEB">
        <w:rPr>
          <w:lang w:eastAsia="lv-LV"/>
        </w:rPr>
        <w:t>u</w:t>
      </w:r>
      <w:r w:rsidR="001A531C" w:rsidRPr="00C20DEB">
        <w:rPr>
          <w:lang w:eastAsia="lv-LV"/>
        </w:rPr>
        <w:t xml:space="preserve"> atkritumu radītāji</w:t>
      </w:r>
      <w:r w:rsidRPr="00C20DEB">
        <w:rPr>
          <w:lang w:eastAsia="lv-LV"/>
        </w:rPr>
        <w:t xml:space="preserve"> maksā par atkritumu apsaimniekošanu</w:t>
      </w:r>
      <w:r w:rsidR="001A531C" w:rsidRPr="00C20DEB">
        <w:rPr>
          <w:lang w:eastAsia="lv-LV"/>
        </w:rPr>
        <w:t>, pamatojoties uz faktiski radīto atkritumu daudzumu</w:t>
      </w:r>
      <w:r w:rsidRPr="00C20DEB">
        <w:rPr>
          <w:lang w:eastAsia="lv-LV"/>
        </w:rPr>
        <w:t>. Tas ir</w:t>
      </w:r>
      <w:r w:rsidR="001A531C" w:rsidRPr="00C20DEB">
        <w:rPr>
          <w:lang w:eastAsia="lv-LV"/>
        </w:rPr>
        <w:t xml:space="preserve"> stimuls pārstrādājamo atkritumu atdalīšanai to rašanās vietā un jauktu atkritumu apjoma samazināšanai</w:t>
      </w:r>
      <w:r w:rsidRPr="00C20DEB">
        <w:rPr>
          <w:lang w:eastAsia="lv-LV"/>
        </w:rPr>
        <w:t>, kas</w:t>
      </w:r>
      <w:r w:rsidR="001A531C" w:rsidRPr="00C20DEB">
        <w:rPr>
          <w:lang w:eastAsia="lv-LV"/>
        </w:rPr>
        <w:t xml:space="preserve"> Latvijā </w:t>
      </w:r>
      <w:r w:rsidRPr="00C20DEB">
        <w:rPr>
          <w:lang w:eastAsia="lv-LV"/>
        </w:rPr>
        <w:t>šobrīd tiek piemērots tikai vienā pašvaldībā – Jūrmalā</w:t>
      </w:r>
      <w:r w:rsidR="002D563D" w:rsidRPr="00C20DEB">
        <w:rPr>
          <w:lang w:eastAsia="lv-LV"/>
        </w:rPr>
        <w:t>, kur savākto atkritumu svēršanu uzsāka</w:t>
      </w:r>
      <w:r w:rsidR="002D563D" w:rsidRPr="00C20DEB" w:rsidDel="00675D89">
        <w:rPr>
          <w:lang w:eastAsia="lv-LV"/>
        </w:rPr>
        <w:t xml:space="preserve"> </w:t>
      </w:r>
      <w:r w:rsidR="002D563D" w:rsidRPr="00C20DEB">
        <w:rPr>
          <w:lang w:eastAsia="lv-LV"/>
        </w:rPr>
        <w:t xml:space="preserve">2018.gada 1.martā. </w:t>
      </w:r>
      <w:r w:rsidR="001A531C" w:rsidRPr="00C20DEB">
        <w:rPr>
          <w:lang w:eastAsia="lv-LV"/>
        </w:rPr>
        <w:t xml:space="preserve"> </w:t>
      </w:r>
    </w:p>
    <w:p w14:paraId="2C0B9F75" w14:textId="402F7064" w:rsidR="005D3803" w:rsidRPr="00C20DEB" w:rsidRDefault="001A531C" w:rsidP="002D563D">
      <w:pPr>
        <w:rPr>
          <w:color w:val="FF0000"/>
        </w:rPr>
      </w:pPr>
      <w:r w:rsidRPr="00C20DEB">
        <w:t xml:space="preserve">Lai gan atkritumu apsaimniekotāji apliecina, ka šādas sistēmas ieviešana tehniski ir iespējama, tomēr jārēķinās ar lielām izmaksām, kuras būtu jāiekļauj atkritumu savākšanas maksā, kas varētu izrādīties sociāli nepieņemams risinājums iedzīvotājiem patreizējos apstākļos. </w:t>
      </w:r>
      <w:r w:rsidR="00AD41FD" w:rsidRPr="00C20DEB">
        <w:rPr>
          <w:color w:val="FF0000"/>
        </w:rPr>
        <w:t xml:space="preserve">Patērētāja iespējas iegādāties </w:t>
      </w:r>
      <w:r w:rsidR="0043346C" w:rsidRPr="00C20DEB">
        <w:rPr>
          <w:color w:val="FF0000"/>
        </w:rPr>
        <w:t xml:space="preserve">neiepakotu ražotāja preci </w:t>
      </w:r>
      <w:r w:rsidR="00AD41FD" w:rsidRPr="00C20DEB">
        <w:rPr>
          <w:color w:val="FF0000"/>
        </w:rPr>
        <w:t>pašlaik ir ļoti ierobežotas</w:t>
      </w:r>
      <w:r w:rsidR="0043346C" w:rsidRPr="00C20DEB">
        <w:rPr>
          <w:color w:val="FF0000"/>
        </w:rPr>
        <w:t xml:space="preserve">, tādēļ </w:t>
      </w:r>
      <w:r w:rsidR="009C2020" w:rsidRPr="00C20DEB">
        <w:rPr>
          <w:color w:val="FF0000"/>
        </w:rPr>
        <w:t>Jaun</w:t>
      </w:r>
      <w:r w:rsidR="00A876B0" w:rsidRPr="00C20DEB">
        <w:rPr>
          <w:color w:val="FF0000"/>
        </w:rPr>
        <w:t>ā</w:t>
      </w:r>
      <w:r w:rsidR="009C2020" w:rsidRPr="00C20DEB">
        <w:rPr>
          <w:color w:val="FF0000"/>
        </w:rPr>
        <w:t xml:space="preserve"> aprites ekonomikas rīcības plān</w:t>
      </w:r>
      <w:r w:rsidR="00A876B0" w:rsidRPr="00C20DEB">
        <w:rPr>
          <w:color w:val="FF0000"/>
        </w:rPr>
        <w:t>a</w:t>
      </w:r>
      <w:r w:rsidR="009C2020" w:rsidRPr="00C20DEB">
        <w:rPr>
          <w:color w:val="FF0000"/>
        </w:rPr>
        <w:t xml:space="preserve"> “Par tīrāku un konkurētspējīgāku Eiropu</w:t>
      </w:r>
      <w:r w:rsidR="00B62A2C" w:rsidRPr="00C20DEB">
        <w:rPr>
          <w:color w:val="FF0000"/>
        </w:rPr>
        <w:t>”</w:t>
      </w:r>
      <w:r w:rsidR="009C2020" w:rsidRPr="00C20DEB">
        <w:rPr>
          <w:color w:val="FF0000"/>
        </w:rPr>
        <w:t xml:space="preserve"> </w:t>
      </w:r>
      <w:r w:rsidR="00A876B0" w:rsidRPr="00C20DEB">
        <w:rPr>
          <w:color w:val="FF0000"/>
        </w:rPr>
        <w:t xml:space="preserve">īstenošanas ietvaros paredzētie tiesību akti ir vērsti uz </w:t>
      </w:r>
      <w:r w:rsidR="0001507A" w:rsidRPr="00C20DEB">
        <w:rPr>
          <w:color w:val="FF0000"/>
        </w:rPr>
        <w:t>iepakojuma apjoma samazināšanu gan vairumtirdzniecībā, gan mazumtirdzniecībā.</w:t>
      </w:r>
    </w:p>
    <w:p w14:paraId="7815F7AD" w14:textId="06E2E8E6" w:rsidR="001A531C" w:rsidRPr="00C20DEB" w:rsidRDefault="001A531C" w:rsidP="002D563D">
      <w:r w:rsidRPr="00C20DEB">
        <w:t xml:space="preserve">Ir nepieciešams veikt padziļinātu pētījumu par pieejas </w:t>
      </w:r>
      <w:r w:rsidR="00C44468" w:rsidRPr="00C20DEB">
        <w:t>“</w:t>
      </w:r>
      <w:r w:rsidRPr="00C20DEB">
        <w:t>Maksā, kad izmet</w:t>
      </w:r>
      <w:r w:rsidR="00C44468" w:rsidRPr="00C20DEB">
        <w:t>”</w:t>
      </w:r>
      <w:r w:rsidRPr="00C20DEB">
        <w:t xml:space="preserve"> ieviešanas Latvijā iespējām</w:t>
      </w:r>
      <w:r w:rsidR="00A76470" w:rsidRPr="00C20DEB">
        <w:t xml:space="preserve">, </w:t>
      </w:r>
      <w:r w:rsidR="00A76470" w:rsidRPr="00C20DEB">
        <w:rPr>
          <w:color w:val="FF0000"/>
          <w:szCs w:val="24"/>
        </w:rPr>
        <w:t>izvērtējot sistēmas izveides un uzturēšanas izmaksas, kā arī resursus, kas būs nepieciešami, lai novērstu nelegālās izgāztuves un atkritumu izmešanu sistēmai nepiederošu atkritumu konteineros</w:t>
      </w:r>
      <w:r w:rsidRPr="00C20DEB">
        <w:t xml:space="preserve">. Vienlaikus, ir nepieciešams palielināt atkritumu dalītās savākšanas pakalpojumu pieejamību blīvi apdzīvotās vietās un mikrorajonos, tai skaitā ieviešot atsevišķu lietotās elektrotehnikas, tekstila un mēbeļu dalītās atkritumu šķirošanas plūsmu, kam ir augsts potenciāls ievērojami samazināt vides piesārņojumu un nešķiroto atkritumu apjomu. </w:t>
      </w:r>
    </w:p>
    <w:p w14:paraId="7DCB9DDB" w14:textId="77777777" w:rsidR="001A531C" w:rsidRPr="00C20DEB" w:rsidRDefault="001A531C" w:rsidP="008176A9"/>
    <w:p w14:paraId="0773DE10" w14:textId="77777777" w:rsidR="001A531C" w:rsidRPr="00C20DEB" w:rsidRDefault="003B3C10" w:rsidP="002135B6">
      <w:pPr>
        <w:pStyle w:val="Heading3"/>
      </w:pPr>
      <w:bookmarkStart w:id="202" w:name="_Toc44614773"/>
      <w:bookmarkStart w:id="203" w:name="_Toc57507726"/>
      <w:r w:rsidRPr="00C20DEB">
        <w:t>9</w:t>
      </w:r>
      <w:r w:rsidR="001A531C" w:rsidRPr="00C20DEB">
        <w:t>.3.3.Ekonomiskie stimuli produktu ziedošanai</w:t>
      </w:r>
      <w:bookmarkEnd w:id="202"/>
      <w:bookmarkEnd w:id="203"/>
    </w:p>
    <w:p w14:paraId="031AB6E6" w14:textId="77777777" w:rsidR="001A531C" w:rsidRPr="00C20DEB" w:rsidRDefault="001A531C" w:rsidP="008176A9"/>
    <w:p w14:paraId="32E75A0A" w14:textId="77777777" w:rsidR="001A531C" w:rsidRPr="00C20DEB" w:rsidRDefault="001A531C" w:rsidP="001633E5">
      <w:pPr>
        <w:rPr>
          <w:lang w:eastAsia="lv-LV"/>
        </w:rPr>
      </w:pPr>
      <w:r w:rsidRPr="00C20DEB">
        <w:rPr>
          <w:rFonts w:eastAsia="Times New Roman"/>
        </w:rPr>
        <w:t xml:space="preserve">Latvijā tiek izmantoti vairāki instrumenti, kas veicina produktu ziedošanu. </w:t>
      </w:r>
    </w:p>
    <w:p w14:paraId="70760C39" w14:textId="6450A73D" w:rsidR="001A531C" w:rsidRPr="00C20DEB" w:rsidRDefault="001A531C" w:rsidP="008176A9">
      <w:pPr>
        <w:rPr>
          <w:rStyle w:val="Strong"/>
          <w:b w:val="0"/>
          <w:bCs w:val="0"/>
        </w:rPr>
      </w:pPr>
      <w:r w:rsidRPr="00C20DEB">
        <w:rPr>
          <w:rStyle w:val="Strong"/>
          <w:b w:val="0"/>
          <w:bCs w:val="0"/>
        </w:rPr>
        <w:t xml:space="preserve">Ja </w:t>
      </w:r>
      <w:r w:rsidR="00D3032C" w:rsidRPr="00C20DEB">
        <w:rPr>
          <w:rStyle w:val="Strong"/>
          <w:b w:val="0"/>
          <w:bCs w:val="0"/>
          <w:i/>
          <w:iCs/>
        </w:rPr>
        <w:t>komersants</w:t>
      </w:r>
      <w:r w:rsidRPr="00C20DEB">
        <w:rPr>
          <w:rStyle w:val="Strong"/>
          <w:b w:val="0"/>
          <w:bCs w:val="0"/>
        </w:rPr>
        <w:t xml:space="preserve"> ziedo sabiedriskā labuma organizācijai, budžeta iestādei vai valsts kapitālsabiedrībai, kura pilda Kultūras ministrijas deleģētās funkcijas, tas var izmantot uzņēmumu ienākuma nodokļa (UIN) atvieglojumus</w:t>
      </w:r>
      <w:r w:rsidR="001633E5" w:rsidRPr="00C20DEB">
        <w:rPr>
          <w:rStyle w:val="Strong"/>
          <w:b w:val="0"/>
          <w:bCs w:val="0"/>
        </w:rPr>
        <w:t>, ko nosaka</w:t>
      </w:r>
      <w:r w:rsidR="001633E5" w:rsidRPr="00C20DEB">
        <w:t xml:space="preserve"> Uzņēmumu ienākuma nodokļa likum</w:t>
      </w:r>
      <w:r w:rsidR="001633E5" w:rsidRPr="00C20DEB">
        <w:rPr>
          <w:rStyle w:val="Hyperlink"/>
          <w:color w:val="auto"/>
        </w:rPr>
        <w:t>s</w:t>
      </w:r>
      <w:r w:rsidR="001633E5" w:rsidRPr="00C20DEB">
        <w:t xml:space="preserve">. </w:t>
      </w:r>
      <w:r w:rsidR="00D3032C" w:rsidRPr="00C20DEB">
        <w:rPr>
          <w:i/>
          <w:iCs/>
        </w:rPr>
        <w:t>Komersanti</w:t>
      </w:r>
      <w:r w:rsidR="001633E5" w:rsidRPr="00C20DEB">
        <w:t xml:space="preserve">, kuri ziedo, var </w:t>
      </w:r>
      <w:r w:rsidR="001633E5" w:rsidRPr="00C20DEB">
        <w:rPr>
          <w:rStyle w:val="Hyperlink"/>
          <w:color w:val="auto"/>
        </w:rPr>
        <w:t>izvēlēties</w:t>
      </w:r>
      <w:r w:rsidR="001633E5" w:rsidRPr="00C20DEB">
        <w:t xml:space="preserve"> vienu no trim uzņēmumu ienākuma nodokļa atvieglojumu veidiem, proti, ziedojuma apmēra noteikšanai izmantot iepriekšējā gada peļņu, ziedojuma apmēra noteikšanai izmantot iepriekšējā gada darba samaksas apmēru, vai, izmantojot ziedojuma apmēru, samazināt uzņēmumu ienākuma nodokli no dividendēm.</w:t>
      </w:r>
    </w:p>
    <w:p w14:paraId="7BBFC856" w14:textId="77777777" w:rsidR="001A531C" w:rsidRPr="00C20DEB" w:rsidRDefault="001A531C" w:rsidP="008176A9">
      <w:r w:rsidRPr="1906AA59">
        <w:rPr>
          <w:color w:val="FF0000"/>
        </w:rPr>
        <w:t>No 20</w:t>
      </w:r>
      <w:r w:rsidR="00FC45BF" w:rsidRPr="1906AA59">
        <w:rPr>
          <w:color w:val="FF0000"/>
        </w:rPr>
        <w:t>20</w:t>
      </w:r>
      <w:r w:rsidRPr="1906AA59">
        <w:rPr>
          <w:color w:val="FF0000"/>
        </w:rPr>
        <w:t>.gada 1</w:t>
      </w:r>
      <w:r w:rsidR="00FC45BF" w:rsidRPr="1906AA59">
        <w:rPr>
          <w:color w:val="FF0000"/>
        </w:rPr>
        <w:t>8</w:t>
      </w:r>
      <w:r w:rsidRPr="1906AA59">
        <w:rPr>
          <w:color w:val="FF0000"/>
        </w:rPr>
        <w:t>.</w:t>
      </w:r>
      <w:r w:rsidR="00FC45BF" w:rsidRPr="1906AA59">
        <w:rPr>
          <w:color w:val="FF0000"/>
        </w:rPr>
        <w:t>augusta</w:t>
      </w:r>
      <w:r w:rsidRPr="1906AA59">
        <w:rPr>
          <w:color w:val="FF0000"/>
        </w:rPr>
        <w:t xml:space="preserve"> ir spēkā MK noteikumi Nr.</w:t>
      </w:r>
      <w:r w:rsidR="00FC45BF" w:rsidRPr="1906AA59">
        <w:rPr>
          <w:color w:val="FF0000"/>
        </w:rPr>
        <w:t>514</w:t>
      </w:r>
      <w:r w:rsidRPr="1906AA59">
        <w:rPr>
          <w:color w:val="FF0000"/>
        </w:rPr>
        <w:t xml:space="preserve"> </w:t>
      </w:r>
      <w:r w:rsidR="00C44468" w:rsidRPr="1906AA59">
        <w:rPr>
          <w:color w:val="FF0000"/>
        </w:rPr>
        <w:t>“</w:t>
      </w:r>
      <w:r w:rsidRPr="1906AA59">
        <w:rPr>
          <w:color w:val="FF0000"/>
        </w:rPr>
        <w:t>Prasības</w:t>
      </w:r>
      <w:r w:rsidRPr="00C20DEB">
        <w:rPr>
          <w:color w:val="FF0000"/>
        </w:rPr>
        <w:t xml:space="preserve"> pārtikas izplatīšanai pēc minimālā derīguma termiņa beigām</w:t>
      </w:r>
      <w:r w:rsidR="00C44468" w:rsidRPr="00C20DEB">
        <w:rPr>
          <w:color w:val="FF0000"/>
        </w:rPr>
        <w:t>”</w:t>
      </w:r>
      <w:r w:rsidRPr="00C20DEB">
        <w:rPr>
          <w:rStyle w:val="FootnoteReference0"/>
        </w:rPr>
        <w:footnoteReference w:id="149"/>
      </w:r>
      <w:r w:rsidRPr="00C20DEB">
        <w:t xml:space="preserve">. Noteikumi nosaka produktu grupas, to izplatīšanas veidu un kārtību, kā arī laikposmu, kādā pārtiku, kas marķēta ar norādi </w:t>
      </w:r>
      <w:r w:rsidR="00C44468" w:rsidRPr="00C20DEB">
        <w:t>“</w:t>
      </w:r>
      <w:r w:rsidRPr="00C20DEB">
        <w:t>Ieteicams līdz ..</w:t>
      </w:r>
      <w:r w:rsidR="00C44468" w:rsidRPr="00C20DEB">
        <w:t>”</w:t>
      </w:r>
      <w:r w:rsidRPr="00C20DEB">
        <w:t>, atļauts izplatīt pēc minimālā derīguma termiņa beigām.</w:t>
      </w:r>
    </w:p>
    <w:p w14:paraId="07757F29" w14:textId="77777777" w:rsidR="001A531C" w:rsidRPr="00C20DEB" w:rsidRDefault="001A531C" w:rsidP="001633E5">
      <w:r w:rsidRPr="00C20DEB">
        <w:t>Pārtiku atļauts nodot ziedošanai biedrībām un nodibinājumiem, kā arī reliģiskajām organizācijām un to iestādēm, kas nodarbojas ar labdarību un ir reģistrētas Pārtikas un veterinārajā dienestā (PVD) saskaņā ar normatīvajiem aktiem par pārtikas uzņēmumu atzīšanas un reģistrācijas kārtību.</w:t>
      </w:r>
      <w:r w:rsidR="001633E5" w:rsidRPr="00C20DEB">
        <w:t xml:space="preserve"> </w:t>
      </w:r>
      <w:r w:rsidRPr="00C20DEB">
        <w:t>Ziedošanai nodot var tikai fasētu pārtiku, kas marķēta ar uzņēmuma izveidotu īpašu skaidri saskatāmu, salasāmu un neizdzēšamu norādi. Savukārt labdarības organizācijām jānodrošina ziedošanai paredzētās pārtikas izsekojamība un uzglabāšanas nosacījumi, ja tādi tiks norādīti marķējumā.</w:t>
      </w:r>
    </w:p>
    <w:p w14:paraId="419BFB5F" w14:textId="64B75518" w:rsidR="001A531C" w:rsidRPr="00C20DEB" w:rsidRDefault="004856AA" w:rsidP="008176A9">
      <w:r w:rsidRPr="00C20DEB">
        <w:t>MK</w:t>
      </w:r>
      <w:r w:rsidR="001A531C" w:rsidRPr="00C20DEB">
        <w:t xml:space="preserve"> 2020.gada 17.marta noteikumi Nr.145</w:t>
      </w:r>
      <w:r w:rsidR="001A531C" w:rsidRPr="00C20DEB">
        <w:rPr>
          <w:b/>
        </w:rPr>
        <w:t xml:space="preserve"> </w:t>
      </w:r>
      <w:r w:rsidR="00C44468" w:rsidRPr="00C20DEB">
        <w:rPr>
          <w:b/>
        </w:rPr>
        <w:t>“</w:t>
      </w:r>
      <w:r w:rsidR="001A531C" w:rsidRPr="00C20DEB">
        <w:t>Prasības mazumtirdzniecības uzņēmumiem, kas piegādā mājputnu olas vai ziedo dzīvnieku izcelsmes pārtiku</w:t>
      </w:r>
      <w:r w:rsidR="00C44468" w:rsidRPr="00C20DEB">
        <w:t>”</w:t>
      </w:r>
      <w:r w:rsidR="001A531C" w:rsidRPr="00C20DEB">
        <w:t xml:space="preserve"> nosaka prasības mazumtirdzniecības uzņēmumiem, kas mazā daudzumā ziedo saldētu svaigu gaļu, saldētus svaigus un svaigus sagatavotus zvejniecības produktus vai mājputnu olas citiem mazumtirdzniecības uzņēmumiem vai mazā daudzumā piegādā mājputnu olas citiem mazumtirdzniecības uzņēmumiem saskaņā ar Eiropas Parlamenta un Padomes 2004. gada 29. aprīļa Regulas (EK) Nr. 853/2004, ar ko nosaka īpašus higiēnas noteikumus attiecībā uz dzīvnieku izcelsmes pārtiku, panta 5. punkta </w:t>
      </w:r>
      <w:r w:rsidR="00C44468" w:rsidRPr="00C20DEB">
        <w:t>“</w:t>
      </w:r>
      <w:r w:rsidR="001A531C" w:rsidRPr="00C20DEB">
        <w:t>b</w:t>
      </w:r>
      <w:r w:rsidR="00C44468" w:rsidRPr="00C20DEB">
        <w:t>”</w:t>
      </w:r>
      <w:r w:rsidR="001A531C" w:rsidRPr="00C20DEB">
        <w:t xml:space="preserve"> apakšpunkta </w:t>
      </w:r>
      <w:r w:rsidR="00C44468" w:rsidRPr="00C20DEB">
        <w:t>“</w:t>
      </w:r>
      <w:r w:rsidR="001A531C" w:rsidRPr="00C20DEB">
        <w:t>ii</w:t>
      </w:r>
      <w:r w:rsidR="00C44468" w:rsidRPr="00C20DEB">
        <w:t>”</w:t>
      </w:r>
      <w:r w:rsidR="001A531C" w:rsidRPr="00C20DEB">
        <w:t xml:space="preserve"> un </w:t>
      </w:r>
      <w:r w:rsidR="00C44468" w:rsidRPr="00C20DEB">
        <w:t>“</w:t>
      </w:r>
      <w:r w:rsidR="001A531C" w:rsidRPr="00C20DEB">
        <w:t>c</w:t>
      </w:r>
      <w:r w:rsidR="00C44468" w:rsidRPr="00C20DEB">
        <w:t>”</w:t>
      </w:r>
      <w:r w:rsidR="001A531C" w:rsidRPr="00C20DEB">
        <w:t xml:space="preserve"> apakšpunktu.  Šo noteikumu izpratnē cits mazumtirdzniecības uzņēmums, kam atļauts saņemt ziedošanai paredzēto pārtiku, ir biedrība, nodibinājums, reliģiska organizācija vai tās iestāde, kas nodarbojas ar labdarību un ir reģistrēta Pārtikas un veterinārajā dienestā saskaņā ar normatīvajiem aktiem par pārtikas uzņēmumu atzīšanas un reģistrācijas kārtību.</w:t>
      </w:r>
    </w:p>
    <w:p w14:paraId="18073D30" w14:textId="77777777" w:rsidR="001A531C" w:rsidRPr="00C20DEB" w:rsidRDefault="00805A8A" w:rsidP="008176A9">
      <w:r w:rsidRPr="00C20DEB">
        <w:t xml:space="preserve">Saskaņā ar 2020.gada </w:t>
      </w:r>
      <w:r w:rsidR="001A531C" w:rsidRPr="00C20DEB">
        <w:t>18. jūnij</w:t>
      </w:r>
      <w:r w:rsidRPr="00C20DEB">
        <w:t>a</w:t>
      </w:r>
      <w:r w:rsidR="001A531C" w:rsidRPr="00C20DEB">
        <w:t xml:space="preserve"> grozījum</w:t>
      </w:r>
      <w:r w:rsidRPr="00C20DEB">
        <w:t>iem</w:t>
      </w:r>
      <w:r w:rsidR="001A531C" w:rsidRPr="00C20DEB">
        <w:t xml:space="preserve"> noteikumos Nr. 104 </w:t>
      </w:r>
      <w:r w:rsidR="00C44468" w:rsidRPr="00C20DEB">
        <w:t>“</w:t>
      </w:r>
      <w:r w:rsidR="001A531C" w:rsidRPr="00C20DEB">
        <w:t>Pārtikas uzņēmumu atzīšanas un reģistrācijas kārtība</w:t>
      </w:r>
      <w:r w:rsidR="00C44468" w:rsidRPr="00C20DEB">
        <w:t>”</w:t>
      </w:r>
      <w:r w:rsidR="001A531C" w:rsidRPr="00C20DEB">
        <w:t xml:space="preserve"> PVD jāreģistrējas arī biedrībām, nodibinājumiem un reliģiskajām organizācijām un to iestādēm, kas nodarbojas ar labdarību un līdz ar to iesaistās pārtikas apritē</w:t>
      </w:r>
      <w:r w:rsidRPr="00C20DEB">
        <w:t>.</w:t>
      </w:r>
    </w:p>
    <w:p w14:paraId="68C30D76" w14:textId="77777777" w:rsidR="001A531C" w:rsidRPr="00C20DEB" w:rsidRDefault="00805A8A" w:rsidP="002D563D">
      <w:r w:rsidRPr="00C20DEB">
        <w:t xml:space="preserve">Latvijā darbojas arī </w:t>
      </w:r>
      <w:r w:rsidR="001A531C" w:rsidRPr="00C20DEB">
        <w:t>Pārtikas banka „Paēdušai Latvijai</w:t>
      </w:r>
      <w:r w:rsidR="00C44468" w:rsidRPr="00C20DEB">
        <w:t>”</w:t>
      </w:r>
      <w:r w:rsidRPr="00C20DEB">
        <w:t>, kas</w:t>
      </w:r>
      <w:r w:rsidR="001A531C" w:rsidRPr="00C20DEB">
        <w:t xml:space="preserve"> ir </w:t>
      </w:r>
      <w:hyperlink r:id="rId65" w:tgtFrame="_blank" w:history="1">
        <w:r w:rsidR="001A531C" w:rsidRPr="00C20DEB">
          <w:t>Latvijas Samariešu apvienības</w:t>
        </w:r>
      </w:hyperlink>
      <w:r w:rsidR="001A531C" w:rsidRPr="00C20DEB">
        <w:t xml:space="preserve"> (LSA) vadīta pārtikas programma, kas palīdz trūkumā nonākušiem iedzīvotājiem, izsniedzot pārtikas pakas. To saturu veido no ražotāju, pārstrādātāju un tirgotāju ziedotajiem pārtikas produktiem. Pieņem neierobežotā daudzumā kvalitatīvus, lietošanai derīgus produktus, kuru uzglabāšanai nav nepieciešams nodrošināt īpašu temperatūru. Produktus, kas ātri bojājas un kuriem istabas temperatūrā ir īss derīguma termiņš, pieņem tikai tādā gadījumā, ja ir iespēja tos ātri nogādāt palīdzības saņēmējam. Pārtikas banka pieņem </w:t>
      </w:r>
      <w:r w:rsidRPr="00C20DEB">
        <w:t xml:space="preserve">arī </w:t>
      </w:r>
      <w:r w:rsidR="001A531C" w:rsidRPr="00C20DEB">
        <w:t>higiēnas un saimniecības preces, piemēram, zobu pastas, zobu birstes, ziepes, veļas pulveri, šampūnu, pamperus un citas preces.</w:t>
      </w:r>
      <w:r w:rsidRPr="00C20DEB">
        <w:t xml:space="preserve"> </w:t>
      </w:r>
      <w:r w:rsidR="001A531C" w:rsidRPr="00C20DEB">
        <w:t xml:space="preserve">Pārtikas pakas tiek dalītas iedzīvotājiem visā Latvijā sadarbībā ar vietējām labdarības organizācijām un pašvaldību sociālajiem dienestiem. No ziedojumiem netiek ieturēta nekāda starpniecības vai komisijas maksa. Visi ziedojumi pilnā apmērā tiek izlietoti pārtikas paku nokomplektēšanai. </w:t>
      </w:r>
    </w:p>
    <w:p w14:paraId="1DE85C75" w14:textId="77777777" w:rsidR="001A531C" w:rsidRPr="00C20DEB" w:rsidRDefault="00805A8A" w:rsidP="003E1467">
      <w:pPr>
        <w:pStyle w:val="ListParagraph"/>
        <w:ind w:left="0" w:firstLine="0"/>
      </w:pPr>
      <w:bookmarkStart w:id="204" w:name="_Hlk52438391"/>
      <w:r w:rsidRPr="00C20DEB">
        <w:tab/>
        <w:t>Nepieciešams p</w:t>
      </w:r>
      <w:r w:rsidR="001A531C" w:rsidRPr="00C20DEB">
        <w:t>aredzēt iespēju nodrošināt ziedošanu no veikaliem bez labdarības organizāciju starpniecības, veicinot pārtikas atkritumu samazināšanu</w:t>
      </w:r>
      <w:r w:rsidRPr="00C20DEB">
        <w:t>.</w:t>
      </w:r>
      <w:r w:rsidR="001A531C" w:rsidRPr="00C20DEB">
        <w:rPr>
          <w:rStyle w:val="FootnoteReference0"/>
        </w:rPr>
        <w:footnoteReference w:id="150"/>
      </w:r>
      <w:r w:rsidRPr="00C20DEB">
        <w:t xml:space="preserve"> Līdz ar to nepieciešams p</w:t>
      </w:r>
      <w:r w:rsidR="001A531C" w:rsidRPr="00C20DEB">
        <w:t>recizēt normatīvajos aktos ziedošanas nosacījumus pārtikas un nepārtikas precēm</w:t>
      </w:r>
      <w:r w:rsidRPr="00C20DEB">
        <w:t xml:space="preserve"> un p</w:t>
      </w:r>
      <w:r w:rsidR="001A531C" w:rsidRPr="00C20DEB">
        <w:t>aplašināt organizāciju loku, kam pārtikas produktu ziedošana varētu būt nepieciešama (piemēram, pansionāti).</w:t>
      </w:r>
    </w:p>
    <w:p w14:paraId="762FC041" w14:textId="77777777" w:rsidR="001A531C" w:rsidRPr="00C20DEB" w:rsidRDefault="001A531C" w:rsidP="003E1467">
      <w:pPr>
        <w:ind w:firstLine="0"/>
        <w:rPr>
          <w:lang w:eastAsia="lv-LV"/>
        </w:rPr>
      </w:pPr>
      <w:bookmarkStart w:id="205" w:name="_Hlk52480935"/>
    </w:p>
    <w:p w14:paraId="20EF6FF5" w14:textId="77777777" w:rsidR="001A531C" w:rsidRPr="00C20DEB" w:rsidRDefault="003B3C10" w:rsidP="002135B6">
      <w:pPr>
        <w:pStyle w:val="Heading3"/>
      </w:pPr>
      <w:bookmarkStart w:id="206" w:name="_Toc57507727"/>
      <w:r w:rsidRPr="00C20DEB">
        <w:t>9</w:t>
      </w:r>
      <w:r w:rsidR="001A531C" w:rsidRPr="00C20DEB">
        <w:t>.3.</w:t>
      </w:r>
      <w:r w:rsidR="003E1467" w:rsidRPr="00C20DEB">
        <w:t>4</w:t>
      </w:r>
      <w:r w:rsidR="001A531C" w:rsidRPr="00C20DEB">
        <w:t>.Depozīta sistēma</w:t>
      </w:r>
      <w:bookmarkEnd w:id="206"/>
    </w:p>
    <w:p w14:paraId="1CA6C4AD" w14:textId="77777777" w:rsidR="001A531C" w:rsidRPr="00C20DEB" w:rsidRDefault="001A531C" w:rsidP="00243C0B"/>
    <w:p w14:paraId="44D3DCF1" w14:textId="77777777" w:rsidR="001A531C" w:rsidRPr="00C20DEB" w:rsidRDefault="001A531C" w:rsidP="00243C0B">
      <w:pPr>
        <w:rPr>
          <w:rStyle w:val="normaltextrun"/>
        </w:rPr>
      </w:pPr>
      <w:r w:rsidRPr="00C20DEB">
        <w:rPr>
          <w:rFonts w:eastAsia="Times New Roman"/>
          <w:bCs/>
        </w:rPr>
        <w:t xml:space="preserve">Depozīta sistēmas un citi pasākumi ir instrumenti, lai veicinātu izmantoto produktu un materiālu efektīvu savākšanu un atgriešanu apritē vai pārstrādi. </w:t>
      </w:r>
    </w:p>
    <w:p w14:paraId="0ECFD6F4" w14:textId="77777777" w:rsidR="001A531C" w:rsidRPr="00C20DEB" w:rsidRDefault="001A531C" w:rsidP="0083743D">
      <w:r w:rsidRPr="00C20DEB">
        <w:rPr>
          <w:rStyle w:val="normaltextrun"/>
        </w:rPr>
        <w:t>Grozījumi Iepakojuma likumā</w:t>
      </w:r>
      <w:r w:rsidR="0083743D" w:rsidRPr="00C20DEB">
        <w:rPr>
          <w:rStyle w:val="normaltextrun"/>
        </w:rPr>
        <w:t xml:space="preserve"> nosaka</w:t>
      </w:r>
      <w:r w:rsidRPr="00C20DEB">
        <w:rPr>
          <w:rStyle w:val="normaltextrun"/>
        </w:rPr>
        <w:t xml:space="preserve">, ka  no 2022. gada 1. februāra Latvijā </w:t>
      </w:r>
      <w:r w:rsidR="0083743D" w:rsidRPr="00C20DEB">
        <w:rPr>
          <w:rStyle w:val="normaltextrun"/>
        </w:rPr>
        <w:t xml:space="preserve">tiks uzsākta </w:t>
      </w:r>
      <w:r w:rsidRPr="00C20DEB">
        <w:rPr>
          <w:rStyle w:val="normaltextrun"/>
        </w:rPr>
        <w:t>depozīta sistēma</w:t>
      </w:r>
      <w:r w:rsidR="0083743D" w:rsidRPr="00C20DEB">
        <w:rPr>
          <w:rStyle w:val="normaltextrun"/>
        </w:rPr>
        <w:t>s piemērošana</w:t>
      </w:r>
      <w:r w:rsidRPr="00C20DEB">
        <w:rPr>
          <w:rStyle w:val="normaltextrun"/>
        </w:rPr>
        <w:t xml:space="preserve"> dzērienu iepakojumam. </w:t>
      </w:r>
      <w:r w:rsidRPr="00C20DEB">
        <w:t>Depozīta sistēmas piemērošana dzērienu iepakojumam: </w:t>
      </w:r>
    </w:p>
    <w:p w14:paraId="56761A78" w14:textId="77777777" w:rsidR="001A531C" w:rsidRPr="00C20DEB" w:rsidRDefault="001A531C" w:rsidP="00C83748">
      <w:pPr>
        <w:pStyle w:val="ListParagraph"/>
        <w:numPr>
          <w:ilvl w:val="0"/>
          <w:numId w:val="40"/>
        </w:numPr>
        <w:ind w:left="993"/>
        <w:rPr>
          <w:rFonts w:eastAsia="Times New Roman"/>
        </w:rPr>
      </w:pPr>
      <w:r w:rsidRPr="00C20DEB">
        <w:rPr>
          <w:rFonts w:eastAsia="Times New Roman"/>
        </w:rPr>
        <w:t>veicinās izlietotā iepakojuma apjoma, kas jāapglabā atkritumu poligonā, samazināšanu; </w:t>
      </w:r>
    </w:p>
    <w:p w14:paraId="0BE2408B" w14:textId="77777777" w:rsidR="001A531C" w:rsidRPr="00C20DEB" w:rsidRDefault="001A531C" w:rsidP="00C83748">
      <w:pPr>
        <w:pStyle w:val="ListParagraph"/>
        <w:numPr>
          <w:ilvl w:val="0"/>
          <w:numId w:val="40"/>
        </w:numPr>
        <w:ind w:left="993"/>
        <w:rPr>
          <w:rFonts w:eastAsia="Times New Roman"/>
        </w:rPr>
      </w:pPr>
      <w:r w:rsidRPr="00C20DEB">
        <w:rPr>
          <w:rFonts w:eastAsia="Times New Roman"/>
        </w:rPr>
        <w:t xml:space="preserve">nodrošinās dabas resursu </w:t>
      </w:r>
      <w:r w:rsidR="002D563D" w:rsidRPr="00C20DEB">
        <w:rPr>
          <w:rFonts w:eastAsia="Times New Roman"/>
        </w:rPr>
        <w:t>efektīvu izmantošanu</w:t>
      </w:r>
      <w:r w:rsidRPr="00C20DEB">
        <w:rPr>
          <w:rFonts w:eastAsia="Times New Roman"/>
        </w:rPr>
        <w:t>, novirzot pārstrādei plastmasas, stikla un metāla dzērienu iepakojumus; </w:t>
      </w:r>
    </w:p>
    <w:p w14:paraId="01D2CAE6" w14:textId="77777777" w:rsidR="001A531C" w:rsidRPr="00C20DEB" w:rsidRDefault="001A531C" w:rsidP="00C83748">
      <w:pPr>
        <w:pStyle w:val="ListParagraph"/>
        <w:numPr>
          <w:ilvl w:val="0"/>
          <w:numId w:val="40"/>
        </w:numPr>
        <w:ind w:left="993"/>
        <w:rPr>
          <w:rFonts w:eastAsia="Times New Roman"/>
        </w:rPr>
      </w:pPr>
      <w:r w:rsidRPr="00C20DEB">
        <w:rPr>
          <w:rFonts w:eastAsia="Times New Roman"/>
        </w:rPr>
        <w:t>veicinās iedzīvotāju iesaistīšanos iepakojuma apsaimniekošanā</w:t>
      </w:r>
      <w:r w:rsidR="0083743D" w:rsidRPr="00C20DEB">
        <w:rPr>
          <w:rFonts w:eastAsia="Times New Roman"/>
        </w:rPr>
        <w:t>.</w:t>
      </w:r>
    </w:p>
    <w:p w14:paraId="0EBE8817" w14:textId="77777777" w:rsidR="001A531C" w:rsidRPr="00C20DEB" w:rsidRDefault="001A531C" w:rsidP="00243C0B"/>
    <w:p w14:paraId="3E77861E" w14:textId="77777777" w:rsidR="001A531C" w:rsidRPr="00C20DEB" w:rsidRDefault="003B3C10" w:rsidP="002135B6">
      <w:pPr>
        <w:pStyle w:val="Heading3"/>
      </w:pPr>
      <w:bookmarkStart w:id="207" w:name="_Toc44614778"/>
      <w:bookmarkStart w:id="208" w:name="_Toc57507728"/>
      <w:r w:rsidRPr="00C20DEB">
        <w:t>9</w:t>
      </w:r>
      <w:r w:rsidR="001A531C" w:rsidRPr="00C20DEB">
        <w:t>.3.</w:t>
      </w:r>
      <w:r w:rsidR="003E1467" w:rsidRPr="00C20DEB">
        <w:t>5</w:t>
      </w:r>
      <w:r w:rsidR="001A531C" w:rsidRPr="00C20DEB">
        <w:t>. Investīcijas atkritumu apsaimniekošanas infrastruktūrā</w:t>
      </w:r>
      <w:bookmarkEnd w:id="207"/>
      <w:r w:rsidR="001A531C" w:rsidRPr="00C20DEB">
        <w:t xml:space="preserve"> un ekonomiskie stimuli</w:t>
      </w:r>
      <w:bookmarkEnd w:id="208"/>
      <w:r w:rsidR="001A531C" w:rsidRPr="00C20DEB">
        <w:t xml:space="preserve"> </w:t>
      </w:r>
    </w:p>
    <w:p w14:paraId="0A60FA61" w14:textId="77777777" w:rsidR="001A531C" w:rsidRPr="00C20DEB" w:rsidRDefault="001A531C" w:rsidP="0036740D"/>
    <w:p w14:paraId="457207AC" w14:textId="77777777" w:rsidR="001A531C" w:rsidRPr="00C20DEB" w:rsidRDefault="001A531C" w:rsidP="0036740D">
      <w:r w:rsidRPr="00C20DEB">
        <w:t>Atkritumu apjoma radīšanas samazināšanu veicina atkritumu apsaimniekošanas infrastruktūrā veicamo investīciju pārdomāta plānošana, tostarp izmantojot ES fondus. Šāds pārdomāts investīciju plānojums caurstrāvo visus nacionālā līmeņa plānošanas dokumentus un tas pamatojas uz nozares investīciju vajadzību izvērtējamu, kas regulāri tiek pārskatīts.</w:t>
      </w:r>
    </w:p>
    <w:p w14:paraId="429D204F" w14:textId="77777777" w:rsidR="001A531C" w:rsidRPr="00C20DEB" w:rsidRDefault="001A531C" w:rsidP="0036740D">
      <w:r w:rsidRPr="00C20DEB">
        <w:t xml:space="preserve">Nacionālais attīstības plāns 2021-2027. gadam (NAP) paredz, ka nepieciešama rīcība </w:t>
      </w:r>
      <w:r w:rsidRPr="00C20DEB">
        <w:rPr>
          <w:rStyle w:val="highlight"/>
        </w:rPr>
        <w:t>atkritum</w:t>
      </w:r>
      <w:r w:rsidRPr="00C20DEB">
        <w:t xml:space="preserve">u šķirošanas un pārstrādes uzlabošanā. Resursu otrreizējā pārstrāde nodrošinās ekonomikas dažādošanu un palielinās katras resursa vienības lietderīgāku izmantošanu. </w:t>
      </w:r>
      <w:r w:rsidRPr="00C20DEB">
        <w:rPr>
          <w:rStyle w:val="highlight"/>
        </w:rPr>
        <w:t>Atkritum</w:t>
      </w:r>
      <w:r w:rsidRPr="00C20DEB">
        <w:t xml:space="preserve">u atkārtota izmantošana, </w:t>
      </w:r>
      <w:r w:rsidRPr="00C20DEB">
        <w:rPr>
          <w:rStyle w:val="highlight"/>
        </w:rPr>
        <w:t>atkritum</w:t>
      </w:r>
      <w:r w:rsidRPr="00C20DEB">
        <w:t>u daudzuma samazināšana un bez</w:t>
      </w:r>
      <w:r w:rsidRPr="00C20DEB">
        <w:rPr>
          <w:rStyle w:val="highlight"/>
        </w:rPr>
        <w:t>atkritum</w:t>
      </w:r>
      <w:r w:rsidRPr="00C20DEB">
        <w:t xml:space="preserve">u dzīvesveids un tā popularizēšana mazinās </w:t>
      </w:r>
      <w:r w:rsidRPr="00C20DEB">
        <w:rPr>
          <w:rStyle w:val="highlight"/>
        </w:rPr>
        <w:t>atkritum</w:t>
      </w:r>
      <w:r w:rsidRPr="00C20DEB">
        <w:t>u daudzumu un vides piesārņojumu.</w:t>
      </w:r>
      <w:r w:rsidRPr="00C20DEB">
        <w:rPr>
          <w:vertAlign w:val="superscript"/>
        </w:rPr>
        <w:footnoteReference w:id="151"/>
      </w:r>
    </w:p>
    <w:p w14:paraId="20ED53D6" w14:textId="77777777" w:rsidR="003E1467" w:rsidRPr="00C20DEB" w:rsidRDefault="007A6EC1" w:rsidP="003E1467">
      <w:r w:rsidRPr="00C20DEB">
        <w:t xml:space="preserve">Saskaņā ar </w:t>
      </w:r>
      <w:r w:rsidR="001A531C" w:rsidRPr="00C20DEB">
        <w:t xml:space="preserve">NAP antropogēnā piesārņojuma samazināšana ir sabiedrības atbildīga rīcība, lai mazinātu apkārtējās vides piesārņojumu. Tā ir iespēja mainīt ekonomikas paradigmu, veidot jaunu, klimatneitrālu ekonomiku, izmantojot pieejamos vai radot jaunus tehnoloģiskos risinājumus ekonomikas dažādošanai, atkārtoti izmantojot </w:t>
      </w:r>
      <w:r w:rsidR="001A531C" w:rsidRPr="00C20DEB">
        <w:rPr>
          <w:rStyle w:val="highlight"/>
        </w:rPr>
        <w:t>atkritum</w:t>
      </w:r>
      <w:r w:rsidR="001A531C" w:rsidRPr="00C20DEB">
        <w:t>us kā izejvielas.</w:t>
      </w:r>
    </w:p>
    <w:p w14:paraId="4BB60A1D" w14:textId="77777777" w:rsidR="001A531C" w:rsidRPr="00C20DEB" w:rsidRDefault="001A531C" w:rsidP="003E1467">
      <w:r w:rsidRPr="00C20DEB">
        <w:t>ES finanšu plānošanas periodā no 2014. līdz 2020. gadam bija paredzēts piešķirt atbalstu mērķtiecīgai atkritumu apsaimniekošanas direktīvās</w:t>
      </w:r>
      <w:r w:rsidRPr="00C20DEB">
        <w:footnoteReference w:id="152"/>
      </w:r>
      <w:r w:rsidRPr="00C20DEB">
        <w:t xml:space="preserve"> noteikto prasību īstenošanai, kā arī darbībām, kas veicina visas nozares attīstību</w:t>
      </w:r>
      <w:r w:rsidR="004A3207" w:rsidRPr="00C20DEB">
        <w:t xml:space="preserve">, kas ir </w:t>
      </w:r>
      <w:r w:rsidRPr="00C20DEB">
        <w:t xml:space="preserve"> atkritumu kā resursu izmantošana, kas īstenojama, veicot atkritumu dalītu vākšanu un pārstrādi</w:t>
      </w:r>
      <w:r w:rsidR="004A3207" w:rsidRPr="00C20DEB">
        <w:t xml:space="preserve"> (sk. </w:t>
      </w:r>
      <w:r w:rsidR="003B3C10" w:rsidRPr="00C20DEB">
        <w:t>9</w:t>
      </w:r>
      <w:r w:rsidR="004A3207" w:rsidRPr="00C20DEB">
        <w:t>.</w:t>
      </w:r>
      <w:r w:rsidR="005D59FA" w:rsidRPr="00C20DEB">
        <w:t>2</w:t>
      </w:r>
      <w:r w:rsidR="004A3207" w:rsidRPr="00C20DEB">
        <w:t>.tabula)</w:t>
      </w:r>
      <w:r w:rsidRPr="00C20DEB">
        <w:t xml:space="preserve">. </w:t>
      </w:r>
    </w:p>
    <w:p w14:paraId="21AEDE6B" w14:textId="77777777" w:rsidR="001A531C" w:rsidRPr="00C20DEB" w:rsidRDefault="001A531C" w:rsidP="0036740D">
      <w:pPr>
        <w:rPr>
          <w:bCs/>
          <w:iCs/>
          <w:szCs w:val="24"/>
        </w:rPr>
      </w:pPr>
    </w:p>
    <w:p w14:paraId="4C976737" w14:textId="77777777" w:rsidR="001A531C" w:rsidRPr="00C20DEB" w:rsidRDefault="003B3C10" w:rsidP="00295217">
      <w:pPr>
        <w:pStyle w:val="Subtitle"/>
      </w:pPr>
      <w:r w:rsidRPr="00C20DEB">
        <w:t>9</w:t>
      </w:r>
      <w:r w:rsidR="001A531C" w:rsidRPr="00C20DEB">
        <w:t>.</w:t>
      </w:r>
      <w:r w:rsidR="005D59FA" w:rsidRPr="00C20DEB">
        <w:t>2</w:t>
      </w:r>
      <w:r w:rsidR="001A531C" w:rsidRPr="00C20DEB">
        <w:t>.tabula</w:t>
      </w:r>
    </w:p>
    <w:p w14:paraId="675F9998" w14:textId="77777777" w:rsidR="001A531C" w:rsidRPr="00C20DEB" w:rsidRDefault="001A531C" w:rsidP="0036740D">
      <w:pPr>
        <w:pStyle w:val="Tabulasnosaukums1"/>
        <w:rPr>
          <w:color w:val="auto"/>
        </w:rPr>
      </w:pPr>
    </w:p>
    <w:p w14:paraId="59945CA5" w14:textId="123F9480" w:rsidR="001A531C" w:rsidRPr="00C20DEB" w:rsidRDefault="001A531C" w:rsidP="0036740D">
      <w:pPr>
        <w:pStyle w:val="Tabulasnosaukums1"/>
        <w:rPr>
          <w:iCs/>
          <w:color w:val="auto"/>
          <w:szCs w:val="24"/>
        </w:rPr>
      </w:pPr>
      <w:r w:rsidRPr="00C20DEB">
        <w:rPr>
          <w:iCs/>
          <w:color w:val="auto"/>
          <w:szCs w:val="24"/>
        </w:rPr>
        <w:t>ES fondu atbalsts atkritumu atkārtotai izmantošanai, pārstrādei un reģenerācijai</w:t>
      </w:r>
      <w:r w:rsidR="00C72C6B" w:rsidRPr="00C20DEB">
        <w:t xml:space="preserve"> </w:t>
      </w:r>
      <w:r w:rsidR="00C72C6B" w:rsidRPr="00C20DEB">
        <w:rPr>
          <w:color w:val="FF0000"/>
        </w:rPr>
        <w:t>periodā no 2014. līdz 2020. gadam</w:t>
      </w:r>
    </w:p>
    <w:tbl>
      <w:tblPr>
        <w:tblW w:w="52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4226"/>
        <w:gridCol w:w="3383"/>
      </w:tblGrid>
      <w:tr w:rsidR="00E171CC" w:rsidRPr="00C20DEB" w14:paraId="0EF41759" w14:textId="77777777" w:rsidTr="00C07E65">
        <w:tc>
          <w:tcPr>
            <w:tcW w:w="5000" w:type="pct"/>
            <w:gridSpan w:val="3"/>
            <w:shd w:val="clear" w:color="auto" w:fill="E2EFD9"/>
            <w:hideMark/>
          </w:tcPr>
          <w:p w14:paraId="2BB30C85" w14:textId="77777777" w:rsidR="001A531C" w:rsidRPr="00C20DEB" w:rsidRDefault="001A531C" w:rsidP="0036740D">
            <w:pPr>
              <w:ind w:firstLine="0"/>
              <w:jc w:val="center"/>
              <w:rPr>
                <w:b/>
                <w:bCs/>
              </w:rPr>
            </w:pPr>
            <w:r w:rsidRPr="00C20DEB">
              <w:rPr>
                <w:b/>
                <w:bCs/>
              </w:rPr>
              <w:t xml:space="preserve">SAM 5.2.1. </w:t>
            </w:r>
            <w:r w:rsidR="00C44468" w:rsidRPr="00C20DEB">
              <w:rPr>
                <w:b/>
                <w:bCs/>
              </w:rPr>
              <w:t>“</w:t>
            </w:r>
            <w:r w:rsidRPr="00C20DEB">
              <w:rPr>
                <w:b/>
                <w:bCs/>
              </w:rPr>
              <w:t>Veicināt dažāda veida atkritumu atkārtotu izmantošanu, pārstrādi un reģenerāciju</w:t>
            </w:r>
            <w:r w:rsidR="00C44468" w:rsidRPr="00C20DEB">
              <w:rPr>
                <w:b/>
                <w:bCs/>
              </w:rPr>
              <w:t>”</w:t>
            </w:r>
          </w:p>
        </w:tc>
      </w:tr>
      <w:tr w:rsidR="00E171CC" w:rsidRPr="00C20DEB" w14:paraId="591869D1" w14:textId="77777777" w:rsidTr="009B1715">
        <w:trPr>
          <w:trHeight w:val="579"/>
        </w:trPr>
        <w:tc>
          <w:tcPr>
            <w:tcW w:w="982" w:type="pct"/>
            <w:hideMark/>
          </w:tcPr>
          <w:p w14:paraId="45305A51" w14:textId="77777777" w:rsidR="001A531C" w:rsidRPr="00C20DEB" w:rsidRDefault="001A531C" w:rsidP="0036740D">
            <w:pPr>
              <w:ind w:firstLine="0"/>
            </w:pPr>
            <w:r w:rsidRPr="00C20DEB">
              <w:t xml:space="preserve">5.2.1.1.pasākums </w:t>
            </w:r>
            <w:r w:rsidR="00C44468" w:rsidRPr="00C20DEB">
              <w:t>“</w:t>
            </w:r>
            <w:r w:rsidRPr="00C20DEB">
              <w:t>Atkritumu dalītas savākšanas sistēmas attīstība</w:t>
            </w:r>
            <w:r w:rsidR="00C44468" w:rsidRPr="00C20DEB">
              <w:t>”</w:t>
            </w:r>
          </w:p>
        </w:tc>
        <w:tc>
          <w:tcPr>
            <w:tcW w:w="2571" w:type="pct"/>
          </w:tcPr>
          <w:p w14:paraId="6B05BCF9" w14:textId="77777777" w:rsidR="001A531C" w:rsidRPr="00C20DEB" w:rsidRDefault="001A531C" w:rsidP="00C83748">
            <w:pPr>
              <w:pStyle w:val="ListParagraph"/>
              <w:numPr>
                <w:ilvl w:val="0"/>
                <w:numId w:val="41"/>
              </w:numPr>
              <w:ind w:left="244" w:hanging="244"/>
              <w:jc w:val="left"/>
              <w:rPr>
                <w:rFonts w:eastAsia="Times New Roman"/>
              </w:rPr>
            </w:pPr>
            <w:r w:rsidRPr="00C20DEB">
              <w:rPr>
                <w:rFonts w:eastAsia="Times New Roman"/>
              </w:rPr>
              <w:t>atkritumu dalītas savākšanas punktu izveide, t.sk. konteineru iegāde</w:t>
            </w:r>
          </w:p>
          <w:p w14:paraId="562F9DB5" w14:textId="77777777" w:rsidR="001A531C" w:rsidRPr="00C20DEB" w:rsidRDefault="001A531C" w:rsidP="00C83748">
            <w:pPr>
              <w:pStyle w:val="ListParagraph"/>
              <w:numPr>
                <w:ilvl w:val="0"/>
                <w:numId w:val="41"/>
              </w:numPr>
              <w:ind w:left="244" w:hanging="244"/>
              <w:jc w:val="left"/>
              <w:rPr>
                <w:rFonts w:eastAsia="Times New Roman"/>
              </w:rPr>
            </w:pPr>
            <w:r w:rsidRPr="00C20DEB">
              <w:rPr>
                <w:rFonts w:eastAsia="Times New Roman"/>
              </w:rPr>
              <w:t>šķiroto atkritumu savākšanas laukumu izveide, t.sk. konteineru iegāde</w:t>
            </w:r>
          </w:p>
          <w:p w14:paraId="7BC20F54" w14:textId="77777777" w:rsidR="001A531C" w:rsidRPr="00C20DEB" w:rsidRDefault="001A531C" w:rsidP="00C83748">
            <w:pPr>
              <w:pStyle w:val="ListParagraph"/>
              <w:numPr>
                <w:ilvl w:val="0"/>
                <w:numId w:val="41"/>
              </w:numPr>
              <w:ind w:left="244" w:hanging="244"/>
              <w:jc w:val="left"/>
              <w:rPr>
                <w:rFonts w:eastAsia="Times New Roman"/>
              </w:rPr>
            </w:pPr>
            <w:r w:rsidRPr="00C20DEB">
              <w:rPr>
                <w:rFonts w:eastAsia="Times New Roman"/>
              </w:rPr>
              <w:t>specializētā autotransporta iegāde, kas no mājsaimniecībām savāc jau sašķirotus atkritumus (nav paredzēts esošu punktu vai laukumu apkalpošanai)</w:t>
            </w:r>
          </w:p>
        </w:tc>
        <w:tc>
          <w:tcPr>
            <w:tcW w:w="1448" w:type="pct"/>
            <w:hideMark/>
          </w:tcPr>
          <w:p w14:paraId="5ED2FCE7" w14:textId="77777777" w:rsidR="001A531C" w:rsidRPr="00C20DEB" w:rsidRDefault="001A531C" w:rsidP="0036740D">
            <w:pPr>
              <w:ind w:firstLine="0"/>
              <w:jc w:val="left"/>
            </w:pPr>
            <w:r w:rsidRPr="00C20DEB">
              <w:t>KF: 161 891</w:t>
            </w:r>
            <w:r w:rsidRPr="00C20DEB">
              <w:rPr>
                <w:i/>
              </w:rPr>
              <w:t>euro</w:t>
            </w:r>
          </w:p>
          <w:p w14:paraId="5F3D1FA1" w14:textId="77777777" w:rsidR="001A531C" w:rsidRPr="00C20DEB" w:rsidRDefault="001A531C" w:rsidP="0036740D">
            <w:pPr>
              <w:ind w:firstLine="0"/>
              <w:jc w:val="left"/>
            </w:pPr>
            <w:r w:rsidRPr="00C20DEB">
              <w:t xml:space="preserve">Privātais un pašvaldību līdzfinansējums: 261 579 </w:t>
            </w:r>
            <w:r w:rsidRPr="00C20DEB">
              <w:rPr>
                <w:i/>
              </w:rPr>
              <w:t>euro</w:t>
            </w:r>
          </w:p>
          <w:p w14:paraId="46F34B0A" w14:textId="77777777" w:rsidR="001A531C" w:rsidRPr="00C20DEB" w:rsidRDefault="001A531C" w:rsidP="0036740D">
            <w:pPr>
              <w:ind w:firstLine="0"/>
              <w:jc w:val="left"/>
            </w:pPr>
          </w:p>
          <w:p w14:paraId="7E929984" w14:textId="77777777" w:rsidR="001A531C" w:rsidRPr="00C20DEB" w:rsidRDefault="001A531C" w:rsidP="0036740D">
            <w:pPr>
              <w:ind w:firstLine="0"/>
              <w:jc w:val="left"/>
            </w:pPr>
            <w:r w:rsidRPr="00C20DEB">
              <w:t xml:space="preserve">Kopā: 423 470 </w:t>
            </w:r>
            <w:r w:rsidRPr="00C20DEB">
              <w:rPr>
                <w:i/>
              </w:rPr>
              <w:t>euro</w:t>
            </w:r>
          </w:p>
        </w:tc>
      </w:tr>
      <w:tr w:rsidR="00E171CC" w:rsidRPr="00C20DEB" w14:paraId="0F2536B8" w14:textId="77777777" w:rsidTr="009B1715">
        <w:trPr>
          <w:trHeight w:val="1534"/>
        </w:trPr>
        <w:tc>
          <w:tcPr>
            <w:tcW w:w="982" w:type="pct"/>
            <w:hideMark/>
          </w:tcPr>
          <w:p w14:paraId="18A0635A" w14:textId="77777777" w:rsidR="001A531C" w:rsidRPr="00C20DEB" w:rsidRDefault="001A531C" w:rsidP="0036740D">
            <w:pPr>
              <w:ind w:firstLine="0"/>
            </w:pPr>
            <w:r w:rsidRPr="00C20DEB">
              <w:t xml:space="preserve">5.2.1.2.pasākums </w:t>
            </w:r>
            <w:r w:rsidR="00C44468" w:rsidRPr="00C20DEB">
              <w:t>“</w:t>
            </w:r>
            <w:r w:rsidRPr="00C20DEB">
              <w:t>Atkritumu pārstrādes veicināšana</w:t>
            </w:r>
            <w:r w:rsidR="00C44468" w:rsidRPr="00C20DEB">
              <w:t>”</w:t>
            </w:r>
          </w:p>
        </w:tc>
        <w:tc>
          <w:tcPr>
            <w:tcW w:w="2571" w:type="pct"/>
          </w:tcPr>
          <w:p w14:paraId="5C1020CD" w14:textId="77777777" w:rsidR="001A531C" w:rsidRPr="00C20DEB" w:rsidRDefault="001A531C" w:rsidP="0036740D">
            <w:pPr>
              <w:ind w:left="244" w:hanging="244"/>
              <w:jc w:val="left"/>
              <w:rPr>
                <w:rFonts w:eastAsia="Times New Roman"/>
              </w:rPr>
            </w:pPr>
            <w:r w:rsidRPr="00C20DEB">
              <w:rPr>
                <w:rFonts w:eastAsia="Times New Roman"/>
              </w:rPr>
              <w:t>Atkritumu pārstrādes iekārtu izveide (iekārtu izveide, iekārtu kompleksā uzstādot pārstrādes/reģenerācijas procesam nepieciešamās iekārtas):</w:t>
            </w:r>
          </w:p>
          <w:p w14:paraId="71C73FA5" w14:textId="77777777" w:rsidR="001A531C" w:rsidRPr="00C20DEB" w:rsidRDefault="001A531C" w:rsidP="00C83748">
            <w:pPr>
              <w:pStyle w:val="ListParagraph"/>
              <w:numPr>
                <w:ilvl w:val="0"/>
                <w:numId w:val="42"/>
              </w:numPr>
              <w:ind w:left="244" w:hanging="244"/>
              <w:jc w:val="left"/>
              <w:rPr>
                <w:rFonts w:eastAsia="Times New Roman"/>
              </w:rPr>
            </w:pPr>
            <w:r w:rsidRPr="00C20DEB">
              <w:rPr>
                <w:rFonts w:eastAsia="Times New Roman"/>
              </w:rPr>
              <w:t>bioloģiski noārdāmo atkritumu pārstrāde (aerobas/anaerobas tehnoloģijas)</w:t>
            </w:r>
          </w:p>
          <w:p w14:paraId="03E1A1B8" w14:textId="77777777" w:rsidR="001A531C" w:rsidRPr="00C20DEB" w:rsidRDefault="001A531C" w:rsidP="00C83748">
            <w:pPr>
              <w:pStyle w:val="ListParagraph"/>
              <w:numPr>
                <w:ilvl w:val="0"/>
                <w:numId w:val="42"/>
              </w:numPr>
              <w:ind w:left="244" w:hanging="244"/>
              <w:jc w:val="left"/>
              <w:rPr>
                <w:rFonts w:eastAsia="Times New Roman"/>
              </w:rPr>
            </w:pPr>
            <w:r w:rsidRPr="00C20DEB">
              <w:rPr>
                <w:rFonts w:eastAsia="Times New Roman"/>
              </w:rPr>
              <w:t>sadzīves atkritumu pārstrāde (stikls, papīrs, metāls, plastmasa, t.sk. šo materiālu iepakojums)</w:t>
            </w:r>
          </w:p>
          <w:p w14:paraId="0205BE3A" w14:textId="77777777" w:rsidR="001A531C" w:rsidRPr="00C20DEB" w:rsidRDefault="001A531C" w:rsidP="00C83748">
            <w:pPr>
              <w:pStyle w:val="ListParagraph"/>
              <w:numPr>
                <w:ilvl w:val="0"/>
                <w:numId w:val="42"/>
              </w:numPr>
              <w:ind w:left="244" w:hanging="244"/>
              <w:contextualSpacing w:val="0"/>
              <w:jc w:val="left"/>
              <w:rPr>
                <w:rFonts w:eastAsia="Times New Roman"/>
              </w:rPr>
            </w:pPr>
            <w:r w:rsidRPr="00C20DEB">
              <w:rPr>
                <w:rFonts w:eastAsia="Times New Roman"/>
              </w:rPr>
              <w:t>citu atkritumu pārstrāde</w:t>
            </w:r>
          </w:p>
        </w:tc>
        <w:tc>
          <w:tcPr>
            <w:tcW w:w="1448" w:type="pct"/>
          </w:tcPr>
          <w:p w14:paraId="315F7B42" w14:textId="77777777" w:rsidR="001A531C" w:rsidRPr="00C20DEB" w:rsidRDefault="001A531C" w:rsidP="0036740D">
            <w:pPr>
              <w:ind w:firstLine="0"/>
              <w:jc w:val="left"/>
            </w:pPr>
            <w:r w:rsidRPr="00C20DEB">
              <w:t>KF: 49 485 412</w:t>
            </w:r>
            <w:r w:rsidRPr="00C20DEB">
              <w:rPr>
                <w:i/>
              </w:rPr>
              <w:t>euro</w:t>
            </w:r>
          </w:p>
          <w:p w14:paraId="370851B2" w14:textId="77777777" w:rsidR="001A531C" w:rsidRPr="00C20DEB" w:rsidRDefault="001A531C" w:rsidP="0036740D">
            <w:pPr>
              <w:ind w:firstLine="0"/>
              <w:jc w:val="left"/>
            </w:pPr>
            <w:r w:rsidRPr="00C20DEB">
              <w:t>Privātais un pašvaldību līdzfinansējums:17 828 530 </w:t>
            </w:r>
            <w:r w:rsidRPr="00C20DEB">
              <w:rPr>
                <w:i/>
              </w:rPr>
              <w:t>euro</w:t>
            </w:r>
          </w:p>
          <w:p w14:paraId="5532E56A" w14:textId="77777777" w:rsidR="001A531C" w:rsidRPr="00C20DEB" w:rsidRDefault="001A531C" w:rsidP="0036740D">
            <w:pPr>
              <w:ind w:firstLine="0"/>
              <w:jc w:val="left"/>
            </w:pPr>
          </w:p>
          <w:p w14:paraId="1C9805DA" w14:textId="77777777" w:rsidR="001A531C" w:rsidRPr="00C20DEB" w:rsidRDefault="001A531C" w:rsidP="0036740D">
            <w:pPr>
              <w:ind w:firstLine="0"/>
              <w:jc w:val="left"/>
            </w:pPr>
            <w:r w:rsidRPr="00C20DEB">
              <w:t xml:space="preserve">Kopā: 67 313 942 </w:t>
            </w:r>
            <w:r w:rsidRPr="00C20DEB">
              <w:rPr>
                <w:i/>
              </w:rPr>
              <w:t>euro</w:t>
            </w:r>
          </w:p>
        </w:tc>
      </w:tr>
      <w:tr w:rsidR="00E171CC" w:rsidRPr="00C20DEB" w14:paraId="2D8F4098" w14:textId="77777777" w:rsidTr="009B1715">
        <w:trPr>
          <w:trHeight w:val="826"/>
        </w:trPr>
        <w:tc>
          <w:tcPr>
            <w:tcW w:w="982" w:type="pct"/>
            <w:hideMark/>
          </w:tcPr>
          <w:p w14:paraId="21B0DF00" w14:textId="77777777" w:rsidR="001A531C" w:rsidRPr="00C20DEB" w:rsidRDefault="001A531C" w:rsidP="0036740D">
            <w:pPr>
              <w:ind w:firstLine="0"/>
            </w:pPr>
            <w:r w:rsidRPr="00C20DEB">
              <w:t xml:space="preserve">5.2.1.3.pasākums </w:t>
            </w:r>
            <w:r w:rsidR="00C44468" w:rsidRPr="00C20DEB">
              <w:t>“</w:t>
            </w:r>
            <w:r w:rsidRPr="00C20DEB">
              <w:t>Atkritumu reģenerācijas veicināšana</w:t>
            </w:r>
            <w:r w:rsidR="00C44468" w:rsidRPr="00C20DEB">
              <w:t>”</w:t>
            </w:r>
          </w:p>
        </w:tc>
        <w:tc>
          <w:tcPr>
            <w:tcW w:w="2571" w:type="pct"/>
            <w:hideMark/>
          </w:tcPr>
          <w:p w14:paraId="1967D8A5" w14:textId="77777777" w:rsidR="001A531C" w:rsidRPr="00C20DEB" w:rsidRDefault="001A531C" w:rsidP="0036740D">
            <w:pPr>
              <w:ind w:left="244" w:hanging="244"/>
              <w:jc w:val="left"/>
              <w:rPr>
                <w:rFonts w:eastAsia="Times New Roman"/>
              </w:rPr>
            </w:pPr>
            <w:r w:rsidRPr="00C20DEB">
              <w:rPr>
                <w:rFonts w:eastAsia="Times New Roman"/>
              </w:rPr>
              <w:t>Atkritumu reģenerācijas iekārtu izveide*:</w:t>
            </w:r>
          </w:p>
          <w:p w14:paraId="3FEEFD05" w14:textId="77777777" w:rsidR="001A531C" w:rsidRPr="00C20DEB" w:rsidRDefault="001A531C" w:rsidP="00C83748">
            <w:pPr>
              <w:pStyle w:val="ListParagraph"/>
              <w:numPr>
                <w:ilvl w:val="0"/>
                <w:numId w:val="43"/>
              </w:numPr>
              <w:ind w:left="244" w:hanging="244"/>
              <w:jc w:val="left"/>
              <w:rPr>
                <w:rFonts w:eastAsia="Times New Roman"/>
              </w:rPr>
            </w:pPr>
            <w:r w:rsidRPr="00C20DEB">
              <w:rPr>
                <w:rFonts w:eastAsia="Times New Roman"/>
              </w:rPr>
              <w:t>iekārtas, kurās tiek sadedzināts no atkritumiem iegūtais kurināmais</w:t>
            </w:r>
          </w:p>
        </w:tc>
        <w:tc>
          <w:tcPr>
            <w:tcW w:w="1448" w:type="pct"/>
          </w:tcPr>
          <w:p w14:paraId="4E6D82CE" w14:textId="77777777" w:rsidR="001A531C" w:rsidRPr="00C20DEB" w:rsidRDefault="001A531C" w:rsidP="0036740D">
            <w:pPr>
              <w:ind w:firstLine="0"/>
              <w:jc w:val="left"/>
            </w:pPr>
            <w:r w:rsidRPr="00C20DEB">
              <w:t xml:space="preserve">KF: 9 184 249 </w:t>
            </w:r>
            <w:r w:rsidRPr="00C20DEB">
              <w:rPr>
                <w:i/>
              </w:rPr>
              <w:t>euro</w:t>
            </w:r>
          </w:p>
          <w:p w14:paraId="5A3FF871" w14:textId="77777777" w:rsidR="001A531C" w:rsidRPr="00C20DEB" w:rsidRDefault="001A531C" w:rsidP="0036740D">
            <w:pPr>
              <w:ind w:firstLine="0"/>
              <w:jc w:val="left"/>
              <w:rPr>
                <w:i/>
              </w:rPr>
            </w:pPr>
            <w:r w:rsidRPr="00C20DEB">
              <w:t xml:space="preserve">Privātais un pašvaldību līdzfinansējums:1 620 750 </w:t>
            </w:r>
            <w:r w:rsidRPr="00C20DEB">
              <w:rPr>
                <w:i/>
              </w:rPr>
              <w:t>euro</w:t>
            </w:r>
          </w:p>
          <w:p w14:paraId="0374A94A" w14:textId="3E141183" w:rsidR="001A531C" w:rsidRPr="00C20DEB" w:rsidRDefault="001A531C" w:rsidP="0036740D">
            <w:pPr>
              <w:ind w:firstLine="0"/>
              <w:jc w:val="left"/>
            </w:pPr>
            <w:r w:rsidRPr="00C20DEB">
              <w:t>Kopā: 10 804</w:t>
            </w:r>
            <w:r w:rsidR="00EE6E4B" w:rsidRPr="00C20DEB">
              <w:t> </w:t>
            </w:r>
            <w:r w:rsidRPr="00C20DEB">
              <w:t>999</w:t>
            </w:r>
            <w:r w:rsidR="00EE6E4B" w:rsidRPr="00C20DEB">
              <w:t xml:space="preserve"> </w:t>
            </w:r>
            <w:r w:rsidR="00EE6E4B" w:rsidRPr="00C20DEB">
              <w:rPr>
                <w:i/>
                <w:iCs/>
              </w:rPr>
              <w:t>euro</w:t>
            </w:r>
          </w:p>
        </w:tc>
      </w:tr>
    </w:tbl>
    <w:p w14:paraId="6BADD059" w14:textId="77777777" w:rsidR="001A531C" w:rsidRPr="00C20DEB" w:rsidRDefault="001A531C" w:rsidP="0036740D">
      <w:pPr>
        <w:pStyle w:val="Tabulasnosaukums1"/>
        <w:rPr>
          <w:iCs/>
          <w:color w:val="auto"/>
          <w:szCs w:val="24"/>
        </w:rPr>
      </w:pPr>
    </w:p>
    <w:p w14:paraId="061ECAF7" w14:textId="77777777" w:rsidR="001A531C" w:rsidRPr="00C20DEB" w:rsidRDefault="003B3C10" w:rsidP="002135B6">
      <w:pPr>
        <w:pStyle w:val="Heading3"/>
      </w:pPr>
      <w:bookmarkStart w:id="209" w:name="_Toc57507729"/>
      <w:r w:rsidRPr="00C20DEB">
        <w:t>9</w:t>
      </w:r>
      <w:r w:rsidR="001A531C" w:rsidRPr="00C20DEB">
        <w:t>.3.</w:t>
      </w:r>
      <w:r w:rsidR="003E1467" w:rsidRPr="00C20DEB">
        <w:t>6</w:t>
      </w:r>
      <w:r w:rsidR="001A531C" w:rsidRPr="00C20DEB">
        <w:t>.Zaļais publiskais iepirkums</w:t>
      </w:r>
      <w:bookmarkEnd w:id="209"/>
    </w:p>
    <w:p w14:paraId="665D171B" w14:textId="77777777" w:rsidR="001A531C" w:rsidRPr="00C20DEB" w:rsidRDefault="001A531C" w:rsidP="0036740D"/>
    <w:p w14:paraId="1C4C5B8D" w14:textId="1C9BF802" w:rsidR="001A531C" w:rsidRPr="00C20DEB" w:rsidRDefault="009740E4" w:rsidP="0036740D">
      <w:pPr>
        <w:rPr>
          <w:lang w:eastAsia="lv-LV"/>
        </w:rPr>
      </w:pPr>
      <w:r w:rsidRPr="00C20DEB">
        <w:rPr>
          <w:lang w:eastAsia="lv-LV"/>
        </w:rPr>
        <w:t>ZPI</w:t>
      </w:r>
      <w:r w:rsidR="001A531C" w:rsidRPr="00C20DEB">
        <w:rPr>
          <w:lang w:eastAsia="lv-LV"/>
        </w:rPr>
        <w:t> ir process, kura ietvaros valsts un pašvaldības iestādes cenšas iepirkt preces un pakalpojumus ar iespējami mazāku ietekmi uz vidi, ņemot vērā dzīves cikla izmaksas produktiem vai pakalpojumiem ar vienādu primāro funkciju, ar kura palīdzību iespējams:</w:t>
      </w:r>
    </w:p>
    <w:p w14:paraId="3860E38D" w14:textId="77777777" w:rsidR="001A531C" w:rsidRPr="00C20DEB" w:rsidRDefault="001A531C" w:rsidP="00C83748">
      <w:pPr>
        <w:pStyle w:val="ListParagraph"/>
        <w:numPr>
          <w:ilvl w:val="0"/>
          <w:numId w:val="44"/>
        </w:numPr>
        <w:ind w:left="993"/>
      </w:pPr>
      <w:r w:rsidRPr="00C20DEB">
        <w:t>samazināt ietekmi uz vidi – katra nopirktā prece vai pakalpojums atstāj ietekmi uz vidi visās tās aprites cikla stadijās;</w:t>
      </w:r>
    </w:p>
    <w:p w14:paraId="78065BF4" w14:textId="77777777" w:rsidR="001A531C" w:rsidRPr="00C20DEB" w:rsidRDefault="001A531C" w:rsidP="00C83748">
      <w:pPr>
        <w:pStyle w:val="ListParagraph"/>
        <w:numPr>
          <w:ilvl w:val="0"/>
          <w:numId w:val="44"/>
        </w:numPr>
        <w:ind w:left="993"/>
      </w:pPr>
      <w:r w:rsidRPr="00C20DEB">
        <w:t>veicināt sociālus uzlabojumus – ar iepirkumu procedūrā iestrādātu nosacījumu palīdzību iespējams nodrošināt labākus darba apstākļus, piemēram, samazinot toksisko ķīmisko vielu saturu tīrīšanas līdzekļos uzlabo dzīves un darba vides apstākļus, transports ar samazinātu izmešu apjomu veicina gaisa kvalitātes uzlabošanos un saslimstības ar elpvadu slimībām riska samazināšanos;</w:t>
      </w:r>
    </w:p>
    <w:p w14:paraId="2702A7A3" w14:textId="77777777" w:rsidR="001A531C" w:rsidRPr="00C20DEB" w:rsidRDefault="001A531C" w:rsidP="00C83748">
      <w:pPr>
        <w:pStyle w:val="ListParagraph"/>
        <w:numPr>
          <w:ilvl w:val="0"/>
          <w:numId w:val="44"/>
        </w:numPr>
        <w:ind w:left="993"/>
      </w:pPr>
      <w:r w:rsidRPr="00C20DEB">
        <w:t>panākt ietaupījumus budžetā – plānojot iegādāties kādu preci vai pakalpojumu, vispirms tiek izvērtētas reālās vajadzības, tādējādi samazinot iepirkumu apjomu. Otrkārt, tiek veikts preces aprites cikla izmaksu novērtējums. Tādā veidā iespējams ņemt vērā visus faktorus (ne tikai preces vai pakalpojuma sākotnējo cenu, bet arī ekspluatācijas un radīto atkritumu apsaimniekošanas izmaksas) un galarezultātā panākt līdzekļu ekonomiju.</w:t>
      </w:r>
    </w:p>
    <w:p w14:paraId="2BE5E5C4" w14:textId="77777777" w:rsidR="001A531C" w:rsidRPr="00C20DEB" w:rsidRDefault="001A531C" w:rsidP="0036740D">
      <w:r w:rsidRPr="00C20DEB">
        <w:rPr>
          <w:lang w:eastAsia="lv-LV"/>
        </w:rPr>
        <w:t>ZPI ir viens no ES vides, klimata un enerģijas politikas prioritārajiem instrumentiem, un vides nosacījumu iekļaušana iepirkumu specifikācijās, kļūst prioritārs uzdevums arī Latvijā. ZPI normatīvo ietvaru kopš 2004. gada veido divas publiskā iepirkuma direktīvas</w:t>
      </w:r>
      <w:r w:rsidRPr="00C20DEB">
        <w:rPr>
          <w:vertAlign w:val="superscript"/>
        </w:rPr>
        <w:footnoteReference w:id="153"/>
      </w:r>
      <w:r w:rsidRPr="00C20DEB">
        <w:rPr>
          <w:vertAlign w:val="superscript"/>
          <w:lang w:eastAsia="lv-LV"/>
        </w:rPr>
        <w:t>,</w:t>
      </w:r>
      <w:r w:rsidRPr="00C20DEB">
        <w:rPr>
          <w:vertAlign w:val="superscript"/>
        </w:rPr>
        <w:footnoteReference w:id="154"/>
      </w:r>
      <w:r w:rsidRPr="00C20DEB">
        <w:rPr>
          <w:lang w:eastAsia="lv-LV"/>
        </w:rPr>
        <w:t xml:space="preserve"> kas paredz vides nosacījumu iekļaušanu iepirkuma procedūrās, ja iepirkums pārsniedz noteiktu robežlielumu (slieksni). </w:t>
      </w:r>
    </w:p>
    <w:p w14:paraId="2DAC69F8" w14:textId="29F74D41" w:rsidR="001A531C" w:rsidRPr="00C20DEB" w:rsidRDefault="001A531C" w:rsidP="0036740D">
      <w:r w:rsidRPr="00C20DEB">
        <w:t xml:space="preserve">No 2017. gada 1. jūlija ir spēkā </w:t>
      </w:r>
      <w:r w:rsidR="004856AA" w:rsidRPr="00C20DEB">
        <w:t>MK</w:t>
      </w:r>
      <w:r w:rsidRPr="00C20DEB">
        <w:t xml:space="preserve"> 2017. gada 20. jūnija noteikumi Nr. 353 </w:t>
      </w:r>
      <w:r w:rsidR="00C44468" w:rsidRPr="00C20DEB">
        <w:t>“</w:t>
      </w:r>
      <w:r w:rsidRPr="00C20DEB">
        <w:t>Prasības zaļajam publiskajam iepirkumam un to piemērošanas kārtība</w:t>
      </w:r>
      <w:r w:rsidR="00C44468" w:rsidRPr="00C20DEB">
        <w:t>”</w:t>
      </w:r>
      <w:r w:rsidRPr="00C20DEB">
        <w:t xml:space="preserve">. Šo noteikumu 1. pielikumā noteiktas septiņas obligātās preču un pakalpojumu grupas (biroja papīrs, drukas iekārtas, datortehnika un IKT infrastruktūra, pārtika un ēdināšanas pakalpojumi, tīrīšanas līdzekļi un pakalpojumi, iekštelpu apgaismojums, ielu apgaismojums un satiksmes signāli), kurām ZPI ir jāpiemēro obligāti. Savukārt minēto noteikumu 2. pielikumā ir definēti ZPI kritēriji 14 preču un pakalpojumu grupām, bet 3. pielikumā - metodoloģija aprites cikla izmaksu aprēķinam enerģiju patērējošām precēm. </w:t>
      </w:r>
    </w:p>
    <w:p w14:paraId="4A6A19CC" w14:textId="77777777" w:rsidR="001A531C" w:rsidRPr="00C20DEB" w:rsidRDefault="001A531C" w:rsidP="0036740D">
      <w:r w:rsidRPr="00C20DEB">
        <w:t xml:space="preserve">ZPI īpatsvara pieaugumā Latvijā iezīmējās pozitīvas tendences. Saskaņā ar IUB datiem 2019. gadā ZPI īpatsvars jau veidoja 17,3 % no visiem iepirkumiem finansiālā izteiksmē, kas veikti saskaņā ar Publisko iepirkumu likumu jeb 515 milj. </w:t>
      </w:r>
      <w:r w:rsidRPr="00C20DEB">
        <w:rPr>
          <w:i/>
          <w:iCs/>
        </w:rPr>
        <w:t>euro</w:t>
      </w:r>
      <w:r w:rsidRPr="00C20DEB">
        <w:t>. Pēc iepirkumu skaita tas veido 13,2% jeb 1500 iepirkumus. ZPI vadlīnijās arvien vairāk tiks integrēti arī aprites principi.</w:t>
      </w:r>
    </w:p>
    <w:p w14:paraId="636C849E" w14:textId="77777777" w:rsidR="001A531C" w:rsidRPr="00C20DEB" w:rsidRDefault="001A531C" w:rsidP="0036740D"/>
    <w:p w14:paraId="5528959C" w14:textId="77777777" w:rsidR="001A531C" w:rsidRPr="00C20DEB" w:rsidRDefault="003B3C10" w:rsidP="002135B6">
      <w:pPr>
        <w:pStyle w:val="Heading3"/>
      </w:pPr>
      <w:bookmarkStart w:id="210" w:name="_Toc44614780"/>
      <w:bookmarkStart w:id="211" w:name="_Toc57507730"/>
      <w:r w:rsidRPr="00C20DEB">
        <w:t>9</w:t>
      </w:r>
      <w:r w:rsidR="001A531C" w:rsidRPr="00C20DEB">
        <w:t>.3.</w:t>
      </w:r>
      <w:r w:rsidR="003E1467" w:rsidRPr="00C20DEB">
        <w:t>7</w:t>
      </w:r>
      <w:r w:rsidR="001A531C" w:rsidRPr="00C20DEB">
        <w:t>.Pasākumi, ar ko ierobežo subsīdijas, kuras neatbilst atkritumu apsaimniekošanas hierarhijai</w:t>
      </w:r>
      <w:bookmarkEnd w:id="210"/>
      <w:bookmarkEnd w:id="211"/>
    </w:p>
    <w:p w14:paraId="11007750" w14:textId="77777777" w:rsidR="00415AA1" w:rsidRPr="00C20DEB" w:rsidRDefault="00415AA1" w:rsidP="0036740D">
      <w:pPr>
        <w:rPr>
          <w:lang w:eastAsia="lv-LV"/>
        </w:rPr>
      </w:pPr>
    </w:p>
    <w:p w14:paraId="59EDF248" w14:textId="77777777" w:rsidR="00B7075A" w:rsidRPr="00C20DEB" w:rsidRDefault="001A531C" w:rsidP="00B7075A">
      <w:pPr>
        <w:ind w:firstLine="0"/>
        <w:rPr>
          <w:lang w:eastAsia="lv-LV"/>
        </w:rPr>
      </w:pPr>
      <w:r w:rsidRPr="00C20DEB">
        <w:rPr>
          <w:lang w:eastAsia="lv-LV"/>
        </w:rPr>
        <w:t>Atkritumu apsaimniekošanas likumā ir noteikta atkritumu apsaimniekošanas hierarhija</w:t>
      </w:r>
      <w:r w:rsidR="00B7075A" w:rsidRPr="00C20DEB">
        <w:rPr>
          <w:lang w:eastAsia="lv-LV"/>
        </w:rPr>
        <w:t xml:space="preserve">. Minētais princips ir nostiprināts arī normatīvajos aktos </w:t>
      </w:r>
      <w:r w:rsidR="00B7075A" w:rsidRPr="1906AA59">
        <w:rPr>
          <w:vertAlign w:val="superscript"/>
          <w:lang w:eastAsia="lv-LV"/>
        </w:rPr>
        <w:footnoteReference w:id="155"/>
      </w:r>
      <w:r w:rsidR="00B7075A" w:rsidRPr="00C20DEB">
        <w:rPr>
          <w:lang w:eastAsia="lv-LV"/>
        </w:rPr>
        <w:t xml:space="preserve"> attiecībā uz  ierobežojumiem ES struktūrfondu izmantošanai atkritumu apsaimniekošanas darbībām, kuras atrodas atkritumu apsaimniekošanas hierarhijas zemākajā posmā – atkritumu apglabāšanai poligonos. Normatīvie akti paredz, ka atbalsts no ES struktūrfondiem netiek piešķirts:</w:t>
      </w:r>
    </w:p>
    <w:p w14:paraId="1874932B" w14:textId="77777777" w:rsidR="001A531C" w:rsidRPr="00C20DEB" w:rsidRDefault="001A531C" w:rsidP="00C83748">
      <w:pPr>
        <w:pStyle w:val="ListParagraph"/>
        <w:numPr>
          <w:ilvl w:val="1"/>
          <w:numId w:val="5"/>
        </w:numPr>
        <w:ind w:left="993"/>
        <w:rPr>
          <w:lang w:eastAsia="lv-LV"/>
        </w:rPr>
      </w:pPr>
      <w:r w:rsidRPr="00C20DEB">
        <w:rPr>
          <w:rFonts w:eastAsia="Times New Roman"/>
          <w:lang w:eastAsia="lv-LV"/>
        </w:rPr>
        <w:t>darbībām, kas palielina poligonos noglabājamo atkritumu daudzumu;</w:t>
      </w:r>
    </w:p>
    <w:p w14:paraId="4B3E9862" w14:textId="77777777" w:rsidR="001A531C" w:rsidRPr="00C20DEB" w:rsidRDefault="001A531C" w:rsidP="00C83748">
      <w:pPr>
        <w:pStyle w:val="ListParagraph"/>
        <w:numPr>
          <w:ilvl w:val="1"/>
          <w:numId w:val="5"/>
        </w:numPr>
        <w:ind w:left="993"/>
        <w:rPr>
          <w:rFonts w:eastAsia="Times New Roman"/>
          <w:lang w:eastAsia="lv-LV"/>
        </w:rPr>
      </w:pPr>
      <w:r w:rsidRPr="00C20DEB">
        <w:rPr>
          <w:rFonts w:eastAsia="Times New Roman"/>
          <w:lang w:eastAsia="lv-LV"/>
        </w:rPr>
        <w:t>manuālo un mehānisko atkritumu šķirošanas (apstrādes) iekārtu iegādei vai uzlabošanai;</w:t>
      </w:r>
    </w:p>
    <w:p w14:paraId="3B68D78C" w14:textId="77777777" w:rsidR="001A531C" w:rsidRPr="00C20DEB" w:rsidRDefault="001A531C" w:rsidP="00C83748">
      <w:pPr>
        <w:pStyle w:val="ListParagraph"/>
        <w:numPr>
          <w:ilvl w:val="1"/>
          <w:numId w:val="5"/>
        </w:numPr>
        <w:ind w:left="993"/>
        <w:rPr>
          <w:lang w:eastAsia="lv-LV"/>
        </w:rPr>
      </w:pPr>
      <w:r w:rsidRPr="00C20DEB">
        <w:rPr>
          <w:rFonts w:eastAsia="Times New Roman"/>
          <w:lang w:eastAsia="lv-LV"/>
        </w:rPr>
        <w:t>iekārtu izveidei, kas nav iekļautas pārstrādes iekārtas kompleksā un kuru darbības rezultātā atkritumi netiek pārstrādāti;</w:t>
      </w:r>
    </w:p>
    <w:p w14:paraId="4021D792" w14:textId="77777777" w:rsidR="001A531C" w:rsidRPr="00C20DEB" w:rsidRDefault="001A531C" w:rsidP="00C83748">
      <w:pPr>
        <w:pStyle w:val="ListParagraph"/>
        <w:numPr>
          <w:ilvl w:val="1"/>
          <w:numId w:val="5"/>
        </w:numPr>
        <w:ind w:left="993"/>
        <w:rPr>
          <w:lang w:eastAsia="lv-LV"/>
        </w:rPr>
      </w:pPr>
      <w:r w:rsidRPr="00C20DEB">
        <w:rPr>
          <w:rFonts w:eastAsia="Times New Roman"/>
          <w:lang w:eastAsia="lv-LV"/>
        </w:rPr>
        <w:t>atkritumu reģenerācijai, kas nav pārstrāde, un tādām atkritumu pārstrādes darbībām, kurās pārstrādes process ilgst vairāk nekā trīs gadus;</w:t>
      </w:r>
    </w:p>
    <w:p w14:paraId="6D57E157" w14:textId="77777777" w:rsidR="001A531C" w:rsidRPr="00C20DEB" w:rsidRDefault="001A531C" w:rsidP="00C83748">
      <w:pPr>
        <w:pStyle w:val="ListParagraph"/>
        <w:numPr>
          <w:ilvl w:val="1"/>
          <w:numId w:val="5"/>
        </w:numPr>
        <w:ind w:left="993"/>
        <w:rPr>
          <w:lang w:eastAsia="lv-LV"/>
        </w:rPr>
      </w:pPr>
      <w:r w:rsidRPr="00C20DEB">
        <w:rPr>
          <w:rFonts w:eastAsia="Times New Roman"/>
          <w:lang w:eastAsia="lv-LV"/>
        </w:rPr>
        <w:t xml:space="preserve">pārstrādāšanai materiālos, kas izmantojami par degvielu vai kurināmo. </w:t>
      </w:r>
    </w:p>
    <w:p w14:paraId="5F6CB69F" w14:textId="77777777" w:rsidR="001A531C" w:rsidRPr="00C20DEB" w:rsidRDefault="001A531C" w:rsidP="0036740D">
      <w:pPr>
        <w:rPr>
          <w:highlight w:val="yellow"/>
          <w:lang w:eastAsia="lv-LV"/>
        </w:rPr>
      </w:pPr>
    </w:p>
    <w:p w14:paraId="68A6E0E1" w14:textId="77777777" w:rsidR="001A531C" w:rsidRPr="00C20DEB" w:rsidRDefault="003B3C10" w:rsidP="002135B6">
      <w:pPr>
        <w:pStyle w:val="Heading3"/>
      </w:pPr>
      <w:bookmarkStart w:id="212" w:name="_Toc44614781"/>
      <w:bookmarkStart w:id="213" w:name="_Toc57507731"/>
      <w:r w:rsidRPr="00C20DEB">
        <w:t>9</w:t>
      </w:r>
      <w:r w:rsidR="001A531C" w:rsidRPr="00C20DEB">
        <w:t>.3.</w:t>
      </w:r>
      <w:r w:rsidR="003E1467" w:rsidRPr="00C20DEB">
        <w:t>8</w:t>
      </w:r>
      <w:r w:rsidR="001A531C" w:rsidRPr="00C20DEB">
        <w:t>.Fiskālo pasākumu vai citu līdzekļu izmantošana, lai veicinātu produktu un materiālu, kas ir sagatavoti atkārtotai izmantošanai vai pārstrādāti, izmantošanu</w:t>
      </w:r>
      <w:bookmarkEnd w:id="212"/>
      <w:bookmarkEnd w:id="213"/>
    </w:p>
    <w:p w14:paraId="650DFFE3" w14:textId="77777777" w:rsidR="001A531C" w:rsidRPr="00C20DEB" w:rsidRDefault="001A531C" w:rsidP="0036740D"/>
    <w:p w14:paraId="651E93BC" w14:textId="77777777" w:rsidR="001A531C" w:rsidRPr="00C20DEB" w:rsidRDefault="00EC3387" w:rsidP="0036740D">
      <w:r w:rsidRPr="00C20DEB">
        <w:t xml:space="preserve">ES Fondu finansējuma plānošanas periodā 2021.–2027.gadam  </w:t>
      </w:r>
      <w:r w:rsidR="001A531C" w:rsidRPr="00C20DEB">
        <w:t>paredz</w:t>
      </w:r>
      <w:r w:rsidRPr="00C20DEB">
        <w:t>ēts</w:t>
      </w:r>
      <w:r w:rsidR="001A531C" w:rsidRPr="00C20DEB">
        <w:t xml:space="preserve"> atbalstīt darbības šādās jomās:</w:t>
      </w:r>
    </w:p>
    <w:p w14:paraId="61167F31" w14:textId="03D48A7B" w:rsidR="001A531C" w:rsidRPr="00C20DEB" w:rsidRDefault="001A531C" w:rsidP="00C83748">
      <w:pPr>
        <w:pStyle w:val="ListParagraph"/>
        <w:numPr>
          <w:ilvl w:val="0"/>
          <w:numId w:val="62"/>
        </w:numPr>
      </w:pPr>
      <w:r w:rsidRPr="00C20DEB">
        <w:t>Aprites ekonomikas principu ieviešana ražošanā un pakalpojumos, veicinot pāreju uz videi nekaitīgu vielu izmantošanu ražošanas tehnoloģiskajos risinājumos (</w:t>
      </w:r>
      <w:r w:rsidR="00C44468" w:rsidRPr="00C20DEB">
        <w:t>“</w:t>
      </w:r>
      <w:r w:rsidRPr="00C20DEB">
        <w:t>safe by design</w:t>
      </w:r>
      <w:r w:rsidR="00C44468" w:rsidRPr="00C20DEB">
        <w:t>”</w:t>
      </w:r>
      <w:r w:rsidRPr="00C20DEB">
        <w:t xml:space="preserve">), ieviešot ekodizaina principus preču ražošanā un materiālu izmantošanā, kā arī samazinot iepakojuma materiālu ietilpību un palielinot pārstrādājamību un ilglietojamību (atkārtotu lietošanu, preču labošanas pakalpojumu attīstība), un inovatīvu aprites </w:t>
      </w:r>
      <w:r w:rsidR="004A062E" w:rsidRPr="00C20DEB">
        <w:rPr>
          <w:color w:val="FF0000"/>
        </w:rPr>
        <w:t>saimnieciskās</w:t>
      </w:r>
      <w:r w:rsidR="004A062E" w:rsidRPr="00C20DEB">
        <w:t xml:space="preserve"> </w:t>
      </w:r>
      <w:r w:rsidRPr="00C20DEB">
        <w:t>darbības modeļu izstrāde, izmantojot ekoefektīvu tehnoloģiju un ekoinovāciju ieviešanu un industriālās simbiozes veicināšana;</w:t>
      </w:r>
    </w:p>
    <w:p w14:paraId="371A6A38" w14:textId="77777777" w:rsidR="001A531C" w:rsidRPr="00C20DEB" w:rsidRDefault="001A531C" w:rsidP="00C83748">
      <w:pPr>
        <w:pStyle w:val="ListParagraph"/>
        <w:numPr>
          <w:ilvl w:val="0"/>
          <w:numId w:val="62"/>
        </w:numPr>
      </w:pPr>
      <w:r w:rsidRPr="00C20DEB">
        <w:t>Vietējā līmeņa atkritumu radīšanas samazināšanas, preču labošanas pakalpojumu attīstības un aprites ekonomikas veicināšanas pasākumi.</w:t>
      </w:r>
    </w:p>
    <w:p w14:paraId="23A3968F" w14:textId="77777777" w:rsidR="005C6C02" w:rsidRPr="00C20DEB" w:rsidRDefault="005C6C02" w:rsidP="0036740D"/>
    <w:p w14:paraId="0B69C402" w14:textId="644C73F7" w:rsidR="001A531C" w:rsidRPr="00C20DEB" w:rsidRDefault="005C6C02" w:rsidP="0036740D">
      <w:pPr>
        <w:rPr>
          <w:color w:val="FF0000"/>
        </w:rPr>
      </w:pPr>
      <w:r w:rsidRPr="00C20DEB">
        <w:rPr>
          <w:color w:val="FF0000"/>
        </w:rPr>
        <w:t>Ekodizains ir produktu un pakalpojumu projektēšana, lai minimizētu ietekmi uz vidi visā dzīves ciklā, vienlaicīgi nodrošinot nepieciešamo funkcionalitāti, kvalitāti, izmaksas un estētisko izskatu. Attiecīgi, ekodizaina mērķis ir samazināt resursu patēriņu, izmantot videi draudzīgus materiālus, optimizēt produkta ražošanu, izplatīšanu un lietošanu, kā arī nodrošināt tā pienācīgu apsaimniekošanu aprites cikla beigās – atjaunošanu, apstrādi vai noglabāšanu.</w:t>
      </w:r>
      <w:r w:rsidR="003F5E7F" w:rsidRPr="00C20DEB">
        <w:t xml:space="preserve"> </w:t>
      </w:r>
      <w:r w:rsidR="003F5E7F" w:rsidRPr="00C20DEB">
        <w:rPr>
          <w:color w:val="FF0000"/>
        </w:rPr>
        <w:t>Ar ekodizaina metožu palīdzību var novērst un samazināt produkta nelabvēlīgo ietekmi uz vidi visā tā dzīves ciklā – sākot no izejvielu ražošanas un piegādes, produkta ražošanas, iepakošanas, piegādes, lietošanas un nonākšanos atkritumos. Vērtējāmās ietekmes – globālā pasiltināšanās, paskābināšanās, resursu pārtēriņš, biodaudzveidības samazināšanās, toksisko vielu klātbūtne atmosfēras, kā arī iekštelpu gaisā un ūdenī, ozoņa slāņa noārdīšanās u.c. Ekodizaina pieeja īsteno ilgtspējīgas attīstības principus, jo novērš piesārņojumu, pirms tas ir radies.</w:t>
      </w:r>
    </w:p>
    <w:p w14:paraId="745CD665" w14:textId="77777777" w:rsidR="005C6C02" w:rsidRPr="00C20DEB" w:rsidRDefault="005C6C02" w:rsidP="0036740D"/>
    <w:p w14:paraId="73913626" w14:textId="77777777" w:rsidR="001A531C" w:rsidRPr="00C20DEB" w:rsidRDefault="001A531C" w:rsidP="0036740D">
      <w:r w:rsidRPr="00C20DEB">
        <w:t xml:space="preserve">Direktīvā 2008/98/EK ir ietverti nosacījumu, kas uzliek par pienākumu jebkurai personai, kas pirmo reizi lieto tādu materiālu, kas atzīts par atkritumu statusu zaudējušu, vai izplata to tirgū (pirmreizēji), jānodrošina, ka materiāls atbilst normatīvajām prasībām, kas izriet no produktu un ķīmisko vielu regulējuma.  Plāna 1.nodaļā ir sniegta detāla informācija par plānotajiem pasākumiem atkritumu beigu statusa piemērošanas nosacījumu izstrādei. </w:t>
      </w:r>
    </w:p>
    <w:p w14:paraId="24D73D34" w14:textId="77777777" w:rsidR="001A531C" w:rsidRPr="00C20DEB" w:rsidRDefault="001A531C" w:rsidP="0036740D">
      <w:r w:rsidRPr="00C20DEB">
        <w:t>Pasākumi saistībā ar pārstrādāto materiālu saturu iepakojumā ir apskatīti plāna 10. nodaļā par atkritumu rašanās novēršanas pasākumiem attiecībā uz iepakojumu.</w:t>
      </w:r>
    </w:p>
    <w:p w14:paraId="7053AEDB" w14:textId="77777777" w:rsidR="001A531C" w:rsidRPr="00C20DEB" w:rsidRDefault="001A531C" w:rsidP="0036740D"/>
    <w:p w14:paraId="556805E3" w14:textId="77777777" w:rsidR="001A531C" w:rsidRPr="00C20DEB" w:rsidRDefault="003B3C10" w:rsidP="002135B6">
      <w:pPr>
        <w:pStyle w:val="Heading3"/>
      </w:pPr>
      <w:bookmarkStart w:id="214" w:name="_Toc44614782"/>
      <w:bookmarkStart w:id="215" w:name="_Toc57507732"/>
      <w:r w:rsidRPr="00C20DEB">
        <w:t>9</w:t>
      </w:r>
      <w:r w:rsidR="001A531C" w:rsidRPr="00C20DEB">
        <w:t>.3.</w:t>
      </w:r>
      <w:r w:rsidR="003E1467" w:rsidRPr="00C20DEB">
        <w:t>9</w:t>
      </w:r>
      <w:r w:rsidR="001A531C" w:rsidRPr="00C20DEB">
        <w:t>.Atbalsts pētniecībai un inovācijām modernajās pārstrādes tehnoloģijās un atjaunošanā</w:t>
      </w:r>
      <w:bookmarkEnd w:id="214"/>
      <w:bookmarkEnd w:id="215"/>
    </w:p>
    <w:p w14:paraId="12B6B8E6" w14:textId="77777777" w:rsidR="001A531C" w:rsidRPr="00C20DEB" w:rsidRDefault="001A531C" w:rsidP="006A4CF5">
      <w:pPr>
        <w:rPr>
          <w:highlight w:val="yellow"/>
        </w:rPr>
      </w:pPr>
    </w:p>
    <w:p w14:paraId="06E00475" w14:textId="77777777" w:rsidR="001A531C" w:rsidRPr="00C20DEB" w:rsidRDefault="001A531C" w:rsidP="006A4CF5">
      <w:r w:rsidRPr="00C20DEB">
        <w:rPr>
          <w:rStyle w:val="Strong"/>
          <w:b w:val="0"/>
          <w:bCs w:val="0"/>
        </w:rPr>
        <w:t xml:space="preserve">Latvijā tiek īstenota Klasteru programmu, kurā Eiropas Reģionālās attīstības fonda (ERAF) ieguldījums ir vairāk kā 5 milj. </w:t>
      </w:r>
      <w:r w:rsidRPr="00C20DEB">
        <w:rPr>
          <w:rStyle w:val="Strong"/>
          <w:b w:val="0"/>
          <w:bCs w:val="0"/>
          <w:i/>
          <w:iCs/>
        </w:rPr>
        <w:t>eiro</w:t>
      </w:r>
      <w:r w:rsidRPr="00C20DEB">
        <w:rPr>
          <w:rStyle w:val="Strong"/>
          <w:b w:val="0"/>
          <w:bCs w:val="0"/>
        </w:rPr>
        <w:t>.</w:t>
      </w:r>
      <w:r w:rsidRPr="00C20DEB">
        <w:t xml:space="preserve"> Klasteru programmas mērķis ir veidot sadarbības tīklu, kurā komersanti apvienojas ar pētniecības, izglītības un zināšanu izplatīšanas organizācijām. Šāda sadarbība tiek veicināta, lai tādējādi paaugstinātu  komersantu konkurētspēju, palielinātu eksporta apjomu un attīstītu inovācijas un jaunu produktu veidošanos. Projektu iesniedzēji šajā programmā ir biedrības vai nodibinājumi, kas pārstāv ne mazāk kā 20 savstarpēji nesaistītus sīkos (mikro), mazos un vidējos komersantus (klastera dalībniekus), kā arī tiem jāspēj nodrošināt dalībnieku skaita turpmāka palielināšana.</w:t>
      </w:r>
    </w:p>
    <w:p w14:paraId="5B17B91F" w14:textId="77777777" w:rsidR="001A531C" w:rsidRPr="00C20DEB" w:rsidRDefault="001A531C" w:rsidP="006A4CF5">
      <w:pPr>
        <w:rPr>
          <w:szCs w:val="24"/>
        </w:rPr>
      </w:pPr>
      <w:r w:rsidRPr="00C20DEB">
        <w:rPr>
          <w:szCs w:val="24"/>
        </w:rPr>
        <w:t xml:space="preserve">Inovāciju atbalstam pieejamas arī citas programmas, t.sk. atbalsts zinātniskajām institūcijām pētniecisko izstrādņu komercializācijai, atbalsts uzņēmumiem inovācijas vaučera veidā, atbalsts Kompetences centru programmas ietvaros, atbalsts eksperimentālu ražošanas iekārtu izstrādei un uzstādīšanai, atbalsts nodarbināto apmācībām u.c., kā arī paredzēts ieviest NFI programmu Norvēģijas finanšu instrumenta 2014.-2021.gada programmas </w:t>
      </w:r>
      <w:r w:rsidR="00C44468" w:rsidRPr="00C20DEB">
        <w:rPr>
          <w:szCs w:val="24"/>
        </w:rPr>
        <w:t>“</w:t>
      </w:r>
      <w:r w:rsidRPr="00C20DEB">
        <w:rPr>
          <w:szCs w:val="24"/>
        </w:rPr>
        <w:t>Uzņēmējdarbības attīstība, inovācijas un mazie un vidējie uzņēmumi</w:t>
      </w:r>
      <w:r w:rsidR="00C44468" w:rsidRPr="00C20DEB">
        <w:rPr>
          <w:szCs w:val="24"/>
        </w:rPr>
        <w:t>”</w:t>
      </w:r>
      <w:r w:rsidRPr="00C20DEB">
        <w:rPr>
          <w:szCs w:val="24"/>
        </w:rPr>
        <w:t xml:space="preserve">, kuras ietvaros atbalsts būs pieejams MVU zaļo tehnoloģiju, kā arī IKT izstrādei un ieviešanai ražošanā. </w:t>
      </w:r>
    </w:p>
    <w:p w14:paraId="3825B214" w14:textId="77777777" w:rsidR="005F46C6" w:rsidRPr="00C20DEB" w:rsidRDefault="005F46C6" w:rsidP="006A4CF5">
      <w:pPr>
        <w:rPr>
          <w:szCs w:val="24"/>
        </w:rPr>
      </w:pPr>
    </w:p>
    <w:p w14:paraId="192D7E9D" w14:textId="77777777" w:rsidR="001A531C" w:rsidRPr="00C20DEB" w:rsidRDefault="003B3C10" w:rsidP="003911B3">
      <w:pPr>
        <w:pStyle w:val="Heading3"/>
      </w:pPr>
      <w:bookmarkStart w:id="216" w:name="_Toc44614783"/>
      <w:bookmarkStart w:id="217" w:name="_Toc57507733"/>
      <w:r w:rsidRPr="00C20DEB">
        <w:t>9</w:t>
      </w:r>
      <w:r w:rsidR="001A531C" w:rsidRPr="00C20DEB">
        <w:t>.3.1</w:t>
      </w:r>
      <w:r w:rsidR="003E1467" w:rsidRPr="00C20DEB">
        <w:t>0</w:t>
      </w:r>
      <w:r w:rsidR="001A531C" w:rsidRPr="00C20DEB">
        <w:t>. Labāko pieejamo tehnisko paņēmienu izmantošana atkritumu apstrādē</w:t>
      </w:r>
      <w:bookmarkEnd w:id="216"/>
      <w:bookmarkEnd w:id="217"/>
    </w:p>
    <w:p w14:paraId="015EFC3E" w14:textId="77777777" w:rsidR="005F46C6" w:rsidRPr="00C20DEB" w:rsidRDefault="005F46C6" w:rsidP="006A4CF5">
      <w:pPr>
        <w:rPr>
          <w:b/>
          <w:bCs/>
        </w:rPr>
      </w:pPr>
    </w:p>
    <w:p w14:paraId="33FF9AA2" w14:textId="1E91174C" w:rsidR="001A531C" w:rsidRPr="00C20DEB" w:rsidRDefault="001A531C" w:rsidP="005F46C6">
      <w:pPr>
        <w:rPr>
          <w:rFonts w:eastAsia="Times New Roman"/>
          <w:szCs w:val="24"/>
          <w:lang w:eastAsia="lv-LV"/>
        </w:rPr>
      </w:pPr>
      <w:r w:rsidRPr="00C20DEB">
        <w:rPr>
          <w:rFonts w:eastAsia="Times New Roman"/>
          <w:szCs w:val="24"/>
          <w:lang w:eastAsia="lv-LV"/>
        </w:rPr>
        <w:t>Saskaņā ar likum</w:t>
      </w:r>
      <w:r w:rsidR="005F46C6" w:rsidRPr="00C20DEB">
        <w:rPr>
          <w:rFonts w:eastAsia="Times New Roman"/>
          <w:szCs w:val="24"/>
          <w:lang w:eastAsia="lv-LV"/>
        </w:rPr>
        <w:t>u</w:t>
      </w:r>
      <w:r w:rsidRPr="00C20DEB">
        <w:rPr>
          <w:rFonts w:eastAsia="Times New Roman"/>
          <w:szCs w:val="24"/>
          <w:lang w:eastAsia="lv-LV"/>
        </w:rPr>
        <w:t xml:space="preserve"> </w:t>
      </w:r>
      <w:r w:rsidR="00C44468" w:rsidRPr="00C20DEB">
        <w:rPr>
          <w:rFonts w:eastAsia="Times New Roman"/>
          <w:szCs w:val="24"/>
          <w:lang w:eastAsia="lv-LV"/>
        </w:rPr>
        <w:t>“</w:t>
      </w:r>
      <w:r w:rsidRPr="00C20DEB">
        <w:rPr>
          <w:rFonts w:eastAsia="Times New Roman"/>
          <w:szCs w:val="24"/>
          <w:lang w:eastAsia="lv-LV"/>
        </w:rPr>
        <w:t>Par piesārņojumu</w:t>
      </w:r>
      <w:r w:rsidR="00C44468" w:rsidRPr="00C20DEB">
        <w:rPr>
          <w:rFonts w:eastAsia="Times New Roman"/>
          <w:szCs w:val="24"/>
          <w:lang w:eastAsia="lv-LV"/>
        </w:rPr>
        <w:t>”</w:t>
      </w:r>
      <w:r w:rsidRPr="00C20DEB">
        <w:rPr>
          <w:rFonts w:eastAsia="Times New Roman"/>
          <w:szCs w:val="24"/>
          <w:lang w:eastAsia="lv-LV"/>
        </w:rPr>
        <w:t xml:space="preserve"> un </w:t>
      </w:r>
      <w:r w:rsidR="004856AA" w:rsidRPr="00C20DEB">
        <w:rPr>
          <w:rFonts w:eastAsia="Times New Roman"/>
          <w:szCs w:val="24"/>
          <w:lang w:eastAsia="lv-LV"/>
        </w:rPr>
        <w:t>MK</w:t>
      </w:r>
      <w:r w:rsidRPr="00C20DEB">
        <w:rPr>
          <w:rFonts w:eastAsia="Times New Roman"/>
          <w:szCs w:val="24"/>
          <w:lang w:eastAsia="lv-LV"/>
        </w:rPr>
        <w:t xml:space="preserve"> 2010. gada 30. novembra noteikum</w:t>
      </w:r>
      <w:r w:rsidR="005F46C6" w:rsidRPr="00C20DEB">
        <w:rPr>
          <w:rFonts w:eastAsia="Times New Roman"/>
          <w:szCs w:val="24"/>
          <w:lang w:eastAsia="lv-LV"/>
        </w:rPr>
        <w:t>iem</w:t>
      </w:r>
      <w:r w:rsidRPr="00C20DEB">
        <w:rPr>
          <w:rFonts w:eastAsia="Times New Roman"/>
          <w:szCs w:val="24"/>
          <w:lang w:eastAsia="lv-LV"/>
        </w:rPr>
        <w:t xml:space="preserve"> Nr. 1082 </w:t>
      </w:r>
      <w:r w:rsidR="00C44468" w:rsidRPr="00C20DEB">
        <w:rPr>
          <w:rFonts w:eastAsia="Times New Roman"/>
          <w:szCs w:val="24"/>
          <w:lang w:eastAsia="lv-LV"/>
        </w:rPr>
        <w:t>“</w:t>
      </w:r>
      <w:r w:rsidRPr="00C20DEB">
        <w:rPr>
          <w:rFonts w:eastAsia="Times New Roman"/>
          <w:szCs w:val="24"/>
          <w:lang w:eastAsia="lv-LV"/>
        </w:rPr>
        <w:t>Kārtība, kādā piesakāmas A, B un C kategorijas piesārņojošas darbības un izsniedzamas atļaujas A un B kategorijas piesārņojošo darbību veikšanai</w:t>
      </w:r>
      <w:r w:rsidR="00C44468" w:rsidRPr="00C20DEB">
        <w:rPr>
          <w:rFonts w:eastAsia="Times New Roman"/>
          <w:szCs w:val="24"/>
          <w:lang w:eastAsia="lv-LV"/>
        </w:rPr>
        <w:t>”</w:t>
      </w:r>
      <w:r w:rsidRPr="00C20DEB">
        <w:rPr>
          <w:rFonts w:eastAsia="Times New Roman"/>
          <w:szCs w:val="24"/>
          <w:lang w:eastAsia="lv-LV"/>
        </w:rPr>
        <w:t xml:space="preserve"> atļaujas nosacījumu pārskatīšana un iekārtas darbības atbilstība labākiem pieejamiem tehniskiem paņēmieniem (LPTP) jānodrošina ne vēlāk kā četru gadu laikā pēc attiecīgo secinājumu publicēšanas. Operatoram ir jāizvērtē iekārtas darbības atbilstība, nepieciešamie pārveidojumi, jāsastāda plāns prasību ieviešanai un jāvēršas </w:t>
      </w:r>
      <w:r w:rsidR="00DE4D99" w:rsidRPr="00C20DEB">
        <w:rPr>
          <w:rFonts w:eastAsia="Times New Roman"/>
          <w:szCs w:val="24"/>
          <w:lang w:eastAsia="lv-LV"/>
        </w:rPr>
        <w:t>VVD</w:t>
      </w:r>
      <w:r w:rsidRPr="00C20DEB">
        <w:rPr>
          <w:rFonts w:eastAsia="Times New Roman"/>
          <w:szCs w:val="24"/>
          <w:lang w:eastAsia="lv-LV"/>
        </w:rPr>
        <w:t xml:space="preserve"> atbilstošajā VVD RVP ar iesniegumu par atļaujas nosacījumu pārskatīšanu piesārņojošas darbības veikšanai. VVD RVP, pārskatot atļaujas nosacījumus piesārņojošas darbības veikšanai, ņem vērā visus jaunos vai atjaunotos secinājumus par LPTP, kas piemērojami iekārtā.</w:t>
      </w:r>
    </w:p>
    <w:p w14:paraId="6FDC16F6" w14:textId="77777777" w:rsidR="001A531C" w:rsidRPr="00C20DEB" w:rsidRDefault="001A531C" w:rsidP="006A4CF5">
      <w:pPr>
        <w:rPr>
          <w:rFonts w:eastAsia="Times New Roman"/>
          <w:szCs w:val="24"/>
          <w:lang w:eastAsia="lv-LV"/>
        </w:rPr>
      </w:pPr>
    </w:p>
    <w:p w14:paraId="6969C61A" w14:textId="15682DC5" w:rsidR="001A531C" w:rsidRPr="00C20DEB" w:rsidRDefault="003B3C10" w:rsidP="002135B6">
      <w:pPr>
        <w:pStyle w:val="Heading3"/>
      </w:pPr>
      <w:bookmarkStart w:id="218" w:name="_Toc44614784"/>
      <w:bookmarkStart w:id="219" w:name="_Toc57507734"/>
      <w:r w:rsidRPr="00C20DEB">
        <w:t>9</w:t>
      </w:r>
      <w:r w:rsidR="001A531C" w:rsidRPr="00C20DEB">
        <w:t>.3.1</w:t>
      </w:r>
      <w:r w:rsidR="003E1467" w:rsidRPr="00C20DEB">
        <w:t>1</w:t>
      </w:r>
      <w:r w:rsidR="001A531C" w:rsidRPr="00C20DEB">
        <w:t>.Sabiedrības izpratnes veicināšana</w:t>
      </w:r>
      <w:bookmarkEnd w:id="218"/>
      <w:bookmarkEnd w:id="219"/>
    </w:p>
    <w:p w14:paraId="19E1B6E1" w14:textId="77777777" w:rsidR="001A531C" w:rsidRPr="00C20DEB" w:rsidRDefault="001A531C" w:rsidP="006A4CF5"/>
    <w:p w14:paraId="03318AA4" w14:textId="77777777" w:rsidR="001A531C" w:rsidRPr="00C20DEB" w:rsidRDefault="001A531C" w:rsidP="006A4CF5">
      <w:pPr>
        <w:rPr>
          <w:rFonts w:eastAsia="Times New Roman"/>
          <w:bCs/>
          <w:szCs w:val="24"/>
        </w:rPr>
      </w:pPr>
      <w:r w:rsidRPr="00C20DEB">
        <w:rPr>
          <w:rFonts w:eastAsia="Times New Roman"/>
          <w:bCs/>
          <w:szCs w:val="24"/>
        </w:rPr>
        <w:t>Latvijā regulāri tiek īstenoti pasākumi sabiedrības izpratnes veicināšanas kampaņas, jo īpaši attiecībā uz dalīto savākšanu, atkritumu rašanās novēršanu un piegružojuma mazināšanu, un šo jautājumu integrēšana izglītībā un apmācībā.</w:t>
      </w:r>
    </w:p>
    <w:p w14:paraId="1EA07233" w14:textId="77777777" w:rsidR="001A531C" w:rsidRPr="00C20DEB" w:rsidRDefault="001A531C" w:rsidP="006A4CF5">
      <w:pPr>
        <w:rPr>
          <w:rFonts w:eastAsia="Times New Roman"/>
          <w:szCs w:val="24"/>
        </w:rPr>
      </w:pPr>
      <w:r w:rsidRPr="00C20DEB">
        <w:rPr>
          <w:rFonts w:eastAsia="Times New Roman"/>
          <w:szCs w:val="24"/>
        </w:rPr>
        <w:t xml:space="preserve">Dažādas sabiedrības grupu iniciatīvas sociālajos medijos popularizē videi draudzīgus patērētāju uzvedības modeļus un izvēles, piemēram biedrība </w:t>
      </w:r>
      <w:r w:rsidR="00C44468" w:rsidRPr="00C20DEB">
        <w:rPr>
          <w:rFonts w:eastAsia="Times New Roman"/>
          <w:szCs w:val="24"/>
        </w:rPr>
        <w:t>“</w:t>
      </w:r>
      <w:r w:rsidRPr="00C20DEB">
        <w:rPr>
          <w:rFonts w:eastAsia="Times New Roman"/>
          <w:szCs w:val="24"/>
        </w:rPr>
        <w:t>Zero waste</w:t>
      </w:r>
      <w:r w:rsidR="00C44468" w:rsidRPr="00C20DEB">
        <w:rPr>
          <w:rFonts w:eastAsia="Times New Roman"/>
          <w:szCs w:val="24"/>
        </w:rPr>
        <w:t>”</w:t>
      </w:r>
      <w:r w:rsidRPr="00C20DEB">
        <w:rPr>
          <w:rFonts w:eastAsia="Times New Roman"/>
          <w:szCs w:val="24"/>
        </w:rPr>
        <w:t>, kuras ietvaros domubiedru grupas dalās pieredzē, kā samazināt ikdienā radīto atkritumu apjomu, pievēršot uzmanību saviem patēriņa un iepirkšanās paradumiem. Līdzīgi darbojas arī kopienu izpārdošanas (krāmu) tirdziņi. Tādu organizāciju kā biedrība „Repair cafe Rīga</w:t>
      </w:r>
      <w:r w:rsidR="00C44468" w:rsidRPr="00C20DEB">
        <w:rPr>
          <w:rFonts w:eastAsia="Times New Roman"/>
          <w:szCs w:val="24"/>
        </w:rPr>
        <w:t>”</w:t>
      </w:r>
      <w:r w:rsidRPr="00C20DEB">
        <w:rPr>
          <w:rFonts w:eastAsia="Times New Roman"/>
          <w:szCs w:val="24"/>
        </w:rPr>
        <w:t xml:space="preserve"> u.c. galvenais mērķis ir caur dažādiem pasākumiem popularizēt ideju par mantu labošanu.</w:t>
      </w:r>
      <w:r w:rsidR="009A345A" w:rsidRPr="00C20DEB">
        <w:rPr>
          <w:rFonts w:eastAsia="Times New Roman"/>
          <w:szCs w:val="24"/>
        </w:rPr>
        <w:t xml:space="preserve"> Savukārt beziepakojuma veikali popularizē iepakojuma samazināšanas un atkārtotas lietošanas pieeju.</w:t>
      </w:r>
    </w:p>
    <w:p w14:paraId="0C49BFFC" w14:textId="77777777" w:rsidR="001A531C" w:rsidRPr="00C20DEB" w:rsidRDefault="001A531C" w:rsidP="006A4CF5">
      <w:pPr>
        <w:rPr>
          <w:rFonts w:eastAsia="Times New Roman"/>
          <w:szCs w:val="24"/>
        </w:rPr>
      </w:pPr>
      <w:r w:rsidRPr="00C20DEB">
        <w:rPr>
          <w:rFonts w:eastAsia="Times New Roman"/>
          <w:szCs w:val="24"/>
        </w:rPr>
        <w:t xml:space="preserve">Būtiskas ir iniciatīvas pārtikas atkritumu apjoma samazināšanā, kur nozīmīga loma ir bijusi NVO projektiem un īpaši biedrības </w:t>
      </w:r>
      <w:r w:rsidR="00C44468" w:rsidRPr="00C20DEB">
        <w:rPr>
          <w:rFonts w:eastAsia="Times New Roman"/>
          <w:szCs w:val="24"/>
        </w:rPr>
        <w:t>“</w:t>
      </w:r>
      <w:r w:rsidRPr="00C20DEB">
        <w:rPr>
          <w:rFonts w:eastAsia="Times New Roman"/>
          <w:szCs w:val="24"/>
        </w:rPr>
        <w:t>Vides izglītības fonds</w:t>
      </w:r>
      <w:r w:rsidR="00C44468" w:rsidRPr="00C20DEB">
        <w:rPr>
          <w:rFonts w:eastAsia="Times New Roman"/>
          <w:szCs w:val="24"/>
        </w:rPr>
        <w:t>”</w:t>
      </w:r>
      <w:r w:rsidRPr="00C20DEB">
        <w:rPr>
          <w:rFonts w:eastAsia="Times New Roman"/>
          <w:szCs w:val="24"/>
        </w:rPr>
        <w:t xml:space="preserve"> ieviestajai Ekoskolu programmai, kuru ietvaros ar panākumiem ir īstenotas iniciatīvas pārtikas atkritumu samazināšanai daudzās Latvijas izglītības iestādēs, kā arī biedrībai </w:t>
      </w:r>
      <w:r w:rsidR="00C44468" w:rsidRPr="00C20DEB">
        <w:rPr>
          <w:rFonts w:eastAsia="Times New Roman"/>
          <w:szCs w:val="24"/>
        </w:rPr>
        <w:t>“</w:t>
      </w:r>
      <w:r w:rsidRPr="00C20DEB">
        <w:rPr>
          <w:rFonts w:eastAsia="Times New Roman"/>
          <w:szCs w:val="24"/>
        </w:rPr>
        <w:t>Zaļā brīvība</w:t>
      </w:r>
      <w:r w:rsidR="00C44468" w:rsidRPr="00C20DEB">
        <w:rPr>
          <w:rFonts w:eastAsia="Times New Roman"/>
          <w:szCs w:val="24"/>
        </w:rPr>
        <w:t>”</w:t>
      </w:r>
      <w:r w:rsidRPr="00C20DEB">
        <w:rPr>
          <w:rFonts w:eastAsia="Times New Roman"/>
          <w:szCs w:val="24"/>
        </w:rPr>
        <w:t>, kas organizē un piedalās dažādos atkritumu (gan pārtikas, gan industriālo) samazināšanas projektos un iniciatīvās vides un cilvēku dzīves kvalitātes uzlabošanai.</w:t>
      </w:r>
    </w:p>
    <w:p w14:paraId="0456EC89" w14:textId="77777777" w:rsidR="00647699" w:rsidRPr="00C20DEB" w:rsidRDefault="001A531C" w:rsidP="006A4CF5">
      <w:pPr>
        <w:rPr>
          <w:rFonts w:eastAsia="Times New Roman"/>
        </w:rPr>
      </w:pPr>
      <w:r w:rsidRPr="00C20DEB">
        <w:rPr>
          <w:rFonts w:eastAsia="Times New Roman"/>
        </w:rPr>
        <w:t xml:space="preserve">Lai veicinātu sabiedrības informētību par atkritumiem kā resursu ar vērtību, VARAM sniedzis atbalstu informatīvo kampaņu un attiecīgu materiālu / tīmekļa vietņu izstrādē, piem.,  </w:t>
      </w:r>
      <w:r w:rsidR="00C44468" w:rsidRPr="00C20DEB">
        <w:rPr>
          <w:rFonts w:eastAsia="Times New Roman"/>
        </w:rPr>
        <w:t>“</w:t>
      </w:r>
      <w:r w:rsidRPr="00C20DEB">
        <w:rPr>
          <w:rFonts w:eastAsia="Times New Roman"/>
        </w:rPr>
        <w:t>www.neizmet.lv</w:t>
      </w:r>
      <w:r w:rsidR="00C44468" w:rsidRPr="00C20DEB">
        <w:rPr>
          <w:rFonts w:eastAsia="Times New Roman"/>
        </w:rPr>
        <w:t>”</w:t>
      </w:r>
      <w:r w:rsidRPr="00C20DEB">
        <w:rPr>
          <w:rFonts w:eastAsia="Times New Roman"/>
        </w:rPr>
        <w:t xml:space="preserve"> un </w:t>
      </w:r>
      <w:r w:rsidR="00C44468" w:rsidRPr="00C20DEB">
        <w:rPr>
          <w:rFonts w:eastAsia="Times New Roman"/>
        </w:rPr>
        <w:t>“</w:t>
      </w:r>
      <w:r w:rsidRPr="00C20DEB">
        <w:rPr>
          <w:rFonts w:eastAsia="Times New Roman"/>
        </w:rPr>
        <w:t>Izmests miskastē nav pazudis</w:t>
      </w:r>
      <w:r w:rsidR="00C44468" w:rsidRPr="00C20DEB">
        <w:rPr>
          <w:rFonts w:eastAsia="Times New Roman"/>
        </w:rPr>
        <w:t>”</w:t>
      </w:r>
      <w:r w:rsidRPr="00C20DEB">
        <w:rPr>
          <w:rFonts w:eastAsia="Times New Roman"/>
        </w:rPr>
        <w:t xml:space="preserve">. VVD ietvaros ir izstrādāta interaktīvā karte par dalītas vākšanas </w:t>
      </w:r>
      <w:r w:rsidR="009A345A" w:rsidRPr="00C20DEB">
        <w:rPr>
          <w:rFonts w:eastAsia="Times New Roman"/>
        </w:rPr>
        <w:t>vietām</w:t>
      </w:r>
      <w:r w:rsidRPr="00C20DEB">
        <w:rPr>
          <w:rFonts w:eastAsia="Times New Roman"/>
        </w:rPr>
        <w:t xml:space="preserve"> </w:t>
      </w:r>
      <w:r w:rsidR="00C44468" w:rsidRPr="00C20DEB">
        <w:rPr>
          <w:rFonts w:eastAsia="Times New Roman"/>
        </w:rPr>
        <w:t>“</w:t>
      </w:r>
      <w:r w:rsidRPr="00C20DEB">
        <w:rPr>
          <w:rFonts w:eastAsia="Times New Roman"/>
        </w:rPr>
        <w:t>škiroviegli</w:t>
      </w:r>
      <w:r w:rsidR="00C44468" w:rsidRPr="00C20DEB">
        <w:rPr>
          <w:rFonts w:eastAsia="Times New Roman"/>
        </w:rPr>
        <w:t>”</w:t>
      </w:r>
      <w:r w:rsidRPr="00C20DEB">
        <w:rPr>
          <w:rFonts w:eastAsia="Times New Roman"/>
        </w:rPr>
        <w:t>.</w:t>
      </w:r>
    </w:p>
    <w:p w14:paraId="15BCE9E9" w14:textId="77777777" w:rsidR="005D59FA" w:rsidRPr="00C20DEB" w:rsidRDefault="005D59FA" w:rsidP="005D59FA">
      <w:pPr>
        <w:rPr>
          <w:rFonts w:eastAsia="Times New Roman"/>
          <w:szCs w:val="24"/>
        </w:rPr>
      </w:pPr>
      <w:r w:rsidRPr="00C20DEB">
        <w:rPr>
          <w:rFonts w:eastAsia="Times New Roman"/>
          <w:bCs/>
          <w:szCs w:val="24"/>
        </w:rPr>
        <w:t xml:space="preserve">Atkritumu statistikas datu bāzu sasaiste, tostarp ar digitāliem līdzekļiem, starp visām kompetentajām publiskā sektora iestādēm, kuras iesaistītas atkritumu apsaimniekošanā, var būtiski uzlabot izsekojamību materiālu plūsmām, un kļūt par rīku informācijas pieejamības uzlabošanai par pieejamiem resursiem. </w:t>
      </w:r>
      <w:r w:rsidRPr="00C20DEB">
        <w:rPr>
          <w:rFonts w:eastAsia="Times New Roman"/>
          <w:bCs/>
          <w:szCs w:val="24"/>
          <w:lang w:eastAsia="lv-LV"/>
        </w:rPr>
        <w:t xml:space="preserve">Digitālo tehnoloģiju izmantošana ir nozīmīgs instruments </w:t>
      </w:r>
      <w:r w:rsidRPr="00C20DEB">
        <w:rPr>
          <w:rFonts w:eastAsia="Times New Roman"/>
          <w:szCs w:val="24"/>
          <w:lang w:eastAsia="lv-LV"/>
        </w:rPr>
        <w:t>aprites ekonomikas veicināšanai</w:t>
      </w:r>
      <w:r w:rsidRPr="00C20DEB">
        <w:rPr>
          <w:rFonts w:eastAsia="Times New Roman"/>
          <w:szCs w:val="24"/>
        </w:rPr>
        <w:t xml:space="preserve">, tāpēc pasākumi tiek ieviesti sinerģija ar Rīcības plānā pārejai uz aprites ekonomiku 2020.-2027. gadam plānotajiem pasākumiem </w:t>
      </w:r>
      <w:r w:rsidRPr="00C20DEB">
        <w:rPr>
          <w:rFonts w:eastAsia="Times New Roman"/>
          <w:szCs w:val="24"/>
          <w:lang w:eastAsia="lv-LV"/>
        </w:rPr>
        <w:t xml:space="preserve">atkritumu un materiālu plūsmas uzskaites uzlabošanai komersantu, pašvaldību un valsts līmenī, kas veicinās statistikas izmantošana informētas politikas veidošanā. Tāpēc arī turpmāk </w:t>
      </w:r>
      <w:r w:rsidRPr="00C20DEB">
        <w:rPr>
          <w:rFonts w:eastAsia="Times New Roman"/>
          <w:szCs w:val="24"/>
        </w:rPr>
        <w:t>nepieciešams turpināt esošo sistēmu darbības uzturēšanu un pilnveidošanu, nodrošinot savstarpēju informācijas apmaiņu starp sistēmām:</w:t>
      </w:r>
    </w:p>
    <w:p w14:paraId="0B665495" w14:textId="77777777" w:rsidR="005D59FA" w:rsidRPr="00C20DEB" w:rsidRDefault="005D59FA" w:rsidP="00C83748">
      <w:pPr>
        <w:pStyle w:val="ListParagraph"/>
        <w:numPr>
          <w:ilvl w:val="0"/>
          <w:numId w:val="45"/>
        </w:numPr>
        <w:ind w:left="993"/>
        <w:rPr>
          <w:rFonts w:eastAsia="Times New Roman"/>
        </w:rPr>
      </w:pPr>
      <w:r w:rsidRPr="00C20DEB">
        <w:rPr>
          <w:rFonts w:eastAsia="Times New Roman"/>
        </w:rPr>
        <w:t>VVD sistēma “TULPE”;</w:t>
      </w:r>
    </w:p>
    <w:p w14:paraId="6FC78FCC" w14:textId="77777777" w:rsidR="005D59FA" w:rsidRPr="00C20DEB" w:rsidRDefault="005D59FA" w:rsidP="00C83748">
      <w:pPr>
        <w:pStyle w:val="ListParagraph"/>
        <w:numPr>
          <w:ilvl w:val="0"/>
          <w:numId w:val="45"/>
        </w:numPr>
        <w:ind w:left="993"/>
        <w:rPr>
          <w:rFonts w:eastAsia="Times New Roman"/>
        </w:rPr>
      </w:pPr>
      <w:r w:rsidRPr="00C20DEB">
        <w:rPr>
          <w:rFonts w:eastAsia="Times New Roman"/>
        </w:rPr>
        <w:t>Atkritumu pārvadājumu uzskaites sistēma;</w:t>
      </w:r>
    </w:p>
    <w:p w14:paraId="55E483BD" w14:textId="77777777" w:rsidR="005D59FA" w:rsidRPr="00C20DEB" w:rsidRDefault="005D59FA" w:rsidP="00C83748">
      <w:pPr>
        <w:pStyle w:val="ListParagraph"/>
        <w:numPr>
          <w:ilvl w:val="0"/>
          <w:numId w:val="45"/>
        </w:numPr>
        <w:ind w:left="993"/>
        <w:rPr>
          <w:rFonts w:eastAsia="Times New Roman"/>
        </w:rPr>
      </w:pPr>
      <w:r w:rsidRPr="00C20DEB">
        <w:rPr>
          <w:rFonts w:eastAsia="Times New Roman"/>
        </w:rPr>
        <w:t>Vides SOS;</w:t>
      </w:r>
    </w:p>
    <w:p w14:paraId="3A9EC29A" w14:textId="77777777" w:rsidR="005D59FA" w:rsidRPr="00C20DEB" w:rsidRDefault="005D59FA" w:rsidP="00C83748">
      <w:pPr>
        <w:pStyle w:val="ListParagraph"/>
        <w:numPr>
          <w:ilvl w:val="0"/>
          <w:numId w:val="45"/>
        </w:numPr>
        <w:ind w:left="993"/>
        <w:rPr>
          <w:rFonts w:eastAsia="Times New Roman"/>
        </w:rPr>
      </w:pPr>
      <w:r w:rsidRPr="00C20DEB">
        <w:rPr>
          <w:rFonts w:eastAsia="Times New Roman"/>
        </w:rPr>
        <w:t>Valsts informācijas sistēma par vides statistiku;</w:t>
      </w:r>
    </w:p>
    <w:p w14:paraId="779C58B8" w14:textId="77777777" w:rsidR="005D59FA" w:rsidRPr="00C20DEB" w:rsidRDefault="005D59FA" w:rsidP="00C83748">
      <w:pPr>
        <w:pStyle w:val="ListParagraph"/>
        <w:numPr>
          <w:ilvl w:val="0"/>
          <w:numId w:val="45"/>
        </w:numPr>
        <w:ind w:left="993"/>
        <w:rPr>
          <w:rFonts w:eastAsia="Times New Roman"/>
        </w:rPr>
      </w:pPr>
      <w:r w:rsidRPr="00C20DEB">
        <w:rPr>
          <w:rFonts w:eastAsia="Times New Roman"/>
        </w:rPr>
        <w:t>Elektrisko un elektronisko iekārtu ražotāju reģistrs;</w:t>
      </w:r>
    </w:p>
    <w:p w14:paraId="440495B0" w14:textId="77777777" w:rsidR="005D59FA" w:rsidRPr="00C20DEB" w:rsidRDefault="005D59FA" w:rsidP="00C83748">
      <w:pPr>
        <w:pStyle w:val="ListParagraph"/>
        <w:numPr>
          <w:ilvl w:val="0"/>
          <w:numId w:val="45"/>
        </w:numPr>
        <w:ind w:left="993"/>
        <w:rPr>
          <w:rFonts w:eastAsia="Times New Roman"/>
        </w:rPr>
      </w:pPr>
      <w:r w:rsidRPr="00C20DEB">
        <w:rPr>
          <w:rFonts w:eastAsia="Times New Roman"/>
        </w:rPr>
        <w:t>Bateriju un akumulatoru ražotāju reģistrs;</w:t>
      </w:r>
    </w:p>
    <w:p w14:paraId="7EEF4ABD" w14:textId="77777777" w:rsidR="005D59FA" w:rsidRPr="00C20DEB" w:rsidRDefault="005D59FA" w:rsidP="00C83748">
      <w:pPr>
        <w:pStyle w:val="ListParagraph"/>
        <w:numPr>
          <w:ilvl w:val="0"/>
          <w:numId w:val="45"/>
        </w:numPr>
        <w:ind w:left="993"/>
        <w:rPr>
          <w:rFonts w:eastAsia="Times New Roman"/>
        </w:rPr>
      </w:pPr>
      <w:r w:rsidRPr="00C20DEB">
        <w:rPr>
          <w:rFonts w:eastAsia="Times New Roman"/>
        </w:rPr>
        <w:t>Jaunveidojamā pārtikas uzskaites sistēmu;</w:t>
      </w:r>
    </w:p>
    <w:p w14:paraId="3D1331A4" w14:textId="77777777" w:rsidR="005D59FA" w:rsidRPr="00C20DEB" w:rsidRDefault="005D59FA" w:rsidP="00C83748">
      <w:pPr>
        <w:pStyle w:val="ListParagraph"/>
        <w:numPr>
          <w:ilvl w:val="0"/>
          <w:numId w:val="45"/>
        </w:numPr>
        <w:ind w:left="993"/>
        <w:rPr>
          <w:rFonts w:eastAsia="Times New Roman"/>
        </w:rPr>
      </w:pPr>
      <w:r w:rsidRPr="00C20DEB">
        <w:rPr>
          <w:rFonts w:eastAsia="Times New Roman"/>
        </w:rPr>
        <w:t xml:space="preserve">Atkritumu šķirošanas vietne </w:t>
      </w:r>
      <w:hyperlink r:id="rId66" w:history="1">
        <w:r w:rsidRPr="00C20DEB">
          <w:rPr>
            <w:rStyle w:val="Hyperlink"/>
            <w:rFonts w:eastAsia="Times New Roman"/>
            <w:color w:val="auto"/>
          </w:rPr>
          <w:t>www.skiroviegli.lv</w:t>
        </w:r>
      </w:hyperlink>
      <w:r w:rsidRPr="00C20DEB">
        <w:rPr>
          <w:rFonts w:eastAsia="Times New Roman"/>
        </w:rPr>
        <w:t>.</w:t>
      </w:r>
    </w:p>
    <w:p w14:paraId="24643985" w14:textId="77777777" w:rsidR="001A531C" w:rsidRPr="00C20DEB" w:rsidRDefault="001A531C" w:rsidP="006A4CF5">
      <w:pPr>
        <w:rPr>
          <w:rFonts w:eastAsia="Times New Roman"/>
        </w:rPr>
      </w:pPr>
    </w:p>
    <w:p w14:paraId="33FF6E19" w14:textId="77777777" w:rsidR="001A531C" w:rsidRPr="00C20DEB" w:rsidRDefault="003B3C10" w:rsidP="002135B6">
      <w:pPr>
        <w:pStyle w:val="Heading3"/>
      </w:pPr>
      <w:bookmarkStart w:id="220" w:name="_Toc44614786"/>
      <w:bookmarkStart w:id="221" w:name="_Toc57507735"/>
      <w:r w:rsidRPr="00C20DEB">
        <w:t>9</w:t>
      </w:r>
      <w:r w:rsidR="001A531C" w:rsidRPr="00C20DEB">
        <w:t>.3.1</w:t>
      </w:r>
      <w:r w:rsidR="005D59FA" w:rsidRPr="00C20DEB">
        <w:t>2</w:t>
      </w:r>
      <w:r w:rsidR="001A531C" w:rsidRPr="00C20DEB">
        <w:t>.Dialogs, sadarbība un brīvprātīgās vienošanās</w:t>
      </w:r>
      <w:bookmarkEnd w:id="220"/>
      <w:bookmarkEnd w:id="221"/>
    </w:p>
    <w:p w14:paraId="692F7332" w14:textId="77777777" w:rsidR="001A531C" w:rsidRPr="00C20DEB" w:rsidRDefault="001A531C" w:rsidP="006A4CF5"/>
    <w:p w14:paraId="5C633541" w14:textId="77777777" w:rsidR="001A531C" w:rsidRPr="00C20DEB" w:rsidRDefault="001A531C" w:rsidP="006A4CF5">
      <w:r w:rsidRPr="00C20DEB">
        <w:t xml:space="preserve">Vides aizsardzības likums paredz brīvprātīgu vienošanos un līgumu slēgšanu par  VARAM izvērtēs šādu līgumu slēgšanas iespējas attiecībā uz atkritumu rašanās novēršanas pasākumu veikšanu tautsaimniecības nozarēs, no savas puses piedāvājot galvenokārt sniegt informatīvu un publicitātes atbalstu līguma ietvaros veiktajiem pasākumiem un sasniegtajiem rezultātiem. </w:t>
      </w:r>
    </w:p>
    <w:p w14:paraId="64FEF4A0" w14:textId="77777777" w:rsidR="005D59FA" w:rsidRPr="00C20DEB" w:rsidRDefault="005D59FA" w:rsidP="005D59FA">
      <w:r w:rsidRPr="00C20DEB">
        <w:t>2020.gadā noslēgti sadarbības memorandi:</w:t>
      </w:r>
    </w:p>
    <w:p w14:paraId="23FB7B30" w14:textId="77777777" w:rsidR="005D59FA" w:rsidRPr="00C20DEB" w:rsidRDefault="005D59FA" w:rsidP="00C83748">
      <w:pPr>
        <w:numPr>
          <w:ilvl w:val="0"/>
          <w:numId w:val="65"/>
        </w:numPr>
        <w:rPr>
          <w:szCs w:val="24"/>
        </w:rPr>
      </w:pPr>
      <w:r w:rsidRPr="00C20DEB">
        <w:t xml:space="preserve">Ilgtspējīgas būvniecības atkritumu apsaimniekošanas sistēmas pilnveidošanā, aprites ekonomikas plāna mērķtiecīgā  ieviešanā būvniecībā,  komersantu nelegālu darbību izbeigšanā, efektīvā dabas resursu izmantošanā, otrreizēju izejvielu izmantošanā un būvniecības atkritumu efektīvā apsaimniekošanā starp VARAM, VVD, SIA “Clean </w:t>
      </w:r>
      <w:r w:rsidRPr="00C20DEB">
        <w:rPr>
          <w:szCs w:val="24"/>
        </w:rPr>
        <w:t>R”, LASUA, LPS, Latvijas Būvuzņēmēju partnerību, Būvmateriālu ražotāju asociāciju un EM;</w:t>
      </w:r>
      <w:bookmarkStart w:id="222" w:name="_Hlk53392262"/>
    </w:p>
    <w:p w14:paraId="01B1AAD8" w14:textId="77777777" w:rsidR="005D59FA" w:rsidRPr="00C20DEB" w:rsidRDefault="005D59FA" w:rsidP="00C83748">
      <w:pPr>
        <w:numPr>
          <w:ilvl w:val="0"/>
          <w:numId w:val="65"/>
        </w:numPr>
        <w:rPr>
          <w:szCs w:val="24"/>
        </w:rPr>
      </w:pPr>
      <w:r w:rsidRPr="00C20DEB">
        <w:rPr>
          <w:szCs w:val="24"/>
        </w:rPr>
        <w:t>I</w:t>
      </w:r>
      <w:r w:rsidRPr="00C20DEB">
        <w:rPr>
          <w:rFonts w:eastAsia="Times New Roman"/>
          <w:color w:val="000000"/>
          <w:szCs w:val="24"/>
        </w:rPr>
        <w:t xml:space="preserve">lgtspējīgas tekstila atkritumu apsaimniekošanas sistēmas izveidē un ieviešanā </w:t>
      </w:r>
      <w:bookmarkEnd w:id="222"/>
      <w:r w:rsidRPr="00C20DEB">
        <w:rPr>
          <w:rFonts w:eastAsia="Times New Roman"/>
          <w:color w:val="000000"/>
          <w:szCs w:val="24"/>
        </w:rPr>
        <w:t>starp VARAM, LTRK, LDDK, VVD, Vieglās rūpniecības asociācija, LASUA, LASA, Biedrība “Latvijas Sarkanais krusts”,  Lielveikalu tīkls “Rimi Latvia”, R.D.A.</w:t>
      </w:r>
    </w:p>
    <w:p w14:paraId="17F3E21C" w14:textId="77777777" w:rsidR="005D59FA" w:rsidRPr="00C20DEB" w:rsidRDefault="005D59FA" w:rsidP="005D59FA">
      <w:pPr>
        <w:ind w:firstLine="0"/>
      </w:pPr>
    </w:p>
    <w:p w14:paraId="02360426" w14:textId="77777777" w:rsidR="005D59FA" w:rsidRPr="00C20DEB" w:rsidRDefault="005D59FA" w:rsidP="005D59FA">
      <w:pPr>
        <w:rPr>
          <w:bCs/>
        </w:rPr>
      </w:pPr>
      <w:r w:rsidRPr="00C20DEB">
        <w:rPr>
          <w:rFonts w:eastAsia="Times New Roman"/>
          <w:bCs/>
        </w:rPr>
        <w:t xml:space="preserve">Nepārtrauktu dialoga un sadarbību starp visām ieinteresētajām pusēm atkritumu apsaimniekošanā VARAM īsteno, izmantojot </w:t>
      </w:r>
      <w:r w:rsidRPr="00C20DEB">
        <w:rPr>
          <w:bCs/>
        </w:rPr>
        <w:t>Atkritumu apsaimniekošanas normatīvo aktu darba grupu un Vides konsultatīvo padomi. VARAM  eksperti regulāri piedalās dažādos forumos un pasākumos, piemēram, LAMPA, zaļā dzīves veida popularizēšana, atbalsts publicitātes un informatīvajiem</w:t>
      </w:r>
      <w:r w:rsidRPr="00C20DEB">
        <w:t xml:space="preserve"> pasākumiem</w:t>
      </w:r>
      <w:r w:rsidRPr="00C20DEB">
        <w:rPr>
          <w:bCs/>
        </w:rPr>
        <w:t xml:space="preserve"> sniegts no valsts budžeta programmas “Latvijas Vides aizsardzības fonds”.</w:t>
      </w:r>
    </w:p>
    <w:p w14:paraId="6D49E438" w14:textId="77777777" w:rsidR="001A531C" w:rsidRPr="00C20DEB" w:rsidRDefault="001A531C" w:rsidP="006A4CF5">
      <w:pPr>
        <w:rPr>
          <w:szCs w:val="24"/>
        </w:rPr>
      </w:pPr>
    </w:p>
    <w:p w14:paraId="46C51DF3" w14:textId="77777777" w:rsidR="001A531C" w:rsidRPr="00C20DEB" w:rsidRDefault="003B3C10" w:rsidP="007D382E">
      <w:pPr>
        <w:pStyle w:val="Heading2"/>
        <w:rPr>
          <w:sz w:val="20"/>
          <w:szCs w:val="20"/>
        </w:rPr>
      </w:pPr>
      <w:bookmarkStart w:id="223" w:name="_Toc44614787"/>
      <w:bookmarkStart w:id="224" w:name="_Toc57507736"/>
      <w:r w:rsidRPr="00C20DEB">
        <w:t>9</w:t>
      </w:r>
      <w:r w:rsidR="001A531C" w:rsidRPr="00C20DEB">
        <w:t>.4. Plānotie atkritumu rašanās novēršanas pasākumi</w:t>
      </w:r>
      <w:bookmarkEnd w:id="223"/>
      <w:bookmarkEnd w:id="224"/>
      <w:r w:rsidR="001A531C" w:rsidRPr="00C20DEB">
        <w:rPr>
          <w:sz w:val="20"/>
          <w:szCs w:val="20"/>
        </w:rPr>
        <w:t xml:space="preserve"> </w:t>
      </w:r>
    </w:p>
    <w:p w14:paraId="131AC986" w14:textId="77777777" w:rsidR="001A531C" w:rsidRPr="00C20DEB" w:rsidRDefault="001A531C" w:rsidP="005D59FA">
      <w:pPr>
        <w:pStyle w:val="ListParagraph"/>
        <w:shd w:val="clear" w:color="auto" w:fill="FFFFFF"/>
        <w:ind w:left="0" w:firstLine="0"/>
        <w:rPr>
          <w:rFonts w:eastAsia="Times New Roman"/>
        </w:rPr>
      </w:pPr>
    </w:p>
    <w:p w14:paraId="05B1CFC8" w14:textId="0B1FC1B4" w:rsidR="001A531C" w:rsidRPr="00C20DEB" w:rsidRDefault="001A531C" w:rsidP="006A4CF5">
      <w:r w:rsidRPr="00C20DEB">
        <w:t>Pasākum</w:t>
      </w:r>
      <w:r w:rsidR="00203F70" w:rsidRPr="00C20DEB">
        <w:t>i</w:t>
      </w:r>
      <w:r w:rsidRPr="00C20DEB">
        <w:t xml:space="preserve"> tiek ieviests sinerģijā ar Rīcības plānā aprites ekonomikas veicināšanai 2020.-2027. gadam</w:t>
      </w:r>
      <w:r w:rsidRPr="1906AA59">
        <w:rPr>
          <w:rFonts w:eastAsia="Times New Roman"/>
          <w:vertAlign w:val="superscript"/>
        </w:rPr>
        <w:footnoteReference w:id="156"/>
      </w:r>
      <w:r w:rsidRPr="00C20DEB">
        <w:t xml:space="preserve"> plānotajiem pasākumiem, it īpaši šādiem pasākumiem:</w:t>
      </w:r>
    </w:p>
    <w:p w14:paraId="117CE4AE" w14:textId="77777777" w:rsidR="001A531C" w:rsidRPr="00C20DEB" w:rsidRDefault="001A531C" w:rsidP="00C83748">
      <w:pPr>
        <w:pStyle w:val="ListParagraph"/>
        <w:numPr>
          <w:ilvl w:val="1"/>
          <w:numId w:val="46"/>
        </w:numPr>
      </w:pPr>
      <w:r w:rsidRPr="00C20DEB">
        <w:t xml:space="preserve">Ekodizaina principu attīstība ražošanā un produktu izstrādē, izglītībā un inovācijās saistībā arī ar produktu politikas pilnveidošanu. </w:t>
      </w:r>
    </w:p>
    <w:p w14:paraId="4654747A" w14:textId="77777777" w:rsidR="001A531C" w:rsidRPr="00C20DEB" w:rsidRDefault="001A531C" w:rsidP="00C83748">
      <w:pPr>
        <w:pStyle w:val="ListParagraph"/>
        <w:numPr>
          <w:ilvl w:val="1"/>
          <w:numId w:val="46"/>
        </w:numPr>
      </w:pPr>
      <w:r w:rsidRPr="00C20DEB">
        <w:t>Atbalsta instrumentu izstrāde jaunu biznesa modeļu veicināšana preču ražošanā un izplatīšanā</w:t>
      </w:r>
    </w:p>
    <w:p w14:paraId="31055658" w14:textId="77777777" w:rsidR="001A531C" w:rsidRPr="00C20DEB" w:rsidRDefault="001A531C" w:rsidP="00C83748">
      <w:pPr>
        <w:pStyle w:val="ListParagraph"/>
        <w:numPr>
          <w:ilvl w:val="1"/>
          <w:numId w:val="46"/>
        </w:numPr>
      </w:pPr>
      <w:r w:rsidRPr="00C20DEB">
        <w:t>Atbalsts produktu atkārtotai izmantošanai un labošanai, tostarp jo īpaši attiecībā uz elektriskām un elektroniskām iekārtām, tekstilmateriāliem un mēbelēm, kā arī iepakojumu, būvmateriāliem un būvniecībā izmantojamiem produktiem.</w:t>
      </w:r>
    </w:p>
    <w:p w14:paraId="34CE48A2" w14:textId="77777777" w:rsidR="005D59FA" w:rsidRPr="00C20DEB" w:rsidRDefault="001A531C" w:rsidP="005D59FA">
      <w:pPr>
        <w:rPr>
          <w:highlight w:val="yellow"/>
          <w:lang w:eastAsia="lv-LV"/>
        </w:rPr>
      </w:pPr>
      <w:r w:rsidRPr="00C20DEB">
        <w:t>Pasākumi detāli ir aprakstīti Plāna 11.nodaļā (Preču otrreizējas izmantošanas un labošanas pakalpojumu attīstības programma)</w:t>
      </w:r>
      <w:r w:rsidR="005D59FA" w:rsidRPr="00C20DEB">
        <w:t xml:space="preserve"> un </w:t>
      </w:r>
      <w:r w:rsidR="005D59FA" w:rsidRPr="00C20DEB">
        <w:rPr>
          <w:lang w:eastAsia="lv-LV"/>
        </w:rPr>
        <w:t>Plāna 9.nodaļā (Pārtikas atkritumu novēršanas programma). Šajā nodaļā  aprakstīti sīkāk Plāna īstenošanas gaitā paredzētie atkritumu novēršanas pasākumi galvenajām materiālu plūsmām (</w:t>
      </w:r>
      <w:r w:rsidR="003B3C10" w:rsidRPr="00C20DEB">
        <w:rPr>
          <w:lang w:eastAsia="lv-LV"/>
        </w:rPr>
        <w:t>9</w:t>
      </w:r>
      <w:r w:rsidR="005D59FA" w:rsidRPr="00C20DEB">
        <w:rPr>
          <w:lang w:eastAsia="lv-LV"/>
        </w:rPr>
        <w:t>.3.tabula).</w:t>
      </w:r>
    </w:p>
    <w:p w14:paraId="68C54072" w14:textId="77777777" w:rsidR="001A531C" w:rsidRPr="00C20DEB" w:rsidRDefault="001A531C" w:rsidP="006A4CF5"/>
    <w:p w14:paraId="72464E32" w14:textId="77777777" w:rsidR="001A531C" w:rsidRPr="00C20DEB" w:rsidRDefault="003B3C10" w:rsidP="00295217">
      <w:pPr>
        <w:pStyle w:val="Subtitle"/>
      </w:pPr>
      <w:r w:rsidRPr="00C20DEB">
        <w:t>9</w:t>
      </w:r>
      <w:r w:rsidR="001A531C" w:rsidRPr="00C20DEB">
        <w:t>.</w:t>
      </w:r>
      <w:r w:rsidR="005D59FA" w:rsidRPr="00C20DEB">
        <w:t>3</w:t>
      </w:r>
      <w:r w:rsidR="001A531C" w:rsidRPr="00C20DEB">
        <w:t>.tabula</w:t>
      </w:r>
    </w:p>
    <w:p w14:paraId="0E32CCE0" w14:textId="77777777" w:rsidR="005D59FA" w:rsidRPr="00C20DEB" w:rsidRDefault="005D59FA" w:rsidP="005D59FA"/>
    <w:p w14:paraId="4DEA78D4" w14:textId="77777777" w:rsidR="005D59FA" w:rsidRPr="00C20DEB" w:rsidRDefault="0099419C" w:rsidP="002135B6">
      <w:pPr>
        <w:pStyle w:val="Heading3"/>
        <w:rPr>
          <w:rFonts w:eastAsia="Calibri"/>
        </w:rPr>
      </w:pPr>
      <w:bookmarkStart w:id="225" w:name="_Toc57507737"/>
      <w:r w:rsidRPr="00C20DEB">
        <w:rPr>
          <w:rFonts w:eastAsia="Calibri"/>
        </w:rPr>
        <w:t>A</w:t>
      </w:r>
      <w:r w:rsidR="005D59FA" w:rsidRPr="00C20DEB">
        <w:rPr>
          <w:rFonts w:eastAsia="Calibri"/>
        </w:rPr>
        <w:t>tkritumu novēršanas pasākumi pa galvenajām materiālu plūsmām</w:t>
      </w:r>
      <w:bookmarkEnd w:id="225"/>
      <w:r w:rsidR="005D59FA" w:rsidRPr="00C20DEB">
        <w:rPr>
          <w:rFonts w:eastAsia="Calibri"/>
        </w:rPr>
        <w:t xml:space="preserve">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7318"/>
      </w:tblGrid>
      <w:tr w:rsidR="005D59FA" w:rsidRPr="00C20DEB" w14:paraId="227DB0BF" w14:textId="77777777" w:rsidTr="46DA8E59">
        <w:tc>
          <w:tcPr>
            <w:tcW w:w="1749" w:type="dxa"/>
            <w:shd w:val="clear" w:color="auto" w:fill="E2EFD9" w:themeFill="accent6" w:themeFillTint="33"/>
            <w:vAlign w:val="center"/>
            <w:hideMark/>
          </w:tcPr>
          <w:p w14:paraId="372A337C" w14:textId="77777777" w:rsidR="005D59FA" w:rsidRPr="00C20DEB" w:rsidRDefault="00BD5C57" w:rsidP="00C04C40">
            <w:pPr>
              <w:ind w:firstLine="0"/>
              <w:jc w:val="center"/>
              <w:rPr>
                <w:b/>
                <w:bCs/>
              </w:rPr>
            </w:pPr>
            <w:r w:rsidRPr="00C20DEB">
              <w:rPr>
                <w:b/>
                <w:bCs/>
              </w:rPr>
              <w:t>Plūsma</w:t>
            </w:r>
          </w:p>
        </w:tc>
        <w:tc>
          <w:tcPr>
            <w:tcW w:w="7318" w:type="dxa"/>
            <w:shd w:val="clear" w:color="auto" w:fill="E2EFD9" w:themeFill="accent6" w:themeFillTint="33"/>
            <w:vAlign w:val="center"/>
            <w:hideMark/>
          </w:tcPr>
          <w:p w14:paraId="6905E70C" w14:textId="77777777" w:rsidR="005D59FA" w:rsidRPr="00C20DEB" w:rsidRDefault="005D59FA" w:rsidP="00C04C40">
            <w:pPr>
              <w:ind w:firstLine="0"/>
              <w:jc w:val="center"/>
              <w:rPr>
                <w:b/>
                <w:bCs/>
              </w:rPr>
            </w:pPr>
            <w:r w:rsidRPr="00C20DEB">
              <w:rPr>
                <w:b/>
                <w:bCs/>
              </w:rPr>
              <w:t>Pasākumi</w:t>
            </w:r>
          </w:p>
        </w:tc>
      </w:tr>
      <w:tr w:rsidR="005D59FA" w:rsidRPr="00C20DEB" w14:paraId="4A070662" w14:textId="77777777" w:rsidTr="46DA8E59">
        <w:tc>
          <w:tcPr>
            <w:tcW w:w="1749" w:type="dxa"/>
            <w:vAlign w:val="center"/>
            <w:hideMark/>
          </w:tcPr>
          <w:p w14:paraId="4AF24CC1" w14:textId="77777777" w:rsidR="005D59FA" w:rsidRPr="00C20DEB" w:rsidRDefault="005D59FA" w:rsidP="00C04C40">
            <w:pPr>
              <w:ind w:firstLine="0"/>
              <w:jc w:val="center"/>
            </w:pPr>
            <w:r w:rsidRPr="00C20DEB">
              <w:t>Iepakojums</w:t>
            </w:r>
          </w:p>
        </w:tc>
        <w:tc>
          <w:tcPr>
            <w:tcW w:w="7318" w:type="dxa"/>
          </w:tcPr>
          <w:p w14:paraId="4C7758E3" w14:textId="77777777" w:rsidR="005D59FA" w:rsidRPr="00C20DEB" w:rsidRDefault="005D59FA" w:rsidP="00C83748">
            <w:pPr>
              <w:pStyle w:val="ListParagraph"/>
              <w:numPr>
                <w:ilvl w:val="0"/>
                <w:numId w:val="50"/>
              </w:numPr>
              <w:ind w:left="261" w:hanging="261"/>
              <w:rPr>
                <w:rFonts w:eastAsia="Times New Roman"/>
              </w:rPr>
            </w:pPr>
            <w:r w:rsidRPr="00C20DEB">
              <w:rPr>
                <w:rFonts w:eastAsia="Times New Roman"/>
              </w:rPr>
              <w:t>pārstrādātā materiāla obligātā minimālā īpatsvara noteikšana dzērienu PET iepakojumam, kas sasniedzams līdz 2025. gadam, un plastmasas dzērienu iepakojumam, kas sasniedzams līdz 2030. gadam;</w:t>
            </w:r>
          </w:p>
          <w:p w14:paraId="1999CEF7" w14:textId="20FD8F39" w:rsidR="005D59FA" w:rsidRPr="00C20DEB" w:rsidRDefault="005D59FA" w:rsidP="00C83748">
            <w:pPr>
              <w:pStyle w:val="ListParagraph"/>
              <w:numPr>
                <w:ilvl w:val="0"/>
                <w:numId w:val="50"/>
              </w:numPr>
              <w:ind w:left="261" w:hanging="261"/>
              <w:rPr>
                <w:rFonts w:eastAsia="Times New Roman"/>
              </w:rPr>
            </w:pPr>
            <w:r w:rsidRPr="00C20DEB">
              <w:rPr>
                <w:rFonts w:eastAsia="Times New Roman"/>
              </w:rPr>
              <w:t>diferencēta DRN piemērošana, lai veicinātu tādu produktu un materiālu izmantošanu, kas ir sagatavoti atkārtotai lietošanai vai pārstrādāti;</w:t>
            </w:r>
          </w:p>
          <w:p w14:paraId="3CA58CAF" w14:textId="77777777" w:rsidR="005D59FA" w:rsidRPr="00C20DEB" w:rsidRDefault="005D59FA" w:rsidP="00C83748">
            <w:pPr>
              <w:pStyle w:val="ListParagraph"/>
              <w:numPr>
                <w:ilvl w:val="0"/>
                <w:numId w:val="50"/>
              </w:numPr>
              <w:ind w:left="261" w:hanging="261"/>
              <w:rPr>
                <w:rFonts w:eastAsia="Times New Roman"/>
              </w:rPr>
            </w:pPr>
            <w:r w:rsidRPr="00C20DEB">
              <w:rPr>
                <w:rFonts w:eastAsia="Times New Roman"/>
              </w:rPr>
              <w:t>DRN par atkritumu apglabāšanu turpmāka paaugstināšana;</w:t>
            </w:r>
          </w:p>
          <w:p w14:paraId="3612DCD5" w14:textId="77777777" w:rsidR="005D59FA" w:rsidRPr="00C20DEB" w:rsidRDefault="005D59FA" w:rsidP="00C83748">
            <w:pPr>
              <w:pStyle w:val="ListParagraph"/>
              <w:numPr>
                <w:ilvl w:val="0"/>
                <w:numId w:val="50"/>
              </w:numPr>
              <w:ind w:left="261" w:hanging="261"/>
              <w:rPr>
                <w:rFonts w:eastAsia="Times New Roman"/>
              </w:rPr>
            </w:pPr>
            <w:r w:rsidRPr="00C20DEB">
              <w:rPr>
                <w:rFonts w:eastAsia="Times New Roman"/>
              </w:rPr>
              <w:t>aizliegums tirgū laist atsevišķus vienreizlietojamos plastmasas izstrādājumus, kas attiecas uz iepakojumu, tostarp no putu polistirola izgatavotu pārtikas taru un no oksonoārdāmas plastmasas izgatavotus izstrādājumus (saskaņā ar Direktīvas 2019/904 5. panta un pielikuma B daļas prasībām);</w:t>
            </w:r>
          </w:p>
          <w:p w14:paraId="23533438" w14:textId="2186BD75" w:rsidR="005D59FA" w:rsidRPr="00C20DEB" w:rsidRDefault="005D59FA" w:rsidP="00C83748">
            <w:pPr>
              <w:pStyle w:val="ListParagraph"/>
              <w:numPr>
                <w:ilvl w:val="0"/>
                <w:numId w:val="50"/>
              </w:numPr>
              <w:ind w:left="261" w:hanging="261"/>
              <w:rPr>
                <w:rFonts w:eastAsia="Times New Roman"/>
                <w:color w:val="FF0000"/>
              </w:rPr>
            </w:pPr>
            <w:r w:rsidRPr="00C20DEB">
              <w:rPr>
                <w:rFonts w:eastAsia="Times New Roman"/>
              </w:rPr>
              <w:t xml:space="preserve">depozīta sistēmas ieviešana </w:t>
            </w:r>
            <w:r w:rsidR="71F85267" w:rsidRPr="00C20DEB">
              <w:rPr>
                <w:rFonts w:eastAsia="Times New Roman"/>
                <w:color w:val="FF0000"/>
              </w:rPr>
              <w:t>un pilnveidošana</w:t>
            </w:r>
            <w:r w:rsidRPr="00C20DEB">
              <w:rPr>
                <w:rFonts w:eastAsia="Times New Roman"/>
                <w:color w:val="FF0000"/>
              </w:rPr>
              <w:t>.</w:t>
            </w:r>
          </w:p>
        </w:tc>
      </w:tr>
      <w:tr w:rsidR="005D59FA" w:rsidRPr="00C20DEB" w14:paraId="09A41589" w14:textId="77777777" w:rsidTr="46DA8E59">
        <w:tc>
          <w:tcPr>
            <w:tcW w:w="1749" w:type="dxa"/>
            <w:vAlign w:val="center"/>
            <w:hideMark/>
          </w:tcPr>
          <w:p w14:paraId="0A8CC6BB" w14:textId="77777777" w:rsidR="005D59FA" w:rsidRPr="00C20DEB" w:rsidRDefault="005D59FA" w:rsidP="00C04C40">
            <w:pPr>
              <w:ind w:firstLine="0"/>
              <w:jc w:val="center"/>
            </w:pPr>
            <w:r w:rsidRPr="00C20DEB">
              <w:t>Pārtikas atkritumi</w:t>
            </w:r>
          </w:p>
        </w:tc>
        <w:tc>
          <w:tcPr>
            <w:tcW w:w="7318" w:type="dxa"/>
          </w:tcPr>
          <w:p w14:paraId="55B0A157" w14:textId="77777777" w:rsidR="005D59FA" w:rsidRPr="00C20DEB" w:rsidRDefault="005D59FA" w:rsidP="00C83748">
            <w:pPr>
              <w:pStyle w:val="ListParagraph"/>
              <w:numPr>
                <w:ilvl w:val="0"/>
                <w:numId w:val="51"/>
              </w:numPr>
              <w:ind w:left="261" w:hanging="261"/>
              <w:rPr>
                <w:rFonts w:eastAsia="Times New Roman"/>
              </w:rPr>
            </w:pPr>
            <w:r w:rsidRPr="00C20DEB">
              <w:rPr>
                <w:rFonts w:eastAsia="Times New Roman"/>
              </w:rPr>
              <w:t xml:space="preserve">Pārtikas ziedošanas sistēmas pilnveidošana     </w:t>
            </w:r>
          </w:p>
          <w:p w14:paraId="742A634A" w14:textId="77777777" w:rsidR="005D59FA" w:rsidRPr="00C20DEB" w:rsidRDefault="005D59FA" w:rsidP="00C83748">
            <w:pPr>
              <w:pStyle w:val="ListParagraph"/>
              <w:numPr>
                <w:ilvl w:val="0"/>
                <w:numId w:val="51"/>
              </w:numPr>
              <w:ind w:left="261" w:hanging="261"/>
              <w:rPr>
                <w:rFonts w:eastAsia="Times New Roman"/>
              </w:rPr>
            </w:pPr>
            <w:r w:rsidRPr="00C20DEB">
              <w:rPr>
                <w:rFonts w:eastAsia="Times New Roman"/>
              </w:rPr>
              <w:t xml:space="preserve">Informētības palielināšana un patērētāju informēšana par pārtikas atkritumu rašanās novēršanu un samazināšanu                </w:t>
            </w:r>
          </w:p>
          <w:p w14:paraId="1930022D" w14:textId="77777777" w:rsidR="005D59FA" w:rsidRPr="00C20DEB" w:rsidRDefault="005D59FA" w:rsidP="00C83748">
            <w:pPr>
              <w:pStyle w:val="ListParagraph"/>
              <w:numPr>
                <w:ilvl w:val="0"/>
                <w:numId w:val="51"/>
              </w:numPr>
              <w:ind w:left="261" w:hanging="261"/>
              <w:rPr>
                <w:rFonts w:eastAsia="Times New Roman"/>
              </w:rPr>
            </w:pPr>
            <w:r w:rsidRPr="00C20DEB">
              <w:rPr>
                <w:rFonts w:eastAsia="Times New Roman"/>
              </w:rPr>
              <w:t>Pārtikas atkritumu daudzuma mērījumi un monitorings</w:t>
            </w:r>
          </w:p>
          <w:p w14:paraId="61D0283A" w14:textId="77777777" w:rsidR="005D59FA" w:rsidRPr="00C20DEB" w:rsidRDefault="005D59FA" w:rsidP="00C83748">
            <w:pPr>
              <w:pStyle w:val="ListParagraph"/>
              <w:numPr>
                <w:ilvl w:val="0"/>
                <w:numId w:val="51"/>
              </w:numPr>
              <w:ind w:left="261" w:hanging="261"/>
              <w:rPr>
                <w:rFonts w:eastAsia="Times New Roman"/>
              </w:rPr>
            </w:pPr>
            <w:r w:rsidRPr="00C20DEB">
              <w:rPr>
                <w:rFonts w:eastAsia="Times New Roman"/>
              </w:rPr>
              <w:t>Atbalsts pētniecībai un inovācijām, kas vērstas uz pārtikas atkritumu rašanās samazināšanu</w:t>
            </w:r>
          </w:p>
        </w:tc>
      </w:tr>
      <w:tr w:rsidR="005D59FA" w:rsidRPr="00C20DEB" w14:paraId="001E9428" w14:textId="77777777" w:rsidTr="46DA8E59">
        <w:tc>
          <w:tcPr>
            <w:tcW w:w="1749" w:type="dxa"/>
            <w:vAlign w:val="center"/>
            <w:hideMark/>
          </w:tcPr>
          <w:p w14:paraId="76DAE1C9" w14:textId="77777777" w:rsidR="005D59FA" w:rsidRPr="00C20DEB" w:rsidRDefault="005D59FA" w:rsidP="00C04C40">
            <w:pPr>
              <w:ind w:firstLine="0"/>
              <w:jc w:val="center"/>
            </w:pPr>
            <w:r w:rsidRPr="00C20DEB">
              <w:t>Elektronika</w:t>
            </w:r>
          </w:p>
        </w:tc>
        <w:tc>
          <w:tcPr>
            <w:tcW w:w="7318" w:type="dxa"/>
          </w:tcPr>
          <w:p w14:paraId="4614E4FD" w14:textId="77777777" w:rsidR="005D59FA" w:rsidRPr="00C20DEB" w:rsidRDefault="005D59FA" w:rsidP="00C83748">
            <w:pPr>
              <w:pStyle w:val="ListParagraph"/>
              <w:numPr>
                <w:ilvl w:val="0"/>
                <w:numId w:val="52"/>
              </w:numPr>
              <w:autoSpaceDE w:val="0"/>
              <w:autoSpaceDN w:val="0"/>
              <w:adjustRightInd w:val="0"/>
              <w:ind w:left="261" w:hanging="261"/>
              <w:rPr>
                <w:rFonts w:eastAsia="Times New Roman"/>
              </w:rPr>
            </w:pPr>
            <w:r w:rsidRPr="00C20DEB">
              <w:rPr>
                <w:rFonts w:eastAsia="Times New Roman"/>
              </w:rPr>
              <w:t xml:space="preserve">Ekodizaina principu ieviešana. Funkcionalitāte: </w:t>
            </w:r>
          </w:p>
          <w:p w14:paraId="2AA19940" w14:textId="77777777" w:rsidR="005D59FA" w:rsidRPr="00C20DEB" w:rsidRDefault="005D59FA" w:rsidP="00C83748">
            <w:pPr>
              <w:numPr>
                <w:ilvl w:val="0"/>
                <w:numId w:val="47"/>
              </w:numPr>
              <w:autoSpaceDE w:val="0"/>
              <w:autoSpaceDN w:val="0"/>
              <w:adjustRightInd w:val="0"/>
              <w:ind w:left="261" w:hanging="142"/>
            </w:pPr>
            <w:r w:rsidRPr="00C20DEB">
              <w:t xml:space="preserve">veicināt tādu materiālu izmantošanu, kas rada mazāku ietekmi uz vidi, ņemot vērā pilnu iekārtas dzīves cikla analīzi; </w:t>
            </w:r>
          </w:p>
          <w:p w14:paraId="1480EFD7" w14:textId="77777777" w:rsidR="005D59FA" w:rsidRPr="00C20DEB" w:rsidRDefault="005D59FA" w:rsidP="00C83748">
            <w:pPr>
              <w:numPr>
                <w:ilvl w:val="0"/>
                <w:numId w:val="47"/>
              </w:numPr>
              <w:autoSpaceDE w:val="0"/>
              <w:autoSpaceDN w:val="0"/>
              <w:adjustRightInd w:val="0"/>
              <w:ind w:left="261" w:hanging="142"/>
            </w:pPr>
            <w:r w:rsidRPr="00C20DEB">
              <w:t xml:space="preserve">pēc iespējas samazināt bīstamu vielu saturu izmantojamos materiālos. </w:t>
            </w:r>
          </w:p>
          <w:p w14:paraId="317DB870" w14:textId="77777777" w:rsidR="005D59FA" w:rsidRPr="00C20DEB" w:rsidRDefault="005D59FA" w:rsidP="00C83748">
            <w:pPr>
              <w:numPr>
                <w:ilvl w:val="0"/>
                <w:numId w:val="47"/>
              </w:numPr>
              <w:autoSpaceDE w:val="0"/>
              <w:autoSpaceDN w:val="0"/>
              <w:adjustRightInd w:val="0"/>
              <w:ind w:left="261" w:hanging="142"/>
            </w:pPr>
            <w:r w:rsidRPr="00C20DEB">
              <w:t xml:space="preserve">standartizācija, paredzot iespēju izmantot iekārtu ražošanā rezerves daļas no EEIA; </w:t>
            </w:r>
          </w:p>
          <w:p w14:paraId="3F197668" w14:textId="77777777" w:rsidR="005D59FA" w:rsidRPr="00C20DEB" w:rsidRDefault="005D59FA" w:rsidP="00C83748">
            <w:pPr>
              <w:numPr>
                <w:ilvl w:val="0"/>
                <w:numId w:val="47"/>
              </w:numPr>
              <w:autoSpaceDE w:val="0"/>
              <w:autoSpaceDN w:val="0"/>
              <w:adjustRightInd w:val="0"/>
              <w:ind w:left="261" w:hanging="142"/>
            </w:pPr>
            <w:r w:rsidRPr="00C20DEB">
              <w:t xml:space="preserve">preču dizains un projektēšana, kas paredz iekārtu noturību un izturību. </w:t>
            </w:r>
          </w:p>
          <w:p w14:paraId="4EE045D4" w14:textId="77777777" w:rsidR="005D59FA" w:rsidRPr="00C20DEB" w:rsidRDefault="005D59FA" w:rsidP="00C83748">
            <w:pPr>
              <w:numPr>
                <w:ilvl w:val="0"/>
                <w:numId w:val="47"/>
              </w:numPr>
              <w:autoSpaceDE w:val="0"/>
              <w:autoSpaceDN w:val="0"/>
              <w:adjustRightInd w:val="0"/>
              <w:ind w:left="261" w:hanging="142"/>
            </w:pPr>
            <w:r w:rsidRPr="00C20DEB">
              <w:t xml:space="preserve">preču dizains un projektēšanai, kas nodrošina to vieglu un vienkāršu izjaukšanu un remontēšanu. </w:t>
            </w:r>
          </w:p>
          <w:p w14:paraId="0CE3ABE3" w14:textId="77777777" w:rsidR="005D59FA" w:rsidRPr="00C20DEB" w:rsidRDefault="005D59FA" w:rsidP="00C83748">
            <w:pPr>
              <w:pStyle w:val="ListParagraph"/>
              <w:numPr>
                <w:ilvl w:val="0"/>
                <w:numId w:val="52"/>
              </w:numPr>
              <w:autoSpaceDE w:val="0"/>
              <w:autoSpaceDN w:val="0"/>
              <w:adjustRightInd w:val="0"/>
              <w:ind w:left="261" w:hanging="261"/>
              <w:rPr>
                <w:rFonts w:eastAsia="Times New Roman"/>
              </w:rPr>
            </w:pPr>
            <w:r w:rsidRPr="00C20DEB">
              <w:rPr>
                <w:rFonts w:eastAsia="Times New Roman"/>
              </w:rPr>
              <w:t xml:space="preserve">Patērētāju uzvedības ietekmēšana: </w:t>
            </w:r>
          </w:p>
          <w:p w14:paraId="1545DD16" w14:textId="77777777" w:rsidR="005D59FA" w:rsidRPr="00C20DEB" w:rsidRDefault="005D59FA" w:rsidP="00C83748">
            <w:pPr>
              <w:numPr>
                <w:ilvl w:val="0"/>
                <w:numId w:val="47"/>
              </w:numPr>
              <w:autoSpaceDE w:val="0"/>
              <w:autoSpaceDN w:val="0"/>
              <w:adjustRightInd w:val="0"/>
              <w:ind w:left="261" w:hanging="142"/>
            </w:pPr>
            <w:r w:rsidRPr="00C20DEB">
              <w:t xml:space="preserve">izglītošana par apzinātām un videi draudzīgām izvēlēm (piemēram, par marķējuma nozīmi); </w:t>
            </w:r>
          </w:p>
          <w:p w14:paraId="343F629E" w14:textId="77777777" w:rsidR="005D59FA" w:rsidRPr="00C20DEB" w:rsidRDefault="005D59FA" w:rsidP="00C83748">
            <w:pPr>
              <w:numPr>
                <w:ilvl w:val="0"/>
                <w:numId w:val="47"/>
              </w:numPr>
              <w:autoSpaceDE w:val="0"/>
              <w:autoSpaceDN w:val="0"/>
              <w:adjustRightInd w:val="0"/>
              <w:ind w:left="261" w:hanging="142"/>
            </w:pPr>
            <w:r w:rsidRPr="00C20DEB">
              <w:t xml:space="preserve">atbalsts un informācija par izturīgākiem un ilglaicīgi izmantojamiem produktiem ( piemēram, ar garāku garantijas periodu); </w:t>
            </w:r>
          </w:p>
          <w:p w14:paraId="7EB72821" w14:textId="77777777" w:rsidR="005D59FA" w:rsidRPr="00C20DEB" w:rsidRDefault="005D59FA" w:rsidP="00C83748">
            <w:pPr>
              <w:numPr>
                <w:ilvl w:val="0"/>
                <w:numId w:val="47"/>
              </w:numPr>
              <w:autoSpaceDE w:val="0"/>
              <w:autoSpaceDN w:val="0"/>
              <w:adjustRightInd w:val="0"/>
              <w:ind w:left="261" w:hanging="142"/>
            </w:pPr>
            <w:r w:rsidRPr="00C20DEB">
              <w:t xml:space="preserve">ierobežot un neatbalstīt darbības, kas veicina vienreizlietojamu vai īslaicīgi lietojamu produktu izmantošanu (piem., produktu izmanto tikai tik ilgi, cik uz to attiecas garantija). </w:t>
            </w:r>
          </w:p>
          <w:p w14:paraId="538B66EF" w14:textId="77777777" w:rsidR="005D59FA" w:rsidRPr="00C20DEB" w:rsidRDefault="005D59FA" w:rsidP="00C83748">
            <w:pPr>
              <w:pStyle w:val="ListParagraph"/>
              <w:numPr>
                <w:ilvl w:val="0"/>
                <w:numId w:val="52"/>
              </w:numPr>
              <w:autoSpaceDE w:val="0"/>
              <w:autoSpaceDN w:val="0"/>
              <w:adjustRightInd w:val="0"/>
              <w:ind w:left="261" w:hanging="261"/>
              <w:rPr>
                <w:rFonts w:eastAsia="Times New Roman"/>
              </w:rPr>
            </w:pPr>
            <w:r w:rsidRPr="00C20DEB">
              <w:rPr>
                <w:rFonts w:eastAsia="Times New Roman"/>
              </w:rPr>
              <w:t xml:space="preserve">Dzīves cikla pagarināšanas pasākumi: </w:t>
            </w:r>
          </w:p>
          <w:p w14:paraId="25F8BCDC" w14:textId="77777777" w:rsidR="005D59FA" w:rsidRPr="00C20DEB" w:rsidRDefault="005D59FA" w:rsidP="00C83748">
            <w:pPr>
              <w:numPr>
                <w:ilvl w:val="0"/>
                <w:numId w:val="47"/>
              </w:numPr>
              <w:autoSpaceDE w:val="0"/>
              <w:autoSpaceDN w:val="0"/>
              <w:adjustRightInd w:val="0"/>
              <w:ind w:left="261" w:hanging="142"/>
            </w:pPr>
            <w:r w:rsidRPr="00C20DEB">
              <w:t xml:space="preserve">izveidot iespējas apmainīties un iznomāt elektriskās un elektroniskās iekārtas (elektriskie instrumenti, u.tml.), šādu iekārtu atkārotai izmantošanai; </w:t>
            </w:r>
          </w:p>
          <w:p w14:paraId="52721C30" w14:textId="77777777" w:rsidR="005D59FA" w:rsidRPr="00C20DEB" w:rsidRDefault="005D59FA" w:rsidP="00C83748">
            <w:pPr>
              <w:numPr>
                <w:ilvl w:val="0"/>
                <w:numId w:val="47"/>
              </w:numPr>
              <w:autoSpaceDE w:val="0"/>
              <w:autoSpaceDN w:val="0"/>
              <w:adjustRightInd w:val="0"/>
              <w:ind w:left="261" w:hanging="142"/>
            </w:pPr>
            <w:r w:rsidRPr="00C20DEB">
              <w:t xml:space="preserve">veicināt iespējas vākt EEIA, lai sagatavotu tās atkārtotai izmantošanai; </w:t>
            </w:r>
          </w:p>
          <w:p w14:paraId="7EB03639" w14:textId="77777777" w:rsidR="005D59FA" w:rsidRPr="00C20DEB" w:rsidRDefault="005D59FA" w:rsidP="00C83748">
            <w:pPr>
              <w:pStyle w:val="ListParagraph"/>
              <w:numPr>
                <w:ilvl w:val="0"/>
                <w:numId w:val="47"/>
              </w:numPr>
              <w:ind w:left="261" w:hanging="142"/>
            </w:pPr>
            <w:r w:rsidRPr="00C20DEB">
              <w:t>Atbalsts EEI labošanas sektora attīstībai (nodokļu atlaižu piemērošana);</w:t>
            </w:r>
          </w:p>
          <w:p w14:paraId="491D3246" w14:textId="52F4D5F3" w:rsidR="005D59FA" w:rsidRPr="00C20DEB" w:rsidRDefault="005D59FA" w:rsidP="00C83748">
            <w:pPr>
              <w:numPr>
                <w:ilvl w:val="0"/>
                <w:numId w:val="47"/>
              </w:numPr>
              <w:autoSpaceDE w:val="0"/>
              <w:autoSpaceDN w:val="0"/>
              <w:adjustRightInd w:val="0"/>
              <w:ind w:left="261" w:hanging="142"/>
            </w:pPr>
            <w:r w:rsidRPr="00C20DEB">
              <w:t xml:space="preserve"> veicināt EEIA atkārtotu izmantošanu, izmantojot </w:t>
            </w:r>
            <w:r w:rsidR="003D337B" w:rsidRPr="00C20DEB">
              <w:t>ZPI</w:t>
            </w:r>
            <w:r w:rsidRPr="00C20DEB">
              <w:t xml:space="preserve">. </w:t>
            </w:r>
          </w:p>
        </w:tc>
      </w:tr>
      <w:tr w:rsidR="005D59FA" w:rsidRPr="00C20DEB" w14:paraId="3BE79551" w14:textId="77777777" w:rsidTr="46DA8E59">
        <w:tc>
          <w:tcPr>
            <w:tcW w:w="1749" w:type="dxa"/>
            <w:vAlign w:val="center"/>
            <w:hideMark/>
          </w:tcPr>
          <w:p w14:paraId="30266526" w14:textId="77777777" w:rsidR="005D59FA" w:rsidRPr="00C20DEB" w:rsidRDefault="005D59FA" w:rsidP="00C04C40">
            <w:pPr>
              <w:ind w:firstLine="0"/>
              <w:jc w:val="center"/>
            </w:pPr>
            <w:r w:rsidRPr="00C20DEB">
              <w:t>Būvniecības materiāli</w:t>
            </w:r>
          </w:p>
        </w:tc>
        <w:tc>
          <w:tcPr>
            <w:tcW w:w="7318" w:type="dxa"/>
          </w:tcPr>
          <w:p w14:paraId="4C03397F" w14:textId="77777777" w:rsidR="005D59FA" w:rsidRPr="00C20DEB" w:rsidRDefault="005D59FA" w:rsidP="00C83748">
            <w:pPr>
              <w:numPr>
                <w:ilvl w:val="0"/>
                <w:numId w:val="48"/>
              </w:numPr>
              <w:autoSpaceDE w:val="0"/>
              <w:autoSpaceDN w:val="0"/>
              <w:adjustRightInd w:val="0"/>
              <w:spacing w:before="40" w:after="40" w:line="161" w:lineRule="atLeast"/>
              <w:ind w:left="261" w:hanging="261"/>
            </w:pPr>
            <w:r w:rsidRPr="00C20DEB">
              <w:t>Atbalstīt būvniecības materiālu atkārtotu izmantošanu būvniecības procesos (iekļaušana ZPI, standartos</w:t>
            </w:r>
          </w:p>
          <w:p w14:paraId="32C1AB6F" w14:textId="77777777" w:rsidR="005D59FA" w:rsidRPr="00C20DEB" w:rsidRDefault="005D59FA" w:rsidP="00C83748">
            <w:pPr>
              <w:numPr>
                <w:ilvl w:val="0"/>
                <w:numId w:val="48"/>
              </w:numPr>
              <w:ind w:left="261" w:hanging="261"/>
            </w:pPr>
            <w:r w:rsidRPr="00C20DEB">
              <w:t>Atbalstīt augsnes virskārtas un asfalta atkārtotu izmantošanu (iekļaušana ZPI, standartos)</w:t>
            </w:r>
          </w:p>
          <w:p w14:paraId="4ADA8330" w14:textId="77777777" w:rsidR="005D59FA" w:rsidRPr="00C20DEB" w:rsidRDefault="005D59FA" w:rsidP="00C83748">
            <w:pPr>
              <w:numPr>
                <w:ilvl w:val="0"/>
                <w:numId w:val="48"/>
              </w:numPr>
              <w:ind w:left="261" w:hanging="261"/>
            </w:pPr>
            <w:r w:rsidRPr="00C20DEB">
              <w:t>Veicināt un popularizēt tādu būvniecības praksi, kuras rezultātā rodas maz atkritumu un pēc iespējas vairāk atkritumu tiek izmantots būvniecības procesā (apmācība</w:t>
            </w:r>
            <w:r w:rsidR="00BD5C57" w:rsidRPr="00C20DEB">
              <w:t xml:space="preserve">; </w:t>
            </w:r>
            <w:r w:rsidRPr="00C20DEB">
              <w:t>kritēriju iekļaušana konkursos par labāko būvi, balva par būvi, kura ir videi visdraudzīgākā)</w:t>
            </w:r>
          </w:p>
        </w:tc>
      </w:tr>
      <w:tr w:rsidR="005D59FA" w:rsidRPr="00C20DEB" w14:paraId="1B5A7A79" w14:textId="77777777" w:rsidTr="46DA8E59">
        <w:tc>
          <w:tcPr>
            <w:tcW w:w="1749" w:type="dxa"/>
            <w:vAlign w:val="center"/>
            <w:hideMark/>
          </w:tcPr>
          <w:p w14:paraId="3E5805D7" w14:textId="77777777" w:rsidR="005D59FA" w:rsidRPr="00C20DEB" w:rsidRDefault="005D59FA" w:rsidP="00C04C40">
            <w:pPr>
              <w:ind w:firstLine="0"/>
              <w:jc w:val="center"/>
            </w:pPr>
            <w:r w:rsidRPr="00C20DEB">
              <w:t>VKP (citas)</w:t>
            </w:r>
          </w:p>
          <w:p w14:paraId="51E4D289" w14:textId="77777777" w:rsidR="005D59FA" w:rsidRPr="00C20DEB" w:rsidRDefault="005D59FA" w:rsidP="00C04C40">
            <w:pPr>
              <w:ind w:firstLine="0"/>
              <w:jc w:val="center"/>
            </w:pPr>
          </w:p>
        </w:tc>
        <w:tc>
          <w:tcPr>
            <w:tcW w:w="7318" w:type="dxa"/>
          </w:tcPr>
          <w:p w14:paraId="526DABE8" w14:textId="77777777" w:rsidR="005D59FA" w:rsidRPr="00C20DEB" w:rsidRDefault="005D59FA" w:rsidP="00C83748">
            <w:pPr>
              <w:pStyle w:val="ListParagraph"/>
              <w:numPr>
                <w:ilvl w:val="0"/>
                <w:numId w:val="53"/>
              </w:numPr>
              <w:autoSpaceDE w:val="0"/>
              <w:autoSpaceDN w:val="0"/>
              <w:adjustRightInd w:val="0"/>
              <w:ind w:left="261" w:hanging="284"/>
              <w:rPr>
                <w:rFonts w:eastAsia="Times New Roman"/>
              </w:rPr>
            </w:pPr>
            <w:r w:rsidRPr="00C20DEB">
              <w:rPr>
                <w:rFonts w:eastAsia="Times New Roman"/>
              </w:rPr>
              <w:t xml:space="preserve">Ekodizaina principu ieviešana. Funkcionalitāte: </w:t>
            </w:r>
          </w:p>
          <w:p w14:paraId="5468D0D3" w14:textId="77777777" w:rsidR="005D59FA" w:rsidRPr="00C20DEB" w:rsidRDefault="005D59FA" w:rsidP="00C83748">
            <w:pPr>
              <w:numPr>
                <w:ilvl w:val="0"/>
                <w:numId w:val="49"/>
              </w:numPr>
              <w:autoSpaceDE w:val="0"/>
              <w:autoSpaceDN w:val="0"/>
              <w:adjustRightInd w:val="0"/>
              <w:ind w:left="261" w:hanging="142"/>
            </w:pPr>
            <w:r w:rsidRPr="00C20DEB">
              <w:t xml:space="preserve">veicināt tādu materiālu izmantošanu, kas rada mazāku ietekmi uz vidi, ņemot vērā pilnu iekārtas dzīves cikla analīzi; </w:t>
            </w:r>
          </w:p>
          <w:p w14:paraId="54201DEC" w14:textId="77777777" w:rsidR="005D59FA" w:rsidRPr="00C20DEB" w:rsidRDefault="005D59FA" w:rsidP="00C83748">
            <w:pPr>
              <w:numPr>
                <w:ilvl w:val="0"/>
                <w:numId w:val="49"/>
              </w:numPr>
              <w:autoSpaceDE w:val="0"/>
              <w:autoSpaceDN w:val="0"/>
              <w:adjustRightInd w:val="0"/>
              <w:ind w:left="261" w:hanging="142"/>
            </w:pPr>
            <w:r w:rsidRPr="00C20DEB">
              <w:t xml:space="preserve">pēc iespējas samazināt bīstamu vielu saturu izmantojamos materiālos. </w:t>
            </w:r>
          </w:p>
          <w:p w14:paraId="6F28B675" w14:textId="77777777" w:rsidR="005D59FA" w:rsidRPr="00C20DEB" w:rsidRDefault="005D59FA" w:rsidP="00C04C40">
            <w:pPr>
              <w:autoSpaceDE w:val="0"/>
              <w:autoSpaceDN w:val="0"/>
              <w:adjustRightInd w:val="0"/>
              <w:ind w:left="261" w:hanging="284"/>
            </w:pPr>
            <w:r w:rsidRPr="00C20DEB">
              <w:t xml:space="preserve">2)Ekodizaina principu ieviešana. Funkcionalitāte: </w:t>
            </w:r>
          </w:p>
          <w:p w14:paraId="07EC8A89" w14:textId="77777777" w:rsidR="005D59FA" w:rsidRPr="00C20DEB" w:rsidRDefault="005D59FA" w:rsidP="00C83748">
            <w:pPr>
              <w:numPr>
                <w:ilvl w:val="0"/>
                <w:numId w:val="49"/>
              </w:numPr>
              <w:autoSpaceDE w:val="0"/>
              <w:autoSpaceDN w:val="0"/>
              <w:adjustRightInd w:val="0"/>
              <w:ind w:left="261" w:hanging="142"/>
            </w:pPr>
            <w:r w:rsidRPr="00C20DEB">
              <w:t xml:space="preserve">standartizācija, paredzot iespēju izmantot iekārtu ražošanā rezerves daļas no EEIA; </w:t>
            </w:r>
          </w:p>
          <w:p w14:paraId="188B7021" w14:textId="77777777" w:rsidR="005D59FA" w:rsidRPr="00C20DEB" w:rsidRDefault="005D59FA" w:rsidP="00C83748">
            <w:pPr>
              <w:numPr>
                <w:ilvl w:val="0"/>
                <w:numId w:val="49"/>
              </w:numPr>
              <w:autoSpaceDE w:val="0"/>
              <w:autoSpaceDN w:val="0"/>
              <w:adjustRightInd w:val="0"/>
              <w:ind w:left="261" w:hanging="142"/>
            </w:pPr>
            <w:r w:rsidRPr="00C20DEB">
              <w:t xml:space="preserve">preču dizains un projektēšana, kas paredz iekārtu noturību un izturību. </w:t>
            </w:r>
          </w:p>
          <w:p w14:paraId="38596AF8" w14:textId="77777777" w:rsidR="005D59FA" w:rsidRPr="00C20DEB" w:rsidRDefault="005D59FA" w:rsidP="00C83748">
            <w:pPr>
              <w:numPr>
                <w:ilvl w:val="0"/>
                <w:numId w:val="49"/>
              </w:numPr>
              <w:autoSpaceDE w:val="0"/>
              <w:autoSpaceDN w:val="0"/>
              <w:adjustRightInd w:val="0"/>
              <w:ind w:left="261" w:hanging="142"/>
            </w:pPr>
            <w:r w:rsidRPr="00C20DEB">
              <w:t xml:space="preserve">preču dizains un projektēšanai, kas nodrošina to vieglu un vienkāršu izjaukšanu un remontēšanu. </w:t>
            </w:r>
          </w:p>
          <w:p w14:paraId="596982C9" w14:textId="77777777" w:rsidR="005D59FA" w:rsidRPr="00C20DEB" w:rsidRDefault="005D59FA" w:rsidP="00C04C40">
            <w:pPr>
              <w:autoSpaceDE w:val="0"/>
              <w:autoSpaceDN w:val="0"/>
              <w:adjustRightInd w:val="0"/>
              <w:ind w:firstLine="0"/>
            </w:pPr>
            <w:r w:rsidRPr="00C20DEB">
              <w:t xml:space="preserve">3)Patērētāju uzvedības ietekmēšana: </w:t>
            </w:r>
          </w:p>
          <w:p w14:paraId="3FCB38EE" w14:textId="77777777" w:rsidR="005D59FA" w:rsidRPr="00C20DEB" w:rsidRDefault="005D59FA" w:rsidP="00C83748">
            <w:pPr>
              <w:numPr>
                <w:ilvl w:val="0"/>
                <w:numId w:val="49"/>
              </w:numPr>
              <w:autoSpaceDE w:val="0"/>
              <w:autoSpaceDN w:val="0"/>
              <w:adjustRightInd w:val="0"/>
              <w:ind w:left="261" w:hanging="142"/>
            </w:pPr>
            <w:r w:rsidRPr="00C20DEB">
              <w:t xml:space="preserve">izglītošana par apzinātām un videi draudzīgā,m izvēlēm (piemēram, par marķējuma nozīmi); </w:t>
            </w:r>
          </w:p>
          <w:p w14:paraId="7253C91E" w14:textId="77777777" w:rsidR="005D59FA" w:rsidRPr="00C20DEB" w:rsidRDefault="005D59FA" w:rsidP="00C83748">
            <w:pPr>
              <w:numPr>
                <w:ilvl w:val="0"/>
                <w:numId w:val="49"/>
              </w:numPr>
              <w:autoSpaceDE w:val="0"/>
              <w:autoSpaceDN w:val="0"/>
              <w:adjustRightInd w:val="0"/>
              <w:ind w:left="261" w:hanging="142"/>
            </w:pPr>
            <w:r w:rsidRPr="00C20DEB">
              <w:t xml:space="preserve">atbalsts un informācija par izturīgākiem un ilglaicīgi izmantojamiem produktiem ( piemēram, ar garāku garantijas periodu); </w:t>
            </w:r>
          </w:p>
          <w:p w14:paraId="135768C1" w14:textId="77777777" w:rsidR="005D59FA" w:rsidRPr="00C20DEB" w:rsidRDefault="005D59FA" w:rsidP="00C83748">
            <w:pPr>
              <w:numPr>
                <w:ilvl w:val="0"/>
                <w:numId w:val="49"/>
              </w:numPr>
              <w:autoSpaceDE w:val="0"/>
              <w:autoSpaceDN w:val="0"/>
              <w:adjustRightInd w:val="0"/>
              <w:ind w:left="261" w:hanging="142"/>
            </w:pPr>
            <w:r w:rsidRPr="00C20DEB">
              <w:t xml:space="preserve">ierobežot un neatbalstīt darbības, kas veicina vienreizlietojamu vai īslaicīgi lietojamu produktu izmantošanu (piem., produktu izmanto tikai tik ilgi, cik uz to attiecas garantija). </w:t>
            </w:r>
          </w:p>
        </w:tc>
      </w:tr>
      <w:tr w:rsidR="005D59FA" w:rsidRPr="00C20DEB" w14:paraId="1CFE4D1F" w14:textId="77777777" w:rsidTr="46DA8E59">
        <w:tc>
          <w:tcPr>
            <w:tcW w:w="1749" w:type="dxa"/>
            <w:vAlign w:val="center"/>
            <w:hideMark/>
          </w:tcPr>
          <w:p w14:paraId="79193CEF" w14:textId="77777777" w:rsidR="005D59FA" w:rsidRPr="00C20DEB" w:rsidRDefault="005D59FA" w:rsidP="00C04C40">
            <w:pPr>
              <w:ind w:firstLine="0"/>
              <w:jc w:val="center"/>
            </w:pPr>
            <w:r w:rsidRPr="00C20DEB">
              <w:t>Tekstils</w:t>
            </w:r>
          </w:p>
        </w:tc>
        <w:tc>
          <w:tcPr>
            <w:tcW w:w="7318" w:type="dxa"/>
          </w:tcPr>
          <w:p w14:paraId="584399E1" w14:textId="77777777" w:rsidR="005D59FA" w:rsidRPr="00C20DEB" w:rsidRDefault="005D59FA" w:rsidP="00C83748">
            <w:pPr>
              <w:pStyle w:val="ListParagraph"/>
              <w:numPr>
                <w:ilvl w:val="0"/>
                <w:numId w:val="54"/>
              </w:numPr>
              <w:ind w:left="261" w:hanging="284"/>
              <w:rPr>
                <w:rFonts w:eastAsia="Times New Roman"/>
              </w:rPr>
            </w:pPr>
            <w:r w:rsidRPr="00C20DEB">
              <w:rPr>
                <w:rFonts w:eastAsia="Times New Roman"/>
              </w:rPr>
              <w:t>Dalītās savākšanas sistēmas izveidošana tekstilmateriālu atkritumiem līdz 2025. gadam atbilstoši Direktīvai 2018/851. Pasākums ietver savākšanas punktos/laukumos nepieciešamo papildus konteineru skaita novērtēšanu veidojamās sistēmas kvalitatīvam darbam;</w:t>
            </w:r>
          </w:p>
          <w:p w14:paraId="34732CB9" w14:textId="77777777" w:rsidR="005D59FA" w:rsidRPr="00C20DEB" w:rsidRDefault="005D59FA" w:rsidP="00C83748">
            <w:pPr>
              <w:pStyle w:val="ListParagraph"/>
              <w:numPr>
                <w:ilvl w:val="0"/>
                <w:numId w:val="53"/>
              </w:numPr>
              <w:ind w:left="261" w:hanging="284"/>
              <w:rPr>
                <w:rFonts w:eastAsia="Times New Roman"/>
              </w:rPr>
            </w:pPr>
            <w:r w:rsidRPr="00C20DEB">
              <w:rPr>
                <w:rFonts w:eastAsia="Times New Roman"/>
              </w:rPr>
              <w:t>RAS piemērošana tekstilmateriālu un tekstilizstrādājumu ražošanā, lai samazinātu atkritumu poligonos nodoto tekstilmateriālu apjomu;</w:t>
            </w:r>
          </w:p>
          <w:p w14:paraId="418782D5" w14:textId="77777777" w:rsidR="005D59FA" w:rsidRPr="00C20DEB" w:rsidRDefault="005D59FA" w:rsidP="00C83748">
            <w:pPr>
              <w:pStyle w:val="ListParagraph"/>
              <w:numPr>
                <w:ilvl w:val="0"/>
                <w:numId w:val="53"/>
              </w:numPr>
              <w:ind w:left="261" w:hanging="284"/>
              <w:rPr>
                <w:rFonts w:eastAsia="Times New Roman"/>
              </w:rPr>
            </w:pPr>
            <w:r w:rsidRPr="00C20DEB">
              <w:rPr>
                <w:rFonts w:eastAsia="Times New Roman"/>
              </w:rPr>
              <w:t>Ekodizaina principu attīstība tekstilmateriālu un tekstilizstrādājumu ražošanā un izstrādē;</w:t>
            </w:r>
          </w:p>
          <w:p w14:paraId="06B3061D" w14:textId="77777777" w:rsidR="005D59FA" w:rsidRPr="00C20DEB" w:rsidRDefault="005D59FA" w:rsidP="00C83748">
            <w:pPr>
              <w:pStyle w:val="ListParagraph"/>
              <w:numPr>
                <w:ilvl w:val="0"/>
                <w:numId w:val="53"/>
              </w:numPr>
              <w:ind w:left="261" w:hanging="284"/>
              <w:rPr>
                <w:rFonts w:eastAsia="Times New Roman"/>
              </w:rPr>
            </w:pPr>
            <w:r w:rsidRPr="00C20DEB">
              <w:rPr>
                <w:rFonts w:eastAsia="Times New Roman"/>
              </w:rPr>
              <w:t>Informācija, atbalsts un izglītošana, lai mainītu sabiedrības un komersantu  attieksmi tekstilizstrādājumu patēriņa jautājumos, piemēram, atbalsts informatīvajiem pasākumiem par “lēnās modes” (</w:t>
            </w:r>
            <w:r w:rsidRPr="00C20DEB">
              <w:rPr>
                <w:rFonts w:eastAsia="Times New Roman"/>
                <w:i/>
                <w:iCs/>
              </w:rPr>
              <w:t>Slow Fashion</w:t>
            </w:r>
            <w:r w:rsidRPr="00C20DEB">
              <w:rPr>
                <w:rFonts w:eastAsia="Times New Roman"/>
              </w:rPr>
              <w:t>) kustību.</w:t>
            </w:r>
          </w:p>
        </w:tc>
      </w:tr>
      <w:tr w:rsidR="005D59FA" w:rsidRPr="00C20DEB" w14:paraId="7E14861F" w14:textId="77777777" w:rsidTr="46DA8E59">
        <w:tc>
          <w:tcPr>
            <w:tcW w:w="1749" w:type="dxa"/>
            <w:vAlign w:val="center"/>
            <w:hideMark/>
          </w:tcPr>
          <w:p w14:paraId="62E155C8" w14:textId="77777777" w:rsidR="005D59FA" w:rsidRPr="00C20DEB" w:rsidRDefault="005D59FA" w:rsidP="00C04C40">
            <w:pPr>
              <w:ind w:firstLine="0"/>
              <w:jc w:val="center"/>
            </w:pPr>
            <w:r w:rsidRPr="00C20DEB">
              <w:t>Mēbeles</w:t>
            </w:r>
          </w:p>
        </w:tc>
        <w:tc>
          <w:tcPr>
            <w:tcW w:w="7318" w:type="dxa"/>
          </w:tcPr>
          <w:p w14:paraId="79A4CA58" w14:textId="77777777" w:rsidR="005D59FA" w:rsidRPr="00C20DEB" w:rsidRDefault="005D59FA" w:rsidP="00C83748">
            <w:pPr>
              <w:pStyle w:val="ListParagraph"/>
              <w:numPr>
                <w:ilvl w:val="2"/>
                <w:numId w:val="71"/>
              </w:numPr>
              <w:ind w:left="373" w:hanging="373"/>
              <w:rPr>
                <w:rFonts w:eastAsia="Times New Roman"/>
              </w:rPr>
            </w:pPr>
            <w:r w:rsidRPr="00C20DEB">
              <w:rPr>
                <w:rFonts w:eastAsia="Times New Roman"/>
              </w:rPr>
              <w:t>Dalītās savākšanas sistēmas pilnveidošana, nosakot mēbeļu atkritumu nošķiršanu no lielgabarīta un būvniecības atkritumu plūsmām kā obligātu prasību, attiecīgi izveidojot jaunu atkritumu plūsmu mēbeļu atkritumiem;</w:t>
            </w:r>
          </w:p>
          <w:p w14:paraId="41F3995D" w14:textId="594F0555" w:rsidR="005D59FA" w:rsidRPr="00C20DEB" w:rsidRDefault="005D59FA" w:rsidP="00C83748">
            <w:pPr>
              <w:pStyle w:val="ListParagraph"/>
              <w:numPr>
                <w:ilvl w:val="2"/>
                <w:numId w:val="71"/>
              </w:numPr>
              <w:ind w:left="373" w:hanging="373"/>
              <w:rPr>
                <w:rFonts w:eastAsia="Times New Roman"/>
              </w:rPr>
            </w:pPr>
            <w:r w:rsidRPr="46DA8E59">
              <w:rPr>
                <w:rFonts w:eastAsia="Times New Roman"/>
              </w:rPr>
              <w:t xml:space="preserve">Paplašinātās </w:t>
            </w:r>
            <w:r w:rsidR="00F4692A" w:rsidRPr="46DA8E59">
              <w:rPr>
                <w:rFonts w:eastAsia="Times New Roman"/>
              </w:rPr>
              <w:t>RAS</w:t>
            </w:r>
            <w:r w:rsidRPr="46DA8E59">
              <w:rPr>
                <w:rFonts w:eastAsia="Times New Roman"/>
              </w:rPr>
              <w:t xml:space="preserve"> piemērošana mēbeļu ražošanā, lai samazinātu atkritumu poligonos nodoto mēbeļu atkritumu apjomu;</w:t>
            </w:r>
          </w:p>
          <w:p w14:paraId="394F6751" w14:textId="22E60FC6" w:rsidR="005D59FA" w:rsidRPr="00C20DEB" w:rsidRDefault="005D59FA" w:rsidP="00C83748">
            <w:pPr>
              <w:pStyle w:val="ListParagraph"/>
              <w:numPr>
                <w:ilvl w:val="2"/>
                <w:numId w:val="71"/>
              </w:numPr>
              <w:ind w:left="373" w:hanging="373"/>
              <w:rPr>
                <w:rFonts w:eastAsia="Times New Roman"/>
              </w:rPr>
            </w:pPr>
            <w:r w:rsidRPr="00C20DEB">
              <w:rPr>
                <w:rFonts w:eastAsia="Times New Roman"/>
              </w:rPr>
              <w:t>Atbalsts mēbeļu labošanas sektora attīstībai (</w:t>
            </w:r>
            <w:r w:rsidR="001D127F" w:rsidRPr="00C20DEB">
              <w:rPr>
                <w:rFonts w:eastAsia="Times New Roman"/>
                <w:color w:val="FF0000"/>
              </w:rPr>
              <w:t xml:space="preserve">samazināta PVN likme </w:t>
            </w:r>
            <w:r w:rsidR="00884C77" w:rsidRPr="00C20DEB">
              <w:rPr>
                <w:rFonts w:eastAsia="Times New Roman"/>
                <w:color w:val="FF0000"/>
              </w:rPr>
              <w:t xml:space="preserve">mēbeļu labošanas </w:t>
            </w:r>
            <w:r w:rsidR="008E7862" w:rsidRPr="00C20DEB">
              <w:rPr>
                <w:rFonts w:eastAsia="Times New Roman"/>
                <w:color w:val="FF0000"/>
              </w:rPr>
              <w:t>pakalpojumu sniedzējam</w:t>
            </w:r>
            <w:r w:rsidRPr="00C20DEB">
              <w:rPr>
                <w:rFonts w:eastAsia="Times New Roman"/>
              </w:rPr>
              <w:t>);</w:t>
            </w:r>
          </w:p>
          <w:p w14:paraId="363B62CC" w14:textId="77777777" w:rsidR="005D59FA" w:rsidRPr="00C20DEB" w:rsidRDefault="005D59FA" w:rsidP="00C83748">
            <w:pPr>
              <w:pStyle w:val="ListParagraph"/>
              <w:numPr>
                <w:ilvl w:val="2"/>
                <w:numId w:val="71"/>
              </w:numPr>
              <w:ind w:left="373" w:hanging="373"/>
              <w:rPr>
                <w:rFonts w:eastAsia="Times New Roman"/>
              </w:rPr>
            </w:pPr>
            <w:r w:rsidRPr="00C20DEB">
              <w:rPr>
                <w:rFonts w:eastAsia="Times New Roman"/>
              </w:rPr>
              <w:t>Ekodizaina principu attīstība mēbeļu ražošanā un izstrādē;</w:t>
            </w:r>
          </w:p>
          <w:p w14:paraId="1F49F3D1" w14:textId="77777777" w:rsidR="005D59FA" w:rsidRPr="00C20DEB" w:rsidRDefault="005D59FA" w:rsidP="00C83748">
            <w:pPr>
              <w:pStyle w:val="ListParagraph"/>
              <w:numPr>
                <w:ilvl w:val="2"/>
                <w:numId w:val="71"/>
              </w:numPr>
              <w:ind w:left="373" w:hanging="373"/>
              <w:rPr>
                <w:rFonts w:eastAsia="Times New Roman"/>
              </w:rPr>
            </w:pPr>
            <w:r w:rsidRPr="00C20DEB">
              <w:rPr>
                <w:rFonts w:eastAsia="Times New Roman"/>
              </w:rPr>
              <w:t>Mēbeļu otrreizējā izmantošana kā daļa no ilgtspējīgu biroja un koplietošanas telpu un citu resursu izmantošanas attīstības  pārvaldē</w:t>
            </w:r>
          </w:p>
          <w:p w14:paraId="731B6C3E" w14:textId="77777777" w:rsidR="005D59FA" w:rsidRPr="00C20DEB" w:rsidRDefault="005D59FA" w:rsidP="00C83748">
            <w:pPr>
              <w:pStyle w:val="ListParagraph"/>
              <w:numPr>
                <w:ilvl w:val="2"/>
                <w:numId w:val="71"/>
              </w:numPr>
              <w:ind w:left="373" w:hanging="373"/>
              <w:rPr>
                <w:rFonts w:eastAsia="Times New Roman"/>
              </w:rPr>
            </w:pPr>
            <w:r w:rsidRPr="00C20DEB">
              <w:rPr>
                <w:rFonts w:eastAsia="Times New Roman"/>
              </w:rPr>
              <w:t>Valsts sektora iepirkumu īstenošana ZPI ietvaros, augstāko prioritāti nosakot no atjaunojamiem un atkārtoti izmantojamiem resursiem ražotu mēbeļu un biroja inventāra iegādei un obligātas atkritumu šķirošanas prakses ieviešanu Valsts sektora iestādēs.</w:t>
            </w:r>
          </w:p>
        </w:tc>
      </w:tr>
      <w:tr w:rsidR="005D59FA" w:rsidRPr="00C20DEB" w14:paraId="59A07964" w14:textId="77777777" w:rsidTr="46DA8E59">
        <w:tc>
          <w:tcPr>
            <w:tcW w:w="1749" w:type="dxa"/>
            <w:vAlign w:val="center"/>
          </w:tcPr>
          <w:p w14:paraId="746A6059" w14:textId="77777777" w:rsidR="005D59FA" w:rsidRPr="00C20DEB" w:rsidRDefault="005D59FA" w:rsidP="00C04C40">
            <w:pPr>
              <w:ind w:firstLine="0"/>
              <w:jc w:val="center"/>
            </w:pPr>
            <w:r w:rsidRPr="00C20DEB">
              <w:t>Mājsaimniecībā izmantojamā ķīmija</w:t>
            </w:r>
          </w:p>
        </w:tc>
        <w:tc>
          <w:tcPr>
            <w:tcW w:w="7318" w:type="dxa"/>
          </w:tcPr>
          <w:p w14:paraId="2FFF37BC" w14:textId="77777777" w:rsidR="005D59FA" w:rsidRPr="00C20DEB" w:rsidRDefault="005D59FA" w:rsidP="00C83748">
            <w:pPr>
              <w:pStyle w:val="ListParagraph"/>
              <w:numPr>
                <w:ilvl w:val="0"/>
                <w:numId w:val="55"/>
              </w:numPr>
              <w:autoSpaceDE w:val="0"/>
              <w:autoSpaceDN w:val="0"/>
              <w:adjustRightInd w:val="0"/>
              <w:ind w:left="261" w:hanging="261"/>
              <w:rPr>
                <w:rFonts w:eastAsia="Times New Roman"/>
              </w:rPr>
            </w:pPr>
            <w:r w:rsidRPr="00C20DEB">
              <w:rPr>
                <w:rFonts w:eastAsia="Times New Roman"/>
              </w:rPr>
              <w:t xml:space="preserve">Patērētāju izglītošana par eko-marķējumu un samazinātu bīstamo vielu izmantošanu; </w:t>
            </w:r>
          </w:p>
          <w:p w14:paraId="6D09F572" w14:textId="77777777" w:rsidR="005D59FA" w:rsidRPr="00C20DEB" w:rsidRDefault="005D59FA" w:rsidP="00C83748">
            <w:pPr>
              <w:pStyle w:val="ListParagraph"/>
              <w:numPr>
                <w:ilvl w:val="0"/>
                <w:numId w:val="55"/>
              </w:numPr>
              <w:autoSpaceDE w:val="0"/>
              <w:autoSpaceDN w:val="0"/>
              <w:adjustRightInd w:val="0"/>
              <w:ind w:left="261" w:hanging="261"/>
              <w:rPr>
                <w:rFonts w:eastAsia="Times New Roman"/>
              </w:rPr>
            </w:pPr>
            <w:r w:rsidRPr="00C20DEB">
              <w:rPr>
                <w:rFonts w:eastAsia="Times New Roman"/>
              </w:rPr>
              <w:t xml:space="preserve">patērētāju izglītošana par apzinātu iepirkšanos, ņemot vērā preču derīguma termiņus; </w:t>
            </w:r>
          </w:p>
          <w:p w14:paraId="321A0190" w14:textId="77777777" w:rsidR="005D59FA" w:rsidRPr="00C20DEB" w:rsidRDefault="005D59FA" w:rsidP="00C83748">
            <w:pPr>
              <w:pStyle w:val="ListParagraph"/>
              <w:numPr>
                <w:ilvl w:val="0"/>
                <w:numId w:val="55"/>
              </w:numPr>
              <w:autoSpaceDE w:val="0"/>
              <w:autoSpaceDN w:val="0"/>
              <w:adjustRightInd w:val="0"/>
              <w:ind w:left="261" w:hanging="261"/>
              <w:rPr>
                <w:rFonts w:eastAsia="Times New Roman"/>
              </w:rPr>
            </w:pPr>
            <w:r w:rsidRPr="00C20DEB">
              <w:rPr>
                <w:rFonts w:eastAsia="Times New Roman"/>
              </w:rPr>
              <w:t>informēšana un izglītošana par pareizu uzglabāšanu, kas novērš saskari ar citiem produktiem;</w:t>
            </w:r>
          </w:p>
          <w:p w14:paraId="2ABAC190" w14:textId="77777777" w:rsidR="005D59FA" w:rsidRPr="00C20DEB" w:rsidRDefault="005D59FA" w:rsidP="00C83748">
            <w:pPr>
              <w:pStyle w:val="ListParagraph"/>
              <w:numPr>
                <w:ilvl w:val="0"/>
                <w:numId w:val="55"/>
              </w:numPr>
              <w:autoSpaceDE w:val="0"/>
              <w:autoSpaceDN w:val="0"/>
              <w:adjustRightInd w:val="0"/>
              <w:ind w:left="261" w:hanging="261"/>
              <w:rPr>
                <w:rFonts w:eastAsia="Times New Roman"/>
              </w:rPr>
            </w:pPr>
            <w:r w:rsidRPr="00C20DEB">
              <w:rPr>
                <w:rFonts w:eastAsia="Times New Roman"/>
              </w:rPr>
              <w:t>Veikt izpēti par iespējām aizliegt tādu produktu izplatību tirgū, kuru sastāvā ir iekļauta mikroplastmasa (piemēram, higiēnas un tīrīšanas līdzekļi).</w:t>
            </w:r>
          </w:p>
        </w:tc>
      </w:tr>
    </w:tbl>
    <w:p w14:paraId="6E42CDC9" w14:textId="77777777" w:rsidR="00EB41AF" w:rsidRPr="00C20DEB" w:rsidRDefault="00EB41AF" w:rsidP="0036740D">
      <w:pPr>
        <w:rPr>
          <w:sz w:val="22"/>
        </w:rPr>
      </w:pPr>
    </w:p>
    <w:p w14:paraId="7C5DE77D" w14:textId="67793794" w:rsidR="00415AA1" w:rsidRPr="00C20DEB" w:rsidRDefault="00EB41AF" w:rsidP="0036740D">
      <w:pPr>
        <w:rPr>
          <w:color w:val="FF0000"/>
          <w:sz w:val="28"/>
          <w:szCs w:val="24"/>
        </w:rPr>
      </w:pPr>
      <w:r w:rsidRPr="00C20DEB">
        <w:rPr>
          <w:color w:val="FF0000"/>
          <w:szCs w:val="24"/>
        </w:rPr>
        <w:t>Attiecībā uz būvizstrādājumu atkārtotu izmantošanu ir atbalstāms, ka tiek veicināta to atkārtota izmantošana, tomēr būtiski ir pārliecināties, ka šo materiālu kvalitāte neietekmē būvēm izvirzītās drošuma prasības, līdz ar to ir nepieciešams izvērtēt, kur šādus materiālus varētu izmantot, kā arī nepieciešamības gadījumā veikt šo materiālu ekspluatācijas īpašību novērtējumu. ES šis jautājums tiek izskatīts Būvizstrādājumu regulas pārskatīšanas kontekstā.</w:t>
      </w:r>
    </w:p>
    <w:p w14:paraId="7D62B160" w14:textId="77777777" w:rsidR="00EB41AF" w:rsidRPr="00C20DEB" w:rsidRDefault="00EB41AF" w:rsidP="0036740D"/>
    <w:p w14:paraId="39869169" w14:textId="5BD7C5E6" w:rsidR="001A531C" w:rsidRPr="00C20DEB" w:rsidRDefault="003B3C10" w:rsidP="002135B6">
      <w:pPr>
        <w:pStyle w:val="Heading3"/>
      </w:pPr>
      <w:bookmarkStart w:id="226" w:name="_Toc44614791"/>
      <w:bookmarkStart w:id="227" w:name="_Toc57507738"/>
      <w:r w:rsidRPr="00C20DEB">
        <w:t>9</w:t>
      </w:r>
      <w:r w:rsidR="001A531C" w:rsidRPr="00C20DEB">
        <w:t>.4.</w:t>
      </w:r>
      <w:r w:rsidR="0099419C" w:rsidRPr="00C20DEB">
        <w:t>1</w:t>
      </w:r>
      <w:r w:rsidR="001A531C" w:rsidRPr="00C20DEB">
        <w:t>.</w:t>
      </w:r>
      <w:r w:rsidR="000B612F" w:rsidRPr="00C20DEB">
        <w:t>Pasākumi</w:t>
      </w:r>
      <w:r w:rsidR="001A531C" w:rsidRPr="00C20DEB">
        <w:t xml:space="preserve"> piegružošan</w:t>
      </w:r>
      <w:bookmarkEnd w:id="226"/>
      <w:r w:rsidR="00020638" w:rsidRPr="00C20DEB">
        <w:t>as mazināšanai</w:t>
      </w:r>
      <w:bookmarkEnd w:id="227"/>
    </w:p>
    <w:p w14:paraId="7A852B4E" w14:textId="77777777" w:rsidR="001A531C" w:rsidRPr="00C20DEB" w:rsidRDefault="001A531C" w:rsidP="005A3E7B"/>
    <w:p w14:paraId="61DB3815" w14:textId="287371D6" w:rsidR="0099419C" w:rsidRPr="00C20DEB" w:rsidRDefault="0099419C" w:rsidP="0099419C">
      <w:pPr>
        <w:rPr>
          <w:szCs w:val="24"/>
        </w:rPr>
      </w:pPr>
      <w:r w:rsidRPr="1906AA59">
        <w:t xml:space="preserve">Rīcību jūru piesārņojošo atkritumu (JPA) rašanās novēršanai paredz 2016.gadā </w:t>
      </w:r>
      <w:r w:rsidR="004856AA" w:rsidRPr="1906AA59">
        <w:t>MK</w:t>
      </w:r>
      <w:r w:rsidRPr="1906AA59">
        <w:t xml:space="preserve"> apstiprinātās “Pasākumu programmas laba jūras vides stāvokļa panākšanai 2016.-2020.gadā”</w:t>
      </w:r>
      <w:r w:rsidRPr="1906AA59">
        <w:rPr>
          <w:vertAlign w:val="superscript"/>
        </w:rPr>
        <w:footnoteReference w:id="157"/>
      </w:r>
      <w:r w:rsidRPr="00C20DEB">
        <w:rPr>
          <w:bCs/>
          <w:szCs w:val="24"/>
        </w:rPr>
        <w:t xml:space="preserve"> </w:t>
      </w:r>
      <w:r w:rsidRPr="1906AA59">
        <w:t>rīcības virziens “Atkritumu rašanās novēršana, informācijas bāzes pilnveidošana, sabiedrības informētības līmeņa celšana (attiecībā uz Eiropas Parlamenta un Padomes 2008. gada 17. jūnija direktīvā 2008/56/EK, ar ko izveido sistēmu Kopienas rīcībai jūras vides politikas jomā</w:t>
      </w:r>
      <w:r w:rsidRPr="00C20DEB">
        <w:rPr>
          <w:szCs w:val="24"/>
        </w:rPr>
        <w:footnoteReference w:id="158"/>
      </w:r>
      <w:r w:rsidRPr="00C20DEB">
        <w:t xml:space="preserve"> </w:t>
      </w:r>
      <w:r w:rsidRPr="1906AA59">
        <w:t>noteiktā kvalitatīvā raksturlielumu Nr.10 “Jūru piesārņojošie atkritumi”)”</w:t>
      </w:r>
      <w:r w:rsidRPr="1906AA59">
        <w:rPr>
          <w:b/>
          <w:bCs/>
        </w:rPr>
        <w:t xml:space="preserve"> </w:t>
      </w:r>
      <w:r w:rsidRPr="1906AA59">
        <w:t>ietver 5 pasākumus atkritumu mazināšanai un novēršanai, tostarp sabiedrības informēšanas un izglītošanas pasākumus, ko līdztekus atkritumu sabiedriskajam monitoringam pludmalē īsteno</w:t>
      </w:r>
      <w:r w:rsidRPr="00C20DEB">
        <w:rPr>
          <w:szCs w:val="24"/>
        </w:rPr>
        <w:t xml:space="preserve"> </w:t>
      </w:r>
      <w:r w:rsidRPr="1906AA59">
        <w:t xml:space="preserve">Vides izglītības fonds ikgadējās kampaņas “Mana jūra” ietvaros. Iegūtie monitoringa dati tiek izmantoti jūras vides stāvokļa novērtēšanai, tiek ziņoti EK un HELCOM. Latvijas situācija JPA jomā vērtējama kā neatbilstoša, turklāt tendence nacionālā līmenī ir negatīva. ES Aprites ekonomikas veicināšanas mērķu kontekstā satraucošs ir arī pieaugošais plastmasas materiālu īpatsvars piekrastes atkritumos un to dominance izplatītāko atkritumu veidu sastāvā. Būtisks priekšnoteikums situācijas uzlabojumiem tādēļ ir ne tikai starptautisko saistību izpilde datu apkopošanā, bet arī turpmāks darbs sabiedrības izglītošanā un iesaistē, kā arī zināšanu paaugstināšanā prioritārās mērķauditorijās (pašvaldības, piekrastes uzņēmumi) par rīcībām JPA problēmas novēršanai. </w:t>
      </w:r>
    </w:p>
    <w:p w14:paraId="32037B6F" w14:textId="77777777" w:rsidR="0099419C" w:rsidRPr="00C20DEB" w:rsidRDefault="0099419C" w:rsidP="0099419C">
      <w:pPr>
        <w:rPr>
          <w:szCs w:val="24"/>
        </w:rPr>
      </w:pPr>
      <w:r w:rsidRPr="00C20DEB">
        <w:rPr>
          <w:szCs w:val="24"/>
        </w:rPr>
        <w:t xml:space="preserve">Ievērojot minēto, nepieciešams turpināt un pilnveidot Latvijas </w:t>
      </w:r>
      <w:r w:rsidRPr="00C20DEB">
        <w:rPr>
          <w:bCs/>
          <w:szCs w:val="24"/>
        </w:rPr>
        <w:t xml:space="preserve">Vides izglītības fonda (LVIF) ikgadējo kampaņu </w:t>
      </w:r>
      <w:r w:rsidRPr="00C20DEB">
        <w:rPr>
          <w:szCs w:val="24"/>
        </w:rPr>
        <w:t xml:space="preserve">“Mana jūra”, kas tiek īstenota </w:t>
      </w:r>
      <w:r w:rsidRPr="00C20DEB">
        <w:rPr>
          <w:bCs/>
          <w:szCs w:val="24"/>
        </w:rPr>
        <w:t xml:space="preserve">kopš 2012.gada. 2019.gadā LVIF ir izstrādājis vadlīnijas pašvaldībām </w:t>
      </w:r>
      <w:r w:rsidRPr="00C20DEB">
        <w:rPr>
          <w:szCs w:val="24"/>
        </w:rPr>
        <w:t>par rīcībām jūru piesārņojošo atkritumu plūsmu novēršanai no prioritāriem sektoriem, ieskaitot labās prakses piemēru apkopojumu no Baltijas jūras reģiona un citām valstīm.</w:t>
      </w:r>
    </w:p>
    <w:p w14:paraId="4AA32A30" w14:textId="77777777" w:rsidR="0099419C" w:rsidRPr="00C20DEB" w:rsidRDefault="0099419C" w:rsidP="0099419C">
      <w:pPr>
        <w:autoSpaceDE w:val="0"/>
        <w:autoSpaceDN w:val="0"/>
        <w:adjustRightInd w:val="0"/>
      </w:pPr>
      <w:r w:rsidRPr="00C20DEB">
        <w:rPr>
          <w:rFonts w:eastAsia="Times New Roman"/>
          <w:szCs w:val="24"/>
          <w:lang w:eastAsia="lv-LV"/>
        </w:rPr>
        <w:t xml:space="preserve">Savukārt pasākumi </w:t>
      </w:r>
      <w:r w:rsidRPr="00C20DEB">
        <w:t>jūras piegružojuma (</w:t>
      </w:r>
      <w:r w:rsidRPr="00C20DEB">
        <w:rPr>
          <w:szCs w:val="24"/>
        </w:rPr>
        <w:t>jūru piesārņojošo atkritumu)</w:t>
      </w:r>
      <w:r w:rsidRPr="00C20DEB">
        <w:t xml:space="preserve">, kas rodas uz sauszemes, mazināšanai, ir izstrādāti, balstoties uz </w:t>
      </w:r>
      <w:r w:rsidRPr="00C20DEB">
        <w:rPr>
          <w:szCs w:val="24"/>
        </w:rPr>
        <w:t xml:space="preserve">HELCOM Reģionālais rības plāns jūru piesārņojošo atkritumu mazināšanai </w:t>
      </w:r>
      <w:r w:rsidRPr="00C20DEB">
        <w:rPr>
          <w:color w:val="000000"/>
          <w:szCs w:val="24"/>
        </w:rPr>
        <w:t>(HELCOM rekomendācija 36/1 (2015.) “Regional Action Plan on Marine Litter”, pielikums</w:t>
      </w:r>
      <w:r w:rsidRPr="00C20DEB">
        <w:rPr>
          <w:szCs w:val="24"/>
        </w:rPr>
        <w:t xml:space="preserve">, </w:t>
      </w:r>
      <w:hyperlink r:id="rId67" w:history="1">
        <w:r w:rsidRPr="00C20DEB">
          <w:rPr>
            <w:rStyle w:val="Hyperlink"/>
            <w:szCs w:val="24"/>
          </w:rPr>
          <w:t>https://helcom.fi/media/publications/Regional-Action-Plan-for-Marine-Litter.pdf) un</w:t>
        </w:r>
      </w:hyperlink>
      <w:r w:rsidRPr="00C20DEB">
        <w:rPr>
          <w:szCs w:val="24"/>
        </w:rPr>
        <w:t xml:space="preserve"> detāli aprakstītas Pasākumu programmā laba jūras vides stāvokļa panākšanai 2016. -2020.gadam (MK 13.07.2016. rīkojums Nr.393), 3.</w:t>
      </w:r>
      <w:r w:rsidRPr="00C20DEB">
        <w:t xml:space="preserve"> Rīcības virziena, kas izriet no nospraustā jūras vides mērķa “(JVM6) Cietie atkritumi nerada nevēlamu ietekmi uz jūras ekosistēmu”, sasniegšanai “RV3 Atkritumu rašanās novēršana, informācijas bāzes pilnveidošana, sabiedrības informētības līmeņa celšana”. Ievērojot, ka  Pasākumu programmā tiks turpinātā arī plāna darbības laikā, </w:t>
      </w:r>
      <w:r w:rsidR="003B3C10" w:rsidRPr="00C20DEB">
        <w:t>9</w:t>
      </w:r>
      <w:r w:rsidRPr="00C20DEB">
        <w:t xml:space="preserve">.5.tabulā apkopotas galvenās </w:t>
      </w:r>
      <w:r w:rsidR="00856356" w:rsidRPr="00C20DEB">
        <w:t>r</w:t>
      </w:r>
      <w:r w:rsidRPr="00C20DEB">
        <w:t>īcības ar jūras piegružojuma, kas rodas uz sauszemes, mazināšanai.</w:t>
      </w:r>
    </w:p>
    <w:p w14:paraId="70965D9C" w14:textId="77777777" w:rsidR="0099419C" w:rsidRPr="00C20DEB" w:rsidRDefault="008C2875" w:rsidP="00295217">
      <w:pPr>
        <w:pStyle w:val="Subtitle"/>
      </w:pPr>
      <w:r w:rsidRPr="00C20DEB">
        <w:br w:type="page"/>
      </w:r>
      <w:r w:rsidR="003B3C10" w:rsidRPr="00C20DEB">
        <w:t>9</w:t>
      </w:r>
      <w:r w:rsidR="0099419C" w:rsidRPr="00C20DEB">
        <w:t>.5.tabula</w:t>
      </w:r>
    </w:p>
    <w:p w14:paraId="53921245" w14:textId="6047785F" w:rsidR="0099419C" w:rsidRPr="00C20DEB" w:rsidRDefault="0033536C" w:rsidP="0099419C">
      <w:pPr>
        <w:rPr>
          <w:b/>
          <w:bCs/>
        </w:rPr>
      </w:pPr>
      <w:r w:rsidRPr="00C20DEB">
        <w:rPr>
          <w:b/>
          <w:bCs/>
        </w:rPr>
        <w:t>Pasākumi</w:t>
      </w:r>
      <w:r w:rsidR="0099419C" w:rsidRPr="00C20DEB">
        <w:rPr>
          <w:b/>
          <w:bCs/>
        </w:rPr>
        <w:t xml:space="preserve"> jūras</w:t>
      </w:r>
      <w:r w:rsidRPr="00C20DEB">
        <w:rPr>
          <w:b/>
          <w:bCs/>
        </w:rPr>
        <w:t>, piekrastes</w:t>
      </w:r>
      <w:r w:rsidR="00757675" w:rsidRPr="00C20DEB">
        <w:rPr>
          <w:b/>
          <w:bCs/>
        </w:rPr>
        <w:t>, iekšzemes ūdeņu, īpaši aizsargājamo dabas teritoriju un citu teritoriju</w:t>
      </w:r>
      <w:r w:rsidR="0099419C" w:rsidRPr="00C20DEB">
        <w:rPr>
          <w:b/>
          <w:bCs/>
        </w:rPr>
        <w:t xml:space="preserve"> piegružojuma mazināšanai</w:t>
      </w:r>
    </w:p>
    <w:p w14:paraId="25D3D0C9" w14:textId="77777777" w:rsidR="0099419C" w:rsidRPr="00C20DEB" w:rsidRDefault="0099419C" w:rsidP="0099419C">
      <w:pPr>
        <w:pStyle w:val="Tabulasnosaukums1"/>
        <w:rPr>
          <w:color w:val="auto"/>
        </w:rPr>
      </w:pPr>
    </w:p>
    <w:tbl>
      <w:tblPr>
        <w:tblW w:w="9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
        <w:gridCol w:w="567"/>
        <w:gridCol w:w="61"/>
        <w:gridCol w:w="8391"/>
        <w:gridCol w:w="53"/>
      </w:tblGrid>
      <w:tr w:rsidR="0099419C" w:rsidRPr="00C20DEB" w14:paraId="2D989D57" w14:textId="77777777" w:rsidTr="00BB3EB3">
        <w:trPr>
          <w:gridAfter w:val="1"/>
          <w:wAfter w:w="53" w:type="dxa"/>
          <w:jc w:val="center"/>
        </w:trPr>
        <w:tc>
          <w:tcPr>
            <w:tcW w:w="681" w:type="dxa"/>
            <w:gridSpan w:val="3"/>
            <w:shd w:val="clear" w:color="auto" w:fill="E2EFD9"/>
            <w:vAlign w:val="center"/>
          </w:tcPr>
          <w:p w14:paraId="49FD8231" w14:textId="77777777" w:rsidR="0099419C" w:rsidRPr="00C20DEB" w:rsidRDefault="0099419C" w:rsidP="00C04C40">
            <w:pPr>
              <w:ind w:firstLine="0"/>
              <w:jc w:val="center"/>
              <w:rPr>
                <w:b/>
                <w:bCs/>
              </w:rPr>
            </w:pPr>
            <w:r w:rsidRPr="00C20DEB">
              <w:rPr>
                <w:b/>
                <w:bCs/>
              </w:rPr>
              <w:t>Nr.</w:t>
            </w:r>
          </w:p>
        </w:tc>
        <w:tc>
          <w:tcPr>
            <w:tcW w:w="8391" w:type="dxa"/>
            <w:shd w:val="clear" w:color="auto" w:fill="E2EFD9"/>
            <w:vAlign w:val="center"/>
          </w:tcPr>
          <w:p w14:paraId="1D785D1B" w14:textId="77777777" w:rsidR="0099419C" w:rsidRPr="00C20DEB" w:rsidRDefault="0099419C" w:rsidP="00C04C40">
            <w:pPr>
              <w:ind w:firstLine="0"/>
              <w:jc w:val="center"/>
              <w:rPr>
                <w:b/>
                <w:bCs/>
              </w:rPr>
            </w:pPr>
            <w:r w:rsidRPr="00C20DEB">
              <w:rPr>
                <w:b/>
                <w:bCs/>
              </w:rPr>
              <w:t>Pasākums</w:t>
            </w:r>
          </w:p>
        </w:tc>
      </w:tr>
      <w:tr w:rsidR="0099419C" w:rsidRPr="00C20DEB" w14:paraId="65F6AE77" w14:textId="77777777" w:rsidTr="00BB3EB3">
        <w:trPr>
          <w:gridAfter w:val="1"/>
          <w:wAfter w:w="53" w:type="dxa"/>
          <w:jc w:val="center"/>
        </w:trPr>
        <w:tc>
          <w:tcPr>
            <w:tcW w:w="9072" w:type="dxa"/>
            <w:gridSpan w:val="4"/>
            <w:shd w:val="clear" w:color="auto" w:fill="DEEAF6"/>
            <w:vAlign w:val="center"/>
          </w:tcPr>
          <w:p w14:paraId="52D8E5DA" w14:textId="124E3D1D" w:rsidR="0099419C" w:rsidRPr="00C20DEB" w:rsidRDefault="00897251" w:rsidP="00C04C40">
            <w:pPr>
              <w:ind w:firstLine="0"/>
              <w:jc w:val="center"/>
              <w:rPr>
                <w:b/>
                <w:bCs/>
              </w:rPr>
            </w:pPr>
            <w:r w:rsidRPr="00C20DEB">
              <w:rPr>
                <w:b/>
                <w:bCs/>
              </w:rPr>
              <w:t>1.</w:t>
            </w:r>
            <w:r w:rsidR="0099419C" w:rsidRPr="00C20DEB">
              <w:rPr>
                <w:b/>
                <w:bCs/>
              </w:rPr>
              <w:t>Vispārēji uzlabojumi atkritumu rašanās novēršanā un atkritumu apsaimniekošanā</w:t>
            </w:r>
          </w:p>
        </w:tc>
      </w:tr>
      <w:tr w:rsidR="0099419C" w:rsidRPr="00C20DEB" w14:paraId="3A852D4C" w14:textId="77777777" w:rsidTr="00BB3EB3">
        <w:trPr>
          <w:gridAfter w:val="1"/>
          <w:wAfter w:w="53" w:type="dxa"/>
          <w:jc w:val="center"/>
        </w:trPr>
        <w:tc>
          <w:tcPr>
            <w:tcW w:w="681" w:type="dxa"/>
            <w:gridSpan w:val="3"/>
            <w:vAlign w:val="center"/>
          </w:tcPr>
          <w:p w14:paraId="438FF601" w14:textId="77777777" w:rsidR="0099419C" w:rsidRPr="00C20DEB" w:rsidRDefault="0099419C" w:rsidP="00C04C40">
            <w:pPr>
              <w:ind w:firstLine="0"/>
              <w:jc w:val="center"/>
            </w:pPr>
          </w:p>
        </w:tc>
        <w:tc>
          <w:tcPr>
            <w:tcW w:w="8391" w:type="dxa"/>
            <w:vAlign w:val="center"/>
          </w:tcPr>
          <w:p w14:paraId="04DD57FD" w14:textId="77777777" w:rsidR="0099419C" w:rsidRPr="00C20DEB" w:rsidRDefault="0099419C" w:rsidP="00C04C40">
            <w:pPr>
              <w:ind w:firstLine="0"/>
            </w:pPr>
            <w:r w:rsidRPr="00C20DEB">
              <w:t>Veikt pasākumus, lai motivētu uzņēmumus ražot produktus, kuri ir pietiekami izturīgi atkārtotai izmantošanai un pārstrādei, kā arī izmantot mazāk kaitīgus  izejmateriālus, fokusējoties uz jūras un piekrastes piegružojumā biežāk sastopamiem izstrādājumiem.</w:t>
            </w:r>
          </w:p>
        </w:tc>
      </w:tr>
      <w:tr w:rsidR="0099419C" w:rsidRPr="00C20DEB" w14:paraId="6336B1C9" w14:textId="77777777" w:rsidTr="00BB3EB3">
        <w:trPr>
          <w:gridAfter w:val="1"/>
          <w:wAfter w:w="53" w:type="dxa"/>
          <w:jc w:val="center"/>
        </w:trPr>
        <w:tc>
          <w:tcPr>
            <w:tcW w:w="9072" w:type="dxa"/>
            <w:gridSpan w:val="4"/>
            <w:shd w:val="clear" w:color="auto" w:fill="DEEAF6"/>
            <w:vAlign w:val="center"/>
          </w:tcPr>
          <w:p w14:paraId="222792C7" w14:textId="1E18BEC8" w:rsidR="0099419C" w:rsidRPr="00C20DEB" w:rsidRDefault="00897251" w:rsidP="00081C66">
            <w:pPr>
              <w:ind w:firstLine="0"/>
              <w:jc w:val="left"/>
              <w:rPr>
                <w:b/>
                <w:bCs/>
              </w:rPr>
            </w:pPr>
            <w:r w:rsidRPr="00C20DEB">
              <w:rPr>
                <w:b/>
                <w:bCs/>
              </w:rPr>
              <w:t>2.</w:t>
            </w:r>
            <w:r w:rsidR="0099419C" w:rsidRPr="00C20DEB">
              <w:rPr>
                <w:b/>
                <w:bCs/>
              </w:rPr>
              <w:t>Pasākumi būtiskākiem piesārņojuma veidiem</w:t>
            </w:r>
          </w:p>
        </w:tc>
      </w:tr>
      <w:tr w:rsidR="0099419C" w:rsidRPr="00C20DEB" w14:paraId="7B452E80" w14:textId="77777777" w:rsidTr="00BB3EB3">
        <w:trPr>
          <w:gridAfter w:val="1"/>
          <w:wAfter w:w="53" w:type="dxa"/>
          <w:jc w:val="center"/>
        </w:trPr>
        <w:tc>
          <w:tcPr>
            <w:tcW w:w="681" w:type="dxa"/>
            <w:gridSpan w:val="3"/>
            <w:vAlign w:val="center"/>
          </w:tcPr>
          <w:p w14:paraId="444F4F86" w14:textId="4AEFF82E" w:rsidR="0099419C" w:rsidRPr="00C20DEB" w:rsidRDefault="00897251" w:rsidP="00C04C40">
            <w:pPr>
              <w:ind w:firstLine="0"/>
              <w:jc w:val="center"/>
            </w:pPr>
            <w:r w:rsidRPr="00C20DEB">
              <w:t>2.</w:t>
            </w:r>
            <w:r w:rsidR="0099419C" w:rsidRPr="00C20DEB">
              <w:t>1.</w:t>
            </w:r>
          </w:p>
        </w:tc>
        <w:tc>
          <w:tcPr>
            <w:tcW w:w="8391" w:type="dxa"/>
            <w:vAlign w:val="center"/>
          </w:tcPr>
          <w:p w14:paraId="31AAA9E9" w14:textId="7F0C3BCB" w:rsidR="0099419C" w:rsidRPr="00C20DEB" w:rsidRDefault="0099419C" w:rsidP="00C04C40">
            <w:pPr>
              <w:ind w:firstLine="0"/>
            </w:pPr>
            <w:r w:rsidRPr="00C20DEB">
              <w:t xml:space="preserve">Veicināt nepiegružošanas politiku nacionālajos parkos un </w:t>
            </w:r>
            <w:r w:rsidR="00E00BFC" w:rsidRPr="00C20DEB">
              <w:rPr>
                <w:color w:val="FF0000"/>
              </w:rPr>
              <w:t>citās</w:t>
            </w:r>
            <w:r w:rsidRPr="00C20DEB">
              <w:t xml:space="preserve"> īpaši aizsargājamās dabas teritorijās, t.i. apmeklētājam jāaiznes līdzi tas, ko tie ir atnesuši</w:t>
            </w:r>
            <w:r w:rsidR="00027B47" w:rsidRPr="00C20DEB">
              <w:t xml:space="preserve">, </w:t>
            </w:r>
            <w:r w:rsidR="00027B47" w:rsidRPr="00C20DEB">
              <w:rPr>
                <w:color w:val="FF0000"/>
                <w:u w:val="single"/>
              </w:rPr>
              <w:t>jeb īstenojot kampaņu “Dabā ejot, ko atnesi, to aiznes”</w:t>
            </w:r>
            <w:r w:rsidRPr="00C20DEB">
              <w:rPr>
                <w:color w:val="FF0000"/>
              </w:rPr>
              <w:t>.</w:t>
            </w:r>
          </w:p>
        </w:tc>
      </w:tr>
      <w:tr w:rsidR="0099419C" w:rsidRPr="00C20DEB" w14:paraId="251FC87B" w14:textId="77777777" w:rsidTr="00BB3EB3">
        <w:trPr>
          <w:gridAfter w:val="1"/>
          <w:wAfter w:w="53" w:type="dxa"/>
          <w:jc w:val="center"/>
        </w:trPr>
        <w:tc>
          <w:tcPr>
            <w:tcW w:w="681" w:type="dxa"/>
            <w:gridSpan w:val="3"/>
            <w:vAlign w:val="center"/>
          </w:tcPr>
          <w:p w14:paraId="2815E30E" w14:textId="75757CDF" w:rsidR="0099419C" w:rsidRPr="00C20DEB" w:rsidRDefault="00897251" w:rsidP="00C04C40">
            <w:pPr>
              <w:ind w:firstLine="0"/>
              <w:jc w:val="center"/>
            </w:pPr>
            <w:r w:rsidRPr="00C20DEB">
              <w:t>2.2</w:t>
            </w:r>
            <w:r w:rsidR="0099419C" w:rsidRPr="00C20DEB">
              <w:t>.</w:t>
            </w:r>
          </w:p>
        </w:tc>
        <w:tc>
          <w:tcPr>
            <w:tcW w:w="8391" w:type="dxa"/>
            <w:vAlign w:val="center"/>
          </w:tcPr>
          <w:p w14:paraId="6AB461FB" w14:textId="77777777" w:rsidR="0099419C" w:rsidRPr="00C20DEB" w:rsidRDefault="0099419C" w:rsidP="00C04C40">
            <w:pPr>
              <w:ind w:firstLine="0"/>
            </w:pPr>
            <w:r w:rsidRPr="00C20DEB">
              <w:t>Izstrādāt pārskatu par dažādu primāro un sekundāro mikroplastmasu avotiem. Novērtēt produktus un procesus, kas ietver primāro un sekundāro mikroplastmasu, novērtēt, vai uz tiem attiecas normatīvie akti, un, ja nepieciešams, pilnveidot normatīvo regulējumu, lai mazinātu ietekmi uz jūras vidi.</w:t>
            </w:r>
          </w:p>
        </w:tc>
      </w:tr>
      <w:tr w:rsidR="0099419C" w:rsidRPr="00C20DEB" w14:paraId="01C3F714" w14:textId="77777777" w:rsidTr="00BB3EB3">
        <w:trPr>
          <w:gridAfter w:val="1"/>
          <w:wAfter w:w="53" w:type="dxa"/>
          <w:jc w:val="center"/>
        </w:trPr>
        <w:tc>
          <w:tcPr>
            <w:tcW w:w="681" w:type="dxa"/>
            <w:gridSpan w:val="3"/>
            <w:vAlign w:val="center"/>
          </w:tcPr>
          <w:p w14:paraId="4F5AD88C" w14:textId="4F8FFBF8" w:rsidR="0099419C" w:rsidRPr="00C20DEB" w:rsidRDefault="00897251" w:rsidP="00C04C40">
            <w:pPr>
              <w:ind w:firstLine="0"/>
              <w:jc w:val="center"/>
            </w:pPr>
            <w:r w:rsidRPr="00C20DEB">
              <w:t>2.3</w:t>
            </w:r>
            <w:r w:rsidR="0099419C" w:rsidRPr="00C20DEB">
              <w:t>.</w:t>
            </w:r>
          </w:p>
        </w:tc>
        <w:tc>
          <w:tcPr>
            <w:tcW w:w="8391" w:type="dxa"/>
            <w:vAlign w:val="center"/>
          </w:tcPr>
          <w:p w14:paraId="6B323FBC" w14:textId="77777777" w:rsidR="0099419C" w:rsidRPr="00C20DEB" w:rsidRDefault="0099419C" w:rsidP="00C04C40">
            <w:pPr>
              <w:ind w:firstLine="0"/>
            </w:pPr>
            <w:r w:rsidRPr="00C20DEB">
              <w:t>Veicināt brīvprātīgu līgumu noslēgšanu ar mazumtirdzniecību, lai mazinātu plastmasas maisiņu patēriņu līdz 2025.gadam.</w:t>
            </w:r>
          </w:p>
        </w:tc>
      </w:tr>
      <w:tr w:rsidR="0099419C" w:rsidRPr="00C20DEB" w14:paraId="0CB5E7E5" w14:textId="77777777" w:rsidTr="00BB3EB3">
        <w:trPr>
          <w:gridAfter w:val="1"/>
          <w:wAfter w:w="53" w:type="dxa"/>
          <w:jc w:val="center"/>
        </w:trPr>
        <w:tc>
          <w:tcPr>
            <w:tcW w:w="681" w:type="dxa"/>
            <w:gridSpan w:val="3"/>
            <w:vAlign w:val="center"/>
          </w:tcPr>
          <w:p w14:paraId="55EA5D68" w14:textId="6A667E2E" w:rsidR="0099419C" w:rsidRPr="00C20DEB" w:rsidRDefault="00897251" w:rsidP="00C04C40">
            <w:pPr>
              <w:ind w:firstLine="0"/>
              <w:jc w:val="center"/>
            </w:pPr>
            <w:r w:rsidRPr="00C20DEB">
              <w:t>2.4</w:t>
            </w:r>
            <w:r w:rsidR="0099419C" w:rsidRPr="00C20DEB">
              <w:t>.</w:t>
            </w:r>
          </w:p>
        </w:tc>
        <w:tc>
          <w:tcPr>
            <w:tcW w:w="8391" w:type="dxa"/>
            <w:vAlign w:val="center"/>
          </w:tcPr>
          <w:p w14:paraId="1B0E3FE5" w14:textId="77777777" w:rsidR="0099419C" w:rsidRPr="00C20DEB" w:rsidRDefault="0099419C" w:rsidP="00C04C40">
            <w:pPr>
              <w:ind w:firstLine="0"/>
            </w:pPr>
            <w:r w:rsidRPr="00C20DEB">
              <w:t xml:space="preserve">Izveidot un ieviest dzērienu depozīta sistēmu. Veicināt atkārtotas pildīšanas sistēmas. </w:t>
            </w:r>
          </w:p>
        </w:tc>
      </w:tr>
      <w:tr w:rsidR="0099419C" w:rsidRPr="00C20DEB" w14:paraId="328E4A8D" w14:textId="77777777" w:rsidTr="00BB3EB3">
        <w:trPr>
          <w:gridAfter w:val="1"/>
          <w:wAfter w:w="53" w:type="dxa"/>
          <w:jc w:val="center"/>
        </w:trPr>
        <w:tc>
          <w:tcPr>
            <w:tcW w:w="681" w:type="dxa"/>
            <w:gridSpan w:val="3"/>
            <w:vAlign w:val="center"/>
          </w:tcPr>
          <w:p w14:paraId="398DFC68" w14:textId="3C25C472" w:rsidR="0099419C" w:rsidRPr="00C20DEB" w:rsidRDefault="00897251" w:rsidP="00C04C40">
            <w:pPr>
              <w:ind w:firstLine="0"/>
              <w:jc w:val="center"/>
            </w:pPr>
            <w:r w:rsidRPr="00C20DEB">
              <w:t>2.5</w:t>
            </w:r>
            <w:r w:rsidR="0099419C" w:rsidRPr="00C20DEB">
              <w:t>.</w:t>
            </w:r>
          </w:p>
        </w:tc>
        <w:tc>
          <w:tcPr>
            <w:tcW w:w="8391" w:type="dxa"/>
            <w:vAlign w:val="center"/>
          </w:tcPr>
          <w:p w14:paraId="1718EECF" w14:textId="5971E931" w:rsidR="0099419C" w:rsidRPr="00C20DEB" w:rsidRDefault="0099419C" w:rsidP="00C04C40">
            <w:pPr>
              <w:ind w:firstLine="0"/>
              <w:rPr>
                <w:color w:val="FF0000"/>
              </w:rPr>
            </w:pPr>
            <w:r w:rsidRPr="00C20DEB">
              <w:rPr>
                <w:color w:val="FF0000"/>
                <w:szCs w:val="24"/>
              </w:rPr>
              <w:t xml:space="preserve">Izvietot </w:t>
            </w:r>
            <w:r w:rsidR="00A92E18" w:rsidRPr="00C20DEB">
              <w:rPr>
                <w:bCs/>
                <w:iCs/>
                <w:color w:val="FF0000"/>
                <w:szCs w:val="24"/>
              </w:rPr>
              <w:t>speciālas tabakas izstrādājumiem paredzētas atkritumu tvertnes,</w:t>
            </w:r>
            <w:r w:rsidRPr="00C20DEB">
              <w:rPr>
                <w:color w:val="FF0000"/>
                <w:szCs w:val="24"/>
              </w:rPr>
              <w:t xml:space="preserve"> publiskās vietās, </w:t>
            </w:r>
            <w:r w:rsidR="00A92E18" w:rsidRPr="00C20DEB">
              <w:rPr>
                <w:iCs/>
                <w:color w:val="FF0000"/>
                <w:szCs w:val="24"/>
              </w:rPr>
              <w:t xml:space="preserve">kurās atļauts smēķēt, </w:t>
            </w:r>
            <w:r w:rsidRPr="00C20DEB">
              <w:rPr>
                <w:color w:val="FF0000"/>
                <w:szCs w:val="24"/>
              </w:rPr>
              <w:t>piemēram, pludmalēs un ārtelpās esošos restorānos, bāros, publiskās būvēs (iekšzemē un piekrastē, pludmalēs, uz prāmjiem).</w:t>
            </w:r>
            <w:r w:rsidR="004E0F73" w:rsidRPr="00C20DEB">
              <w:rPr>
                <w:iCs/>
                <w:color w:val="FF0000"/>
                <w:szCs w:val="24"/>
              </w:rPr>
              <w:t xml:space="preserve"> </w:t>
            </w:r>
          </w:p>
        </w:tc>
      </w:tr>
      <w:tr w:rsidR="0099419C" w:rsidRPr="00C20DEB" w14:paraId="46E6D868" w14:textId="77777777" w:rsidTr="00BB3EB3">
        <w:trPr>
          <w:gridAfter w:val="1"/>
          <w:wAfter w:w="53" w:type="dxa"/>
          <w:jc w:val="center"/>
        </w:trPr>
        <w:tc>
          <w:tcPr>
            <w:tcW w:w="681" w:type="dxa"/>
            <w:gridSpan w:val="3"/>
            <w:vAlign w:val="center"/>
          </w:tcPr>
          <w:p w14:paraId="17CEC46A" w14:textId="1228EC6C" w:rsidR="0099419C" w:rsidRPr="00C20DEB" w:rsidRDefault="00897251" w:rsidP="00C04C40">
            <w:pPr>
              <w:ind w:firstLine="0"/>
              <w:jc w:val="center"/>
            </w:pPr>
            <w:r w:rsidRPr="00C20DEB">
              <w:t>2.6</w:t>
            </w:r>
            <w:r w:rsidR="0099419C" w:rsidRPr="00C20DEB">
              <w:t>.</w:t>
            </w:r>
          </w:p>
        </w:tc>
        <w:tc>
          <w:tcPr>
            <w:tcW w:w="8391" w:type="dxa"/>
            <w:vAlign w:val="center"/>
          </w:tcPr>
          <w:p w14:paraId="7251CB08" w14:textId="32920494" w:rsidR="0099419C" w:rsidRPr="00C20DEB" w:rsidRDefault="0099419C" w:rsidP="00C04C40">
            <w:pPr>
              <w:ind w:firstLine="0"/>
            </w:pPr>
            <w:r w:rsidRPr="00C20DEB">
              <w:t xml:space="preserve">Izveidot platformu labai piekrastes sakopšanas praksei, tajā skaitā par vietējo pašvaldību un iedzīvotāju veikto pludmales un upju krastu attīrīšanu, kā arī jūras ūdeņu attīrīšanu, arī ostās, jahtu ostās un </w:t>
            </w:r>
            <w:r w:rsidR="00D014AA" w:rsidRPr="00C20DEB">
              <w:rPr>
                <w:color w:val="FF0000"/>
                <w:szCs w:val="24"/>
              </w:rPr>
              <w:t>iekšzemes ūdeņos</w:t>
            </w:r>
            <w:r w:rsidRPr="00C20DEB">
              <w:rPr>
                <w:sz w:val="28"/>
                <w:szCs w:val="24"/>
              </w:rPr>
              <w:t xml:space="preserve"> </w:t>
            </w:r>
            <w:r w:rsidRPr="00C20DEB">
              <w:t>sadarbībā ar attiecīgajām nozarēm un institūcijām. Attīstīt labākās tehnoloģijas un metodes attīrīšanai no jūras un piekrastes piegružojuma.</w:t>
            </w:r>
          </w:p>
        </w:tc>
      </w:tr>
      <w:tr w:rsidR="00D739A9" w:rsidRPr="00C20DEB" w14:paraId="4C4CFBF1" w14:textId="77777777" w:rsidTr="00BB3EB3">
        <w:trPr>
          <w:gridAfter w:val="1"/>
          <w:wAfter w:w="53" w:type="dxa"/>
          <w:jc w:val="center"/>
        </w:trPr>
        <w:tc>
          <w:tcPr>
            <w:tcW w:w="681" w:type="dxa"/>
            <w:gridSpan w:val="3"/>
            <w:vAlign w:val="center"/>
          </w:tcPr>
          <w:p w14:paraId="0C6CDD84" w14:textId="7C9DB086" w:rsidR="00EE66A6" w:rsidRPr="00C20DEB" w:rsidRDefault="00897251" w:rsidP="00C04C40">
            <w:pPr>
              <w:ind w:firstLine="0"/>
              <w:jc w:val="center"/>
              <w:rPr>
                <w:color w:val="FF0000"/>
              </w:rPr>
            </w:pPr>
            <w:r w:rsidRPr="00C20DEB">
              <w:rPr>
                <w:color w:val="FF0000"/>
              </w:rPr>
              <w:t>2.7</w:t>
            </w:r>
            <w:r w:rsidR="00D739A9" w:rsidRPr="00C20DEB">
              <w:rPr>
                <w:color w:val="FF0000"/>
              </w:rPr>
              <w:t>.</w:t>
            </w:r>
          </w:p>
        </w:tc>
        <w:tc>
          <w:tcPr>
            <w:tcW w:w="8391" w:type="dxa"/>
            <w:vAlign w:val="center"/>
          </w:tcPr>
          <w:p w14:paraId="149C16BA" w14:textId="338B99FB" w:rsidR="00EE66A6" w:rsidRPr="00C20DEB" w:rsidRDefault="006C0B76" w:rsidP="00D739A9">
            <w:pPr>
              <w:pStyle w:val="ListParagraph"/>
              <w:ind w:left="0" w:firstLine="0"/>
              <w:rPr>
                <w:color w:val="FF0000"/>
              </w:rPr>
            </w:pPr>
            <w:r w:rsidRPr="00C20DEB">
              <w:rPr>
                <w:color w:val="FF0000"/>
              </w:rPr>
              <w:t>Veicināt pasākumus attiecībā</w:t>
            </w:r>
            <w:r w:rsidR="00EE66A6" w:rsidRPr="00C20DEB">
              <w:rPr>
                <w:color w:val="FF0000"/>
              </w:rPr>
              <w:t xml:space="preserve"> jūras piegružojuma, kas rodas uz sauszemes, mazināšanai</w:t>
            </w:r>
            <w:r w:rsidR="00045EB7" w:rsidRPr="00C20DEB">
              <w:rPr>
                <w:color w:val="FF0000"/>
              </w:rPr>
              <w:t>, nodrošinot</w:t>
            </w:r>
            <w:r w:rsidR="00811D83" w:rsidRPr="00C20DEB">
              <w:rPr>
                <w:color w:val="FF0000"/>
              </w:rPr>
              <w:t xml:space="preserve"> </w:t>
            </w:r>
            <w:r w:rsidR="00045EB7" w:rsidRPr="00C20DEB">
              <w:rPr>
                <w:color w:val="FF0000"/>
              </w:rPr>
              <w:t>sanitāro infrastruktūru</w:t>
            </w:r>
            <w:r w:rsidR="00045EB7" w:rsidRPr="00C20DEB">
              <w:t xml:space="preserve"> </w:t>
            </w:r>
            <w:r w:rsidR="00FE2E09" w:rsidRPr="00C20DEB">
              <w:rPr>
                <w:color w:val="FF0000"/>
              </w:rPr>
              <w:t xml:space="preserve">jūras piekrastē </w:t>
            </w:r>
            <w:r w:rsidR="00D739A9" w:rsidRPr="00C20DEB">
              <w:rPr>
                <w:color w:val="FF0000"/>
              </w:rPr>
              <w:t xml:space="preserve">un </w:t>
            </w:r>
            <w:r w:rsidR="00EE66A6" w:rsidRPr="00C20DEB">
              <w:rPr>
                <w:color w:val="FF0000"/>
              </w:rPr>
              <w:t>iekšzemes dabas tūrisma objekt</w:t>
            </w:r>
            <w:r w:rsidR="00D739A9" w:rsidRPr="00C20DEB">
              <w:rPr>
                <w:color w:val="FF0000"/>
              </w:rPr>
              <w:t>os</w:t>
            </w:r>
            <w:r w:rsidR="00EE66A6" w:rsidRPr="00C20DEB">
              <w:rPr>
                <w:color w:val="FF0000"/>
              </w:rPr>
              <w:t xml:space="preserve">. </w:t>
            </w:r>
          </w:p>
          <w:p w14:paraId="477AC7BA" w14:textId="77777777" w:rsidR="00EE66A6" w:rsidRPr="00C20DEB" w:rsidRDefault="00EE66A6" w:rsidP="00C04C40">
            <w:pPr>
              <w:ind w:firstLine="0"/>
              <w:rPr>
                <w:color w:val="FF0000"/>
              </w:rPr>
            </w:pPr>
          </w:p>
        </w:tc>
      </w:tr>
      <w:tr w:rsidR="00903B6B" w:rsidRPr="00C20DEB" w14:paraId="001F51DD" w14:textId="77777777" w:rsidTr="00757675">
        <w:trPr>
          <w:gridAfter w:val="1"/>
          <w:wAfter w:w="53" w:type="dxa"/>
          <w:jc w:val="center"/>
        </w:trPr>
        <w:tc>
          <w:tcPr>
            <w:tcW w:w="9072" w:type="dxa"/>
            <w:gridSpan w:val="4"/>
            <w:shd w:val="clear" w:color="auto" w:fill="D9E2F3"/>
            <w:vAlign w:val="center"/>
          </w:tcPr>
          <w:p w14:paraId="3F2EC3EE" w14:textId="72CD7376" w:rsidR="00903B6B" w:rsidRPr="00C20DEB" w:rsidRDefault="00903B6B" w:rsidP="00897251">
            <w:pPr>
              <w:pStyle w:val="ListParagraph"/>
              <w:ind w:left="0" w:firstLine="0"/>
              <w:rPr>
                <w:color w:val="FF0000"/>
              </w:rPr>
            </w:pPr>
            <w:r w:rsidRPr="00C20DEB">
              <w:rPr>
                <w:b/>
                <w:bCs/>
              </w:rPr>
              <w:t>3.Rīcības, kas vērstas uz kuģniecības atkritumiem, tai skaitā kuģu atkritumu nodošanas iespējas ostās un jahtu ostās.</w:t>
            </w:r>
          </w:p>
        </w:tc>
      </w:tr>
      <w:tr w:rsidR="00897251" w:rsidRPr="00C20DEB" w14:paraId="49F9AA4C" w14:textId="77777777" w:rsidTr="00BB3EB3">
        <w:trPr>
          <w:gridAfter w:val="1"/>
          <w:wAfter w:w="53" w:type="dxa"/>
          <w:jc w:val="center"/>
        </w:trPr>
        <w:tc>
          <w:tcPr>
            <w:tcW w:w="681" w:type="dxa"/>
            <w:gridSpan w:val="3"/>
            <w:vAlign w:val="center"/>
          </w:tcPr>
          <w:p w14:paraId="0AE85157" w14:textId="13C517AB" w:rsidR="00897251" w:rsidRPr="00C20DEB" w:rsidRDefault="00766E36" w:rsidP="00897251">
            <w:pPr>
              <w:ind w:firstLine="0"/>
              <w:jc w:val="center"/>
              <w:rPr>
                <w:color w:val="FF0000"/>
              </w:rPr>
            </w:pPr>
            <w:r w:rsidRPr="00C20DEB">
              <w:rPr>
                <w:color w:val="FF0000"/>
              </w:rPr>
              <w:t>3.1.</w:t>
            </w:r>
          </w:p>
        </w:tc>
        <w:tc>
          <w:tcPr>
            <w:tcW w:w="8391" w:type="dxa"/>
          </w:tcPr>
          <w:p w14:paraId="0D8532C7" w14:textId="2E22DF2B" w:rsidR="00897251" w:rsidRPr="00C20DEB" w:rsidRDefault="00897251" w:rsidP="00897251">
            <w:pPr>
              <w:pStyle w:val="ListParagraph"/>
              <w:ind w:left="0" w:firstLine="0"/>
              <w:rPr>
                <w:b/>
                <w:bCs/>
              </w:rPr>
            </w:pPr>
            <w:r w:rsidRPr="00C20DEB">
              <w:rPr>
                <w:color w:val="FF0000"/>
              </w:rPr>
              <w:t>Nodrošināt uz kuģa sašķiroto kuģu atkritumu (direktīvas 2019/883/ES izpratnē) dalīto pieņemšanu ostu atkritumu pieņemšanas iekārtās</w:t>
            </w:r>
          </w:p>
        </w:tc>
      </w:tr>
      <w:tr w:rsidR="00897251" w:rsidRPr="00C20DEB" w14:paraId="78737735" w14:textId="77777777" w:rsidTr="00BB3EB3">
        <w:trPr>
          <w:gridAfter w:val="1"/>
          <w:wAfter w:w="53" w:type="dxa"/>
          <w:jc w:val="center"/>
        </w:trPr>
        <w:tc>
          <w:tcPr>
            <w:tcW w:w="681" w:type="dxa"/>
            <w:gridSpan w:val="3"/>
            <w:vAlign w:val="center"/>
          </w:tcPr>
          <w:p w14:paraId="6A27A797" w14:textId="785D73C7" w:rsidR="00897251" w:rsidRPr="00C20DEB" w:rsidRDefault="00766E36" w:rsidP="00897251">
            <w:pPr>
              <w:ind w:firstLine="0"/>
              <w:jc w:val="center"/>
              <w:rPr>
                <w:color w:val="FF0000"/>
              </w:rPr>
            </w:pPr>
            <w:r w:rsidRPr="00C20DEB">
              <w:rPr>
                <w:color w:val="FF0000"/>
              </w:rPr>
              <w:t>3.2.</w:t>
            </w:r>
          </w:p>
        </w:tc>
        <w:tc>
          <w:tcPr>
            <w:tcW w:w="8391" w:type="dxa"/>
          </w:tcPr>
          <w:p w14:paraId="0E554637" w14:textId="00B1142F" w:rsidR="00897251" w:rsidRPr="00C20DEB" w:rsidRDefault="00897251" w:rsidP="00897251">
            <w:pPr>
              <w:pStyle w:val="ListParagraph"/>
              <w:ind w:left="0" w:firstLine="0"/>
              <w:rPr>
                <w:color w:val="FF0000"/>
              </w:rPr>
            </w:pPr>
            <w:r w:rsidRPr="00C20DEB">
              <w:t>Veicināt atkritumu savākšanu no atpūtas kuģiem jahtu ostās (piemēram, atbilstoši ekosertifikāta “Zilais Karogs” prasībām atkritumu pieņemšanai un apsaimniekošanai jahtu ostās).</w:t>
            </w:r>
          </w:p>
        </w:tc>
      </w:tr>
      <w:tr w:rsidR="00897251" w:rsidRPr="00C20DEB" w14:paraId="0EFAB139" w14:textId="77777777" w:rsidTr="00757675">
        <w:trPr>
          <w:gridAfter w:val="1"/>
          <w:wAfter w:w="53" w:type="dxa"/>
          <w:jc w:val="center"/>
        </w:trPr>
        <w:tc>
          <w:tcPr>
            <w:tcW w:w="9072" w:type="dxa"/>
            <w:gridSpan w:val="4"/>
            <w:shd w:val="clear" w:color="auto" w:fill="D9E2F3"/>
            <w:vAlign w:val="center"/>
          </w:tcPr>
          <w:p w14:paraId="5C71A603" w14:textId="3DD696A9" w:rsidR="00897251" w:rsidRPr="00C20DEB" w:rsidRDefault="00903B6B" w:rsidP="00897251">
            <w:pPr>
              <w:pStyle w:val="ListParagraph"/>
              <w:ind w:left="0" w:firstLine="0"/>
            </w:pPr>
            <w:r w:rsidRPr="00C20DEB">
              <w:rPr>
                <w:b/>
                <w:bCs/>
              </w:rPr>
              <w:t xml:space="preserve">4. </w:t>
            </w:r>
            <w:r w:rsidR="00897251" w:rsidRPr="00C20DEB">
              <w:rPr>
                <w:b/>
                <w:bCs/>
              </w:rPr>
              <w:t>Rīcības, kas vērstas uz zvejniecības un akvakultūras atkritumiem</w:t>
            </w:r>
          </w:p>
        </w:tc>
      </w:tr>
      <w:tr w:rsidR="00897251" w:rsidRPr="00C20DEB" w14:paraId="145D3502" w14:textId="77777777" w:rsidTr="00BB3EB3">
        <w:trPr>
          <w:gridAfter w:val="1"/>
          <w:wAfter w:w="53" w:type="dxa"/>
          <w:jc w:val="center"/>
        </w:trPr>
        <w:tc>
          <w:tcPr>
            <w:tcW w:w="681" w:type="dxa"/>
            <w:gridSpan w:val="3"/>
            <w:vAlign w:val="center"/>
          </w:tcPr>
          <w:p w14:paraId="4992FD62" w14:textId="66DBBE79" w:rsidR="00897251" w:rsidRPr="00C20DEB" w:rsidRDefault="00766E36" w:rsidP="00897251">
            <w:pPr>
              <w:ind w:firstLine="0"/>
              <w:jc w:val="center"/>
              <w:rPr>
                <w:color w:val="FF0000"/>
              </w:rPr>
            </w:pPr>
            <w:r w:rsidRPr="00C20DEB">
              <w:rPr>
                <w:color w:val="FF0000"/>
              </w:rPr>
              <w:t>4.1.</w:t>
            </w:r>
          </w:p>
        </w:tc>
        <w:tc>
          <w:tcPr>
            <w:tcW w:w="8391" w:type="dxa"/>
          </w:tcPr>
          <w:p w14:paraId="270F6332" w14:textId="56C737E9" w:rsidR="00897251" w:rsidRPr="00C20DEB" w:rsidRDefault="00897251" w:rsidP="00897251">
            <w:pPr>
              <w:pStyle w:val="ListParagraph"/>
              <w:ind w:left="0" w:firstLine="0"/>
              <w:rPr>
                <w:b/>
                <w:bCs/>
              </w:rPr>
            </w:pPr>
            <w:r w:rsidRPr="00C20DEB">
              <w:t>Uzlabot ES regulas 1224/2009 ieviešanu attiecībā uz ziņošanu par pazaudētajiem tīkliem un pazaudēto zvejas rīku atgūšanu.</w:t>
            </w:r>
          </w:p>
        </w:tc>
      </w:tr>
      <w:tr w:rsidR="00897251" w:rsidRPr="00C20DEB" w14:paraId="7B8519BE" w14:textId="77777777" w:rsidTr="00BB3EB3">
        <w:trPr>
          <w:gridAfter w:val="1"/>
          <w:wAfter w:w="53" w:type="dxa"/>
          <w:jc w:val="center"/>
        </w:trPr>
        <w:tc>
          <w:tcPr>
            <w:tcW w:w="681" w:type="dxa"/>
            <w:gridSpan w:val="3"/>
            <w:vAlign w:val="center"/>
          </w:tcPr>
          <w:p w14:paraId="47E74879" w14:textId="6823C4FD" w:rsidR="00897251" w:rsidRPr="00C20DEB" w:rsidRDefault="00766E36" w:rsidP="00897251">
            <w:pPr>
              <w:ind w:firstLine="0"/>
              <w:jc w:val="center"/>
              <w:rPr>
                <w:color w:val="FF0000"/>
              </w:rPr>
            </w:pPr>
            <w:r w:rsidRPr="00C20DEB">
              <w:rPr>
                <w:color w:val="FF0000"/>
              </w:rPr>
              <w:t>4.2.</w:t>
            </w:r>
          </w:p>
        </w:tc>
        <w:tc>
          <w:tcPr>
            <w:tcW w:w="8391" w:type="dxa"/>
          </w:tcPr>
          <w:p w14:paraId="0ED42466" w14:textId="09C71218" w:rsidR="00897251" w:rsidRPr="00C20DEB" w:rsidRDefault="00897251" w:rsidP="00897251">
            <w:pPr>
              <w:pStyle w:val="ListParagraph"/>
              <w:ind w:left="0" w:firstLine="0"/>
            </w:pPr>
            <w:r w:rsidRPr="00C20DEB">
              <w:t xml:space="preserve">Veicināt resursu efektivitāti, veicinot zvejniecības, akvakultūras un </w:t>
            </w:r>
            <w:r w:rsidR="004162DF" w:rsidRPr="00C20DEB">
              <w:t>kuģnie</w:t>
            </w:r>
            <w:r w:rsidRPr="00C20DEB">
              <w:t>cības radīto plastmasas atkritumu tirgu un pielietojumus (piemēram, veicinot dialogu starp atkritumu radītājiem un pārstrādes uzņēmumiem), izvērtējot konkrētus izstrādājumus/ priekšmetus un atšķirības materiālos  , kā arī piešķirot atkritumiem vērtību, izmantojot ekonomiskos , lai veicinātu atkritumu atkārtotu izmantošanu</w:t>
            </w:r>
            <w:r w:rsidRPr="00C20DEB">
              <w:rPr>
                <w:i/>
                <w:iCs/>
              </w:rPr>
              <w:t xml:space="preserve">. </w:t>
            </w:r>
          </w:p>
        </w:tc>
      </w:tr>
      <w:tr w:rsidR="0099419C" w:rsidRPr="00C20DEB" w14:paraId="298401E7" w14:textId="77777777" w:rsidTr="00BB3EB3">
        <w:tblPrEx>
          <w:jc w:val="left"/>
        </w:tblPrEx>
        <w:trPr>
          <w:gridBefore w:val="1"/>
          <w:wBefore w:w="53" w:type="dxa"/>
        </w:trPr>
        <w:tc>
          <w:tcPr>
            <w:tcW w:w="9072" w:type="dxa"/>
            <w:gridSpan w:val="4"/>
            <w:shd w:val="clear" w:color="auto" w:fill="DEEAF6"/>
            <w:vAlign w:val="center"/>
          </w:tcPr>
          <w:p w14:paraId="4B983708" w14:textId="60FB3CEF" w:rsidR="0099419C" w:rsidRPr="00C20DEB" w:rsidRDefault="00081C66" w:rsidP="00081C66">
            <w:pPr>
              <w:ind w:firstLine="0"/>
              <w:jc w:val="left"/>
              <w:rPr>
                <w:b/>
                <w:color w:val="FF0000"/>
              </w:rPr>
            </w:pPr>
            <w:r w:rsidRPr="00C20DEB">
              <w:rPr>
                <w:b/>
                <w:bCs/>
                <w:color w:val="FF0000"/>
              </w:rPr>
              <w:t>5.</w:t>
            </w:r>
            <w:r w:rsidR="0099419C" w:rsidRPr="00C20DEB">
              <w:rPr>
                <w:b/>
                <w:color w:val="FF0000"/>
              </w:rPr>
              <w:t>Piesārņojuma mazināšanas pasākumi</w:t>
            </w:r>
            <w:r w:rsidR="004162DF" w:rsidRPr="00C20DEB">
              <w:rPr>
                <w:b/>
                <w:bCs/>
                <w:color w:val="FF0000"/>
              </w:rPr>
              <w:t xml:space="preserve"> jūras vidē</w:t>
            </w:r>
          </w:p>
        </w:tc>
      </w:tr>
      <w:tr w:rsidR="0099419C" w:rsidRPr="00C20DEB" w14:paraId="20FB2A84" w14:textId="77777777" w:rsidTr="00BB3EB3">
        <w:tblPrEx>
          <w:jc w:val="left"/>
        </w:tblPrEx>
        <w:trPr>
          <w:gridBefore w:val="1"/>
          <w:wBefore w:w="53" w:type="dxa"/>
        </w:trPr>
        <w:tc>
          <w:tcPr>
            <w:tcW w:w="567" w:type="dxa"/>
            <w:vAlign w:val="center"/>
          </w:tcPr>
          <w:p w14:paraId="4849C625" w14:textId="3A53F052" w:rsidR="0099419C" w:rsidRPr="00C20DEB" w:rsidRDefault="0099419C" w:rsidP="00C04C40">
            <w:pPr>
              <w:ind w:firstLine="0"/>
              <w:jc w:val="center"/>
            </w:pPr>
          </w:p>
        </w:tc>
        <w:tc>
          <w:tcPr>
            <w:tcW w:w="8505" w:type="dxa"/>
            <w:gridSpan w:val="3"/>
          </w:tcPr>
          <w:p w14:paraId="5143615E" w14:textId="77777777" w:rsidR="0099419C" w:rsidRPr="00C20DEB" w:rsidRDefault="0099419C" w:rsidP="00C04C40">
            <w:pPr>
              <w:ind w:firstLine="0"/>
            </w:pPr>
            <w:r w:rsidRPr="00C20DEB">
              <w:t xml:space="preserve">Veicināt pazudušo zvejas tīklu izcelšanu. </w:t>
            </w:r>
          </w:p>
        </w:tc>
      </w:tr>
    </w:tbl>
    <w:p w14:paraId="5E9ADBD9" w14:textId="77777777" w:rsidR="0099419C" w:rsidRPr="00C20DEB" w:rsidRDefault="0099419C" w:rsidP="0099419C">
      <w:pPr>
        <w:pStyle w:val="Tabulasnosaukums1"/>
        <w:rPr>
          <w:color w:val="auto"/>
        </w:rPr>
      </w:pPr>
    </w:p>
    <w:p w14:paraId="75F10220" w14:textId="77777777" w:rsidR="00BD5C57" w:rsidRPr="00C20DEB" w:rsidRDefault="00BD5C57" w:rsidP="0099419C">
      <w:pPr>
        <w:pStyle w:val="Tabulasnosaukums1"/>
        <w:rPr>
          <w:color w:val="auto"/>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8491"/>
      </w:tblGrid>
      <w:tr w:rsidR="0099419C" w:rsidRPr="00C20DEB" w14:paraId="56B8A72F" w14:textId="77777777" w:rsidTr="46DA8E59">
        <w:tc>
          <w:tcPr>
            <w:tcW w:w="534" w:type="dxa"/>
            <w:tcBorders>
              <w:right w:val="nil"/>
            </w:tcBorders>
            <w:shd w:val="clear" w:color="auto" w:fill="E2EFD9" w:themeFill="accent6" w:themeFillTint="33"/>
            <w:vAlign w:val="center"/>
          </w:tcPr>
          <w:p w14:paraId="39EB6DDA" w14:textId="77777777" w:rsidR="0099419C" w:rsidRPr="00C20DEB" w:rsidRDefault="0099419C" w:rsidP="00C04C40">
            <w:pPr>
              <w:ind w:firstLine="0"/>
              <w:jc w:val="center"/>
              <w:rPr>
                <w:b/>
                <w:bCs/>
              </w:rPr>
            </w:pPr>
          </w:p>
        </w:tc>
        <w:tc>
          <w:tcPr>
            <w:tcW w:w="8533" w:type="dxa"/>
            <w:tcBorders>
              <w:left w:val="nil"/>
            </w:tcBorders>
            <w:shd w:val="clear" w:color="auto" w:fill="E2EFD9" w:themeFill="accent6" w:themeFillTint="33"/>
            <w:vAlign w:val="center"/>
          </w:tcPr>
          <w:p w14:paraId="17E21126" w14:textId="364CA71B" w:rsidR="0099419C" w:rsidRPr="00C20DEB" w:rsidRDefault="00BB3EB3" w:rsidP="00081C66">
            <w:pPr>
              <w:pStyle w:val="Tabulasnosaukums1"/>
              <w:jc w:val="left"/>
              <w:rPr>
                <w:color w:val="auto"/>
              </w:rPr>
            </w:pPr>
            <w:r w:rsidRPr="00C20DEB">
              <w:rPr>
                <w:color w:val="auto"/>
              </w:rPr>
              <w:t>6.</w:t>
            </w:r>
            <w:r w:rsidR="0099419C" w:rsidRPr="00C20DEB">
              <w:rPr>
                <w:color w:val="auto"/>
              </w:rPr>
              <w:t xml:space="preserve">Pasākumi, kas saistīti ar sabiedrības iesaistīšanu </w:t>
            </w:r>
          </w:p>
        </w:tc>
      </w:tr>
      <w:tr w:rsidR="0099419C" w:rsidRPr="00C20DEB" w14:paraId="4393BF94" w14:textId="77777777" w:rsidTr="46DA8E59">
        <w:tc>
          <w:tcPr>
            <w:tcW w:w="534" w:type="dxa"/>
            <w:vAlign w:val="center"/>
          </w:tcPr>
          <w:p w14:paraId="04F2A1C0" w14:textId="455C4675" w:rsidR="0099419C" w:rsidRPr="00C20DEB" w:rsidRDefault="00BB3EB3" w:rsidP="00C04C40">
            <w:pPr>
              <w:ind w:firstLine="0"/>
              <w:jc w:val="center"/>
            </w:pPr>
            <w:r w:rsidRPr="00C20DEB">
              <w:t>6.</w:t>
            </w:r>
            <w:r w:rsidR="0099419C" w:rsidRPr="00C20DEB">
              <w:t>1.</w:t>
            </w:r>
          </w:p>
        </w:tc>
        <w:tc>
          <w:tcPr>
            <w:tcW w:w="8533" w:type="dxa"/>
          </w:tcPr>
          <w:p w14:paraId="6B33F6E6" w14:textId="77777777" w:rsidR="0099419C" w:rsidRPr="00C20DEB" w:rsidRDefault="0099419C" w:rsidP="46DA8E59">
            <w:pPr>
              <w:ind w:firstLine="0"/>
              <w:rPr>
                <w:rFonts w:eastAsia="Times New Roman"/>
              </w:rPr>
            </w:pPr>
            <w:r w:rsidRPr="46DA8E59">
              <w:rPr>
                <w:rFonts w:eastAsia="Times New Roman"/>
              </w:rPr>
              <w:t>Veicināt un uzsākt izglītojošas darbības par jūras piegružošanu sinerģijā ar esošajiem pasākumiem ilgtspējīgas attīstības jomā un sadarbībā ar sabiedrību (t.sk. saistītā ar atkritumu rašanās novēršanu un ilgtspējīga patēriņa un ražošanas veicināšanu).</w:t>
            </w:r>
          </w:p>
        </w:tc>
      </w:tr>
      <w:tr w:rsidR="0099419C" w:rsidRPr="00C20DEB" w14:paraId="0BFFA644" w14:textId="77777777" w:rsidTr="46DA8E59">
        <w:tc>
          <w:tcPr>
            <w:tcW w:w="534" w:type="dxa"/>
            <w:vAlign w:val="center"/>
          </w:tcPr>
          <w:p w14:paraId="16296B82" w14:textId="46B0F310" w:rsidR="0099419C" w:rsidRPr="00C20DEB" w:rsidRDefault="00BB3EB3" w:rsidP="00C04C40">
            <w:pPr>
              <w:ind w:firstLine="0"/>
              <w:jc w:val="center"/>
            </w:pPr>
            <w:r w:rsidRPr="00C20DEB">
              <w:t>6.</w:t>
            </w:r>
            <w:r w:rsidR="0099419C" w:rsidRPr="00C20DEB">
              <w:t>2.</w:t>
            </w:r>
          </w:p>
        </w:tc>
        <w:tc>
          <w:tcPr>
            <w:tcW w:w="8533" w:type="dxa"/>
          </w:tcPr>
          <w:p w14:paraId="4E0E0C6E" w14:textId="77777777" w:rsidR="0099419C" w:rsidRPr="00C20DEB" w:rsidRDefault="0099419C" w:rsidP="46DA8E59">
            <w:pPr>
              <w:ind w:firstLine="0"/>
              <w:rPr>
                <w:rFonts w:eastAsia="Times New Roman"/>
              </w:rPr>
            </w:pPr>
            <w:r w:rsidRPr="46DA8E59">
              <w:rPr>
                <w:rFonts w:eastAsia="Times New Roman"/>
              </w:rPr>
              <w:t>veicināt mācību programmas, citu starpā ietverot rekreācijas sektoru (piemērām, niršanas un burāšanas skolas), kuru ietvaros tiek attīstīta apziņa, izpratne un respekts pret jūras vidi.</w:t>
            </w:r>
          </w:p>
        </w:tc>
      </w:tr>
      <w:tr w:rsidR="0099419C" w:rsidRPr="00C20DEB" w14:paraId="01229D62" w14:textId="77777777" w:rsidTr="46DA8E59">
        <w:tc>
          <w:tcPr>
            <w:tcW w:w="534" w:type="dxa"/>
            <w:vAlign w:val="center"/>
          </w:tcPr>
          <w:p w14:paraId="699A2B0F" w14:textId="2559A8BA" w:rsidR="0099419C" w:rsidRPr="00C20DEB" w:rsidRDefault="00BB3EB3" w:rsidP="00C04C40">
            <w:pPr>
              <w:ind w:firstLine="0"/>
              <w:jc w:val="center"/>
            </w:pPr>
            <w:r w:rsidRPr="00C20DEB">
              <w:t>6.</w:t>
            </w:r>
            <w:r w:rsidR="0099419C" w:rsidRPr="00C20DEB">
              <w:t>3.</w:t>
            </w:r>
          </w:p>
        </w:tc>
        <w:tc>
          <w:tcPr>
            <w:tcW w:w="8533" w:type="dxa"/>
          </w:tcPr>
          <w:p w14:paraId="5A72CCAB" w14:textId="024DEB32" w:rsidR="0099419C" w:rsidRPr="00C20DEB" w:rsidRDefault="0099419C" w:rsidP="46DA8E59">
            <w:pPr>
              <w:ind w:firstLine="0"/>
              <w:rPr>
                <w:rFonts w:eastAsia="Times New Roman"/>
              </w:rPr>
            </w:pPr>
            <w:r w:rsidRPr="46DA8E59">
              <w:rPr>
                <w:rFonts w:eastAsia="Times New Roman"/>
              </w:rPr>
              <w:t>Atbalstīt piedalīšanos starptautiskaj</w:t>
            </w:r>
            <w:r w:rsidR="28C1888D" w:rsidRPr="46DA8E59">
              <w:rPr>
                <w:rFonts w:eastAsia="Times New Roman"/>
              </w:rPr>
              <w:t>o</w:t>
            </w:r>
            <w:r w:rsidRPr="46DA8E59">
              <w:rPr>
                <w:rFonts w:eastAsia="Times New Roman"/>
              </w:rPr>
              <w:t>s, ES, Baltijas jūras reģionālajos un nacionālajos procesos un iniciatīvās jūras piegružojuma novēršanai un mazināšanai</w:t>
            </w:r>
            <w:r w:rsidR="00973FB0" w:rsidRPr="46DA8E59">
              <w:rPr>
                <w:rStyle w:val="FootnoteReference0"/>
                <w:rFonts w:eastAsia="Times New Roman"/>
              </w:rPr>
              <w:footnoteReference w:id="159"/>
            </w:r>
            <w:r w:rsidRPr="46DA8E59">
              <w:rPr>
                <w:rFonts w:eastAsia="Times New Roman"/>
              </w:rPr>
              <w:t xml:space="preserve">. Turpināt un pilnveidot LVIF īstenoto kampaņu “Mana jūra” pludmales atkritumu monitoringam, stāvokļa novērtēšanai un sabiedrības līdzdalības veicināšanai. </w:t>
            </w:r>
          </w:p>
        </w:tc>
      </w:tr>
      <w:tr w:rsidR="0099419C" w:rsidRPr="00C20DEB" w14:paraId="494768FB" w14:textId="77777777" w:rsidTr="46DA8E59">
        <w:tc>
          <w:tcPr>
            <w:tcW w:w="534" w:type="dxa"/>
            <w:vAlign w:val="center"/>
          </w:tcPr>
          <w:p w14:paraId="27FC633D" w14:textId="0FBE1BAA" w:rsidR="0099419C" w:rsidRPr="00C20DEB" w:rsidRDefault="00845127" w:rsidP="00C04C40">
            <w:pPr>
              <w:ind w:firstLine="0"/>
              <w:jc w:val="center"/>
              <w:rPr>
                <w:color w:val="FF0000"/>
              </w:rPr>
            </w:pPr>
            <w:r w:rsidRPr="00C20DEB">
              <w:rPr>
                <w:color w:val="FF0000"/>
              </w:rPr>
              <w:t>6.</w:t>
            </w:r>
            <w:r w:rsidR="00A63C07" w:rsidRPr="00C20DEB">
              <w:rPr>
                <w:color w:val="FF0000"/>
              </w:rPr>
              <w:t>4</w:t>
            </w:r>
            <w:r w:rsidR="0099419C" w:rsidRPr="00C20DEB">
              <w:rPr>
                <w:color w:val="FF0000"/>
              </w:rPr>
              <w:t>.</w:t>
            </w:r>
          </w:p>
        </w:tc>
        <w:tc>
          <w:tcPr>
            <w:tcW w:w="8533" w:type="dxa"/>
          </w:tcPr>
          <w:p w14:paraId="6046627E" w14:textId="5A205D98" w:rsidR="0099419C" w:rsidRPr="00C20DEB" w:rsidRDefault="0099419C" w:rsidP="46DA8E59">
            <w:pPr>
              <w:ind w:firstLine="0"/>
              <w:rPr>
                <w:rFonts w:eastAsia="Times New Roman"/>
              </w:rPr>
            </w:pPr>
            <w:r w:rsidRPr="46DA8E59">
              <w:rPr>
                <w:rFonts w:eastAsia="Times New Roman"/>
              </w:rPr>
              <w:t xml:space="preserve">Veicināt sabiedrības apziņu, tajā skaitā izmantojot informatīvās kampaņas bērniem, jauniešiem un patērētajiem par jūras piegružojuma rašanos un novēršanu (piemēram, par </w:t>
            </w:r>
            <w:r w:rsidR="63EF95D8" w:rsidRPr="46DA8E59">
              <w:rPr>
                <w:rFonts w:eastAsia="Times New Roman"/>
                <w:color w:val="FF0000"/>
              </w:rPr>
              <w:t>ēdienu</w:t>
            </w:r>
            <w:r w:rsidRPr="46DA8E59">
              <w:rPr>
                <w:rFonts w:eastAsia="Times New Roman"/>
                <w:color w:val="FF0000"/>
              </w:rPr>
              <w:t xml:space="preserve"> un </w:t>
            </w:r>
            <w:r w:rsidR="63EF95D8" w:rsidRPr="46DA8E59">
              <w:rPr>
                <w:rFonts w:eastAsia="Times New Roman"/>
                <w:color w:val="FF0000"/>
              </w:rPr>
              <w:t>dzērienu iepakojuma vai plastmasas maisiņu savākšanu pēc izlietošanas</w:t>
            </w:r>
            <w:r w:rsidRPr="46DA8E59">
              <w:rPr>
                <w:rFonts w:eastAsia="Times New Roman"/>
              </w:rPr>
              <w:t xml:space="preserve">), ņemot vērā jau pieejamos informatīvos materiālus un izmantojot grafiskos materiālus, tai skaitā pludmales zonās.  </w:t>
            </w:r>
          </w:p>
          <w:p w14:paraId="1877DC34" w14:textId="26B37C7E" w:rsidR="0099419C" w:rsidRPr="00C20DEB" w:rsidRDefault="0099419C" w:rsidP="46DA8E59">
            <w:pPr>
              <w:ind w:firstLine="0"/>
              <w:rPr>
                <w:rFonts w:eastAsia="Times New Roman"/>
              </w:rPr>
            </w:pPr>
          </w:p>
        </w:tc>
      </w:tr>
    </w:tbl>
    <w:p w14:paraId="53933C36" w14:textId="77777777" w:rsidR="0099419C" w:rsidRPr="00C20DEB" w:rsidRDefault="0099419C" w:rsidP="0099419C">
      <w:pPr>
        <w:autoSpaceDE w:val="0"/>
        <w:autoSpaceDN w:val="0"/>
        <w:adjustRightInd w:val="0"/>
        <w:rPr>
          <w:szCs w:val="24"/>
        </w:rPr>
      </w:pPr>
    </w:p>
    <w:p w14:paraId="5279CFAA" w14:textId="77777777" w:rsidR="0099419C" w:rsidRPr="00C20DEB" w:rsidRDefault="0099419C" w:rsidP="0099419C">
      <w:pPr>
        <w:rPr>
          <w:szCs w:val="24"/>
        </w:rPr>
      </w:pPr>
      <w:r w:rsidRPr="00C20DEB">
        <w:rPr>
          <w:szCs w:val="24"/>
        </w:rPr>
        <w:t xml:space="preserve">2016. gada 23. janvārī LVIF un VARAM ir noslēgta vienošanās par sadarbības ietvaru, kurā kā viena no prioritārajām sadarbības sfērām tika atzīta kampaņas “Mana Jūra” īstenošana, „veidojot nacionālo sabiedriskā monitoringa sistēmu jūras piesārņojošo atkritumu jomā un nacionālās </w:t>
      </w:r>
      <w:r w:rsidRPr="00C20DEB">
        <w:rPr>
          <w:i/>
          <w:szCs w:val="24"/>
        </w:rPr>
        <w:t xml:space="preserve">Adopt the Beach </w:t>
      </w:r>
      <w:r w:rsidRPr="00C20DEB">
        <w:rPr>
          <w:szCs w:val="24"/>
        </w:rPr>
        <w:t xml:space="preserve">sistēmas izveidē saskaņā ar HELCOM rekomendāciju  36/1 (2015) „Reģionālais rīcības plāns jūru piesārņojošo atkritumu jomā” un ANO Vides programmas metodiku”. </w:t>
      </w:r>
    </w:p>
    <w:p w14:paraId="262083C0" w14:textId="77777777" w:rsidR="0099419C" w:rsidRPr="00C20DEB" w:rsidRDefault="0099419C" w:rsidP="0099419C">
      <w:pPr>
        <w:rPr>
          <w:szCs w:val="24"/>
        </w:rPr>
      </w:pPr>
      <w:r w:rsidRPr="1906AA59">
        <w:t>Atbilstoši Eiropas Parlamenta un Padomes 2000. gada 23. oktobra direktīvai 2000/60/EK, ar ko izveido sistēmu Kopienas rīcībai ūdens resursu politikas jomā</w:t>
      </w:r>
      <w:r w:rsidRPr="1906AA59">
        <w:rPr>
          <w:vertAlign w:val="superscript"/>
        </w:rPr>
        <w:footnoteReference w:id="160"/>
      </w:r>
      <w:r w:rsidRPr="1906AA59">
        <w:t xml:space="preserve"> pasākumi piegružošanas novēršanai iekšzemes ūdenstilpju tuvumā ir ietverti Daugavas upju baseinu apgabala apsaimniekošanas plānā un plūdu riska pārvaldības plānā 2016.-2021.gadam</w:t>
      </w:r>
      <w:r w:rsidRPr="1906AA59">
        <w:rPr>
          <w:vertAlign w:val="superscript"/>
        </w:rPr>
        <w:footnoteReference w:id="161"/>
      </w:r>
      <w:r w:rsidRPr="1906AA59">
        <w:t>, Gaujas upju baseinu apgabala apsaimniekošanas plānā un plūdu riska pārvaldības plānā 2016.-2021.gadam</w:t>
      </w:r>
      <w:r w:rsidRPr="00C20DEB">
        <w:rPr>
          <w:szCs w:val="24"/>
        </w:rPr>
        <w:footnoteReference w:id="162"/>
      </w:r>
      <w:r w:rsidRPr="1906AA59">
        <w:t>, Lielupes upju baseinu apgabala apsaimniekošanas plānā un plūdu riska pārvaldības plānā 2016.-2021.gadam</w:t>
      </w:r>
      <w:r w:rsidRPr="1906AA59">
        <w:rPr>
          <w:vertAlign w:val="superscript"/>
        </w:rPr>
        <w:footnoteReference w:id="163"/>
      </w:r>
      <w:r w:rsidRPr="1906AA59">
        <w:t>, un Ventas upju baseinu apgabala apsaimniekošanas plānā un plūdu riska pārvaldības plānā 2016.-2021.gadam</w:t>
      </w:r>
      <w:r w:rsidRPr="1906AA59">
        <w:rPr>
          <w:vertAlign w:val="superscript"/>
        </w:rPr>
        <w:footnoteReference w:id="164"/>
      </w:r>
    </w:p>
    <w:p w14:paraId="486B322B" w14:textId="77777777" w:rsidR="00C97795" w:rsidRPr="00C20DEB" w:rsidRDefault="00C97795" w:rsidP="0036740D"/>
    <w:p w14:paraId="53707828" w14:textId="77777777" w:rsidR="001A531C" w:rsidRPr="00C20DEB" w:rsidRDefault="003B3C10" w:rsidP="002135B6">
      <w:pPr>
        <w:pStyle w:val="Heading3"/>
      </w:pPr>
      <w:bookmarkStart w:id="228" w:name="_Toc57507739"/>
      <w:r w:rsidRPr="00C20DEB">
        <w:t>9</w:t>
      </w:r>
      <w:r w:rsidR="001A531C" w:rsidRPr="00C20DEB">
        <w:t>.4.</w:t>
      </w:r>
      <w:r w:rsidR="0099419C" w:rsidRPr="00C20DEB">
        <w:t>2</w:t>
      </w:r>
      <w:r w:rsidR="001A531C" w:rsidRPr="00C20DEB">
        <w:t>. Atkārtotas izmantošanas apjomu mērījumi</w:t>
      </w:r>
      <w:bookmarkEnd w:id="228"/>
    </w:p>
    <w:p w14:paraId="1CBE7CE3" w14:textId="77777777" w:rsidR="001A531C" w:rsidRPr="00C20DEB" w:rsidRDefault="001A531C" w:rsidP="005A3E7B"/>
    <w:p w14:paraId="5310FDA0" w14:textId="77777777" w:rsidR="00403355" w:rsidRPr="00C20DEB" w:rsidRDefault="0099419C" w:rsidP="0099419C">
      <w:pPr>
        <w:rPr>
          <w:color w:val="FF0000"/>
          <w:szCs w:val="24"/>
        </w:rPr>
      </w:pPr>
      <w:r w:rsidRPr="1906AA59">
        <w:rPr>
          <w:rFonts w:eastAsia="Times New Roman"/>
        </w:rPr>
        <w:t>Atkārtotas izmantošanas mērījumi uzsākti 2020.gadā un tiks turpināti visā Plāna īstenošanas laikā.  Tie tiks veikti atbilstoši Eiropas Komisijas deleģētajam lēmumam</w:t>
      </w:r>
      <w:r w:rsidRPr="1906AA59">
        <w:rPr>
          <w:rFonts w:eastAsia="Times New Roman"/>
        </w:rPr>
        <w:footnoteReference w:id="165"/>
      </w:r>
      <w:r w:rsidRPr="1906AA59">
        <w:rPr>
          <w:rFonts w:eastAsia="Times New Roman"/>
        </w:rPr>
        <w:t xml:space="preserve">, ar kuru nosaka kopīgu metodoloģiju, ziņošanas formātu un kvalitātes pārbaudes ziņojuma formātu attiecībā uz produktu atkārtotu izmantošanu saskaņā ar Eiropas Parlamenta un Padomes direktīvu 2008/98/EK. </w:t>
      </w:r>
      <w:r w:rsidRPr="00C20DEB">
        <w:t>Pārtikas atkritumu apjomu mērījumi</w:t>
      </w:r>
      <w:r w:rsidRPr="1906AA59">
        <w:rPr>
          <w:rFonts w:eastAsia="Times New Roman"/>
        </w:rPr>
        <w:t xml:space="preserve"> </w:t>
      </w:r>
      <w:r w:rsidRPr="1906AA59">
        <w:t xml:space="preserve">detāli aprakstīti </w:t>
      </w:r>
      <w:r w:rsidR="00602B86" w:rsidRPr="1906AA59">
        <w:rPr>
          <w:color w:val="FF0000"/>
        </w:rPr>
        <w:t>10</w:t>
      </w:r>
      <w:r w:rsidRPr="1906AA59">
        <w:rPr>
          <w:color w:val="FF0000"/>
        </w:rPr>
        <w:t xml:space="preserve">. nodaļā “Pārtikas atkritumu rašanās novēršanas programma”. </w:t>
      </w:r>
    </w:p>
    <w:p w14:paraId="52C9C896" w14:textId="09887584" w:rsidR="0099419C" w:rsidRPr="00C20DEB" w:rsidRDefault="0099419C" w:rsidP="0099419C">
      <w:pPr>
        <w:rPr>
          <w:szCs w:val="24"/>
        </w:rPr>
      </w:pPr>
      <w:r w:rsidRPr="00C20DEB">
        <w:rPr>
          <w:szCs w:val="24"/>
        </w:rPr>
        <w:t xml:space="preserve">Pārtikas atkritumu mērīšana tiks veikta atbilstoši </w:t>
      </w:r>
      <w:r w:rsidR="00150AE1" w:rsidRPr="00C20DEB">
        <w:rPr>
          <w:szCs w:val="24"/>
        </w:rPr>
        <w:t>EK</w:t>
      </w:r>
      <w:r w:rsidRPr="00C20DEB">
        <w:rPr>
          <w:szCs w:val="24"/>
        </w:rPr>
        <w:t xml:space="preserve"> 2019. gada 3. maija Deleģētajam lēmumam 2019/1597, ar ko attiecībā uz vienveidīgai pārtikas atkritumu līmeņu mērīšanai paredzētu vienotu metodiku un obligātām kvalitātes prasībām papildina Eiropas Parlamenta un Padomes Direktīvu 2008/98/EK.</w:t>
      </w:r>
    </w:p>
    <w:p w14:paraId="2220FE35" w14:textId="6D7186E6" w:rsidR="001A531C" w:rsidRPr="00C20DEB" w:rsidRDefault="0099419C" w:rsidP="0099419C">
      <w:pPr>
        <w:rPr>
          <w:rFonts w:eastAsia="Times New Roman"/>
          <w:color w:val="FF0000"/>
          <w:szCs w:val="24"/>
        </w:rPr>
      </w:pPr>
      <w:r w:rsidRPr="00C20DEB">
        <w:t>Izvērtējums par atkritumu rašanās pasākumu piemēru un citu attiecīgo pasākumu lietderību</w:t>
      </w:r>
      <w:r w:rsidRPr="00C20DEB">
        <w:rPr>
          <w:rFonts w:eastAsia="Times New Roman"/>
          <w:szCs w:val="24"/>
        </w:rPr>
        <w:t xml:space="preserve"> </w:t>
      </w:r>
      <w:r w:rsidR="001E64B0" w:rsidRPr="00C20DEB">
        <w:rPr>
          <w:rFonts w:eastAsia="Times New Roman"/>
          <w:szCs w:val="24"/>
        </w:rPr>
        <w:t>Latvijas situācijas kontekstā</w:t>
      </w:r>
      <w:r w:rsidR="00000C24" w:rsidRPr="00C20DEB">
        <w:rPr>
          <w:rFonts w:eastAsia="Times New Roman"/>
          <w:szCs w:val="24"/>
        </w:rPr>
        <w:t xml:space="preserve">, </w:t>
      </w:r>
      <w:r w:rsidR="00000C24" w:rsidRPr="00C20DEB">
        <w:rPr>
          <w:rFonts w:eastAsia="Times New Roman"/>
          <w:color w:val="FF0000"/>
          <w:szCs w:val="24"/>
        </w:rPr>
        <w:t>kas sagatavots atbilstoši EK prasībām</w:t>
      </w:r>
      <w:r w:rsidR="004956C6" w:rsidRPr="00C20DEB">
        <w:rPr>
          <w:rFonts w:eastAsia="Times New Roman"/>
          <w:color w:val="FF0000"/>
          <w:szCs w:val="24"/>
        </w:rPr>
        <w:t xml:space="preserve"> par šāda izvērtējuma nepieciešamību</w:t>
      </w:r>
      <w:r w:rsidR="00000C24" w:rsidRPr="00C20DEB">
        <w:rPr>
          <w:rFonts w:eastAsia="Times New Roman"/>
          <w:szCs w:val="24"/>
        </w:rPr>
        <w:t xml:space="preserve">, </w:t>
      </w:r>
      <w:r w:rsidR="001E64B0" w:rsidRPr="00C20DEB">
        <w:rPr>
          <w:rFonts w:eastAsia="Times New Roman"/>
          <w:szCs w:val="24"/>
        </w:rPr>
        <w:t xml:space="preserve">ir </w:t>
      </w:r>
      <w:r w:rsidRPr="00C20DEB">
        <w:rPr>
          <w:rFonts w:eastAsia="Times New Roman"/>
          <w:szCs w:val="24"/>
        </w:rPr>
        <w:t xml:space="preserve">apkopots </w:t>
      </w:r>
      <w:r w:rsidR="00F914D0" w:rsidRPr="00C20DEB">
        <w:rPr>
          <w:rFonts w:eastAsia="Times New Roman"/>
          <w:szCs w:val="24"/>
        </w:rPr>
        <w:t>9</w:t>
      </w:r>
      <w:r w:rsidRPr="00C20DEB">
        <w:rPr>
          <w:rFonts w:eastAsia="Times New Roman"/>
          <w:szCs w:val="24"/>
        </w:rPr>
        <w:t>.6.tabulā.</w:t>
      </w:r>
      <w:r w:rsidR="007A70CB" w:rsidRPr="00C20DEB">
        <w:rPr>
          <w:rFonts w:eastAsia="Times New Roman"/>
          <w:szCs w:val="24"/>
        </w:rPr>
        <w:t xml:space="preserve"> </w:t>
      </w:r>
      <w:r w:rsidR="006259E3" w:rsidRPr="00C20DEB">
        <w:rPr>
          <w:color w:val="FF0000"/>
        </w:rPr>
        <w:t>Atkritumu rašanās pasākumu piemēru un citu attiecīgo pasākumu</w:t>
      </w:r>
      <w:r w:rsidR="006259E3" w:rsidRPr="00C20DEB">
        <w:rPr>
          <w:rFonts w:eastAsia="Times New Roman"/>
          <w:color w:val="FF0000"/>
          <w:szCs w:val="24"/>
        </w:rPr>
        <w:t xml:space="preserve"> lietderības izvērtējums ir veikts, izmantojot </w:t>
      </w:r>
      <w:r w:rsidR="006259E3" w:rsidRPr="00C20DEB">
        <w:rPr>
          <w:color w:val="FF0000"/>
          <w:szCs w:val="24"/>
        </w:rPr>
        <w:t>e</w:t>
      </w:r>
      <w:r w:rsidR="007A70CB" w:rsidRPr="00C20DEB">
        <w:rPr>
          <w:color w:val="FF0000"/>
          <w:szCs w:val="24"/>
        </w:rPr>
        <w:t>kspertu vērtēšanas meto</w:t>
      </w:r>
      <w:r w:rsidR="006259E3" w:rsidRPr="00C20DEB">
        <w:rPr>
          <w:color w:val="FF0000"/>
          <w:szCs w:val="24"/>
        </w:rPr>
        <w:t>di</w:t>
      </w:r>
      <w:r w:rsidR="007A70CB" w:rsidRPr="00C20DEB">
        <w:rPr>
          <w:color w:val="FF0000"/>
          <w:szCs w:val="24"/>
        </w:rPr>
        <w:t>, kas balstās uz datu un informācijas analīzi</w:t>
      </w:r>
      <w:r w:rsidR="000F0D51" w:rsidRPr="00C20DEB">
        <w:rPr>
          <w:color w:val="FF0000"/>
          <w:szCs w:val="24"/>
        </w:rPr>
        <w:t xml:space="preserve"> un sintēzi</w:t>
      </w:r>
      <w:r w:rsidR="007A70CB" w:rsidRPr="00C20DEB">
        <w:rPr>
          <w:color w:val="FF0000"/>
          <w:szCs w:val="24"/>
        </w:rPr>
        <w:t>.</w:t>
      </w:r>
    </w:p>
    <w:p w14:paraId="66C4F751" w14:textId="77777777" w:rsidR="0099419C" w:rsidRPr="00C20DEB" w:rsidRDefault="0099419C" w:rsidP="0099419C">
      <w:pPr>
        <w:rPr>
          <w:szCs w:val="24"/>
        </w:rPr>
      </w:pPr>
    </w:p>
    <w:p w14:paraId="2D50C3E1" w14:textId="77777777" w:rsidR="001A531C" w:rsidRPr="00C20DEB" w:rsidRDefault="001A531C" w:rsidP="007D382E">
      <w:pPr>
        <w:pStyle w:val="Heading2"/>
        <w:sectPr w:rsidR="001A531C" w:rsidRPr="00C20DEB" w:rsidSect="00CA529C">
          <w:pgSz w:w="11906" w:h="16838"/>
          <w:pgMar w:top="1418" w:right="1134" w:bottom="1134" w:left="1701" w:header="709" w:footer="709" w:gutter="0"/>
          <w:cols w:space="708"/>
          <w:titlePg/>
          <w:docGrid w:linePitch="360"/>
        </w:sectPr>
      </w:pPr>
    </w:p>
    <w:p w14:paraId="0E776655" w14:textId="77777777" w:rsidR="001A531C" w:rsidRPr="00C20DEB" w:rsidRDefault="002C6317" w:rsidP="007D382E">
      <w:pPr>
        <w:pStyle w:val="Heading2"/>
      </w:pPr>
      <w:bookmarkStart w:id="229" w:name="_Toc57507740"/>
      <w:r w:rsidRPr="00C20DEB">
        <w:t>9</w:t>
      </w:r>
      <w:r w:rsidR="001A531C" w:rsidRPr="00C20DEB">
        <w:t>.</w:t>
      </w:r>
      <w:r w:rsidR="0099419C" w:rsidRPr="00C20DEB">
        <w:t>6</w:t>
      </w:r>
      <w:r w:rsidR="001A531C" w:rsidRPr="00C20DEB">
        <w:t>. Izvērtējums par atkritumu rašanās pasākumu piemēru un citu attiecīgo pasākumu lietderību</w:t>
      </w:r>
      <w:bookmarkEnd w:id="2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5131"/>
        <w:gridCol w:w="1599"/>
        <w:gridCol w:w="5371"/>
        <w:gridCol w:w="1365"/>
      </w:tblGrid>
      <w:tr w:rsidR="001A531C" w:rsidRPr="00C20DEB" w14:paraId="152B29DB" w14:textId="77777777" w:rsidTr="00C83748">
        <w:tc>
          <w:tcPr>
            <w:tcW w:w="284" w:type="pct"/>
            <w:shd w:val="clear" w:color="auto" w:fill="E2EFD9"/>
            <w:vAlign w:val="center"/>
          </w:tcPr>
          <w:p w14:paraId="159D8B52" w14:textId="77777777" w:rsidR="001A531C" w:rsidRPr="00C20DEB" w:rsidRDefault="001A531C" w:rsidP="00CA1012">
            <w:pPr>
              <w:spacing w:before="75" w:after="75"/>
              <w:ind w:firstLine="0"/>
              <w:jc w:val="center"/>
              <w:rPr>
                <w:b/>
                <w:bCs/>
                <w:szCs w:val="24"/>
              </w:rPr>
            </w:pPr>
            <w:r w:rsidRPr="00C20DEB">
              <w:rPr>
                <w:b/>
                <w:bCs/>
                <w:szCs w:val="24"/>
              </w:rPr>
              <w:t>Nr.</w:t>
            </w:r>
          </w:p>
          <w:p w14:paraId="57F6845B" w14:textId="77777777" w:rsidR="001A531C" w:rsidRPr="00C20DEB" w:rsidRDefault="001A531C" w:rsidP="00CA1012">
            <w:pPr>
              <w:spacing w:before="75" w:after="75"/>
              <w:ind w:firstLine="0"/>
              <w:jc w:val="center"/>
              <w:rPr>
                <w:b/>
                <w:bCs/>
                <w:szCs w:val="24"/>
              </w:rPr>
            </w:pPr>
            <w:r w:rsidRPr="00C20DEB">
              <w:rPr>
                <w:b/>
                <w:bCs/>
                <w:szCs w:val="24"/>
              </w:rPr>
              <w:t>p.k.</w:t>
            </w:r>
          </w:p>
        </w:tc>
        <w:tc>
          <w:tcPr>
            <w:tcW w:w="1797" w:type="pct"/>
            <w:shd w:val="clear" w:color="auto" w:fill="E2EFD9"/>
            <w:vAlign w:val="center"/>
          </w:tcPr>
          <w:p w14:paraId="27408069" w14:textId="77777777" w:rsidR="001A531C" w:rsidRPr="00C20DEB" w:rsidRDefault="001A531C" w:rsidP="00CA1012">
            <w:pPr>
              <w:ind w:firstLine="0"/>
              <w:jc w:val="center"/>
              <w:rPr>
                <w:b/>
                <w:bCs/>
                <w:szCs w:val="24"/>
              </w:rPr>
            </w:pPr>
            <w:r w:rsidRPr="00C20DEB">
              <w:rPr>
                <w:b/>
                <w:bCs/>
                <w:szCs w:val="24"/>
              </w:rPr>
              <w:t>Pasākumi, kuru mērķis ir saraut saikni starp ekonomisko izaugsmi un ar atkritumu rašanu saistīto ietekmi uz vidi</w:t>
            </w:r>
          </w:p>
        </w:tc>
        <w:tc>
          <w:tcPr>
            <w:tcW w:w="560" w:type="pct"/>
            <w:shd w:val="clear" w:color="auto" w:fill="E2EFD9"/>
            <w:vAlign w:val="center"/>
          </w:tcPr>
          <w:p w14:paraId="708AFE74" w14:textId="77777777" w:rsidR="001A531C" w:rsidRPr="00C20DEB" w:rsidRDefault="001A531C" w:rsidP="00CA1012">
            <w:pPr>
              <w:pStyle w:val="ListParagraph"/>
              <w:spacing w:after="120"/>
              <w:ind w:left="0" w:firstLine="0"/>
              <w:jc w:val="center"/>
              <w:rPr>
                <w:b/>
                <w:bCs/>
              </w:rPr>
            </w:pPr>
            <w:r w:rsidRPr="00C20DEB">
              <w:rPr>
                <w:b/>
                <w:bCs/>
              </w:rPr>
              <w:t xml:space="preserve">Izvērtējums par atkritumu rašanās pasākumu </w:t>
            </w:r>
            <w:r w:rsidRPr="00C20DEB">
              <w:rPr>
                <w:b/>
                <w:bCs/>
                <w:u w:val="single"/>
              </w:rPr>
              <w:t>piemēru</w:t>
            </w:r>
            <w:r w:rsidRPr="00C20DEB">
              <w:rPr>
                <w:b/>
                <w:bCs/>
              </w:rPr>
              <w:t xml:space="preserve"> un citu attiecīgo pasākumu lietderību</w:t>
            </w:r>
          </w:p>
        </w:tc>
        <w:tc>
          <w:tcPr>
            <w:tcW w:w="1881" w:type="pct"/>
            <w:shd w:val="clear" w:color="auto" w:fill="E2EFD9"/>
            <w:vAlign w:val="center"/>
          </w:tcPr>
          <w:p w14:paraId="1F509ED4" w14:textId="77777777" w:rsidR="001A531C" w:rsidRPr="00C20DEB" w:rsidRDefault="001A531C" w:rsidP="00CA1012">
            <w:pPr>
              <w:spacing w:before="75" w:after="75"/>
              <w:ind w:right="225" w:firstLine="0"/>
              <w:jc w:val="center"/>
              <w:rPr>
                <w:b/>
                <w:bCs/>
                <w:szCs w:val="24"/>
              </w:rPr>
            </w:pPr>
            <w:r w:rsidRPr="00C20DEB">
              <w:rPr>
                <w:b/>
                <w:bCs/>
                <w:szCs w:val="24"/>
              </w:rPr>
              <w:t>Latvijā realizēto atkritumu rašanās novēršanas pasākumu piemēri</w:t>
            </w:r>
          </w:p>
        </w:tc>
        <w:tc>
          <w:tcPr>
            <w:tcW w:w="478" w:type="pct"/>
            <w:shd w:val="clear" w:color="auto" w:fill="E2EFD9"/>
            <w:vAlign w:val="center"/>
          </w:tcPr>
          <w:p w14:paraId="72E9FA10" w14:textId="77777777" w:rsidR="001A531C" w:rsidRPr="00C20DEB" w:rsidRDefault="001A531C" w:rsidP="00CA1012">
            <w:pPr>
              <w:ind w:firstLine="0"/>
              <w:jc w:val="center"/>
              <w:rPr>
                <w:b/>
                <w:bCs/>
                <w:szCs w:val="24"/>
              </w:rPr>
            </w:pPr>
            <w:r w:rsidRPr="00C20DEB">
              <w:rPr>
                <w:b/>
                <w:bCs/>
                <w:szCs w:val="24"/>
              </w:rPr>
              <w:t>Atbildīgā institūcija</w:t>
            </w:r>
          </w:p>
        </w:tc>
      </w:tr>
      <w:tr w:rsidR="001A531C" w:rsidRPr="00C20DEB" w14:paraId="1E5BD794" w14:textId="77777777" w:rsidTr="1906AA59">
        <w:trPr>
          <w:trHeight w:val="1185"/>
        </w:trPr>
        <w:tc>
          <w:tcPr>
            <w:tcW w:w="284" w:type="pct"/>
            <w:vAlign w:val="center"/>
          </w:tcPr>
          <w:p w14:paraId="33F17BB8" w14:textId="77777777" w:rsidR="001A531C" w:rsidRPr="00C20DEB" w:rsidRDefault="001A531C" w:rsidP="00CA1012">
            <w:pPr>
              <w:ind w:firstLine="0"/>
              <w:jc w:val="center"/>
              <w:rPr>
                <w:szCs w:val="24"/>
              </w:rPr>
            </w:pPr>
            <w:r w:rsidRPr="00C20DEB">
              <w:rPr>
                <w:szCs w:val="24"/>
              </w:rPr>
              <w:t>1.</w:t>
            </w:r>
          </w:p>
        </w:tc>
        <w:tc>
          <w:tcPr>
            <w:tcW w:w="1797" w:type="pct"/>
          </w:tcPr>
          <w:p w14:paraId="52240E6B" w14:textId="77777777" w:rsidR="001A531C" w:rsidRPr="00C20DEB" w:rsidRDefault="001A531C" w:rsidP="00CA1012">
            <w:pPr>
              <w:ind w:firstLine="0"/>
              <w:rPr>
                <w:szCs w:val="24"/>
              </w:rPr>
            </w:pPr>
            <w:r w:rsidRPr="00C20DEB">
              <w:rPr>
                <w:szCs w:val="24"/>
              </w:rPr>
              <w:t>Plānošanas pasākumu vai citu ekonomisko instrumentu izmantošana, kas veicina resursu efektīvu izmantošanu</w:t>
            </w:r>
          </w:p>
        </w:tc>
        <w:tc>
          <w:tcPr>
            <w:tcW w:w="560" w:type="pct"/>
            <w:vAlign w:val="center"/>
          </w:tcPr>
          <w:p w14:paraId="4C4A1123" w14:textId="77777777" w:rsidR="001A531C" w:rsidRPr="00C20DEB" w:rsidRDefault="001A531C" w:rsidP="00CA1012">
            <w:pPr>
              <w:ind w:firstLine="0"/>
              <w:jc w:val="center"/>
              <w:rPr>
                <w:szCs w:val="24"/>
              </w:rPr>
            </w:pPr>
            <w:r w:rsidRPr="00C20DEB">
              <w:rPr>
                <w:szCs w:val="24"/>
              </w:rPr>
              <w:t>Pasākums ir lietderīgs</w:t>
            </w:r>
          </w:p>
        </w:tc>
        <w:tc>
          <w:tcPr>
            <w:tcW w:w="1881" w:type="pct"/>
          </w:tcPr>
          <w:p w14:paraId="508045A1" w14:textId="77777777" w:rsidR="001A531C" w:rsidRPr="00C20DEB" w:rsidRDefault="001A531C" w:rsidP="00C83748">
            <w:pPr>
              <w:numPr>
                <w:ilvl w:val="0"/>
                <w:numId w:val="60"/>
              </w:numPr>
              <w:ind w:left="285" w:hanging="283"/>
              <w:rPr>
                <w:szCs w:val="24"/>
              </w:rPr>
            </w:pPr>
            <w:r w:rsidRPr="00C20DEB">
              <w:rPr>
                <w:szCs w:val="24"/>
              </w:rPr>
              <w:t>Atkritumu rašanās novēršana kā prioritāra darbība ir norādīta Atkritumu apsaimniekošanas likumā, kā arī Atkritumu apsaimniekošanas valsts plānā 2021.-2028.gadam.</w:t>
            </w:r>
          </w:p>
          <w:p w14:paraId="63FC0A20" w14:textId="77777777" w:rsidR="001A531C" w:rsidRPr="00C20DEB" w:rsidRDefault="001A531C" w:rsidP="00C83748">
            <w:pPr>
              <w:numPr>
                <w:ilvl w:val="0"/>
                <w:numId w:val="60"/>
              </w:numPr>
              <w:ind w:left="285" w:hanging="283"/>
              <w:rPr>
                <w:szCs w:val="24"/>
              </w:rPr>
            </w:pPr>
            <w:r w:rsidRPr="00C20DEB">
              <w:rPr>
                <w:szCs w:val="24"/>
              </w:rPr>
              <w:t>Dabas resursu nodokļa piemērošana atkritumu apglabāšanai, plastmasas iepirkumu maisiņiem, iepakojumam, transportlīdzekļiem un videi kaitīgām precēm.</w:t>
            </w:r>
          </w:p>
        </w:tc>
        <w:tc>
          <w:tcPr>
            <w:tcW w:w="478" w:type="pct"/>
            <w:vAlign w:val="center"/>
          </w:tcPr>
          <w:p w14:paraId="571D6941" w14:textId="5A545A0F" w:rsidR="001A531C" w:rsidRPr="00C20DEB" w:rsidRDefault="001A531C" w:rsidP="00CA1012">
            <w:pPr>
              <w:tabs>
                <w:tab w:val="left" w:pos="5312"/>
              </w:tabs>
              <w:ind w:firstLine="0"/>
              <w:jc w:val="center"/>
              <w:rPr>
                <w:szCs w:val="24"/>
              </w:rPr>
            </w:pPr>
            <w:r w:rsidRPr="00C20DEB">
              <w:rPr>
                <w:szCs w:val="24"/>
              </w:rPr>
              <w:t>VARAM</w:t>
            </w:r>
          </w:p>
        </w:tc>
      </w:tr>
      <w:tr w:rsidR="001A531C" w:rsidRPr="00C20DEB" w14:paraId="0F82677E" w14:textId="77777777" w:rsidTr="1906AA59">
        <w:tc>
          <w:tcPr>
            <w:tcW w:w="284" w:type="pct"/>
            <w:vAlign w:val="center"/>
          </w:tcPr>
          <w:p w14:paraId="446A10FF" w14:textId="77777777" w:rsidR="001A531C" w:rsidRPr="00C20DEB" w:rsidRDefault="001A531C" w:rsidP="00CA1012">
            <w:pPr>
              <w:ind w:firstLine="0"/>
              <w:jc w:val="center"/>
              <w:rPr>
                <w:szCs w:val="24"/>
              </w:rPr>
            </w:pPr>
            <w:r w:rsidRPr="00C20DEB">
              <w:rPr>
                <w:szCs w:val="24"/>
              </w:rPr>
              <w:t>2.</w:t>
            </w:r>
          </w:p>
        </w:tc>
        <w:tc>
          <w:tcPr>
            <w:tcW w:w="1797" w:type="pct"/>
          </w:tcPr>
          <w:p w14:paraId="341AE460" w14:textId="77777777" w:rsidR="001A531C" w:rsidRPr="00C20DEB" w:rsidRDefault="001A531C" w:rsidP="00CA1012">
            <w:pPr>
              <w:ind w:firstLine="0"/>
              <w:rPr>
                <w:b/>
                <w:szCs w:val="24"/>
              </w:rPr>
            </w:pPr>
            <w:r w:rsidRPr="00C20DEB">
              <w:rPr>
                <w:szCs w:val="24"/>
              </w:rPr>
              <w:t>Pētniecības un attīstības veicināšana</w:t>
            </w:r>
            <w:r w:rsidRPr="00C20DEB">
              <w:rPr>
                <w:szCs w:val="24"/>
                <w:u w:val="single"/>
              </w:rPr>
              <w:t>,</w:t>
            </w:r>
            <w:r w:rsidRPr="00C20DEB">
              <w:rPr>
                <w:szCs w:val="24"/>
              </w:rPr>
              <w:t xml:space="preserve"> lai izstrādātu tīrākus un mazāku atkritumu daudzumu radošas preces un tehnoloģijas, un tādas pētniecības un attīstības rezultātu izplatīšana un izmantošana</w:t>
            </w:r>
          </w:p>
        </w:tc>
        <w:tc>
          <w:tcPr>
            <w:tcW w:w="560" w:type="pct"/>
            <w:vAlign w:val="center"/>
          </w:tcPr>
          <w:p w14:paraId="06B7F345" w14:textId="77777777" w:rsidR="001A531C" w:rsidRPr="00C20DEB" w:rsidRDefault="001A531C" w:rsidP="00CA1012">
            <w:pPr>
              <w:ind w:firstLine="0"/>
              <w:jc w:val="center"/>
              <w:rPr>
                <w:rFonts w:eastAsia="Arial Unicode MS"/>
                <w:szCs w:val="24"/>
              </w:rPr>
            </w:pPr>
            <w:r w:rsidRPr="00C20DEB">
              <w:rPr>
                <w:rFonts w:eastAsia="Arial Unicode MS"/>
                <w:szCs w:val="24"/>
              </w:rPr>
              <w:t>Pasākums ir lietderīgs</w:t>
            </w:r>
          </w:p>
        </w:tc>
        <w:tc>
          <w:tcPr>
            <w:tcW w:w="1881" w:type="pct"/>
          </w:tcPr>
          <w:p w14:paraId="59FC60FA" w14:textId="77777777" w:rsidR="001A531C" w:rsidRPr="00C20DEB" w:rsidRDefault="001A531C" w:rsidP="00CA1012">
            <w:pPr>
              <w:ind w:left="285" w:hanging="283"/>
              <w:rPr>
                <w:rFonts w:eastAsia="Arial Unicode MS"/>
                <w:szCs w:val="24"/>
              </w:rPr>
            </w:pPr>
            <w:r w:rsidRPr="00C20DEB">
              <w:rPr>
                <w:rFonts w:eastAsia="Arial Unicode MS"/>
                <w:szCs w:val="24"/>
              </w:rPr>
              <w:t>Aktuālie pētniecības projekti.</w:t>
            </w:r>
          </w:p>
        </w:tc>
        <w:tc>
          <w:tcPr>
            <w:tcW w:w="478" w:type="pct"/>
            <w:vAlign w:val="center"/>
          </w:tcPr>
          <w:p w14:paraId="42213887" w14:textId="77777777" w:rsidR="001A531C" w:rsidRPr="00C20DEB" w:rsidRDefault="001A531C" w:rsidP="00CA1012">
            <w:pPr>
              <w:ind w:firstLine="0"/>
              <w:jc w:val="center"/>
              <w:rPr>
                <w:szCs w:val="24"/>
              </w:rPr>
            </w:pPr>
            <w:r w:rsidRPr="00C20DEB">
              <w:rPr>
                <w:szCs w:val="24"/>
              </w:rPr>
              <w:t>VARAM, IZM, EM</w:t>
            </w:r>
          </w:p>
        </w:tc>
      </w:tr>
      <w:tr w:rsidR="001A531C" w:rsidRPr="00C20DEB" w14:paraId="541AA15F" w14:textId="77777777" w:rsidTr="1906AA59">
        <w:tc>
          <w:tcPr>
            <w:tcW w:w="284" w:type="pct"/>
            <w:vAlign w:val="center"/>
          </w:tcPr>
          <w:p w14:paraId="18C8F516" w14:textId="77777777" w:rsidR="001A531C" w:rsidRPr="00C20DEB" w:rsidRDefault="001A531C" w:rsidP="00CA1012">
            <w:pPr>
              <w:ind w:firstLine="0"/>
              <w:jc w:val="center"/>
              <w:rPr>
                <w:szCs w:val="24"/>
              </w:rPr>
            </w:pPr>
            <w:r w:rsidRPr="00C20DEB">
              <w:rPr>
                <w:szCs w:val="24"/>
              </w:rPr>
              <w:t>3.</w:t>
            </w:r>
          </w:p>
        </w:tc>
        <w:tc>
          <w:tcPr>
            <w:tcW w:w="1797" w:type="pct"/>
          </w:tcPr>
          <w:p w14:paraId="706F1C30" w14:textId="2948ABE8" w:rsidR="001A531C" w:rsidRPr="00C20DEB" w:rsidRDefault="001A531C" w:rsidP="00CA1012">
            <w:pPr>
              <w:ind w:firstLine="0"/>
              <w:rPr>
                <w:b/>
                <w:szCs w:val="24"/>
                <w:u w:val="single"/>
              </w:rPr>
            </w:pPr>
            <w:r w:rsidRPr="00C20DEB">
              <w:rPr>
                <w:szCs w:val="24"/>
              </w:rPr>
              <w:t>Tādu efektīvu un nozīmīgu rādītāju izstrāde, kas ļauj konstatēt ar atkritumu radīšanu saistītu ietekmi uz vidi un kas vērsta uz atkritumu rašanās novēršanu visos mērogos, piemēram</w:t>
            </w:r>
            <w:r w:rsidRPr="00C20DEB">
              <w:rPr>
                <w:szCs w:val="24"/>
                <w:u w:val="single"/>
              </w:rPr>
              <w:t xml:space="preserve">, </w:t>
            </w:r>
            <w:r w:rsidR="00150AE1" w:rsidRPr="00C20DEB">
              <w:rPr>
                <w:szCs w:val="24"/>
              </w:rPr>
              <w:t>ES</w:t>
            </w:r>
            <w:r w:rsidRPr="00C20DEB">
              <w:rPr>
                <w:szCs w:val="24"/>
              </w:rPr>
              <w:t xml:space="preserve"> mērogā veikti preču salīdzinājumi, valsts un pašvaldību iestāžu darbības un valsts mērogā veikti pasākumi.</w:t>
            </w:r>
          </w:p>
        </w:tc>
        <w:tc>
          <w:tcPr>
            <w:tcW w:w="560" w:type="pct"/>
            <w:vAlign w:val="center"/>
          </w:tcPr>
          <w:p w14:paraId="71995D6A" w14:textId="77777777" w:rsidR="001A531C" w:rsidRPr="00C20DEB" w:rsidRDefault="001A531C" w:rsidP="00CA1012">
            <w:pPr>
              <w:tabs>
                <w:tab w:val="left" w:pos="4344"/>
              </w:tabs>
              <w:ind w:firstLine="0"/>
              <w:jc w:val="center"/>
              <w:rPr>
                <w:szCs w:val="24"/>
              </w:rPr>
            </w:pPr>
            <w:r w:rsidRPr="00C20DEB">
              <w:rPr>
                <w:szCs w:val="24"/>
              </w:rPr>
              <w:t>Pasākums ir lietderīgs.</w:t>
            </w:r>
          </w:p>
        </w:tc>
        <w:tc>
          <w:tcPr>
            <w:tcW w:w="1881" w:type="pct"/>
          </w:tcPr>
          <w:p w14:paraId="23A18EA4" w14:textId="77777777" w:rsidR="001A531C" w:rsidRPr="00C20DEB" w:rsidRDefault="001A531C" w:rsidP="00CA1012">
            <w:pPr>
              <w:tabs>
                <w:tab w:val="left" w:pos="4344"/>
              </w:tabs>
              <w:ind w:left="285" w:hanging="283"/>
              <w:rPr>
                <w:szCs w:val="24"/>
              </w:rPr>
            </w:pPr>
            <w:r w:rsidRPr="00C20DEB">
              <w:rPr>
                <w:szCs w:val="24"/>
              </w:rPr>
              <w:t xml:space="preserve">1. Ietekmes uz vidi novērtējumu regulējošajos normatīvajos aktos noteikts, ka, veicot ietekmes uz vidi novērtējumu, tiek novērtētas arī dažādas iespējamās alternatīvas, piemēram, dažādiem ražošanas procesiem, izejvielām. </w:t>
            </w:r>
          </w:p>
          <w:p w14:paraId="07E9E90C" w14:textId="77777777" w:rsidR="001A531C" w:rsidRPr="00C20DEB" w:rsidRDefault="001A531C" w:rsidP="00CA1012">
            <w:pPr>
              <w:ind w:left="285" w:hanging="283"/>
              <w:rPr>
                <w:szCs w:val="24"/>
              </w:rPr>
            </w:pPr>
            <w:r w:rsidRPr="00C20DEB">
              <w:rPr>
                <w:szCs w:val="24"/>
              </w:rPr>
              <w:t xml:space="preserve">2. Atbilstoši normatīvajiem aktiem par piesārņojumu, piesārņojošo iekārtu operatoriem ir jāizmanto tādi labākie tehniskie paņēmieni, kas nodrošina iespējami mazāku atkritumu rašanos. </w:t>
            </w:r>
          </w:p>
        </w:tc>
        <w:tc>
          <w:tcPr>
            <w:tcW w:w="478" w:type="pct"/>
            <w:vAlign w:val="center"/>
          </w:tcPr>
          <w:p w14:paraId="339E1F11" w14:textId="77777777" w:rsidR="001A531C" w:rsidRPr="00C20DEB" w:rsidRDefault="001A531C" w:rsidP="00CA1012">
            <w:pPr>
              <w:ind w:firstLine="0"/>
              <w:jc w:val="center"/>
              <w:rPr>
                <w:szCs w:val="24"/>
              </w:rPr>
            </w:pPr>
            <w:r w:rsidRPr="00C20DEB">
              <w:rPr>
                <w:szCs w:val="24"/>
              </w:rPr>
              <w:t>VARAM</w:t>
            </w:r>
          </w:p>
        </w:tc>
      </w:tr>
      <w:tr w:rsidR="001A531C" w:rsidRPr="00C20DEB" w14:paraId="3AB6A602" w14:textId="77777777" w:rsidTr="1906AA59">
        <w:tc>
          <w:tcPr>
            <w:tcW w:w="284" w:type="pct"/>
            <w:vAlign w:val="center"/>
          </w:tcPr>
          <w:p w14:paraId="1CAD9D52" w14:textId="77777777" w:rsidR="001A531C" w:rsidRPr="00C20DEB" w:rsidRDefault="001A531C" w:rsidP="00CA1012">
            <w:pPr>
              <w:ind w:firstLine="0"/>
              <w:jc w:val="center"/>
              <w:rPr>
                <w:szCs w:val="24"/>
              </w:rPr>
            </w:pPr>
            <w:r w:rsidRPr="00C20DEB">
              <w:rPr>
                <w:szCs w:val="24"/>
              </w:rPr>
              <w:t>4.</w:t>
            </w:r>
          </w:p>
        </w:tc>
        <w:tc>
          <w:tcPr>
            <w:tcW w:w="1797" w:type="pct"/>
          </w:tcPr>
          <w:p w14:paraId="4B79042B" w14:textId="2EDC72D4" w:rsidR="001A531C" w:rsidRPr="00C20DEB" w:rsidRDefault="001A531C" w:rsidP="00CA1012">
            <w:pPr>
              <w:ind w:firstLine="0"/>
              <w:rPr>
                <w:b/>
                <w:szCs w:val="24"/>
              </w:rPr>
            </w:pPr>
            <w:r w:rsidRPr="00C20DEB">
              <w:rPr>
                <w:szCs w:val="24"/>
              </w:rPr>
              <w:t>Ekodizaina veicināšana.</w:t>
            </w:r>
          </w:p>
        </w:tc>
        <w:tc>
          <w:tcPr>
            <w:tcW w:w="560" w:type="pct"/>
            <w:vAlign w:val="center"/>
          </w:tcPr>
          <w:p w14:paraId="7CA1B3FE" w14:textId="77777777" w:rsidR="001A531C" w:rsidRPr="00C20DEB" w:rsidRDefault="001A531C" w:rsidP="00CA1012">
            <w:pPr>
              <w:ind w:firstLine="0"/>
              <w:jc w:val="center"/>
              <w:rPr>
                <w:bCs/>
                <w:szCs w:val="24"/>
              </w:rPr>
            </w:pPr>
            <w:r w:rsidRPr="00C20DEB">
              <w:rPr>
                <w:bCs/>
                <w:szCs w:val="24"/>
              </w:rPr>
              <w:t>Pasākums ir lietderīgs.</w:t>
            </w:r>
          </w:p>
        </w:tc>
        <w:tc>
          <w:tcPr>
            <w:tcW w:w="1881" w:type="pct"/>
          </w:tcPr>
          <w:p w14:paraId="62831753" w14:textId="77777777" w:rsidR="001A531C" w:rsidRPr="00C20DEB" w:rsidRDefault="001A531C" w:rsidP="00C83748">
            <w:pPr>
              <w:numPr>
                <w:ilvl w:val="0"/>
                <w:numId w:val="59"/>
              </w:numPr>
              <w:ind w:left="285" w:hanging="283"/>
              <w:rPr>
                <w:bCs/>
                <w:szCs w:val="24"/>
              </w:rPr>
            </w:pPr>
            <w:r w:rsidRPr="00C20DEB">
              <w:rPr>
                <w:bCs/>
                <w:szCs w:val="24"/>
              </w:rPr>
              <w:t>Atkritumu apsaimniekošanas likumā, Iepakojuma likumā un Nolietoto transportlīdzekļu apsaimniekošanas likumā ir noteiktas prasības atsevišķu preču veidu ekodizainam, it īpaši attiecībā uz dažādu bīstamo ķīmisko vielu lietošanas ierobežojumiem.</w:t>
            </w:r>
          </w:p>
          <w:p w14:paraId="5A22B553" w14:textId="42C147FC" w:rsidR="001A531C" w:rsidRPr="00C20DEB" w:rsidRDefault="001A531C" w:rsidP="00CA1012">
            <w:pPr>
              <w:ind w:left="285" w:hanging="283"/>
              <w:rPr>
                <w:bCs/>
                <w:szCs w:val="24"/>
              </w:rPr>
            </w:pPr>
            <w:r w:rsidRPr="00C20DEB">
              <w:rPr>
                <w:szCs w:val="24"/>
              </w:rPr>
              <w:t xml:space="preserve">2. Pašreiz ekodizaina prasības ir iekļautas </w:t>
            </w:r>
            <w:r w:rsidR="004856AA" w:rsidRPr="00C20DEB">
              <w:rPr>
                <w:szCs w:val="24"/>
              </w:rPr>
              <w:t>MK</w:t>
            </w:r>
            <w:r w:rsidRPr="00C20DEB">
              <w:rPr>
                <w:szCs w:val="24"/>
              </w:rPr>
              <w:t xml:space="preserve"> 2011.gada 6.</w:t>
            </w:r>
            <w:r w:rsidR="004856AA" w:rsidRPr="00C20DEB">
              <w:rPr>
                <w:szCs w:val="24"/>
              </w:rPr>
              <w:t xml:space="preserve"> </w:t>
            </w:r>
            <w:r w:rsidRPr="00C20DEB">
              <w:rPr>
                <w:szCs w:val="24"/>
              </w:rPr>
              <w:t xml:space="preserve">decembra noteikumos Nr. 941 </w:t>
            </w:r>
            <w:hyperlink r:id="rId68" w:history="1">
              <w:r w:rsidR="00C44468" w:rsidRPr="00C20DEB">
                <w:rPr>
                  <w:bCs/>
                  <w:szCs w:val="24"/>
                </w:rPr>
                <w:t>“</w:t>
              </w:r>
              <w:r w:rsidRPr="00C20DEB">
                <w:rPr>
                  <w:bCs/>
                  <w:szCs w:val="24"/>
                </w:rPr>
                <w:t>Noteikumi par ekodizaina prasībām ar enerģiju saistītām precēm (produktiem)</w:t>
              </w:r>
              <w:r w:rsidR="00C44468" w:rsidRPr="00C20DEB">
                <w:rPr>
                  <w:bCs/>
                  <w:szCs w:val="24"/>
                </w:rPr>
                <w:t>”</w:t>
              </w:r>
            </w:hyperlink>
            <w:r w:rsidRPr="00C20DEB">
              <w:rPr>
                <w:bCs/>
                <w:szCs w:val="24"/>
              </w:rPr>
              <w:t>.</w:t>
            </w:r>
          </w:p>
          <w:p w14:paraId="009319C2" w14:textId="1C75EC01" w:rsidR="001A531C" w:rsidRPr="00C20DEB" w:rsidRDefault="001A531C" w:rsidP="00CA1012">
            <w:pPr>
              <w:ind w:left="285" w:hanging="283"/>
              <w:rPr>
                <w:szCs w:val="24"/>
              </w:rPr>
            </w:pPr>
            <w:r w:rsidRPr="00C20DEB">
              <w:rPr>
                <w:szCs w:val="24"/>
              </w:rPr>
              <w:t xml:space="preserve">Īstenojot Ekodizaina direktīvā (2009/125/EK) noteiktās ekodizaina prasības ar enerģiju saistītiem ražojumiem, Ekonomikas ministrija veic informatīvus pasākumus un sadarbojas ar maziem un vidējiem uzņēmumiem, arodbiedrībām, asociācijām, patērētāju organizācijām u.tml., lai  nodrošinātu pilnīgu iesaistīto pušu līdzdalību Ekodizaina direktīvā noteikto pasākumu izvērtēšanā, noteikšanā un pārskatīšanā. Ekonomikas ministrija informē visas iesaistītās/ieinteresētās puses par plānotajiem apspriežu forumiem un </w:t>
            </w:r>
            <w:r w:rsidR="00150AE1" w:rsidRPr="00C20DEB">
              <w:rPr>
                <w:szCs w:val="24"/>
              </w:rPr>
              <w:t>EK</w:t>
            </w:r>
            <w:r w:rsidRPr="00C20DEB">
              <w:rPr>
                <w:szCs w:val="24"/>
              </w:rPr>
              <w:t xml:space="preserve"> izstrādātajiem izpētes un ietekmes novērtējumiem, lai kopīgi sagatavotu viedokli par Latvijas interesēm. </w:t>
            </w:r>
            <w:r w:rsidR="00150AE1" w:rsidRPr="00C20DEB">
              <w:rPr>
                <w:szCs w:val="24"/>
              </w:rPr>
              <w:t>EK</w:t>
            </w:r>
            <w:r w:rsidRPr="00C20DEB">
              <w:rPr>
                <w:szCs w:val="24"/>
              </w:rPr>
              <w:t xml:space="preserve"> īstenošanas pasākumus pieņem regulatīvās kontroles procedūras ietvaros.</w:t>
            </w:r>
          </w:p>
          <w:p w14:paraId="264FCA78" w14:textId="77777777" w:rsidR="001A531C" w:rsidRPr="00C20DEB" w:rsidRDefault="001A531C" w:rsidP="00CA1012">
            <w:pPr>
              <w:ind w:left="285" w:hanging="283"/>
              <w:rPr>
                <w:szCs w:val="24"/>
              </w:rPr>
            </w:pPr>
            <w:r w:rsidRPr="00C20DEB">
              <w:rPr>
                <w:szCs w:val="24"/>
              </w:rPr>
              <w:t>3. Latvijas Iepakojuma asociācijas konkurss „Labākais iepakojums Latvijā</w:t>
            </w:r>
            <w:r w:rsidR="00C44468" w:rsidRPr="00C20DEB">
              <w:rPr>
                <w:szCs w:val="24"/>
              </w:rPr>
              <w:t>”</w:t>
            </w:r>
            <w:r w:rsidRPr="00C20DEB">
              <w:rPr>
                <w:szCs w:val="24"/>
              </w:rPr>
              <w:t>, kura ietvaros tiek vērtēts iepakojums kategorijā „Videi draudzīgs iepakojums</w:t>
            </w:r>
            <w:r w:rsidR="00C44468" w:rsidRPr="00C20DEB">
              <w:rPr>
                <w:szCs w:val="24"/>
              </w:rPr>
              <w:t>”</w:t>
            </w:r>
            <w:r w:rsidRPr="00C20DEB">
              <w:rPr>
                <w:szCs w:val="24"/>
              </w:rPr>
              <w:t>. Viens no rādītājiem ir arī materiālietilpība.</w:t>
            </w:r>
          </w:p>
        </w:tc>
        <w:tc>
          <w:tcPr>
            <w:tcW w:w="478" w:type="pct"/>
            <w:vAlign w:val="center"/>
          </w:tcPr>
          <w:p w14:paraId="5E1730C4" w14:textId="77777777" w:rsidR="001A531C" w:rsidRPr="00C20DEB" w:rsidRDefault="001A531C" w:rsidP="00CA1012">
            <w:pPr>
              <w:ind w:firstLine="0"/>
              <w:jc w:val="center"/>
              <w:rPr>
                <w:bCs/>
                <w:szCs w:val="24"/>
              </w:rPr>
            </w:pPr>
            <w:r w:rsidRPr="00C20DEB">
              <w:rPr>
                <w:bCs/>
                <w:szCs w:val="24"/>
              </w:rPr>
              <w:t>VARAM, EM, IZM</w:t>
            </w:r>
          </w:p>
        </w:tc>
      </w:tr>
      <w:tr w:rsidR="001A531C" w:rsidRPr="00C20DEB" w14:paraId="5D6F3EC2" w14:textId="77777777" w:rsidTr="1906AA59">
        <w:tc>
          <w:tcPr>
            <w:tcW w:w="284" w:type="pct"/>
            <w:vAlign w:val="center"/>
          </w:tcPr>
          <w:p w14:paraId="0C0B71F2" w14:textId="77777777" w:rsidR="001A531C" w:rsidRPr="00C20DEB" w:rsidRDefault="001A531C" w:rsidP="00CA1012">
            <w:pPr>
              <w:ind w:firstLine="0"/>
              <w:jc w:val="center"/>
              <w:rPr>
                <w:szCs w:val="24"/>
              </w:rPr>
            </w:pPr>
            <w:r w:rsidRPr="00C20DEB">
              <w:rPr>
                <w:szCs w:val="24"/>
              </w:rPr>
              <w:t>5.</w:t>
            </w:r>
          </w:p>
        </w:tc>
        <w:tc>
          <w:tcPr>
            <w:tcW w:w="1797" w:type="pct"/>
          </w:tcPr>
          <w:p w14:paraId="2E1F14E0" w14:textId="77777777" w:rsidR="001A531C" w:rsidRPr="00C20DEB" w:rsidRDefault="001A531C" w:rsidP="00CA1012">
            <w:pPr>
              <w:ind w:firstLine="0"/>
              <w:rPr>
                <w:szCs w:val="24"/>
              </w:rPr>
            </w:pPr>
            <w:r w:rsidRPr="00C20DEB">
              <w:rPr>
                <w:szCs w:val="24"/>
              </w:rPr>
              <w:t>Informācijas sniegšana par atkritumu rašanās novēršanas metodēm, lai rūpniecībā ieviestu labākās pieejamās metodes.</w:t>
            </w:r>
          </w:p>
        </w:tc>
        <w:tc>
          <w:tcPr>
            <w:tcW w:w="560" w:type="pct"/>
            <w:vAlign w:val="center"/>
          </w:tcPr>
          <w:p w14:paraId="7970A58C" w14:textId="77777777" w:rsidR="001A531C" w:rsidRPr="00C20DEB" w:rsidRDefault="001A531C" w:rsidP="00CA1012">
            <w:pPr>
              <w:ind w:firstLine="0"/>
              <w:jc w:val="center"/>
              <w:rPr>
                <w:szCs w:val="24"/>
              </w:rPr>
            </w:pPr>
            <w:r w:rsidRPr="00C20DEB">
              <w:rPr>
                <w:szCs w:val="24"/>
              </w:rPr>
              <w:t>Pasākums ir lietderīgs.</w:t>
            </w:r>
          </w:p>
        </w:tc>
        <w:tc>
          <w:tcPr>
            <w:tcW w:w="1881" w:type="pct"/>
          </w:tcPr>
          <w:p w14:paraId="718BD355" w14:textId="77777777" w:rsidR="001A531C" w:rsidRPr="00C20DEB" w:rsidRDefault="001A531C" w:rsidP="00CA1012">
            <w:pPr>
              <w:ind w:left="285" w:hanging="283"/>
              <w:rPr>
                <w:szCs w:val="24"/>
              </w:rPr>
            </w:pPr>
            <w:r w:rsidRPr="00C20DEB">
              <w:rPr>
                <w:szCs w:val="24"/>
              </w:rPr>
              <w:t xml:space="preserve">1. Labākie pieejamie tehniskie paņēmieni (latviešu valodā – LPTP, angļu valodā – BAT) un to izvēle attiecībā uz A kategorijas piesārņojošām darbībām noteikta likuma </w:t>
            </w:r>
            <w:r w:rsidR="00C44468" w:rsidRPr="00C20DEB">
              <w:rPr>
                <w:szCs w:val="24"/>
              </w:rPr>
              <w:t>“</w:t>
            </w:r>
            <w:r w:rsidRPr="00C20DEB">
              <w:rPr>
                <w:szCs w:val="24"/>
              </w:rPr>
              <w:t>Par piesārņojumu</w:t>
            </w:r>
            <w:r w:rsidR="00C44468" w:rsidRPr="00C20DEB">
              <w:rPr>
                <w:szCs w:val="24"/>
              </w:rPr>
              <w:t>”</w:t>
            </w:r>
            <w:r w:rsidRPr="00C20DEB">
              <w:rPr>
                <w:szCs w:val="24"/>
              </w:rPr>
              <w:t xml:space="preserve"> 21.pantā. Minētajos LPTP ir ieteiktas metodes atkritumu rašanās novēršanai dažādās ražošanas jomās (</w:t>
            </w:r>
            <w:hyperlink r:id="rId69" w:history="1">
              <w:r w:rsidRPr="00C20DEB">
                <w:rPr>
                  <w:szCs w:val="24"/>
                </w:rPr>
                <w:t>http://www.vpvb.gov.lv/lv/piesarnojums/informacija</w:t>
              </w:r>
            </w:hyperlink>
            <w:r w:rsidRPr="00C20DEB">
              <w:rPr>
                <w:szCs w:val="24"/>
              </w:rPr>
              <w:t xml:space="preserve">) </w:t>
            </w:r>
          </w:p>
          <w:p w14:paraId="1C375E3D" w14:textId="77777777" w:rsidR="001A531C" w:rsidRPr="00C20DEB" w:rsidRDefault="001A531C" w:rsidP="00CA1012">
            <w:pPr>
              <w:ind w:left="285" w:hanging="283"/>
              <w:rPr>
                <w:szCs w:val="24"/>
              </w:rPr>
            </w:pPr>
            <w:r w:rsidRPr="00C20DEB">
              <w:rPr>
                <w:szCs w:val="24"/>
              </w:rPr>
              <w:t xml:space="preserve">2. Normatīvajos aktos noteiktas prasības iekļaut atkritumu rašanās novēršanas pasākumus atļaujās A kategorijas piesārņojošo darbību veikšanai (MK 30.11.2010. noteikumi Nr.1082 </w:t>
            </w:r>
            <w:r w:rsidR="00C44468" w:rsidRPr="00C20DEB">
              <w:rPr>
                <w:szCs w:val="24"/>
              </w:rPr>
              <w:t>“</w:t>
            </w:r>
            <w:r w:rsidRPr="00C20DEB">
              <w:rPr>
                <w:szCs w:val="24"/>
              </w:rPr>
              <w:t>Kārtība, kādā piesakāmas A, B un C kategorijas piesārņojošas darbības un izsniedzamas atļaujas A un B kategorijas piesārņojošo darbību veikšanai</w:t>
            </w:r>
            <w:r w:rsidR="00C44468" w:rsidRPr="00C20DEB">
              <w:rPr>
                <w:szCs w:val="24"/>
              </w:rPr>
              <w:t>”</w:t>
            </w:r>
            <w:r w:rsidRPr="00C20DEB">
              <w:rPr>
                <w:szCs w:val="24"/>
              </w:rPr>
              <w:t xml:space="preserve">) </w:t>
            </w:r>
          </w:p>
        </w:tc>
        <w:tc>
          <w:tcPr>
            <w:tcW w:w="478" w:type="pct"/>
            <w:vAlign w:val="center"/>
          </w:tcPr>
          <w:p w14:paraId="13271577" w14:textId="77777777" w:rsidR="001A531C" w:rsidRPr="00C20DEB" w:rsidRDefault="001A531C" w:rsidP="00CA1012">
            <w:pPr>
              <w:autoSpaceDE w:val="0"/>
              <w:autoSpaceDN w:val="0"/>
              <w:adjustRightInd w:val="0"/>
              <w:ind w:firstLine="0"/>
              <w:jc w:val="center"/>
              <w:rPr>
                <w:szCs w:val="24"/>
              </w:rPr>
            </w:pPr>
            <w:r w:rsidRPr="00C20DEB">
              <w:rPr>
                <w:szCs w:val="24"/>
              </w:rPr>
              <w:t>VARAM</w:t>
            </w:r>
          </w:p>
        </w:tc>
      </w:tr>
      <w:tr w:rsidR="001A531C" w:rsidRPr="00C20DEB" w14:paraId="0CAA602A" w14:textId="77777777" w:rsidTr="1906AA59">
        <w:tc>
          <w:tcPr>
            <w:tcW w:w="284" w:type="pct"/>
            <w:vAlign w:val="center"/>
          </w:tcPr>
          <w:p w14:paraId="0FC79217" w14:textId="77777777" w:rsidR="001A531C" w:rsidRPr="00C20DEB" w:rsidRDefault="001A531C" w:rsidP="00CA1012">
            <w:pPr>
              <w:ind w:firstLine="0"/>
              <w:jc w:val="center"/>
              <w:rPr>
                <w:szCs w:val="24"/>
              </w:rPr>
            </w:pPr>
            <w:r w:rsidRPr="00C20DEB">
              <w:rPr>
                <w:szCs w:val="24"/>
              </w:rPr>
              <w:t>6.</w:t>
            </w:r>
          </w:p>
        </w:tc>
        <w:tc>
          <w:tcPr>
            <w:tcW w:w="1797" w:type="pct"/>
          </w:tcPr>
          <w:p w14:paraId="763C2843" w14:textId="38CE96BF" w:rsidR="001A531C" w:rsidRPr="00C20DEB" w:rsidRDefault="001A531C" w:rsidP="00CA1012">
            <w:pPr>
              <w:ind w:firstLine="0"/>
              <w:rPr>
                <w:b/>
                <w:szCs w:val="24"/>
              </w:rPr>
            </w:pPr>
            <w:r w:rsidRPr="00C20DEB">
              <w:rPr>
                <w:szCs w:val="24"/>
              </w:rPr>
              <w:t xml:space="preserve">Mācību organizēšana </w:t>
            </w:r>
            <w:r w:rsidR="00DE4D99" w:rsidRPr="00C20DEB">
              <w:rPr>
                <w:szCs w:val="24"/>
              </w:rPr>
              <w:t>VVD</w:t>
            </w:r>
            <w:r w:rsidRPr="00C20DEB">
              <w:rPr>
                <w:szCs w:val="24"/>
              </w:rPr>
              <w:t xml:space="preserve"> darbiniekiem saistībā ar atkritumu rašanās novēršanas prasību ietveršanu atļaujās piesārņojošo darbību veikšanai un atkritumu apsaimniekošanas atļaujās saskaņā ar normatīvajiem aktiem par piesārņojumu un par atkritumu apsaimniekošanu.</w:t>
            </w:r>
          </w:p>
        </w:tc>
        <w:tc>
          <w:tcPr>
            <w:tcW w:w="560" w:type="pct"/>
            <w:vAlign w:val="center"/>
          </w:tcPr>
          <w:p w14:paraId="7CE17D1C" w14:textId="77777777" w:rsidR="001A531C" w:rsidRPr="00C20DEB" w:rsidRDefault="001A531C" w:rsidP="00CA1012">
            <w:pPr>
              <w:ind w:firstLine="0"/>
              <w:jc w:val="center"/>
              <w:rPr>
                <w:szCs w:val="24"/>
              </w:rPr>
            </w:pPr>
            <w:r w:rsidRPr="00C20DEB">
              <w:rPr>
                <w:szCs w:val="24"/>
              </w:rPr>
              <w:t>Pasākums ir lietderīgs.</w:t>
            </w:r>
          </w:p>
        </w:tc>
        <w:tc>
          <w:tcPr>
            <w:tcW w:w="1881" w:type="pct"/>
          </w:tcPr>
          <w:p w14:paraId="7189953A" w14:textId="77777777" w:rsidR="001A531C" w:rsidRPr="00C20DEB" w:rsidRDefault="001A531C" w:rsidP="00CA1012">
            <w:pPr>
              <w:ind w:left="285" w:hanging="283"/>
              <w:rPr>
                <w:szCs w:val="24"/>
              </w:rPr>
            </w:pPr>
            <w:r w:rsidRPr="00C20DEB">
              <w:rPr>
                <w:szCs w:val="24"/>
              </w:rPr>
              <w:t xml:space="preserve">VVD darbinieku zināšanu un iemaņu celšana atbilstoši VVD ikgadējam darba plānam. </w:t>
            </w:r>
          </w:p>
        </w:tc>
        <w:tc>
          <w:tcPr>
            <w:tcW w:w="478" w:type="pct"/>
            <w:vAlign w:val="center"/>
          </w:tcPr>
          <w:p w14:paraId="462ECE3A" w14:textId="77777777" w:rsidR="001A531C" w:rsidRPr="00C20DEB" w:rsidRDefault="001A531C" w:rsidP="00CA1012">
            <w:pPr>
              <w:ind w:firstLine="0"/>
              <w:jc w:val="center"/>
              <w:rPr>
                <w:szCs w:val="24"/>
              </w:rPr>
            </w:pPr>
            <w:r w:rsidRPr="00C20DEB">
              <w:rPr>
                <w:szCs w:val="24"/>
              </w:rPr>
              <w:t>VARAM, VVD</w:t>
            </w:r>
          </w:p>
        </w:tc>
      </w:tr>
      <w:tr w:rsidR="001A531C" w:rsidRPr="00C20DEB" w14:paraId="10BD9DA9" w14:textId="77777777" w:rsidTr="1906AA59">
        <w:trPr>
          <w:trHeight w:val="2093"/>
        </w:trPr>
        <w:tc>
          <w:tcPr>
            <w:tcW w:w="284" w:type="pct"/>
            <w:vAlign w:val="center"/>
          </w:tcPr>
          <w:p w14:paraId="7F37DD9B" w14:textId="77777777" w:rsidR="001A531C" w:rsidRPr="00C20DEB" w:rsidRDefault="001A531C" w:rsidP="00CA1012">
            <w:pPr>
              <w:ind w:firstLine="0"/>
              <w:jc w:val="center"/>
              <w:rPr>
                <w:szCs w:val="24"/>
              </w:rPr>
            </w:pPr>
            <w:r w:rsidRPr="00C20DEB">
              <w:rPr>
                <w:szCs w:val="24"/>
              </w:rPr>
              <w:t>7.</w:t>
            </w:r>
          </w:p>
        </w:tc>
        <w:tc>
          <w:tcPr>
            <w:tcW w:w="1797" w:type="pct"/>
          </w:tcPr>
          <w:p w14:paraId="1D3D85E9" w14:textId="77777777" w:rsidR="001A531C" w:rsidRPr="00C20DEB" w:rsidRDefault="001A531C" w:rsidP="00CA1012">
            <w:pPr>
              <w:ind w:firstLine="0"/>
              <w:rPr>
                <w:szCs w:val="24"/>
              </w:rPr>
            </w:pPr>
            <w:r w:rsidRPr="00C20DEB">
              <w:rPr>
                <w:szCs w:val="24"/>
              </w:rPr>
              <w:t>Atkritumu rašanās novēršanas pasākumu ieviešana iekārtās, uz ko neattiecas normatīvie akti par piesārņojumu, ietverot atkritumu rašanās novēršanas izvērtējumus vai plānus.</w:t>
            </w:r>
          </w:p>
        </w:tc>
        <w:tc>
          <w:tcPr>
            <w:tcW w:w="560" w:type="pct"/>
            <w:vAlign w:val="center"/>
          </w:tcPr>
          <w:p w14:paraId="5C470632" w14:textId="77777777" w:rsidR="001A531C" w:rsidRPr="00C20DEB" w:rsidRDefault="001A531C" w:rsidP="00CA1012">
            <w:pPr>
              <w:tabs>
                <w:tab w:val="left" w:pos="4344"/>
              </w:tabs>
              <w:ind w:right="-28" w:firstLine="0"/>
              <w:jc w:val="center"/>
              <w:rPr>
                <w:szCs w:val="24"/>
              </w:rPr>
            </w:pPr>
            <w:r w:rsidRPr="00C20DEB">
              <w:rPr>
                <w:szCs w:val="24"/>
              </w:rPr>
              <w:t>Pasākums ir lietderīgs.</w:t>
            </w:r>
          </w:p>
        </w:tc>
        <w:tc>
          <w:tcPr>
            <w:tcW w:w="1881" w:type="pct"/>
          </w:tcPr>
          <w:p w14:paraId="2BC5A21A" w14:textId="77777777" w:rsidR="001A531C" w:rsidRPr="00C20DEB" w:rsidRDefault="001A531C" w:rsidP="00CA1012">
            <w:pPr>
              <w:tabs>
                <w:tab w:val="left" w:pos="4344"/>
              </w:tabs>
              <w:ind w:left="285" w:right="-28" w:hanging="283"/>
              <w:rPr>
                <w:szCs w:val="24"/>
              </w:rPr>
            </w:pPr>
            <w:r w:rsidRPr="00C20DEB">
              <w:rPr>
                <w:szCs w:val="24"/>
              </w:rPr>
              <w:t xml:space="preserve">Normatīvajos aktos ir noteiktas prasības iekļaut atkritumu rašanās novēršanas pasākumu atļaujās A vai B kategorijas piesārņojošo darbību veikšanai (MK 30.11.2010. noteikumi Nr.1082 </w:t>
            </w:r>
            <w:r w:rsidR="00C44468" w:rsidRPr="00C20DEB">
              <w:rPr>
                <w:szCs w:val="24"/>
              </w:rPr>
              <w:t>“</w:t>
            </w:r>
            <w:r w:rsidRPr="00C20DEB">
              <w:rPr>
                <w:szCs w:val="24"/>
              </w:rPr>
              <w:t>Kārtība, kādā piesakāmas A, B un C kategorijas piesārņojošas darbības un izsniedzamas atļaujas A un B kategorijas piesārņojošo darbību veikšanai</w:t>
            </w:r>
            <w:r w:rsidR="00C44468" w:rsidRPr="00C20DEB">
              <w:rPr>
                <w:szCs w:val="24"/>
              </w:rPr>
              <w:t>”</w:t>
            </w:r>
            <w:r w:rsidRPr="00C20DEB">
              <w:rPr>
                <w:szCs w:val="24"/>
              </w:rPr>
              <w:t>)</w:t>
            </w:r>
          </w:p>
        </w:tc>
        <w:tc>
          <w:tcPr>
            <w:tcW w:w="478" w:type="pct"/>
            <w:vAlign w:val="center"/>
          </w:tcPr>
          <w:p w14:paraId="57E89589" w14:textId="77777777" w:rsidR="001A531C" w:rsidRPr="00C20DEB" w:rsidRDefault="001A531C" w:rsidP="00CA1012">
            <w:pPr>
              <w:ind w:firstLine="0"/>
              <w:jc w:val="center"/>
              <w:rPr>
                <w:szCs w:val="24"/>
              </w:rPr>
            </w:pPr>
            <w:r w:rsidRPr="00C20DEB">
              <w:rPr>
                <w:szCs w:val="24"/>
              </w:rPr>
              <w:t>VARAM</w:t>
            </w:r>
          </w:p>
        </w:tc>
      </w:tr>
      <w:tr w:rsidR="001A531C" w:rsidRPr="00C20DEB" w14:paraId="189F181E" w14:textId="77777777" w:rsidTr="1906AA59">
        <w:tc>
          <w:tcPr>
            <w:tcW w:w="284" w:type="pct"/>
            <w:vAlign w:val="center"/>
          </w:tcPr>
          <w:p w14:paraId="55561DA8" w14:textId="77777777" w:rsidR="001A531C" w:rsidRPr="00C20DEB" w:rsidRDefault="001A531C" w:rsidP="00CA1012">
            <w:pPr>
              <w:ind w:firstLine="0"/>
              <w:jc w:val="center"/>
              <w:rPr>
                <w:szCs w:val="24"/>
              </w:rPr>
            </w:pPr>
            <w:r w:rsidRPr="00C20DEB">
              <w:rPr>
                <w:szCs w:val="24"/>
              </w:rPr>
              <w:t>8.</w:t>
            </w:r>
          </w:p>
        </w:tc>
        <w:tc>
          <w:tcPr>
            <w:tcW w:w="1797" w:type="pct"/>
          </w:tcPr>
          <w:p w14:paraId="63BC97E3" w14:textId="77777777" w:rsidR="001A531C" w:rsidRPr="00C20DEB" w:rsidRDefault="001A531C" w:rsidP="00CA1012">
            <w:pPr>
              <w:ind w:firstLine="0"/>
              <w:rPr>
                <w:b/>
                <w:szCs w:val="24"/>
              </w:rPr>
            </w:pPr>
            <w:r w:rsidRPr="00C20DEB">
              <w:rPr>
                <w:szCs w:val="24"/>
              </w:rPr>
              <w:t>Informētības veicināšanas kampaņu izmantošana vai finansiāla, lēmumu pieņemšanas vai citāda atbalsta sniegšana uzņēmumiem, it īpaši, maziem un vidējiem uzņēmumiem vai pielāgoti tiem.</w:t>
            </w:r>
          </w:p>
        </w:tc>
        <w:tc>
          <w:tcPr>
            <w:tcW w:w="560" w:type="pct"/>
            <w:vAlign w:val="center"/>
          </w:tcPr>
          <w:p w14:paraId="551BC1D8" w14:textId="77777777" w:rsidR="001A531C" w:rsidRPr="00C20DEB" w:rsidRDefault="001A531C" w:rsidP="00CA1012">
            <w:pPr>
              <w:ind w:firstLine="0"/>
              <w:jc w:val="center"/>
              <w:rPr>
                <w:szCs w:val="24"/>
              </w:rPr>
            </w:pPr>
            <w:r w:rsidRPr="00C20DEB">
              <w:rPr>
                <w:szCs w:val="24"/>
              </w:rPr>
              <w:t>Pasākums ir lietderīgs.</w:t>
            </w:r>
          </w:p>
        </w:tc>
        <w:tc>
          <w:tcPr>
            <w:tcW w:w="1881" w:type="pct"/>
          </w:tcPr>
          <w:p w14:paraId="24E86844" w14:textId="77777777" w:rsidR="001A531C" w:rsidRPr="00C20DEB" w:rsidRDefault="001A531C" w:rsidP="00CA1012">
            <w:pPr>
              <w:ind w:left="285" w:hanging="283"/>
              <w:rPr>
                <w:szCs w:val="24"/>
              </w:rPr>
            </w:pPr>
            <w:r w:rsidRPr="00C20DEB">
              <w:rPr>
                <w:szCs w:val="24"/>
              </w:rPr>
              <w:t>1. Latvijas Tirgotāju asociācijas organizētais konkurss „Videi draudzīgākais tirgotājs</w:t>
            </w:r>
            <w:r w:rsidR="00C44468" w:rsidRPr="00C20DEB">
              <w:rPr>
                <w:szCs w:val="24"/>
              </w:rPr>
              <w:t>”</w:t>
            </w:r>
            <w:r w:rsidRPr="00C20DEB">
              <w:rPr>
                <w:szCs w:val="24"/>
              </w:rPr>
              <w:t xml:space="preserve"> </w:t>
            </w:r>
          </w:p>
          <w:p w14:paraId="02F4C8A8" w14:textId="77777777" w:rsidR="001A531C" w:rsidRPr="00C20DEB" w:rsidRDefault="001A531C" w:rsidP="00CA1012">
            <w:pPr>
              <w:ind w:left="285" w:hanging="283"/>
              <w:rPr>
                <w:szCs w:val="24"/>
              </w:rPr>
            </w:pPr>
            <w:r w:rsidRPr="00C20DEB">
              <w:rPr>
                <w:szCs w:val="24"/>
              </w:rPr>
              <w:t>2. Latvijas Iepakojuma asociācijas konkurss „Labākais iepakojums Latvijā</w:t>
            </w:r>
            <w:r w:rsidR="00C44468" w:rsidRPr="00C20DEB">
              <w:rPr>
                <w:szCs w:val="24"/>
              </w:rPr>
              <w:t>”</w:t>
            </w:r>
            <w:r w:rsidRPr="00C20DEB">
              <w:rPr>
                <w:szCs w:val="24"/>
              </w:rPr>
              <w:t>, kura ietvaros tiek vērtēts iepakojums kategorijā „Videi draudzīgs iepakojums</w:t>
            </w:r>
            <w:r w:rsidR="00C44468" w:rsidRPr="00C20DEB">
              <w:rPr>
                <w:szCs w:val="24"/>
              </w:rPr>
              <w:t>”</w:t>
            </w:r>
            <w:r w:rsidRPr="00C20DEB">
              <w:rPr>
                <w:szCs w:val="24"/>
              </w:rPr>
              <w:t>. Viens no rādītājiem ir arī materiālietilpība.</w:t>
            </w:r>
          </w:p>
          <w:p w14:paraId="03C2813E" w14:textId="77777777" w:rsidR="001A531C" w:rsidRPr="00C20DEB" w:rsidRDefault="001A531C" w:rsidP="00CA1012">
            <w:pPr>
              <w:ind w:left="285" w:hanging="283"/>
              <w:rPr>
                <w:szCs w:val="24"/>
              </w:rPr>
            </w:pPr>
            <w:r w:rsidRPr="00C20DEB">
              <w:rPr>
                <w:szCs w:val="24"/>
              </w:rPr>
              <w:t>3. Izlietotā iepakojuma un videi kaitīgo preču atkritumu apsaimniekotāju veiktie sabiedrības izglītošanas pasākumi:</w:t>
            </w:r>
          </w:p>
          <w:p w14:paraId="57E4E172" w14:textId="77777777" w:rsidR="001A531C" w:rsidRPr="00C20DEB" w:rsidRDefault="001A531C" w:rsidP="00CA1012">
            <w:pPr>
              <w:ind w:left="285" w:hanging="283"/>
              <w:rPr>
                <w:szCs w:val="24"/>
              </w:rPr>
            </w:pPr>
            <w:r w:rsidRPr="00C20DEB">
              <w:rPr>
                <w:szCs w:val="24"/>
              </w:rPr>
              <w:t xml:space="preserve">- </w:t>
            </w:r>
            <w:hyperlink r:id="rId70" w:history="1">
              <w:r w:rsidRPr="00C20DEB">
                <w:rPr>
                  <w:szCs w:val="24"/>
                </w:rPr>
                <w:t>www.zalais.lv</w:t>
              </w:r>
            </w:hyperlink>
          </w:p>
          <w:p w14:paraId="02A9AC8C" w14:textId="77777777" w:rsidR="001A531C" w:rsidRPr="00C20DEB" w:rsidRDefault="001A531C" w:rsidP="00CA1012">
            <w:pPr>
              <w:ind w:left="285" w:hanging="283"/>
              <w:rPr>
                <w:szCs w:val="24"/>
              </w:rPr>
            </w:pPr>
            <w:r w:rsidRPr="00C20DEB">
              <w:rPr>
                <w:szCs w:val="24"/>
              </w:rPr>
              <w:t xml:space="preserve">- </w:t>
            </w:r>
            <w:hyperlink r:id="rId71" w:history="1">
              <w:r w:rsidRPr="00C20DEB">
                <w:rPr>
                  <w:szCs w:val="24"/>
                </w:rPr>
                <w:t>www.zalajosta.lv</w:t>
              </w:r>
            </w:hyperlink>
          </w:p>
          <w:p w14:paraId="424D2EC2" w14:textId="77777777" w:rsidR="001A531C" w:rsidRPr="00C20DEB" w:rsidRDefault="001A531C" w:rsidP="00CA1012">
            <w:pPr>
              <w:ind w:left="285" w:hanging="283"/>
              <w:rPr>
                <w:szCs w:val="24"/>
              </w:rPr>
            </w:pPr>
            <w:r w:rsidRPr="00C20DEB">
              <w:rPr>
                <w:szCs w:val="24"/>
              </w:rPr>
              <w:t xml:space="preserve">- </w:t>
            </w:r>
            <w:hyperlink r:id="rId72" w:history="1">
              <w:r w:rsidRPr="00C20DEB">
                <w:rPr>
                  <w:szCs w:val="24"/>
                </w:rPr>
                <w:t>www.lze.lv</w:t>
              </w:r>
            </w:hyperlink>
          </w:p>
          <w:p w14:paraId="26078F4A" w14:textId="77777777" w:rsidR="001A531C" w:rsidRPr="00C20DEB" w:rsidRDefault="001A531C" w:rsidP="00CA1012">
            <w:pPr>
              <w:ind w:left="285" w:hanging="283"/>
              <w:rPr>
                <w:szCs w:val="24"/>
              </w:rPr>
            </w:pPr>
            <w:r w:rsidRPr="00C20DEB">
              <w:rPr>
                <w:szCs w:val="24"/>
              </w:rPr>
              <w:t xml:space="preserve">- </w:t>
            </w:r>
            <w:hyperlink r:id="rId73" w:history="1">
              <w:r w:rsidRPr="00C20DEB">
                <w:rPr>
                  <w:szCs w:val="24"/>
                </w:rPr>
                <w:t>http://www.kuusakoski.lv</w:t>
              </w:r>
            </w:hyperlink>
          </w:p>
          <w:p w14:paraId="0B10C6F4" w14:textId="77777777" w:rsidR="001A531C" w:rsidRPr="00C20DEB" w:rsidRDefault="001A531C" w:rsidP="00CA1012">
            <w:pPr>
              <w:ind w:left="285" w:hanging="283"/>
              <w:rPr>
                <w:szCs w:val="24"/>
              </w:rPr>
            </w:pPr>
            <w:r w:rsidRPr="00C20DEB">
              <w:rPr>
                <w:szCs w:val="24"/>
              </w:rPr>
              <w:t xml:space="preserve">- </w:t>
            </w:r>
            <w:hyperlink r:id="rId74" w:history="1">
              <w:r w:rsidRPr="00C20DEB">
                <w:rPr>
                  <w:szCs w:val="24"/>
                </w:rPr>
                <w:t>http://www.ekogaisma.lv</w:t>
              </w:r>
            </w:hyperlink>
          </w:p>
        </w:tc>
        <w:tc>
          <w:tcPr>
            <w:tcW w:w="478" w:type="pct"/>
            <w:vAlign w:val="center"/>
          </w:tcPr>
          <w:p w14:paraId="1DAD338B" w14:textId="77777777" w:rsidR="001A531C" w:rsidRPr="00C20DEB" w:rsidRDefault="001A531C" w:rsidP="00CA1012">
            <w:pPr>
              <w:ind w:firstLine="0"/>
              <w:jc w:val="center"/>
              <w:rPr>
                <w:szCs w:val="24"/>
              </w:rPr>
            </w:pPr>
            <w:r w:rsidRPr="00C20DEB">
              <w:rPr>
                <w:szCs w:val="24"/>
              </w:rPr>
              <w:t>VARAM, komersanti</w:t>
            </w:r>
          </w:p>
        </w:tc>
      </w:tr>
      <w:tr w:rsidR="001A531C" w:rsidRPr="00C20DEB" w14:paraId="2AC66168" w14:textId="77777777" w:rsidTr="1906AA59">
        <w:tc>
          <w:tcPr>
            <w:tcW w:w="284" w:type="pct"/>
            <w:vAlign w:val="center"/>
          </w:tcPr>
          <w:p w14:paraId="2A6CE85A" w14:textId="77777777" w:rsidR="001A531C" w:rsidRPr="00C20DEB" w:rsidRDefault="001A531C" w:rsidP="00CA1012">
            <w:pPr>
              <w:ind w:firstLine="0"/>
              <w:jc w:val="center"/>
              <w:rPr>
                <w:szCs w:val="24"/>
              </w:rPr>
            </w:pPr>
            <w:r w:rsidRPr="00C20DEB">
              <w:rPr>
                <w:szCs w:val="24"/>
              </w:rPr>
              <w:t>9.</w:t>
            </w:r>
          </w:p>
        </w:tc>
        <w:tc>
          <w:tcPr>
            <w:tcW w:w="1797" w:type="pct"/>
          </w:tcPr>
          <w:p w14:paraId="2F1A9A0A" w14:textId="77777777" w:rsidR="001A531C" w:rsidRPr="00C20DEB" w:rsidRDefault="001A531C" w:rsidP="00CA1012">
            <w:pPr>
              <w:ind w:firstLine="0"/>
              <w:rPr>
                <w:b/>
                <w:szCs w:val="24"/>
              </w:rPr>
            </w:pPr>
            <w:r w:rsidRPr="00C20DEB">
              <w:rPr>
                <w:szCs w:val="24"/>
              </w:rPr>
              <w:t>Brīvprātīgu vienošanos, patērētāju un ražotāju diskusiju vai nozares apspriežu izmantošana, lai attiecīgie uzņēmumi vai rūpniecības nozares izstrādātu atkritumu rašanās novēršanas plānus vai mērķus, vai uzlabotu preci vai iepakojumu, kas rada lielu daudzumu atkritumu.</w:t>
            </w:r>
          </w:p>
        </w:tc>
        <w:tc>
          <w:tcPr>
            <w:tcW w:w="560" w:type="pct"/>
            <w:vAlign w:val="center"/>
          </w:tcPr>
          <w:p w14:paraId="2A944734" w14:textId="77777777" w:rsidR="001A531C" w:rsidRPr="00C20DEB" w:rsidRDefault="001A531C" w:rsidP="00CA1012">
            <w:pPr>
              <w:ind w:right="225" w:firstLine="0"/>
              <w:jc w:val="center"/>
              <w:rPr>
                <w:szCs w:val="24"/>
              </w:rPr>
            </w:pPr>
            <w:r w:rsidRPr="00C20DEB">
              <w:rPr>
                <w:szCs w:val="24"/>
              </w:rPr>
              <w:t>Pasākums ir lietderīgs.</w:t>
            </w:r>
          </w:p>
        </w:tc>
        <w:tc>
          <w:tcPr>
            <w:tcW w:w="1881" w:type="pct"/>
          </w:tcPr>
          <w:p w14:paraId="157C5A01" w14:textId="77777777" w:rsidR="001A531C" w:rsidRPr="00C20DEB" w:rsidRDefault="001A531C" w:rsidP="00CA1012">
            <w:pPr>
              <w:ind w:left="285" w:right="225" w:hanging="283"/>
              <w:rPr>
                <w:szCs w:val="24"/>
              </w:rPr>
            </w:pPr>
            <w:r w:rsidRPr="00C20DEB">
              <w:rPr>
                <w:szCs w:val="24"/>
              </w:rPr>
              <w:t>Vides aizsardzības likuma 36.pantā paredzēts, ka Valsts iestāde var noslēgt vienošanos ar komersantu vai komersantus pārstāvošu organizāciju par tādu vides aizsardzības prasību ievērošanu, kuras pārsniedz vides normatīvo aktu prasības, vai par noteiktu vides mērķu sasniegšanu.</w:t>
            </w:r>
          </w:p>
        </w:tc>
        <w:tc>
          <w:tcPr>
            <w:tcW w:w="478" w:type="pct"/>
            <w:vAlign w:val="center"/>
          </w:tcPr>
          <w:p w14:paraId="5E95901C" w14:textId="77777777" w:rsidR="001A531C" w:rsidRPr="00C20DEB" w:rsidRDefault="001A531C" w:rsidP="00CA1012">
            <w:pPr>
              <w:ind w:firstLine="0"/>
              <w:jc w:val="center"/>
              <w:rPr>
                <w:szCs w:val="24"/>
              </w:rPr>
            </w:pPr>
            <w:r w:rsidRPr="00C20DEB">
              <w:rPr>
                <w:szCs w:val="24"/>
              </w:rPr>
              <w:t>VARAM</w:t>
            </w:r>
          </w:p>
        </w:tc>
      </w:tr>
      <w:tr w:rsidR="001A531C" w:rsidRPr="00C20DEB" w14:paraId="6A0B440D" w14:textId="77777777" w:rsidTr="1906AA59">
        <w:tc>
          <w:tcPr>
            <w:tcW w:w="284" w:type="pct"/>
            <w:vAlign w:val="center"/>
          </w:tcPr>
          <w:p w14:paraId="1793A774" w14:textId="77777777" w:rsidR="001A531C" w:rsidRPr="00C20DEB" w:rsidRDefault="001A531C" w:rsidP="00CA1012">
            <w:pPr>
              <w:spacing w:before="75" w:after="75"/>
              <w:ind w:firstLine="0"/>
              <w:jc w:val="center"/>
              <w:rPr>
                <w:szCs w:val="24"/>
              </w:rPr>
            </w:pPr>
            <w:r w:rsidRPr="00C20DEB">
              <w:rPr>
                <w:szCs w:val="24"/>
              </w:rPr>
              <w:t>10.</w:t>
            </w:r>
          </w:p>
        </w:tc>
        <w:tc>
          <w:tcPr>
            <w:tcW w:w="1797" w:type="pct"/>
          </w:tcPr>
          <w:p w14:paraId="168BCA5C" w14:textId="77777777" w:rsidR="001A531C" w:rsidRPr="00C20DEB" w:rsidRDefault="001A531C" w:rsidP="00CA1012">
            <w:pPr>
              <w:spacing w:before="75" w:after="75"/>
              <w:ind w:firstLine="0"/>
              <w:rPr>
                <w:szCs w:val="24"/>
              </w:rPr>
            </w:pPr>
            <w:r w:rsidRPr="00C20DEB">
              <w:rPr>
                <w:szCs w:val="24"/>
              </w:rPr>
              <w:t xml:space="preserve">Vides vadības un audita sistēmu izmantošanas veicināšana, lai novērtētu un uzlabotu publisko un privāto tiesību subjektu (iestāžu, komersantu, biedrību, saimniecisko darbību veicēju u.tml.) veikumu atkritumu rašanās novēršanas jomā. </w:t>
            </w:r>
          </w:p>
        </w:tc>
        <w:tc>
          <w:tcPr>
            <w:tcW w:w="560" w:type="pct"/>
            <w:vAlign w:val="center"/>
          </w:tcPr>
          <w:p w14:paraId="0BDEEE43" w14:textId="77777777" w:rsidR="001A531C" w:rsidRPr="00C20DEB" w:rsidRDefault="001A531C" w:rsidP="00CA1012">
            <w:pPr>
              <w:shd w:val="clear" w:color="auto" w:fill="FFFFFF"/>
              <w:spacing w:after="120"/>
              <w:ind w:firstLine="0"/>
              <w:jc w:val="center"/>
              <w:rPr>
                <w:szCs w:val="24"/>
              </w:rPr>
            </w:pPr>
            <w:r w:rsidRPr="00C20DEB">
              <w:rPr>
                <w:szCs w:val="24"/>
              </w:rPr>
              <w:t>Pasākums ir lietderīgs.</w:t>
            </w:r>
          </w:p>
        </w:tc>
        <w:tc>
          <w:tcPr>
            <w:tcW w:w="1881" w:type="pct"/>
          </w:tcPr>
          <w:p w14:paraId="026734B8" w14:textId="14921A9B" w:rsidR="001A531C" w:rsidRPr="00C20DEB" w:rsidRDefault="00150AE1" w:rsidP="00CA1012">
            <w:pPr>
              <w:shd w:val="clear" w:color="auto" w:fill="FFFFFF"/>
              <w:spacing w:after="120"/>
              <w:ind w:left="285" w:hanging="283"/>
              <w:rPr>
                <w:szCs w:val="24"/>
              </w:rPr>
            </w:pPr>
            <w:r w:rsidRPr="00C20DEB">
              <w:rPr>
                <w:szCs w:val="24"/>
              </w:rPr>
              <w:t>ES</w:t>
            </w:r>
            <w:r w:rsidR="001A531C" w:rsidRPr="00C20DEB">
              <w:rPr>
                <w:szCs w:val="24"/>
              </w:rPr>
              <w:t xml:space="preserve"> Vides pārvaldības un audita sistēma (EMAS) izveidota un ieviesta kā pārvaldības instruments, kas veicina vides aizsardzības, resursu racionālas izmantošanas un sabiedrības informēšanas pasākumu pilnveidošanu un uzlabošanu uzņēmumos un organizācijās, kuras brīvprātīgi iesaistās EMAS sistēmā vai līdzvērtīgām.</w:t>
            </w:r>
          </w:p>
          <w:p w14:paraId="4C5E290C" w14:textId="701484B7" w:rsidR="001A531C" w:rsidRPr="00C20DEB" w:rsidRDefault="001A531C" w:rsidP="00CA1012">
            <w:pPr>
              <w:shd w:val="clear" w:color="auto" w:fill="FFFFFF"/>
              <w:spacing w:after="120"/>
              <w:ind w:left="285" w:hanging="283"/>
              <w:rPr>
                <w:szCs w:val="24"/>
              </w:rPr>
            </w:pPr>
            <w:r w:rsidRPr="1906AA59">
              <w:t>ES dalībvalstīs šī sistēma darbojas kopš 1995. gada atbilstoši Regulai EEC Nr. 1836/93 un sākotnēji tajā iesaistījās rūpniecības uzņēmumi. Kopš 2001. gada</w:t>
            </w:r>
            <w:r w:rsidR="00B01F87" w:rsidRPr="00C20DEB">
              <w:rPr>
                <w:szCs w:val="24"/>
              </w:rPr>
              <w:t xml:space="preserve"> </w:t>
            </w:r>
            <w:r w:rsidR="00B01F87" w:rsidRPr="1906AA59">
              <w:rPr>
                <w:color w:val="FF0000"/>
              </w:rPr>
              <w:t>atbilstoši Eiropas Parlamenta un Padomes 2009. gada 25. novembra Regulai (</w:t>
            </w:r>
            <w:r w:rsidRPr="00C20DEB">
              <w:rPr>
                <w:color w:val="FF0000"/>
              </w:rPr>
              <w:t>EK</w:t>
            </w:r>
            <w:r w:rsidR="00B01F87" w:rsidRPr="1906AA59">
              <w:rPr>
                <w:color w:val="FF0000"/>
              </w:rPr>
              <w:t>)</w:t>
            </w:r>
            <w:r w:rsidRPr="00C20DEB">
              <w:rPr>
                <w:color w:val="FF0000"/>
              </w:rPr>
              <w:t xml:space="preserve"> Nr.</w:t>
            </w:r>
            <w:r w:rsidR="00B01F87" w:rsidRPr="1906AA59">
              <w:rPr>
                <w:color w:val="FF0000"/>
              </w:rPr>
              <w:t> 1221/2009 par organizāciju brīvprātīgu dalību</w:t>
            </w:r>
            <w:r w:rsidRPr="00C20DEB">
              <w:rPr>
                <w:color w:val="FF0000"/>
              </w:rPr>
              <w:t xml:space="preserve"> Kopienas vides </w:t>
            </w:r>
            <w:r w:rsidR="00B01F87" w:rsidRPr="1906AA59">
              <w:rPr>
                <w:color w:val="FF0000"/>
              </w:rPr>
              <w:t>vadības</w:t>
            </w:r>
            <w:r w:rsidRPr="00C20DEB">
              <w:rPr>
                <w:color w:val="FF0000"/>
              </w:rPr>
              <w:t xml:space="preserve"> un audita sistēmā (EMAS</w:t>
            </w:r>
            <w:r w:rsidR="00B01F87" w:rsidRPr="1906AA59">
              <w:rPr>
                <w:color w:val="FF0000"/>
              </w:rPr>
              <w:t>), kā arī par Regulas (EK) Nr. 761/2001 un Komisijas Lēmumu 2001/681/EK un 2006/193/EK atcelšanu</w:t>
            </w:r>
            <w:r w:rsidR="00B01F87" w:rsidRPr="1906AA59">
              <w:rPr>
                <w:rStyle w:val="FootnoteReference0"/>
              </w:rPr>
              <w:footnoteReference w:id="166"/>
            </w:r>
            <w:r w:rsidRPr="00C20DEB">
              <w:rPr>
                <w:color w:val="FF0000"/>
              </w:rPr>
              <w:t>,</w:t>
            </w:r>
            <w:r w:rsidRPr="1906AA59">
              <w:t xml:space="preserve"> sistēma ir atvērta visām organizācijām. Veicot nepieciešamo sagatavošanos, tajā var iekļauties jebkurš komersants, komercsabiedrība, iestāde un pašvaldība. </w:t>
            </w:r>
          </w:p>
          <w:p w14:paraId="53597FA9" w14:textId="77777777" w:rsidR="001A531C" w:rsidRPr="00C20DEB" w:rsidRDefault="001A531C" w:rsidP="00CA1012">
            <w:pPr>
              <w:shd w:val="clear" w:color="auto" w:fill="FFFFFF"/>
              <w:ind w:left="285" w:hanging="283"/>
              <w:rPr>
                <w:szCs w:val="24"/>
              </w:rPr>
            </w:pPr>
            <w:r w:rsidRPr="00C20DEB">
              <w:rPr>
                <w:szCs w:val="24"/>
              </w:rPr>
              <w:t xml:space="preserve">Uzņēmumu un organizāciju, kuri ir iekļauti EMAS reģistrā, reģistrāciju veic nacionālā kompetentā institūcija. Atbilstoši Regulā noteiktajam, Vides pārraudzības valsts birojs izvērtēs pretendenta atbilstību Regulas prasībām, reģistrēs organizācijas, kā arī lems par to izslēgšanu no reģistra. </w:t>
            </w:r>
          </w:p>
        </w:tc>
        <w:tc>
          <w:tcPr>
            <w:tcW w:w="478" w:type="pct"/>
            <w:vAlign w:val="center"/>
          </w:tcPr>
          <w:p w14:paraId="2B83601F" w14:textId="77777777" w:rsidR="001A531C" w:rsidRPr="00C20DEB" w:rsidRDefault="001A531C" w:rsidP="00CA1012">
            <w:pPr>
              <w:shd w:val="clear" w:color="auto" w:fill="FFFFFF"/>
              <w:ind w:firstLine="0"/>
              <w:jc w:val="center"/>
              <w:rPr>
                <w:szCs w:val="24"/>
              </w:rPr>
            </w:pPr>
            <w:r w:rsidRPr="00C20DEB">
              <w:rPr>
                <w:szCs w:val="24"/>
              </w:rPr>
              <w:t>VARAM, VPVB</w:t>
            </w:r>
          </w:p>
        </w:tc>
      </w:tr>
      <w:tr w:rsidR="001A531C" w:rsidRPr="00C20DEB" w14:paraId="70697780" w14:textId="77777777" w:rsidTr="1906AA59">
        <w:tc>
          <w:tcPr>
            <w:tcW w:w="284" w:type="pct"/>
            <w:vAlign w:val="center"/>
          </w:tcPr>
          <w:p w14:paraId="4D3E88CE" w14:textId="77777777" w:rsidR="001A531C" w:rsidRPr="00C20DEB" w:rsidRDefault="001A531C" w:rsidP="00CA1012">
            <w:pPr>
              <w:ind w:firstLine="0"/>
              <w:jc w:val="center"/>
              <w:rPr>
                <w:szCs w:val="24"/>
              </w:rPr>
            </w:pPr>
            <w:r w:rsidRPr="00C20DEB">
              <w:rPr>
                <w:szCs w:val="24"/>
              </w:rPr>
              <w:t>11.</w:t>
            </w:r>
          </w:p>
        </w:tc>
        <w:tc>
          <w:tcPr>
            <w:tcW w:w="1797" w:type="pct"/>
          </w:tcPr>
          <w:p w14:paraId="731317C1" w14:textId="77777777" w:rsidR="001A531C" w:rsidRPr="00C20DEB" w:rsidRDefault="001A531C" w:rsidP="00CA1012">
            <w:pPr>
              <w:ind w:firstLine="0"/>
              <w:rPr>
                <w:b/>
                <w:szCs w:val="24"/>
              </w:rPr>
            </w:pPr>
            <w:r w:rsidRPr="00C20DEB">
              <w:rPr>
                <w:szCs w:val="24"/>
              </w:rPr>
              <w:t xml:space="preserve">Ekonomiskie instrumenti, piemēram, veicinot </w:t>
            </w:r>
            <w:r w:rsidR="00C44468" w:rsidRPr="00C20DEB">
              <w:rPr>
                <w:szCs w:val="24"/>
              </w:rPr>
              <w:t>“</w:t>
            </w:r>
            <w:r w:rsidRPr="00C20DEB">
              <w:rPr>
                <w:szCs w:val="24"/>
              </w:rPr>
              <w:t>videi draudzīgu iepirkšanos</w:t>
            </w:r>
            <w:r w:rsidR="00C44468" w:rsidRPr="00C20DEB">
              <w:rPr>
                <w:szCs w:val="24"/>
              </w:rPr>
              <w:t>”</w:t>
            </w:r>
            <w:r w:rsidRPr="00C20DEB">
              <w:rPr>
                <w:szCs w:val="24"/>
              </w:rPr>
              <w:t xml:space="preserve"> vai ieviešot obligātu maksājumu, kas pircējiem jāmaksā par konkrētu preci vai iepakojuma elementu, ko citādi nodrošinātu bez maksas.</w:t>
            </w:r>
          </w:p>
        </w:tc>
        <w:tc>
          <w:tcPr>
            <w:tcW w:w="560" w:type="pct"/>
            <w:vAlign w:val="center"/>
          </w:tcPr>
          <w:p w14:paraId="3E834DE9" w14:textId="77777777" w:rsidR="001A531C" w:rsidRPr="00C20DEB" w:rsidRDefault="001A531C" w:rsidP="00CA1012">
            <w:pPr>
              <w:ind w:firstLine="0"/>
              <w:jc w:val="center"/>
              <w:rPr>
                <w:szCs w:val="24"/>
              </w:rPr>
            </w:pPr>
            <w:r w:rsidRPr="00C20DEB">
              <w:rPr>
                <w:szCs w:val="24"/>
              </w:rPr>
              <w:t>Pasākums ir lietderīgs.</w:t>
            </w:r>
          </w:p>
        </w:tc>
        <w:tc>
          <w:tcPr>
            <w:tcW w:w="1881" w:type="pct"/>
          </w:tcPr>
          <w:p w14:paraId="4E50B4CB" w14:textId="45901C68" w:rsidR="001A531C" w:rsidRPr="00C20DEB" w:rsidRDefault="00403355" w:rsidP="00CA1012">
            <w:pPr>
              <w:ind w:left="285" w:hanging="283"/>
              <w:rPr>
                <w:szCs w:val="24"/>
              </w:rPr>
            </w:pPr>
            <w:r w:rsidRPr="00C20DEB">
              <w:rPr>
                <w:szCs w:val="24"/>
              </w:rPr>
              <w:t>DRN</w:t>
            </w:r>
            <w:r w:rsidR="001A531C" w:rsidRPr="00C20DEB">
              <w:rPr>
                <w:szCs w:val="24"/>
              </w:rPr>
              <w:t xml:space="preserve"> par plastmasas iepirkuma maisiņiem.</w:t>
            </w:r>
          </w:p>
          <w:p w14:paraId="09349EB9" w14:textId="77777777" w:rsidR="001A531C" w:rsidRPr="00C20DEB" w:rsidRDefault="001A531C" w:rsidP="00CA1012">
            <w:pPr>
              <w:ind w:left="285" w:hanging="283"/>
              <w:rPr>
                <w:szCs w:val="24"/>
              </w:rPr>
            </w:pPr>
            <w:r w:rsidRPr="00C20DEB">
              <w:rPr>
                <w:szCs w:val="24"/>
              </w:rPr>
              <w:t xml:space="preserve">Sākot no 2008.gada plastmasas iepirkuma maisiņiem noteikts diferencēts DRN likmes, par tradicionālajiem plastmasas maisiņiem noteiktas augstākas DRN likmes atkarībā no maisiņu pielietošanas un apsaimniekošanas iespējām, iepakojumam vienlaikus, no bioplastmasas un oksi-sadalošās plastmasas noteiktas ievērojami zemākas nodokļu likmes. </w:t>
            </w:r>
          </w:p>
        </w:tc>
        <w:tc>
          <w:tcPr>
            <w:tcW w:w="478" w:type="pct"/>
            <w:vAlign w:val="center"/>
          </w:tcPr>
          <w:p w14:paraId="42B9E3EB" w14:textId="77777777" w:rsidR="001A531C" w:rsidRPr="00C20DEB" w:rsidRDefault="001A531C" w:rsidP="00CA1012">
            <w:pPr>
              <w:ind w:firstLine="0"/>
              <w:jc w:val="center"/>
              <w:rPr>
                <w:szCs w:val="24"/>
              </w:rPr>
            </w:pPr>
            <w:r w:rsidRPr="00C20DEB">
              <w:rPr>
                <w:szCs w:val="24"/>
              </w:rPr>
              <w:t>VARAM</w:t>
            </w:r>
          </w:p>
        </w:tc>
      </w:tr>
      <w:tr w:rsidR="001A531C" w:rsidRPr="00C20DEB" w14:paraId="51F08456" w14:textId="77777777" w:rsidTr="1906AA59">
        <w:tc>
          <w:tcPr>
            <w:tcW w:w="284" w:type="pct"/>
            <w:vAlign w:val="center"/>
          </w:tcPr>
          <w:p w14:paraId="191A4E22" w14:textId="77777777" w:rsidR="001A531C" w:rsidRPr="00C20DEB" w:rsidRDefault="001A531C" w:rsidP="00CA1012">
            <w:pPr>
              <w:ind w:firstLine="0"/>
              <w:jc w:val="center"/>
              <w:rPr>
                <w:szCs w:val="24"/>
              </w:rPr>
            </w:pPr>
            <w:r w:rsidRPr="00C20DEB">
              <w:rPr>
                <w:szCs w:val="24"/>
              </w:rPr>
              <w:t>12.</w:t>
            </w:r>
          </w:p>
        </w:tc>
        <w:tc>
          <w:tcPr>
            <w:tcW w:w="1797" w:type="pct"/>
          </w:tcPr>
          <w:p w14:paraId="21341FBB" w14:textId="77777777" w:rsidR="001A531C" w:rsidRPr="00C20DEB" w:rsidRDefault="001A531C" w:rsidP="00CA1012">
            <w:pPr>
              <w:ind w:firstLine="0"/>
              <w:rPr>
                <w:b/>
                <w:szCs w:val="24"/>
              </w:rPr>
            </w:pPr>
            <w:r w:rsidRPr="00C20DEB">
              <w:rPr>
                <w:szCs w:val="24"/>
              </w:rPr>
              <w:t>Informētības veicināšanas kampaņu izmantošana un informācijas sniegšana, kas vērsta un sabiedrību kopumā vai konkrētu patērētāju grupu.</w:t>
            </w:r>
          </w:p>
        </w:tc>
        <w:tc>
          <w:tcPr>
            <w:tcW w:w="560" w:type="pct"/>
            <w:vAlign w:val="center"/>
          </w:tcPr>
          <w:p w14:paraId="67B2174E" w14:textId="77777777" w:rsidR="001A531C" w:rsidRPr="00C20DEB" w:rsidRDefault="001A531C" w:rsidP="00CA1012">
            <w:pPr>
              <w:tabs>
                <w:tab w:val="left" w:pos="33"/>
              </w:tabs>
              <w:ind w:firstLine="0"/>
              <w:jc w:val="center"/>
              <w:rPr>
                <w:szCs w:val="24"/>
              </w:rPr>
            </w:pPr>
            <w:r w:rsidRPr="00C20DEB">
              <w:rPr>
                <w:szCs w:val="24"/>
              </w:rPr>
              <w:t>Pasākums ir lietderīgs.</w:t>
            </w:r>
          </w:p>
        </w:tc>
        <w:tc>
          <w:tcPr>
            <w:tcW w:w="1881" w:type="pct"/>
          </w:tcPr>
          <w:p w14:paraId="36350B64" w14:textId="77777777" w:rsidR="001A531C" w:rsidRPr="00C20DEB" w:rsidRDefault="001A531C" w:rsidP="00CA1012">
            <w:pPr>
              <w:ind w:left="285" w:hanging="283"/>
              <w:rPr>
                <w:szCs w:val="24"/>
              </w:rPr>
            </w:pPr>
            <w:r w:rsidRPr="00C20DEB">
              <w:rPr>
                <w:szCs w:val="24"/>
              </w:rPr>
              <w:t>1. Latvijas Iepakojuma asociācijas konkurss „Labākais iepakojums Latvijā</w:t>
            </w:r>
            <w:r w:rsidR="00C44468" w:rsidRPr="00C20DEB">
              <w:rPr>
                <w:szCs w:val="24"/>
              </w:rPr>
              <w:t>”</w:t>
            </w:r>
            <w:r w:rsidRPr="00C20DEB">
              <w:rPr>
                <w:szCs w:val="24"/>
              </w:rPr>
              <w:t>, kura ietvaros tiek vērtēts iepakojums kategorijā „Videi draudzīgs iepakojums</w:t>
            </w:r>
            <w:r w:rsidR="00C44468" w:rsidRPr="00C20DEB">
              <w:rPr>
                <w:szCs w:val="24"/>
              </w:rPr>
              <w:t>”</w:t>
            </w:r>
            <w:r w:rsidRPr="00C20DEB">
              <w:rPr>
                <w:szCs w:val="24"/>
              </w:rPr>
              <w:t>. Viens no rādītājiem ir arī materiālietilpība.</w:t>
            </w:r>
          </w:p>
          <w:p w14:paraId="2C02BF11" w14:textId="77777777" w:rsidR="001A531C" w:rsidRPr="00C20DEB" w:rsidRDefault="001A531C" w:rsidP="00CA1012">
            <w:pPr>
              <w:ind w:left="285" w:hanging="283"/>
              <w:rPr>
                <w:szCs w:val="24"/>
              </w:rPr>
            </w:pPr>
            <w:r w:rsidRPr="00C20DEB">
              <w:rPr>
                <w:szCs w:val="24"/>
              </w:rPr>
              <w:t>2. Izlietotā iepakojuma un videi kaitīgo preču atkritumu apsaimniekotāju veiktie sabiedrības izglītošanas pasākumi:</w:t>
            </w:r>
          </w:p>
          <w:p w14:paraId="0068AA73" w14:textId="77777777" w:rsidR="001A531C" w:rsidRPr="00C20DEB" w:rsidRDefault="001A531C" w:rsidP="00CA1012">
            <w:pPr>
              <w:ind w:left="285" w:hanging="283"/>
              <w:rPr>
                <w:szCs w:val="24"/>
              </w:rPr>
            </w:pPr>
            <w:r w:rsidRPr="00C20DEB">
              <w:rPr>
                <w:szCs w:val="24"/>
              </w:rPr>
              <w:t xml:space="preserve">- </w:t>
            </w:r>
            <w:hyperlink r:id="rId75" w:history="1">
              <w:r w:rsidRPr="00C20DEB">
                <w:rPr>
                  <w:szCs w:val="24"/>
                </w:rPr>
                <w:t>www.zalais.lv</w:t>
              </w:r>
            </w:hyperlink>
          </w:p>
          <w:p w14:paraId="4A5FA4E4" w14:textId="77777777" w:rsidR="001A531C" w:rsidRPr="00C20DEB" w:rsidRDefault="001A531C" w:rsidP="00CA1012">
            <w:pPr>
              <w:ind w:left="285" w:hanging="283"/>
              <w:rPr>
                <w:szCs w:val="24"/>
              </w:rPr>
            </w:pPr>
            <w:r w:rsidRPr="00C20DEB">
              <w:rPr>
                <w:szCs w:val="24"/>
              </w:rPr>
              <w:t xml:space="preserve">- </w:t>
            </w:r>
            <w:hyperlink r:id="rId76" w:history="1">
              <w:r w:rsidRPr="00C20DEB">
                <w:rPr>
                  <w:szCs w:val="24"/>
                </w:rPr>
                <w:t>www.zalajosta.lv</w:t>
              </w:r>
            </w:hyperlink>
          </w:p>
        </w:tc>
        <w:tc>
          <w:tcPr>
            <w:tcW w:w="478" w:type="pct"/>
            <w:vAlign w:val="center"/>
          </w:tcPr>
          <w:p w14:paraId="524591A0" w14:textId="77777777" w:rsidR="001A531C" w:rsidRPr="00C20DEB" w:rsidRDefault="001A531C" w:rsidP="00CA1012">
            <w:pPr>
              <w:ind w:firstLine="0"/>
              <w:jc w:val="center"/>
              <w:rPr>
                <w:szCs w:val="24"/>
              </w:rPr>
            </w:pPr>
            <w:r w:rsidRPr="00C20DEB">
              <w:rPr>
                <w:szCs w:val="24"/>
              </w:rPr>
              <w:t>VARAM</w:t>
            </w:r>
          </w:p>
        </w:tc>
      </w:tr>
      <w:tr w:rsidR="001A531C" w:rsidRPr="00C20DEB" w14:paraId="06B8605C" w14:textId="77777777" w:rsidTr="1906AA59">
        <w:tc>
          <w:tcPr>
            <w:tcW w:w="284" w:type="pct"/>
            <w:vAlign w:val="center"/>
          </w:tcPr>
          <w:p w14:paraId="1311AF96" w14:textId="77777777" w:rsidR="001A531C" w:rsidRPr="00C20DEB" w:rsidRDefault="001A531C" w:rsidP="00CA1012">
            <w:pPr>
              <w:ind w:firstLine="0"/>
              <w:jc w:val="center"/>
              <w:rPr>
                <w:szCs w:val="24"/>
              </w:rPr>
            </w:pPr>
            <w:r w:rsidRPr="00C20DEB">
              <w:rPr>
                <w:szCs w:val="24"/>
              </w:rPr>
              <w:t>13.</w:t>
            </w:r>
          </w:p>
        </w:tc>
        <w:tc>
          <w:tcPr>
            <w:tcW w:w="1797" w:type="pct"/>
          </w:tcPr>
          <w:p w14:paraId="2889C6E4" w14:textId="77777777" w:rsidR="001A531C" w:rsidRPr="00C20DEB" w:rsidRDefault="001A531C" w:rsidP="00CA1012">
            <w:pPr>
              <w:ind w:firstLine="0"/>
              <w:rPr>
                <w:b/>
                <w:szCs w:val="24"/>
              </w:rPr>
            </w:pPr>
            <w:r w:rsidRPr="00C20DEB">
              <w:rPr>
                <w:szCs w:val="24"/>
              </w:rPr>
              <w:t>Ekomarķējuma izmantošanas veicināšana.</w:t>
            </w:r>
          </w:p>
        </w:tc>
        <w:tc>
          <w:tcPr>
            <w:tcW w:w="560" w:type="pct"/>
            <w:vAlign w:val="center"/>
          </w:tcPr>
          <w:p w14:paraId="489FD18C" w14:textId="77777777" w:rsidR="001A531C" w:rsidRPr="00C20DEB" w:rsidRDefault="001A531C" w:rsidP="00CA1012">
            <w:pPr>
              <w:ind w:firstLine="0"/>
              <w:jc w:val="center"/>
              <w:rPr>
                <w:szCs w:val="24"/>
              </w:rPr>
            </w:pPr>
            <w:r w:rsidRPr="00C20DEB">
              <w:rPr>
                <w:szCs w:val="24"/>
              </w:rPr>
              <w:t>Pasākums ir lietderīgs.</w:t>
            </w:r>
          </w:p>
        </w:tc>
        <w:tc>
          <w:tcPr>
            <w:tcW w:w="1881" w:type="pct"/>
          </w:tcPr>
          <w:p w14:paraId="3636D4F5" w14:textId="77777777" w:rsidR="001A531C" w:rsidRPr="00C20DEB" w:rsidRDefault="001A531C" w:rsidP="00CA1012">
            <w:pPr>
              <w:ind w:left="285" w:hanging="283"/>
              <w:rPr>
                <w:szCs w:val="24"/>
              </w:rPr>
            </w:pPr>
            <w:r w:rsidRPr="00C20DEB">
              <w:rPr>
                <w:szCs w:val="24"/>
              </w:rPr>
              <w:t xml:space="preserve"> Latvijas Tirgotāju asociācija ir izveidojusi videi draudzīgo preču zīmolu „Zaļais pirkums</w:t>
            </w:r>
            <w:r w:rsidR="00C44468" w:rsidRPr="00C20DEB">
              <w:rPr>
                <w:szCs w:val="24"/>
              </w:rPr>
              <w:t>”</w:t>
            </w:r>
            <w:r w:rsidRPr="00C20DEB">
              <w:rPr>
                <w:szCs w:val="24"/>
              </w:rPr>
              <w:t>.</w:t>
            </w:r>
          </w:p>
          <w:p w14:paraId="70948076" w14:textId="77777777" w:rsidR="001A531C" w:rsidRPr="00C20DEB" w:rsidRDefault="001A531C" w:rsidP="00CA1012">
            <w:pPr>
              <w:ind w:left="285" w:hanging="283"/>
              <w:rPr>
                <w:szCs w:val="24"/>
              </w:rPr>
            </w:pPr>
          </w:p>
        </w:tc>
        <w:tc>
          <w:tcPr>
            <w:tcW w:w="478" w:type="pct"/>
            <w:vAlign w:val="center"/>
          </w:tcPr>
          <w:p w14:paraId="0C111752" w14:textId="77777777" w:rsidR="001A531C" w:rsidRPr="00C20DEB" w:rsidRDefault="001A531C" w:rsidP="00CA1012">
            <w:pPr>
              <w:ind w:firstLine="0"/>
              <w:jc w:val="center"/>
              <w:rPr>
                <w:szCs w:val="24"/>
              </w:rPr>
            </w:pPr>
            <w:r w:rsidRPr="00C20DEB">
              <w:rPr>
                <w:szCs w:val="24"/>
              </w:rPr>
              <w:t>VARAM, komersanti</w:t>
            </w:r>
          </w:p>
        </w:tc>
      </w:tr>
      <w:tr w:rsidR="001A531C" w:rsidRPr="00C20DEB" w14:paraId="139FF792" w14:textId="77777777" w:rsidTr="1906AA59">
        <w:tc>
          <w:tcPr>
            <w:tcW w:w="284" w:type="pct"/>
            <w:vAlign w:val="center"/>
          </w:tcPr>
          <w:p w14:paraId="6A556C68" w14:textId="77777777" w:rsidR="001A531C" w:rsidRPr="00C20DEB" w:rsidRDefault="001A531C" w:rsidP="00CA1012">
            <w:pPr>
              <w:ind w:firstLine="0"/>
              <w:jc w:val="center"/>
              <w:rPr>
                <w:szCs w:val="24"/>
              </w:rPr>
            </w:pPr>
            <w:r w:rsidRPr="00C20DEB">
              <w:rPr>
                <w:szCs w:val="24"/>
              </w:rPr>
              <w:t>14.</w:t>
            </w:r>
          </w:p>
        </w:tc>
        <w:tc>
          <w:tcPr>
            <w:tcW w:w="1797" w:type="pct"/>
          </w:tcPr>
          <w:p w14:paraId="6A2CBA74" w14:textId="26AEC12F" w:rsidR="001A531C" w:rsidRPr="00C20DEB" w:rsidRDefault="001A531C" w:rsidP="00CA1012">
            <w:pPr>
              <w:ind w:firstLine="0"/>
              <w:rPr>
                <w:szCs w:val="24"/>
              </w:rPr>
            </w:pPr>
            <w:r w:rsidRPr="00C20DEB">
              <w:rPr>
                <w:szCs w:val="24"/>
              </w:rPr>
              <w:t xml:space="preserve">Vienošanās starp </w:t>
            </w:r>
            <w:r w:rsidR="003128F6" w:rsidRPr="00C20DEB">
              <w:rPr>
                <w:szCs w:val="24"/>
              </w:rPr>
              <w:t>VARAM</w:t>
            </w:r>
            <w:r w:rsidRPr="00C20DEB">
              <w:rPr>
                <w:szCs w:val="24"/>
              </w:rPr>
              <w:t xml:space="preserve"> un biedrību vai nodibinājumu, kas pārstāv rūpniecības vai tirdzniecības nozari, par preču ražošanu vai izmantošanu, piemērojot integrēto produktu politiku, vai par atkritumu rašanās novēršanas informācijas un tādu preču pieejamību, kas mazāk ietekmē vidi;</w:t>
            </w:r>
          </w:p>
        </w:tc>
        <w:tc>
          <w:tcPr>
            <w:tcW w:w="560" w:type="pct"/>
            <w:vAlign w:val="center"/>
          </w:tcPr>
          <w:p w14:paraId="50F9EAD4" w14:textId="77777777" w:rsidR="001A531C" w:rsidRPr="00C20DEB" w:rsidRDefault="001A531C" w:rsidP="00CA1012">
            <w:pPr>
              <w:ind w:right="225" w:firstLine="0"/>
              <w:jc w:val="center"/>
              <w:rPr>
                <w:szCs w:val="24"/>
              </w:rPr>
            </w:pPr>
            <w:r w:rsidRPr="00C20DEB">
              <w:rPr>
                <w:szCs w:val="24"/>
              </w:rPr>
              <w:t>Pasākums ir lietderīgs.</w:t>
            </w:r>
          </w:p>
        </w:tc>
        <w:tc>
          <w:tcPr>
            <w:tcW w:w="1881" w:type="pct"/>
          </w:tcPr>
          <w:p w14:paraId="1EB29611" w14:textId="77777777" w:rsidR="001A531C" w:rsidRPr="00C20DEB" w:rsidRDefault="001A531C" w:rsidP="00CA1012">
            <w:pPr>
              <w:ind w:left="285" w:right="225" w:hanging="283"/>
              <w:rPr>
                <w:szCs w:val="24"/>
              </w:rPr>
            </w:pPr>
            <w:r w:rsidRPr="00C20DEB">
              <w:rPr>
                <w:szCs w:val="24"/>
              </w:rPr>
              <w:t>Vides aizsardzības likuma 36.pantā paredzēts, ka Valsts iestāde var noslēgt vienošanos ar komersantu vai komersantus pārstāvošu organizāciju par tādu vides aizsardzības prasību ievērošanu, kuras pārsniedz vides normatīvo aktu prasības, vai par noteiktu vides mērķu sasniegšanu.</w:t>
            </w:r>
          </w:p>
        </w:tc>
        <w:tc>
          <w:tcPr>
            <w:tcW w:w="478" w:type="pct"/>
            <w:vAlign w:val="center"/>
          </w:tcPr>
          <w:p w14:paraId="4433D5DA" w14:textId="77777777" w:rsidR="001A531C" w:rsidRPr="00C20DEB" w:rsidRDefault="001A531C" w:rsidP="00CA1012">
            <w:pPr>
              <w:tabs>
                <w:tab w:val="left" w:pos="6049"/>
              </w:tabs>
              <w:ind w:firstLine="0"/>
              <w:jc w:val="center"/>
              <w:rPr>
                <w:szCs w:val="24"/>
              </w:rPr>
            </w:pPr>
            <w:r w:rsidRPr="00C20DEB">
              <w:rPr>
                <w:szCs w:val="24"/>
              </w:rPr>
              <w:t>VARAM</w:t>
            </w:r>
          </w:p>
        </w:tc>
      </w:tr>
      <w:tr w:rsidR="001A531C" w:rsidRPr="00C20DEB" w14:paraId="3448C379" w14:textId="77777777" w:rsidTr="1906AA59">
        <w:tc>
          <w:tcPr>
            <w:tcW w:w="284" w:type="pct"/>
            <w:vAlign w:val="center"/>
          </w:tcPr>
          <w:p w14:paraId="7AE95AAD" w14:textId="77777777" w:rsidR="001A531C" w:rsidRPr="00C20DEB" w:rsidRDefault="001A531C" w:rsidP="00CA1012">
            <w:pPr>
              <w:ind w:firstLine="0"/>
              <w:jc w:val="center"/>
              <w:rPr>
                <w:szCs w:val="24"/>
              </w:rPr>
            </w:pPr>
            <w:r w:rsidRPr="00C20DEB">
              <w:rPr>
                <w:szCs w:val="24"/>
              </w:rPr>
              <w:t>15.</w:t>
            </w:r>
          </w:p>
        </w:tc>
        <w:tc>
          <w:tcPr>
            <w:tcW w:w="1797" w:type="pct"/>
          </w:tcPr>
          <w:p w14:paraId="6548995A" w14:textId="4A35A15C" w:rsidR="001A531C" w:rsidRPr="00C20DEB" w:rsidRDefault="001A531C" w:rsidP="00CA1012">
            <w:pPr>
              <w:ind w:firstLine="0"/>
              <w:rPr>
                <w:b/>
                <w:szCs w:val="24"/>
              </w:rPr>
            </w:pPr>
            <w:r w:rsidRPr="00C20DEB">
              <w:rPr>
                <w:szCs w:val="24"/>
              </w:rPr>
              <w:t xml:space="preserve">Vides un atkritumu rašanās novēršanas kritēriju ietveršana valsts un pašvaldību iestāžu un komersantu veikto iepirkumu dokumentācijā saskaņā ar Zaļā iepirkuma nacionālajiem un </w:t>
            </w:r>
            <w:r w:rsidR="00150AE1" w:rsidRPr="00C20DEB">
              <w:rPr>
                <w:szCs w:val="24"/>
              </w:rPr>
              <w:t>ES</w:t>
            </w:r>
            <w:r w:rsidRPr="00C20DEB">
              <w:rPr>
                <w:szCs w:val="24"/>
              </w:rPr>
              <w:t xml:space="preserve"> ieteikumiem </w:t>
            </w:r>
          </w:p>
        </w:tc>
        <w:tc>
          <w:tcPr>
            <w:tcW w:w="560" w:type="pct"/>
            <w:vAlign w:val="center"/>
          </w:tcPr>
          <w:p w14:paraId="2D30114D" w14:textId="77777777" w:rsidR="001A531C" w:rsidRPr="00C20DEB" w:rsidRDefault="001A531C" w:rsidP="00CA1012">
            <w:pPr>
              <w:shd w:val="clear" w:color="auto" w:fill="FFFFFF"/>
              <w:ind w:firstLine="0"/>
              <w:jc w:val="center"/>
              <w:rPr>
                <w:szCs w:val="24"/>
              </w:rPr>
            </w:pPr>
            <w:r w:rsidRPr="00C20DEB">
              <w:rPr>
                <w:szCs w:val="24"/>
              </w:rPr>
              <w:t>Pasākums ir lietderīgs.</w:t>
            </w:r>
          </w:p>
        </w:tc>
        <w:tc>
          <w:tcPr>
            <w:tcW w:w="1881" w:type="pct"/>
          </w:tcPr>
          <w:p w14:paraId="28147743" w14:textId="1B343458" w:rsidR="001A531C" w:rsidRPr="00C20DEB" w:rsidRDefault="004856AA" w:rsidP="00CA1012">
            <w:pPr>
              <w:shd w:val="clear" w:color="auto" w:fill="FFFFFF"/>
              <w:ind w:left="285" w:hanging="283"/>
              <w:rPr>
                <w:szCs w:val="24"/>
              </w:rPr>
            </w:pPr>
            <w:r w:rsidRPr="00C20DEB">
              <w:rPr>
                <w:szCs w:val="24"/>
              </w:rPr>
              <w:t>MK</w:t>
            </w:r>
            <w:r w:rsidR="001A531C" w:rsidRPr="00C20DEB">
              <w:rPr>
                <w:szCs w:val="24"/>
              </w:rPr>
              <w:t xml:space="preserve"> 2017gada 20.jūnija noteikumi Nr.353 </w:t>
            </w:r>
            <w:r w:rsidR="00C44468" w:rsidRPr="00C20DEB">
              <w:rPr>
                <w:szCs w:val="24"/>
              </w:rPr>
              <w:t>“</w:t>
            </w:r>
            <w:r w:rsidR="001A531C" w:rsidRPr="00C20DEB">
              <w:rPr>
                <w:szCs w:val="24"/>
              </w:rPr>
              <w:t>Prasības zaļajam publiskajam iepirkumam un to piemērošanas kārtība</w:t>
            </w:r>
            <w:r w:rsidR="00C44468" w:rsidRPr="00C20DEB">
              <w:rPr>
                <w:szCs w:val="24"/>
              </w:rPr>
              <w:t>”</w:t>
            </w:r>
            <w:r w:rsidR="001A531C" w:rsidRPr="00C20DEB">
              <w:rPr>
                <w:szCs w:val="24"/>
              </w:rPr>
              <w:t xml:space="preserve"> </w:t>
            </w:r>
          </w:p>
        </w:tc>
        <w:tc>
          <w:tcPr>
            <w:tcW w:w="478" w:type="pct"/>
            <w:vAlign w:val="center"/>
          </w:tcPr>
          <w:p w14:paraId="34301956" w14:textId="06F7684C" w:rsidR="001A531C" w:rsidRPr="00C20DEB" w:rsidRDefault="001A531C" w:rsidP="00CA1012">
            <w:pPr>
              <w:shd w:val="clear" w:color="auto" w:fill="FFFFFF"/>
              <w:ind w:firstLine="0"/>
              <w:jc w:val="center"/>
              <w:rPr>
                <w:szCs w:val="24"/>
              </w:rPr>
            </w:pPr>
            <w:r w:rsidRPr="00C20DEB">
              <w:rPr>
                <w:szCs w:val="24"/>
              </w:rPr>
              <w:t>VARAM, EM</w:t>
            </w:r>
          </w:p>
        </w:tc>
      </w:tr>
      <w:tr w:rsidR="001A531C" w:rsidRPr="00C20DEB" w14:paraId="574D2C1F" w14:textId="77777777" w:rsidTr="1906AA59">
        <w:tc>
          <w:tcPr>
            <w:tcW w:w="284" w:type="pct"/>
            <w:vAlign w:val="center"/>
          </w:tcPr>
          <w:p w14:paraId="667FBA84" w14:textId="77777777" w:rsidR="001A531C" w:rsidRPr="00C20DEB" w:rsidRDefault="001A531C" w:rsidP="00CA1012">
            <w:pPr>
              <w:spacing w:before="75" w:after="75"/>
              <w:ind w:firstLine="0"/>
              <w:jc w:val="center"/>
              <w:rPr>
                <w:szCs w:val="24"/>
              </w:rPr>
            </w:pPr>
            <w:r w:rsidRPr="00C20DEB">
              <w:rPr>
                <w:szCs w:val="24"/>
              </w:rPr>
              <w:t>16.</w:t>
            </w:r>
          </w:p>
        </w:tc>
        <w:tc>
          <w:tcPr>
            <w:tcW w:w="1797" w:type="pct"/>
          </w:tcPr>
          <w:p w14:paraId="4D2357AF" w14:textId="77777777" w:rsidR="001A531C" w:rsidRPr="00C20DEB" w:rsidRDefault="001A531C" w:rsidP="00CA1012">
            <w:pPr>
              <w:ind w:firstLine="0"/>
              <w:rPr>
                <w:szCs w:val="24"/>
              </w:rPr>
            </w:pPr>
            <w:r w:rsidRPr="00C20DEB">
              <w:rPr>
                <w:szCs w:val="24"/>
              </w:rPr>
              <w:t>Atkritumos izmestu produktu vai to sastāvdaļu atkārtotas izmantošanas un/vai labošanas veicināšana, izmantojot tādus pasākumus kā izglītošana, ekonomiski, loģistiski vai citi pasākumi, piemēram, izveidojot vai atbalstot akreditētus labošanas un atkārtotas izmantošanas centrus un tīklus, jo īpaši blīvi apdzīvotos reģionos.</w:t>
            </w:r>
          </w:p>
        </w:tc>
        <w:tc>
          <w:tcPr>
            <w:tcW w:w="560" w:type="pct"/>
            <w:vAlign w:val="center"/>
          </w:tcPr>
          <w:p w14:paraId="5FE7A678" w14:textId="77777777" w:rsidR="001A531C" w:rsidRPr="00C20DEB" w:rsidRDefault="001A531C" w:rsidP="00CA1012">
            <w:pPr>
              <w:ind w:right="225" w:firstLine="0"/>
              <w:jc w:val="center"/>
              <w:rPr>
                <w:szCs w:val="24"/>
              </w:rPr>
            </w:pPr>
            <w:r w:rsidRPr="00C20DEB">
              <w:rPr>
                <w:szCs w:val="24"/>
              </w:rPr>
              <w:t>Pasākums ir lietderīgs.</w:t>
            </w:r>
          </w:p>
        </w:tc>
        <w:tc>
          <w:tcPr>
            <w:tcW w:w="1881" w:type="pct"/>
          </w:tcPr>
          <w:p w14:paraId="54EA37E3" w14:textId="65CB3805" w:rsidR="001A531C" w:rsidRPr="00C20DEB" w:rsidRDefault="001A531C" w:rsidP="00CA1012">
            <w:pPr>
              <w:ind w:left="285" w:hanging="283"/>
              <w:rPr>
                <w:b/>
                <w:bCs/>
                <w:szCs w:val="24"/>
              </w:rPr>
            </w:pPr>
            <w:r w:rsidRPr="00C20DEB">
              <w:rPr>
                <w:szCs w:val="24"/>
              </w:rPr>
              <w:t xml:space="preserve">1. </w:t>
            </w:r>
            <w:r w:rsidR="004856AA" w:rsidRPr="00C20DEB">
              <w:rPr>
                <w:szCs w:val="24"/>
              </w:rPr>
              <w:t>MK</w:t>
            </w:r>
            <w:r w:rsidRPr="00C20DEB">
              <w:rPr>
                <w:szCs w:val="24"/>
              </w:rPr>
              <w:t xml:space="preserve"> 2010.gada 23.jūlija rīkojums Nr.422 </w:t>
            </w:r>
            <w:r w:rsidR="00C44468" w:rsidRPr="00C20DEB">
              <w:rPr>
                <w:bCs/>
                <w:szCs w:val="24"/>
              </w:rPr>
              <w:t>“</w:t>
            </w:r>
            <w:r w:rsidRPr="00C20DEB">
              <w:rPr>
                <w:bCs/>
                <w:szCs w:val="24"/>
              </w:rPr>
              <w:t>Par izlietotā papīra, nolietoto elektrisko un elektronisko iekārtu un nolietoto bateriju un akumulatoru apsaimniekošanu</w:t>
            </w:r>
            <w:r w:rsidR="00C44468" w:rsidRPr="00C20DEB">
              <w:rPr>
                <w:bCs/>
                <w:szCs w:val="24"/>
              </w:rPr>
              <w:t>”</w:t>
            </w:r>
            <w:r w:rsidRPr="00C20DEB">
              <w:rPr>
                <w:b/>
                <w:bCs/>
                <w:szCs w:val="24"/>
              </w:rPr>
              <w:t xml:space="preserve"> </w:t>
            </w:r>
            <w:r w:rsidRPr="00C20DEB">
              <w:rPr>
                <w:bCs/>
                <w:szCs w:val="24"/>
              </w:rPr>
              <w:t xml:space="preserve">nosaka, ka valsts iestādēm ir jānodrošina rīkojuma minēto atkritumu dalītā savākšana un nodošana pārstrādei. </w:t>
            </w:r>
          </w:p>
          <w:p w14:paraId="386EE7B1" w14:textId="77777777" w:rsidR="001A531C" w:rsidRPr="00C20DEB" w:rsidRDefault="001A531C" w:rsidP="00CA1012">
            <w:pPr>
              <w:ind w:left="285" w:hanging="283"/>
              <w:rPr>
                <w:bCs/>
                <w:szCs w:val="24"/>
              </w:rPr>
            </w:pPr>
            <w:r w:rsidRPr="00C20DEB">
              <w:rPr>
                <w:bCs/>
                <w:szCs w:val="24"/>
              </w:rPr>
              <w:t xml:space="preserve">2.VARAM akcija </w:t>
            </w:r>
            <w:r w:rsidR="00C44468" w:rsidRPr="00C20DEB">
              <w:rPr>
                <w:bCs/>
                <w:szCs w:val="24"/>
              </w:rPr>
              <w:t>“</w:t>
            </w:r>
            <w:r w:rsidRPr="00C20DEB">
              <w:rPr>
                <w:bCs/>
                <w:szCs w:val="24"/>
              </w:rPr>
              <w:t>Izmests nav pazudis</w:t>
            </w:r>
            <w:r w:rsidR="00C44468" w:rsidRPr="00C20DEB">
              <w:rPr>
                <w:bCs/>
                <w:szCs w:val="24"/>
              </w:rPr>
              <w:t>”</w:t>
            </w:r>
            <w:r w:rsidRPr="00C20DEB">
              <w:rPr>
                <w:bCs/>
                <w:szCs w:val="24"/>
              </w:rPr>
              <w:t xml:space="preserve">, </w:t>
            </w:r>
            <w:hyperlink r:id="rId77" w:history="1">
              <w:r w:rsidRPr="00C20DEB">
                <w:rPr>
                  <w:rStyle w:val="Hyperlink"/>
                  <w:bCs/>
                  <w:color w:val="auto"/>
                  <w:szCs w:val="24"/>
                </w:rPr>
                <w:t>www.neizmet.lv</w:t>
              </w:r>
            </w:hyperlink>
            <w:r w:rsidRPr="00C20DEB">
              <w:rPr>
                <w:bCs/>
                <w:szCs w:val="24"/>
              </w:rPr>
              <w:t xml:space="preserve"> </w:t>
            </w:r>
          </w:p>
        </w:tc>
        <w:tc>
          <w:tcPr>
            <w:tcW w:w="478" w:type="pct"/>
            <w:vAlign w:val="center"/>
          </w:tcPr>
          <w:p w14:paraId="11BB3E2E" w14:textId="77777777" w:rsidR="001A531C" w:rsidRPr="00C20DEB" w:rsidRDefault="001A531C" w:rsidP="00CA1012">
            <w:pPr>
              <w:ind w:firstLine="0"/>
              <w:contextualSpacing/>
              <w:jc w:val="center"/>
              <w:rPr>
                <w:szCs w:val="24"/>
              </w:rPr>
            </w:pPr>
            <w:r w:rsidRPr="00C20DEB">
              <w:rPr>
                <w:szCs w:val="24"/>
              </w:rPr>
              <w:t>VARAM, citas ministrijas, pašvaldības, atkritumu apsaimniekošanas komersanti</w:t>
            </w:r>
          </w:p>
        </w:tc>
      </w:tr>
    </w:tbl>
    <w:p w14:paraId="46A2910E" w14:textId="77777777" w:rsidR="001A531C" w:rsidRPr="00C20DEB" w:rsidRDefault="001A531C" w:rsidP="00CA1012">
      <w:pPr>
        <w:ind w:firstLine="0"/>
        <w:rPr>
          <w:lang w:eastAsia="lv-LV"/>
        </w:rPr>
        <w:sectPr w:rsidR="001A531C" w:rsidRPr="00C20DEB" w:rsidSect="00CA1012">
          <w:pgSz w:w="16838" w:h="11906" w:orient="landscape"/>
          <w:pgMar w:top="1701" w:right="1418" w:bottom="1134" w:left="1134" w:header="709" w:footer="709" w:gutter="0"/>
          <w:cols w:space="708"/>
          <w:titlePg/>
          <w:docGrid w:linePitch="360"/>
        </w:sectPr>
      </w:pPr>
    </w:p>
    <w:bookmarkEnd w:id="204"/>
    <w:bookmarkEnd w:id="205"/>
    <w:p w14:paraId="65A3A039" w14:textId="77777777" w:rsidR="001A531C" w:rsidRPr="00C20DEB" w:rsidRDefault="001A531C" w:rsidP="00B9489E">
      <w:pPr>
        <w:ind w:firstLine="0"/>
      </w:pPr>
    </w:p>
    <w:p w14:paraId="51469840" w14:textId="77777777" w:rsidR="001A531C" w:rsidRPr="00C20DEB" w:rsidRDefault="002C6317" w:rsidP="00C21D6A">
      <w:pPr>
        <w:pStyle w:val="Heading1"/>
      </w:pPr>
      <w:bookmarkStart w:id="230" w:name="_Toc57507741"/>
      <w:r w:rsidRPr="00C20DEB">
        <w:t>10</w:t>
      </w:r>
      <w:r w:rsidR="001A531C" w:rsidRPr="00C20DEB">
        <w:t>.Pārtikas atkritumu rašanās novēršanas programma</w:t>
      </w:r>
      <w:bookmarkEnd w:id="230"/>
    </w:p>
    <w:p w14:paraId="1C4BBE85" w14:textId="77777777" w:rsidR="001A531C" w:rsidRPr="00C20DEB" w:rsidRDefault="001A531C" w:rsidP="001B7C7B"/>
    <w:p w14:paraId="20D8C40B" w14:textId="77777777" w:rsidR="001A531C" w:rsidRPr="00C20DEB" w:rsidRDefault="001A531C" w:rsidP="002C43BC">
      <w:pPr>
        <w:rPr>
          <w:rFonts w:eastAsia="Tahoma"/>
          <w:szCs w:val="24"/>
        </w:rPr>
      </w:pPr>
      <w:r w:rsidRPr="00C20DEB">
        <w:t xml:space="preserve">Pārtikas atkritumu (turpmāk – PA) rašanās novēršanas programma  2021. - 2028. (turpmāk – Programma) ir daļa no Atkritumu apsaimniekošanas valsts plāna 2021. - 2028., tā ietvaros izstrādātās Atkritumu rašanās novēršanas programmas. </w:t>
      </w:r>
      <w:r w:rsidRPr="00C20DEB">
        <w:rPr>
          <w:rFonts w:eastAsia="Tahoma"/>
          <w:szCs w:val="24"/>
        </w:rPr>
        <w:t xml:space="preserve">Programma ir izstrādāta, lai veicinātu PA rašanās novēršanu un to samazināšanu. </w:t>
      </w:r>
    </w:p>
    <w:p w14:paraId="36E597AA" w14:textId="77777777" w:rsidR="001A531C" w:rsidRPr="00C20DEB" w:rsidRDefault="001A531C" w:rsidP="002C43BC">
      <w:pPr>
        <w:rPr>
          <w:rFonts w:eastAsia="Tahoma"/>
          <w:szCs w:val="24"/>
        </w:rPr>
      </w:pPr>
      <w:r w:rsidRPr="1906AA59">
        <w:rPr>
          <w:b/>
          <w:bCs/>
        </w:rPr>
        <w:t>Programmas mērķis</w:t>
      </w:r>
      <w:r w:rsidRPr="1906AA59">
        <w:t xml:space="preserve"> ir </w:t>
      </w:r>
      <w:r w:rsidRPr="1906AA59">
        <w:rPr>
          <w:rFonts w:eastAsia="Tahoma"/>
        </w:rPr>
        <w:t>samazināt PA par 30 % no kopējā radītā PA daudzuma</w:t>
      </w:r>
      <w:r w:rsidRPr="1906AA59">
        <w:rPr>
          <w:rFonts w:eastAsia="Tahoma"/>
          <w:vertAlign w:val="superscript"/>
        </w:rPr>
        <w:footnoteReference w:id="167"/>
      </w:r>
      <w:r w:rsidRPr="1906AA59">
        <w:rPr>
          <w:rFonts w:eastAsia="Tahoma"/>
        </w:rPr>
        <w:t xml:space="preserve"> līdz 2025. gadam un turpināt samazināšanu, lai līdz 2030. gadam sasniegtu 50 % mērķrādītāju.</w:t>
      </w:r>
    </w:p>
    <w:p w14:paraId="20F81B0B" w14:textId="03EE1CE8" w:rsidR="001A531C" w:rsidRPr="00C20DEB" w:rsidRDefault="001A531C" w:rsidP="002C43BC">
      <w:r w:rsidRPr="1906AA59">
        <w:rPr>
          <w:rFonts w:eastAsia="Tahoma"/>
        </w:rPr>
        <w:t>Dažādu iemeslu dēļ, pārtika tiek izmesta un izšķērdēta</w:t>
      </w:r>
      <w:r w:rsidR="00225D7F" w:rsidRPr="1906AA59">
        <w:rPr>
          <w:rFonts w:eastAsia="Tahoma"/>
        </w:rPr>
        <w:t xml:space="preserve"> </w:t>
      </w:r>
      <w:r w:rsidR="00225D7F" w:rsidRPr="1906AA59">
        <w:rPr>
          <w:rFonts w:eastAsia="Tahoma"/>
          <w:color w:val="FF0000"/>
        </w:rPr>
        <w:t>(rodas pārtikas pārpalikumi)</w:t>
      </w:r>
      <w:r w:rsidRPr="1906AA59">
        <w:rPr>
          <w:rFonts w:eastAsia="Tahoma"/>
        </w:rPr>
        <w:t xml:space="preserve"> visos pārtikas aprites ķēdes posmos – primārajā ražošanā, pārstrādē un  izgatavošanā,  mazumtirdzniecībā  un  citos  pārtikas  sadales  kanālos,  restorānos  un  sabiedriskajā ēdināšanā arī mājsaimniecībās. Viena trešā daļa no pasaulē saražotās pārtikas – apmēram 1,3 miljardi tonnu gadā – tiek izmesta atkritumos</w:t>
      </w:r>
      <w:r w:rsidRPr="1906AA59">
        <w:rPr>
          <w:rFonts w:eastAsia="Tahoma"/>
          <w:vertAlign w:val="superscript"/>
        </w:rPr>
        <w:footnoteReference w:id="168"/>
      </w:r>
      <w:r w:rsidRPr="1906AA59">
        <w:rPr>
          <w:rFonts w:eastAsia="Tahoma"/>
        </w:rPr>
        <w:t>, kas veido aptuveni 30 % no saražoto produktu daudzuma. Ar šo izmestās pārtikas daudzumu varētu pabarot 3 miljardus cilvēku. Īpaši saistoši tas būtu tiem 821 milj</w:t>
      </w:r>
      <w:r w:rsidR="00C32B44" w:rsidRPr="1906AA59">
        <w:rPr>
          <w:rFonts w:eastAsia="Tahoma"/>
        </w:rPr>
        <w:t>.</w:t>
      </w:r>
      <w:r w:rsidRPr="1906AA59">
        <w:rPr>
          <w:rFonts w:eastAsia="Tahoma"/>
        </w:rPr>
        <w:t xml:space="preserve"> no 7,7 miljardiem </w:t>
      </w:r>
      <w:r w:rsidR="00C32B44" w:rsidRPr="1906AA59">
        <w:rPr>
          <w:rFonts w:eastAsia="Tahoma"/>
        </w:rPr>
        <w:t xml:space="preserve">pasaules </w:t>
      </w:r>
      <w:r w:rsidRPr="1906AA59">
        <w:rPr>
          <w:rFonts w:eastAsia="Tahoma"/>
        </w:rPr>
        <w:t>iedzīvotāju, kam 2017.gadā pārtika nav bijusi pieejama pietiekošā daudzumā</w:t>
      </w:r>
      <w:r w:rsidRPr="1906AA59">
        <w:rPr>
          <w:rFonts w:eastAsia="Tahoma"/>
          <w:vertAlign w:val="superscript"/>
        </w:rPr>
        <w:footnoteReference w:id="169"/>
      </w:r>
      <w:r w:rsidRPr="1906AA59">
        <w:rPr>
          <w:rFonts w:eastAsia="Tahoma"/>
        </w:rPr>
        <w:t>. Pārtikas izšķērdēšana lielākoties ir cilvēku lēmumu un rīcības rezultāts. Tāpēc pārtikas pārprodukcija un izmešana atkritumos ir vērtējama arī no ētiskas rīcības skatu punkta un no atbildības par globālajām problēmām.</w:t>
      </w:r>
      <w:r w:rsidRPr="00C20DEB">
        <w:t xml:space="preserve">  </w:t>
      </w:r>
    </w:p>
    <w:p w14:paraId="69323701" w14:textId="1391B208" w:rsidR="001A531C" w:rsidRPr="00C20DEB" w:rsidRDefault="001A531C" w:rsidP="002C43BC">
      <w:pPr>
        <w:rPr>
          <w:rFonts w:eastAsia="Tahoma"/>
          <w:szCs w:val="24"/>
        </w:rPr>
      </w:pPr>
      <w:r w:rsidRPr="1906AA59">
        <w:rPr>
          <w:rFonts w:eastAsia="Tahoma"/>
        </w:rPr>
        <w:t>ES katru gadu tiek izšķērdēti gandrīz 90 milj</w:t>
      </w:r>
      <w:r w:rsidR="00C32B44" w:rsidRPr="1906AA59">
        <w:rPr>
          <w:rFonts w:eastAsia="Tahoma"/>
        </w:rPr>
        <w:t>.</w:t>
      </w:r>
      <w:r w:rsidRPr="1906AA59">
        <w:rPr>
          <w:rFonts w:eastAsia="Tahoma"/>
        </w:rPr>
        <w:t xml:space="preserve"> t</w:t>
      </w:r>
      <w:r w:rsidR="00C32B44" w:rsidRPr="1906AA59">
        <w:rPr>
          <w:rFonts w:eastAsia="Tahoma"/>
        </w:rPr>
        <w:t>.</w:t>
      </w:r>
      <w:r w:rsidRPr="1906AA59">
        <w:rPr>
          <w:rFonts w:eastAsia="Tahoma"/>
        </w:rPr>
        <w:t xml:space="preserve"> pārtikas</w:t>
      </w:r>
      <w:r w:rsidR="00225D7F" w:rsidRPr="1906AA59">
        <w:rPr>
          <w:rFonts w:eastAsia="Tahoma"/>
        </w:rPr>
        <w:t xml:space="preserve"> – </w:t>
      </w:r>
      <w:r w:rsidR="00225D7F" w:rsidRPr="1906AA59">
        <w:rPr>
          <w:rFonts w:eastAsia="Tahoma"/>
          <w:color w:val="FF0000"/>
        </w:rPr>
        <w:t>rodas pārtikas pārpalikumi</w:t>
      </w:r>
      <w:r w:rsidRPr="1906AA59">
        <w:rPr>
          <w:rFonts w:eastAsia="Tahoma"/>
        </w:rPr>
        <w:t xml:space="preserve"> jeb vidēji 180 kg pārtikas produktu uz vienu iedzīvotāju</w:t>
      </w:r>
      <w:r w:rsidRPr="1906AA59">
        <w:rPr>
          <w:rFonts w:eastAsia="Tahoma"/>
          <w:vertAlign w:val="superscript"/>
        </w:rPr>
        <w:footnoteReference w:id="170"/>
      </w:r>
      <w:r w:rsidRPr="1906AA59">
        <w:rPr>
          <w:rFonts w:eastAsia="Tahoma"/>
        </w:rPr>
        <w:t xml:space="preserve">. Tas veido ap 20 % no visiem saražotajiem pārtikas produktiem, un ar to ražošanu saistītās izmaksas sasniedz 143 miljardus </w:t>
      </w:r>
      <w:r w:rsidRPr="1906AA59">
        <w:rPr>
          <w:rFonts w:eastAsia="Tahoma"/>
          <w:i/>
          <w:iCs/>
        </w:rPr>
        <w:t>eiro</w:t>
      </w:r>
      <w:r w:rsidRPr="1906AA59">
        <w:rPr>
          <w:rFonts w:eastAsia="Tahoma"/>
          <w:vertAlign w:val="superscript"/>
        </w:rPr>
        <w:footnoteReference w:id="171"/>
      </w:r>
      <w:r w:rsidRPr="1906AA59">
        <w:rPr>
          <w:rFonts w:eastAsia="Tahoma"/>
        </w:rPr>
        <w:t>. Izniekota pārtika</w:t>
      </w:r>
      <w:r w:rsidR="00225D7F" w:rsidRPr="1906AA59">
        <w:rPr>
          <w:rFonts w:eastAsia="Tahoma"/>
        </w:rPr>
        <w:t xml:space="preserve"> </w:t>
      </w:r>
      <w:r w:rsidR="00225D7F" w:rsidRPr="1906AA59">
        <w:rPr>
          <w:rFonts w:eastAsia="Tahoma"/>
          <w:color w:val="FF0000"/>
        </w:rPr>
        <w:t>(pārtikas pārpalikumi</w:t>
      </w:r>
      <w:r w:rsidR="00225D7F" w:rsidRPr="1906AA59">
        <w:rPr>
          <w:rFonts w:eastAsia="Tahoma"/>
        </w:rPr>
        <w:t>)</w:t>
      </w:r>
      <w:r w:rsidRPr="1906AA59">
        <w:rPr>
          <w:rFonts w:eastAsia="Tahoma"/>
        </w:rPr>
        <w:t xml:space="preserve"> nav tikai ekonomisks zaudējums – izšķiesta nauda. Atkritumos izmestai pārtikai</w:t>
      </w:r>
      <w:r w:rsidR="001C26EB" w:rsidRPr="1906AA59">
        <w:rPr>
          <w:rFonts w:eastAsia="Tahoma"/>
        </w:rPr>
        <w:t xml:space="preserve"> </w:t>
      </w:r>
      <w:r w:rsidR="001C26EB" w:rsidRPr="1906AA59">
        <w:rPr>
          <w:rFonts w:eastAsia="Tahoma"/>
          <w:color w:val="FF0000"/>
        </w:rPr>
        <w:t>(pārtikas pārpalikumiem)</w:t>
      </w:r>
      <w:r w:rsidRPr="1906AA59">
        <w:rPr>
          <w:rFonts w:eastAsia="Tahoma"/>
        </w:rPr>
        <w:t xml:space="preserve"> ir ievērojama ietekme uz vidi un klimatu. PA mazināšana ir svarīga saistībā ar pārtikas </w:t>
      </w:r>
      <w:r w:rsidR="00201189" w:rsidRPr="1906AA59">
        <w:rPr>
          <w:rFonts w:eastAsia="Tahoma"/>
          <w:color w:val="FF0000"/>
        </w:rPr>
        <w:t>nodrošinājumu</w:t>
      </w:r>
      <w:r w:rsidRPr="1906AA59">
        <w:rPr>
          <w:rFonts w:eastAsia="Tahoma"/>
        </w:rPr>
        <w:t>, pārtikas un vides ilgtspēju. Izniekotai pārtikai ir arī sociāla ietekme, kas izpaužas kā pārtikas audzēšanā, pārstrādē, ražošanā, transportēšanā un tirdzniecībā iesaistītā darbaspēka resursa izniekošana. Ja pārtika tiek izmesta atkritumos, neapēstās pārtikas audzēšanai un ražošanai nevajadzīgi tiek noplicināti un izšķērdēti dabas resursi, apdraudēta bioloģiskā daudzveidība un izniekota no dabas resursiem iegūtā enerģija.</w:t>
      </w:r>
    </w:p>
    <w:p w14:paraId="4675228A" w14:textId="77777777" w:rsidR="001A531C" w:rsidRPr="00C20DEB" w:rsidRDefault="001A531C" w:rsidP="002C43BC">
      <w:pPr>
        <w:rPr>
          <w:rFonts w:eastAsia="Tahoma"/>
          <w:szCs w:val="24"/>
        </w:rPr>
      </w:pPr>
      <w:r w:rsidRPr="1906AA59">
        <w:rPr>
          <w:rFonts w:eastAsia="Tahoma"/>
        </w:rPr>
        <w:t>PA un pārpalikumi veido aptuveni 35% no nešķirotiem sadzīves atkritumiem.</w:t>
      </w:r>
      <w:r w:rsidRPr="1906AA59">
        <w:rPr>
          <w:rFonts w:eastAsia="Tahoma"/>
          <w:vertAlign w:val="superscript"/>
        </w:rPr>
        <w:footnoteReference w:id="172"/>
      </w:r>
      <w:r w:rsidRPr="1906AA59">
        <w:rPr>
          <w:rFonts w:eastAsia="Tahoma"/>
        </w:rPr>
        <w:t xml:space="preserve"> PA sadaloties, rodas fotoķīmiskie oksidanti un siltumnīcefekta gāzes (turpmāk – SEG). Atsevišķi emisijas no PA netiek aprēķinātas, tās ietilpst apakšsektorā atkritumu apglabāšana. 2018. gadā 4,7% no kopējām valsts SEG emisijām veidoja atkritumu apsaimniekošana, kas ietver arī PA apsaimniekošanu. Tās ietver CH</w:t>
      </w:r>
      <w:r w:rsidRPr="1906AA59">
        <w:rPr>
          <w:rFonts w:eastAsia="Tahoma"/>
          <w:vertAlign w:val="subscript"/>
        </w:rPr>
        <w:t>4</w:t>
      </w:r>
      <w:r w:rsidRPr="1906AA59">
        <w:rPr>
          <w:rFonts w:eastAsia="Tahoma"/>
        </w:rPr>
        <w:t xml:space="preserve"> emisijas no atkritumu apglabāšanas, kas veido vairāk kā pusi (69,6%) no kopējām SEG emisijām atkritumu apsaimniekošanas sektorā, CH</w:t>
      </w:r>
      <w:r w:rsidRPr="1906AA59">
        <w:rPr>
          <w:rFonts w:eastAsia="Tahoma"/>
          <w:vertAlign w:val="subscript"/>
        </w:rPr>
        <w:t>4</w:t>
      </w:r>
      <w:r w:rsidRPr="1906AA59">
        <w:rPr>
          <w:rFonts w:eastAsia="Tahoma"/>
        </w:rPr>
        <w:t xml:space="preserve"> un N</w:t>
      </w:r>
      <w:r w:rsidRPr="1906AA59">
        <w:rPr>
          <w:rFonts w:eastAsia="Tahoma"/>
          <w:vertAlign w:val="subscript"/>
        </w:rPr>
        <w:t>2</w:t>
      </w:r>
      <w:r w:rsidRPr="1906AA59">
        <w:rPr>
          <w:rFonts w:eastAsia="Tahoma"/>
        </w:rPr>
        <w:t>O emisijas no atkritumu bioloģiskās pārstrādes (8,7% no kopējām atkritumu apsaimniekošanas emisijām)</w:t>
      </w:r>
      <w:r w:rsidRPr="1906AA59">
        <w:rPr>
          <w:rFonts w:eastAsia="Tahoma"/>
          <w:vertAlign w:val="superscript"/>
        </w:rPr>
        <w:footnoteReference w:id="173"/>
      </w:r>
      <w:r w:rsidRPr="1906AA59">
        <w:rPr>
          <w:rFonts w:eastAsia="Tahoma"/>
          <w:vertAlign w:val="superscript"/>
        </w:rPr>
        <w:t>.</w:t>
      </w:r>
    </w:p>
    <w:p w14:paraId="16BAE7AB" w14:textId="77777777" w:rsidR="001A531C" w:rsidRPr="00C20DEB" w:rsidRDefault="001A531C" w:rsidP="002C43BC">
      <w:pPr>
        <w:rPr>
          <w:rFonts w:eastAsia="Tahoma"/>
          <w:szCs w:val="24"/>
        </w:rPr>
      </w:pPr>
      <w:bookmarkStart w:id="231" w:name="_Hlk52711706"/>
      <w:r w:rsidRPr="1906AA59">
        <w:rPr>
          <w:rFonts w:eastAsia="Tahoma"/>
        </w:rPr>
        <w:t>Ilgtspējīgas attīstības programmā 2030. gadam</w:t>
      </w:r>
      <w:r w:rsidRPr="1906AA59">
        <w:rPr>
          <w:rFonts w:eastAsia="Tahoma"/>
          <w:vertAlign w:val="superscript"/>
        </w:rPr>
        <w:footnoteReference w:id="174"/>
      </w:r>
      <w:r w:rsidRPr="1906AA59">
        <w:rPr>
          <w:rFonts w:eastAsia="Tahoma"/>
          <w:vertAlign w:val="superscript"/>
        </w:rPr>
        <w:t>,</w:t>
      </w:r>
      <w:r w:rsidRPr="1906AA59">
        <w:rPr>
          <w:rFonts w:eastAsia="Tahoma"/>
        </w:rPr>
        <w:t xml:space="preserve"> ko Apvienoto Nāciju Organizācijas (turpmāk – ANO) Ģenerālā asambleja pieņēma 2015. gada 25. septembrī, tika noteikts mērķrādītājs – </w:t>
      </w:r>
      <w:r w:rsidRPr="1906AA59">
        <w:rPr>
          <w:rFonts w:eastAsia="Tahoma"/>
          <w:b/>
          <w:bCs/>
        </w:rPr>
        <w:t xml:space="preserve">līdz 2030. gadam uz pusi samazināt PA daudzumu </w:t>
      </w:r>
      <w:r w:rsidRPr="1906AA59">
        <w:rPr>
          <w:rFonts w:eastAsia="Tahoma"/>
        </w:rPr>
        <w:t xml:space="preserve">uz vienu iedzīvotāju mazumtirdzniecības un patēriņa līmenī un samazināt pārtikas zudumus ražošanas un piegādes ķēdēs, tostarp zudumus pēc ražas novākšanas. </w:t>
      </w:r>
    </w:p>
    <w:bookmarkEnd w:id="231"/>
    <w:p w14:paraId="1B56554D" w14:textId="77777777" w:rsidR="001A531C" w:rsidRPr="00C20DEB" w:rsidRDefault="001A531C" w:rsidP="002C43BC">
      <w:pPr>
        <w:rPr>
          <w:b/>
          <w:bCs/>
          <w:szCs w:val="24"/>
        </w:rPr>
      </w:pPr>
      <w:r w:rsidRPr="1906AA59">
        <w:rPr>
          <w:b/>
          <w:bCs/>
        </w:rPr>
        <w:t xml:space="preserve">Tiesiskais pamats programmas izstrādāšanai </w:t>
      </w:r>
      <w:r w:rsidRPr="1906AA59">
        <w:t>ir Eiropas Parlamenta un Padomes 2008. gada 19. novembra Direktīvas 2008/98/EK</w:t>
      </w:r>
      <w:r w:rsidRPr="1906AA59">
        <w:rPr>
          <w:rFonts w:eastAsia="Tahoma"/>
          <w:vertAlign w:val="superscript"/>
        </w:rPr>
        <w:footnoteReference w:id="175"/>
      </w:r>
      <w:r w:rsidRPr="1906AA59">
        <w:t xml:space="preserve"> par atkritumiem un par dažu direktīvu atcelšanu (turpmāk – Direktīvas 2008/98/EK ) 29. panta 2.a punkts, kurš nosaka, ka dalībvalstis savās atkritumu rašanās novēršanas programmās iekļauj īpašas PA Programmas.</w:t>
      </w:r>
    </w:p>
    <w:p w14:paraId="5A133E11" w14:textId="77777777" w:rsidR="001A531C" w:rsidRPr="00C20DEB" w:rsidRDefault="001A531C" w:rsidP="002C43BC">
      <w:pPr>
        <w:rPr>
          <w:szCs w:val="24"/>
        </w:rPr>
      </w:pPr>
      <w:r w:rsidRPr="00C20DEB">
        <w:rPr>
          <w:rFonts w:eastAsia="Tahoma"/>
          <w:szCs w:val="24"/>
        </w:rPr>
        <w:t xml:space="preserve">Ņemot vērā </w:t>
      </w:r>
      <w:r w:rsidRPr="00C20DEB">
        <w:rPr>
          <w:szCs w:val="24"/>
        </w:rPr>
        <w:t>Direktīvu 2008/98/EK</w:t>
      </w:r>
      <w:r w:rsidRPr="00C20DEB" w:rsidDel="002A7692">
        <w:rPr>
          <w:rFonts w:eastAsia="Tahoma"/>
          <w:szCs w:val="24"/>
        </w:rPr>
        <w:t xml:space="preserve"> </w:t>
      </w:r>
      <w:r w:rsidRPr="00C20DEB">
        <w:rPr>
          <w:rFonts w:eastAsia="Tahoma"/>
          <w:szCs w:val="24"/>
        </w:rPr>
        <w:t>un jo īpaši tās 9. panta pirmā punkta g) un h) apakšpunktos noteikto - dalībvalstis veic atkritumu rašanās novēršanas pasākumus, ar kuriem</w:t>
      </w:r>
      <w:r w:rsidRPr="00C20DEB">
        <w:rPr>
          <w:szCs w:val="24"/>
        </w:rPr>
        <w:t xml:space="preserve"> </w:t>
      </w:r>
      <w:r w:rsidRPr="00C20DEB">
        <w:rPr>
          <w:rFonts w:eastAsia="Tahoma"/>
          <w:szCs w:val="24"/>
        </w:rPr>
        <w:t>tiek samazināta PA rašanās visos tās aprites ķēdes posmos, lai tādējādi palīdzētu sasniegt ANO ilgtspējīgas attīstības mērķi; tiek veicināta pārtikas ziedošana un cita veida sadalīšana cilvēku patēriņam, priekšroku dodot tās izmantošanai cilvēku uzturā, nevis dzīvnieku barošanai un pārstrādāšanai nepārtikas precēs.</w:t>
      </w:r>
      <w:r w:rsidRPr="00C20DEB">
        <w:rPr>
          <w:szCs w:val="24"/>
        </w:rPr>
        <w:t xml:space="preserve"> Lai novērstu pārtikas izšķērdēšanu, nepieciešams katrā posmā ierobežot pārtikas pārpalikumu rašanos un, ja tie tomēr radušies, atgūt pārtikas pārpalikumus un nodrošināt vislietderīgāko pārtikas resursu izlietojumu saskaņā ar atkritumu rašanās novēršanas hierarhiju.</w:t>
      </w:r>
    </w:p>
    <w:p w14:paraId="2F40FCE0" w14:textId="77777777" w:rsidR="001A531C" w:rsidRPr="00C20DEB" w:rsidRDefault="001A531C" w:rsidP="002C43BC">
      <w:pPr>
        <w:rPr>
          <w:b/>
          <w:bCs/>
          <w:szCs w:val="24"/>
        </w:rPr>
      </w:pPr>
      <w:r w:rsidRPr="00C20DEB">
        <w:t>ES 2018. gada jūlijā stājās spēkā pārskatīts tiesiskais regulējums atkritumu jomā</w:t>
      </w:r>
      <w:r w:rsidRPr="00C20DEB">
        <w:rPr>
          <w:vertAlign w:val="superscript"/>
        </w:rPr>
        <w:t>15</w:t>
      </w:r>
      <w:r w:rsidRPr="00C20DEB">
        <w:t>, kas saistībā ar bioloģiskajiem atkritumiem, t.sk. PA, ietver jaunus, vērienīgus pārstrādes rādītājus, vienkāršākas un saskaņotākas definīcijas un aprēķina metodes un pārstrādāto materiālu un blakusproduktu precizētu tiesisko statusu, stingrākus noteikumus un jaunus pienākumus saistībā ar bioloģisko atkritumu dalītu savākšanu, kā arī stingrākus atkritumu rašanās novēršanas un atkritumu apsaimniekošanas pasākumus attiecībā uz PA.</w:t>
      </w:r>
      <w:r w:rsidRPr="00C20DEB">
        <w:rPr>
          <w:b/>
          <w:bCs/>
          <w:szCs w:val="24"/>
        </w:rPr>
        <w:t xml:space="preserve"> </w:t>
      </w:r>
    </w:p>
    <w:p w14:paraId="6B31EA06" w14:textId="3EDE7B6A" w:rsidR="001A531C" w:rsidRPr="00C20DEB" w:rsidRDefault="00225D7F" w:rsidP="002C43BC">
      <w:pPr>
        <w:rPr>
          <w:color w:val="FF0000"/>
          <w:szCs w:val="24"/>
        </w:rPr>
      </w:pPr>
      <w:r w:rsidRPr="1906AA59">
        <w:t xml:space="preserve">Pārtikas izšķērdēšana un tās ietekme uz ekonomisko, vides un sociālo ilgtspējību nozīmē, ka šīs programmas īstenošana ir jāsaista ar citām valsts iniciatīvām, kuru mērķi ir vai nu papildinoši, vai sakrīt, piemēram, ar Atkritumu rašanās novēršanas valsts programmu un ar Rīcības plānu pārejai uz aprites ekonomiku 2020.- 2027. gadam </w:t>
      </w:r>
      <w:r w:rsidRPr="1906AA59">
        <w:rPr>
          <w:vertAlign w:val="superscript"/>
        </w:rPr>
        <w:t>166</w:t>
      </w:r>
      <w:r w:rsidRPr="00C20DEB">
        <w:rPr>
          <w:szCs w:val="24"/>
        </w:rPr>
        <w:t xml:space="preserve">, </w:t>
      </w:r>
      <w:r w:rsidRPr="1906AA59">
        <w:rPr>
          <w:color w:val="FF0000"/>
        </w:rPr>
        <w:t>arī ar Latvijas Bioekonomikas stratēģiju 2030</w:t>
      </w:r>
      <w:r w:rsidR="002A266C" w:rsidRPr="1906AA59">
        <w:rPr>
          <w:color w:val="FF0000"/>
        </w:rPr>
        <w:t xml:space="preserve"> </w:t>
      </w:r>
      <w:r w:rsidR="001A531C" w:rsidRPr="1906AA59">
        <w:rPr>
          <w:color w:val="FF0000"/>
          <w:vertAlign w:val="superscript"/>
        </w:rPr>
        <w:footnoteReference w:id="176"/>
      </w:r>
      <w:r w:rsidR="001A531C" w:rsidRPr="1906AA59">
        <w:rPr>
          <w:color w:val="FF0000"/>
          <w:vertAlign w:val="superscript"/>
        </w:rPr>
        <w:t>.</w:t>
      </w:r>
    </w:p>
    <w:p w14:paraId="74EBE169" w14:textId="77777777" w:rsidR="001A531C" w:rsidRPr="00C20DEB" w:rsidRDefault="001A531C" w:rsidP="002C43BC">
      <w:pPr>
        <w:rPr>
          <w:szCs w:val="24"/>
        </w:rPr>
      </w:pPr>
    </w:p>
    <w:p w14:paraId="18337574" w14:textId="77777777" w:rsidR="001A531C" w:rsidRPr="00C20DEB" w:rsidRDefault="002C6317" w:rsidP="007D382E">
      <w:pPr>
        <w:pStyle w:val="Heading2"/>
      </w:pPr>
      <w:bookmarkStart w:id="232" w:name="_Toc52534861"/>
      <w:bookmarkStart w:id="233" w:name="_Toc57507742"/>
      <w:r w:rsidRPr="00C20DEB">
        <w:t>10</w:t>
      </w:r>
      <w:r w:rsidR="001A531C" w:rsidRPr="00C20DEB">
        <w:t>.1.Situācijas raksturojums pārtikas atkritumu jomā</w:t>
      </w:r>
      <w:bookmarkEnd w:id="232"/>
      <w:bookmarkEnd w:id="233"/>
    </w:p>
    <w:p w14:paraId="092DA3CF" w14:textId="77777777" w:rsidR="001A531C" w:rsidRPr="00C20DEB" w:rsidRDefault="001A531C" w:rsidP="002C43BC"/>
    <w:p w14:paraId="36F1E64F" w14:textId="77777777" w:rsidR="001A531C" w:rsidRPr="00C20DEB" w:rsidRDefault="001A531C" w:rsidP="002C43BC">
      <w:r w:rsidRPr="00C20DEB">
        <w:t xml:space="preserve">Darbību veikšanā ar PA uzņēmumiem ir saistoši šādi likumi: Pārtikas aprites uzraudzības likums, Dzīvnieku barības aprites likums, Veterinārmedicīnas likums, Farmācijas likums, Atkritumu apsaimniekošanas likums. Attiecīgie uzņēmumi ir pakļauti Pārtikas un veterinārā dienesta (turpmāk – PVD) uzraudzībai un Zemkopības ministrijas kompetences jomas regulējošajiem normatīvajiem aktiem. PVD reģistrē, atzīst vai licencē šo uzņēmumu saimniecisko darbību. </w:t>
      </w:r>
    </w:p>
    <w:p w14:paraId="791D41AF" w14:textId="77777777" w:rsidR="001A531C" w:rsidRPr="00C20DEB" w:rsidRDefault="001A531C" w:rsidP="002C43BC">
      <w:r w:rsidRPr="00C20DEB">
        <w:t>Saskaņā ar Eiropas Parlamenta un Padomes Direktīvu (ES) 2018/851</w:t>
      </w:r>
      <w:r w:rsidRPr="1906AA59">
        <w:rPr>
          <w:rFonts w:eastAsia="Tahoma"/>
        </w:rPr>
        <w:footnoteReference w:id="177"/>
      </w:r>
      <w:r w:rsidRPr="00C20DEB">
        <w:t xml:space="preserve"> PA ir visu veidu pārtika, kā definēts Eiropas Parlamenta un Padomes Regulas (EK) Nr. 178/2002</w:t>
      </w:r>
      <w:r w:rsidRPr="1906AA59">
        <w:rPr>
          <w:rFonts w:eastAsia="Tahoma"/>
        </w:rPr>
        <w:footnoteReference w:id="178"/>
      </w:r>
      <w:r w:rsidRPr="00C20DEB">
        <w:t xml:space="preserve"> 2. pantā, kas kļuvusi par atkritumiem. Pārtika (jeb pārtikas produkts) Regulā Nr. 178/2002 definēta kā jebkura apstrādāta, daļēji apstrādāta vai neapstrādāta viela vai produkts, kas paredzēts cilvēkiem uzturam vai ko saprātīgi paredzamos apstākļos cilvēki varētu lietot uzturā. Pie </w:t>
      </w:r>
      <w:r w:rsidR="00C44468" w:rsidRPr="00C20DEB">
        <w:t>“</w:t>
      </w:r>
      <w:r w:rsidRPr="00C20DEB">
        <w:t>pārtikas</w:t>
      </w:r>
      <w:r w:rsidR="00C44468" w:rsidRPr="00C20DEB">
        <w:t>”</w:t>
      </w:r>
      <w:r w:rsidRPr="00C20DEB">
        <w:t xml:space="preserve"> pieder</w:t>
      </w:r>
      <w:r w:rsidRPr="1906AA59">
        <w:rPr>
          <w:rFonts w:eastAsia="Tahoma"/>
          <w:vertAlign w:val="superscript"/>
        </w:rPr>
        <w:footnoteReference w:id="179"/>
      </w:r>
      <w:r w:rsidRPr="00C20DEB">
        <w:rPr>
          <w:vertAlign w:val="superscript"/>
        </w:rPr>
        <w:t xml:space="preserve"> </w:t>
      </w:r>
      <w:r w:rsidRPr="00C20DEB">
        <w:t xml:space="preserve">dzērieni, košļājamās gumijas un jebkura viela, tostarp ūdens, kas apzināti pievienotas pārtikai tās ražošanas, sagatavošanas vai apstrādes laikā. </w:t>
      </w:r>
    </w:p>
    <w:p w14:paraId="726DC05F" w14:textId="77777777" w:rsidR="001A531C" w:rsidRPr="00C20DEB" w:rsidRDefault="001A531C" w:rsidP="002C43BC">
      <w:r w:rsidRPr="00C20DEB">
        <w:t>Atbilstoši šai definīcijai atlasītas noteiktas atkritumu klasifikatora klases, kas tiek izmantotas radīto un apsaimniekoto pārtikas atkritumu daudzuma noteikšanai (</w:t>
      </w:r>
      <w:r w:rsidRPr="00C20DEB">
        <w:rPr>
          <w:rStyle w:val="SubtitleChar"/>
          <w:rFonts w:eastAsia="Calibri"/>
        </w:rPr>
        <w:t>sk.</w:t>
      </w:r>
      <w:r w:rsidR="002C6317" w:rsidRPr="00C20DEB">
        <w:rPr>
          <w:rStyle w:val="SubtitleChar"/>
          <w:rFonts w:eastAsia="Calibri"/>
        </w:rPr>
        <w:t>10</w:t>
      </w:r>
      <w:r w:rsidRPr="00C20DEB">
        <w:rPr>
          <w:rStyle w:val="SubtitleChar"/>
          <w:rFonts w:eastAsia="Calibri"/>
        </w:rPr>
        <w:t xml:space="preserve">.1.tab.). </w:t>
      </w:r>
    </w:p>
    <w:p w14:paraId="7779E8A1" w14:textId="77777777" w:rsidR="001A531C" w:rsidRPr="00C20DEB" w:rsidRDefault="001A531C" w:rsidP="00295217">
      <w:pPr>
        <w:pStyle w:val="Subtitle"/>
        <w:rPr>
          <w:rFonts w:eastAsia="Tahoma"/>
        </w:rPr>
      </w:pPr>
    </w:p>
    <w:p w14:paraId="1ADE6CE4" w14:textId="77777777" w:rsidR="001A531C" w:rsidRPr="00C20DEB" w:rsidRDefault="002C6317" w:rsidP="00295217">
      <w:pPr>
        <w:pStyle w:val="Subtitle"/>
        <w:rPr>
          <w:rFonts w:eastAsia="Tahoma"/>
        </w:rPr>
      </w:pPr>
      <w:r w:rsidRPr="00C20DEB">
        <w:rPr>
          <w:rFonts w:eastAsia="Tahoma"/>
        </w:rPr>
        <w:t>10</w:t>
      </w:r>
      <w:r w:rsidR="001A531C" w:rsidRPr="00C20DEB">
        <w:rPr>
          <w:rFonts w:eastAsia="Tahoma"/>
        </w:rPr>
        <w:t>.1.tabula</w:t>
      </w:r>
    </w:p>
    <w:p w14:paraId="620418CE" w14:textId="77777777" w:rsidR="001A531C" w:rsidRPr="00C20DEB" w:rsidRDefault="001A531C" w:rsidP="002C43BC">
      <w:pPr>
        <w:pStyle w:val="Tabulasnosaukums1"/>
        <w:rPr>
          <w:color w:val="auto"/>
          <w:sz w:val="22"/>
        </w:rPr>
      </w:pPr>
      <w:r w:rsidRPr="1906AA59">
        <w:rPr>
          <w:color w:val="auto"/>
          <w:sz w:val="22"/>
        </w:rPr>
        <w:t>PA klasifikatora klases</w:t>
      </w:r>
      <w:r w:rsidRPr="1906AA59">
        <w:rPr>
          <w:b w:val="0"/>
          <w:color w:val="auto"/>
          <w:sz w:val="22"/>
          <w:vertAlign w:val="superscript"/>
        </w:rPr>
        <w:footnoteReference w:id="180"/>
      </w:r>
    </w:p>
    <w:tbl>
      <w:tblPr>
        <w:tblW w:w="9144" w:type="dxa"/>
        <w:tblInd w:w="93" w:type="dxa"/>
        <w:tblLayout w:type="fixed"/>
        <w:tblLook w:val="04A0" w:firstRow="1" w:lastRow="0" w:firstColumn="1" w:lastColumn="0" w:noHBand="0" w:noVBand="1"/>
      </w:tblPr>
      <w:tblGrid>
        <w:gridCol w:w="724"/>
        <w:gridCol w:w="851"/>
        <w:gridCol w:w="850"/>
        <w:gridCol w:w="1134"/>
        <w:gridCol w:w="5585"/>
      </w:tblGrid>
      <w:tr w:rsidR="001A531C" w:rsidRPr="00C20DEB" w14:paraId="487FF6C6" w14:textId="77777777" w:rsidTr="00150AE1">
        <w:trPr>
          <w:trHeight w:val="60"/>
        </w:trPr>
        <w:tc>
          <w:tcPr>
            <w:tcW w:w="724" w:type="dxa"/>
            <w:tcBorders>
              <w:top w:val="single" w:sz="4" w:space="0" w:color="auto"/>
              <w:left w:val="single" w:sz="4" w:space="0" w:color="auto"/>
              <w:bottom w:val="single" w:sz="4" w:space="0" w:color="auto"/>
              <w:right w:val="single" w:sz="4" w:space="0" w:color="auto"/>
            </w:tcBorders>
            <w:shd w:val="clear" w:color="auto" w:fill="E2EFD9"/>
            <w:vAlign w:val="center"/>
            <w:hideMark/>
          </w:tcPr>
          <w:p w14:paraId="52387698" w14:textId="77777777" w:rsidR="001A531C" w:rsidRPr="00C20DEB" w:rsidRDefault="00BD5C57" w:rsidP="002C43BC">
            <w:pPr>
              <w:ind w:firstLine="0"/>
              <w:jc w:val="center"/>
              <w:rPr>
                <w:rFonts w:eastAsia="Times New Roman"/>
                <w:b/>
                <w:bCs/>
                <w:sz w:val="22"/>
                <w:lang w:eastAsia="lv-LV"/>
              </w:rPr>
            </w:pPr>
            <w:r w:rsidRPr="00C20DEB">
              <w:rPr>
                <w:rFonts w:eastAsia="Times New Roman"/>
                <w:b/>
                <w:bCs/>
                <w:sz w:val="22"/>
                <w:lang w:eastAsia="lv-LV"/>
              </w:rPr>
              <w:t>Nnp</w:t>
            </w:r>
          </w:p>
        </w:tc>
        <w:tc>
          <w:tcPr>
            <w:tcW w:w="851" w:type="dxa"/>
            <w:tcBorders>
              <w:top w:val="single" w:sz="4" w:space="0" w:color="auto"/>
              <w:left w:val="nil"/>
              <w:bottom w:val="single" w:sz="4" w:space="0" w:color="auto"/>
              <w:right w:val="single" w:sz="4" w:space="0" w:color="auto"/>
            </w:tcBorders>
            <w:shd w:val="clear" w:color="auto" w:fill="E2EFD9"/>
            <w:vAlign w:val="center"/>
            <w:hideMark/>
          </w:tcPr>
          <w:p w14:paraId="5B2A844D" w14:textId="77777777" w:rsidR="001A531C" w:rsidRPr="00C20DEB" w:rsidRDefault="001A531C" w:rsidP="002C43BC">
            <w:pPr>
              <w:ind w:left="-79" w:firstLine="0"/>
              <w:jc w:val="center"/>
              <w:rPr>
                <w:rFonts w:eastAsia="Times New Roman"/>
                <w:b/>
                <w:bCs/>
                <w:sz w:val="22"/>
                <w:lang w:eastAsia="lv-LV"/>
              </w:rPr>
            </w:pPr>
            <w:r w:rsidRPr="00C20DEB">
              <w:rPr>
                <w:rFonts w:eastAsia="Times New Roman"/>
                <w:b/>
                <w:bCs/>
                <w:sz w:val="22"/>
                <w:lang w:eastAsia="lv-LV"/>
              </w:rPr>
              <w:t>Nodaļa</w:t>
            </w:r>
          </w:p>
        </w:tc>
        <w:tc>
          <w:tcPr>
            <w:tcW w:w="850" w:type="dxa"/>
            <w:tcBorders>
              <w:top w:val="single" w:sz="4" w:space="0" w:color="auto"/>
              <w:left w:val="nil"/>
              <w:bottom w:val="single" w:sz="4" w:space="0" w:color="auto"/>
              <w:right w:val="single" w:sz="4" w:space="0" w:color="auto"/>
            </w:tcBorders>
            <w:shd w:val="clear" w:color="auto" w:fill="E2EFD9"/>
            <w:vAlign w:val="center"/>
            <w:hideMark/>
          </w:tcPr>
          <w:p w14:paraId="09226B12" w14:textId="77777777" w:rsidR="001A531C" w:rsidRPr="00C20DEB" w:rsidRDefault="001A531C" w:rsidP="002C43BC">
            <w:pPr>
              <w:ind w:firstLine="0"/>
              <w:jc w:val="center"/>
              <w:rPr>
                <w:rFonts w:eastAsia="Times New Roman"/>
                <w:b/>
                <w:bCs/>
                <w:sz w:val="22"/>
                <w:lang w:eastAsia="lv-LV"/>
              </w:rPr>
            </w:pPr>
            <w:r w:rsidRPr="00C20DEB">
              <w:rPr>
                <w:rFonts w:eastAsia="Times New Roman"/>
                <w:b/>
                <w:bCs/>
                <w:sz w:val="22"/>
                <w:lang w:eastAsia="lv-LV"/>
              </w:rPr>
              <w:t>Grupa</w:t>
            </w:r>
          </w:p>
        </w:tc>
        <w:tc>
          <w:tcPr>
            <w:tcW w:w="1134" w:type="dxa"/>
            <w:tcBorders>
              <w:top w:val="single" w:sz="4" w:space="0" w:color="auto"/>
              <w:left w:val="nil"/>
              <w:bottom w:val="single" w:sz="4" w:space="0" w:color="auto"/>
              <w:right w:val="single" w:sz="4" w:space="0" w:color="auto"/>
            </w:tcBorders>
            <w:shd w:val="clear" w:color="auto" w:fill="E2EFD9"/>
            <w:vAlign w:val="center"/>
            <w:hideMark/>
          </w:tcPr>
          <w:p w14:paraId="08725700" w14:textId="77777777" w:rsidR="001A531C" w:rsidRPr="00C20DEB" w:rsidRDefault="001A531C" w:rsidP="002C43BC">
            <w:pPr>
              <w:ind w:firstLine="0"/>
              <w:jc w:val="center"/>
              <w:rPr>
                <w:rFonts w:eastAsia="Times New Roman"/>
                <w:b/>
                <w:bCs/>
                <w:sz w:val="22"/>
                <w:lang w:eastAsia="lv-LV"/>
              </w:rPr>
            </w:pPr>
            <w:r w:rsidRPr="00C20DEB">
              <w:rPr>
                <w:rFonts w:eastAsia="Times New Roman"/>
                <w:b/>
                <w:bCs/>
                <w:sz w:val="22"/>
                <w:lang w:eastAsia="lv-LV"/>
              </w:rPr>
              <w:t>Klase</w:t>
            </w:r>
          </w:p>
        </w:tc>
        <w:tc>
          <w:tcPr>
            <w:tcW w:w="5585" w:type="dxa"/>
            <w:tcBorders>
              <w:top w:val="single" w:sz="4" w:space="0" w:color="auto"/>
              <w:left w:val="nil"/>
              <w:bottom w:val="single" w:sz="4" w:space="0" w:color="auto"/>
              <w:right w:val="single" w:sz="4" w:space="0" w:color="auto"/>
            </w:tcBorders>
            <w:shd w:val="clear" w:color="auto" w:fill="E2EFD9"/>
            <w:vAlign w:val="center"/>
            <w:hideMark/>
          </w:tcPr>
          <w:p w14:paraId="25805D17" w14:textId="77777777" w:rsidR="001A531C" w:rsidRPr="00C20DEB" w:rsidRDefault="001A531C" w:rsidP="002C43BC">
            <w:pPr>
              <w:ind w:firstLine="0"/>
              <w:jc w:val="center"/>
              <w:rPr>
                <w:rFonts w:eastAsia="Times New Roman"/>
                <w:b/>
                <w:bCs/>
                <w:sz w:val="22"/>
                <w:lang w:eastAsia="lv-LV"/>
              </w:rPr>
            </w:pPr>
            <w:r w:rsidRPr="00C20DEB">
              <w:rPr>
                <w:rFonts w:eastAsia="Times New Roman"/>
                <w:b/>
                <w:bCs/>
                <w:sz w:val="22"/>
                <w:lang w:eastAsia="lv-LV"/>
              </w:rPr>
              <w:t>Atkritumu nosaukums</w:t>
            </w:r>
          </w:p>
        </w:tc>
      </w:tr>
      <w:tr w:rsidR="001A531C" w:rsidRPr="00C20DEB" w14:paraId="7CEB4B9E" w14:textId="77777777" w:rsidTr="00150AE1">
        <w:trPr>
          <w:trHeight w:val="81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702AE557"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29.</w:t>
            </w:r>
          </w:p>
        </w:tc>
        <w:tc>
          <w:tcPr>
            <w:tcW w:w="851" w:type="dxa"/>
            <w:tcBorders>
              <w:top w:val="nil"/>
              <w:left w:val="nil"/>
              <w:bottom w:val="single" w:sz="4" w:space="0" w:color="auto"/>
              <w:right w:val="single" w:sz="4" w:space="0" w:color="auto"/>
            </w:tcBorders>
            <w:shd w:val="clear" w:color="000000" w:fill="FFFFFF"/>
            <w:vAlign w:val="center"/>
            <w:hideMark/>
          </w:tcPr>
          <w:p w14:paraId="38AD2B86"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w:t>
            </w:r>
          </w:p>
        </w:tc>
        <w:tc>
          <w:tcPr>
            <w:tcW w:w="850" w:type="dxa"/>
            <w:tcBorders>
              <w:top w:val="nil"/>
              <w:left w:val="nil"/>
              <w:bottom w:val="single" w:sz="4" w:space="0" w:color="auto"/>
              <w:right w:val="single" w:sz="4" w:space="0" w:color="auto"/>
            </w:tcBorders>
            <w:shd w:val="clear" w:color="000000" w:fill="FFFFFF"/>
            <w:vAlign w:val="center"/>
            <w:hideMark/>
          </w:tcPr>
          <w:p w14:paraId="666B8354" w14:textId="77777777" w:rsidR="001A531C" w:rsidRPr="00C20DEB" w:rsidRDefault="001A531C" w:rsidP="002C43BC">
            <w:pPr>
              <w:ind w:firstLine="0"/>
              <w:jc w:val="center"/>
              <w:rPr>
                <w:rFonts w:eastAsia="Times New Roman"/>
                <w:sz w:val="22"/>
                <w:lang w:eastAsia="lv-LV"/>
              </w:rPr>
            </w:pPr>
          </w:p>
        </w:tc>
        <w:tc>
          <w:tcPr>
            <w:tcW w:w="1134" w:type="dxa"/>
            <w:tcBorders>
              <w:top w:val="nil"/>
              <w:left w:val="nil"/>
              <w:bottom w:val="single" w:sz="4" w:space="0" w:color="auto"/>
              <w:right w:val="single" w:sz="4" w:space="0" w:color="auto"/>
            </w:tcBorders>
            <w:shd w:val="clear" w:color="000000" w:fill="FFFFFF"/>
            <w:vAlign w:val="center"/>
            <w:hideMark/>
          </w:tcPr>
          <w:p w14:paraId="459A0A94" w14:textId="77777777" w:rsidR="001A531C" w:rsidRPr="00C20DEB" w:rsidRDefault="001A531C" w:rsidP="002C43BC">
            <w:pPr>
              <w:ind w:firstLine="0"/>
              <w:jc w:val="center"/>
              <w:rPr>
                <w:rFonts w:eastAsia="Times New Roman"/>
                <w:sz w:val="22"/>
                <w:lang w:eastAsia="lv-LV"/>
              </w:rPr>
            </w:pPr>
          </w:p>
        </w:tc>
        <w:tc>
          <w:tcPr>
            <w:tcW w:w="5585" w:type="dxa"/>
            <w:tcBorders>
              <w:top w:val="nil"/>
              <w:left w:val="nil"/>
              <w:bottom w:val="single" w:sz="4" w:space="0" w:color="auto"/>
              <w:right w:val="single" w:sz="4" w:space="0" w:color="auto"/>
            </w:tcBorders>
            <w:shd w:val="clear" w:color="000000" w:fill="FFFFFF"/>
            <w:vAlign w:val="center"/>
            <w:hideMark/>
          </w:tcPr>
          <w:p w14:paraId="41949A2B"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Lauksaimniecības, dārzkopības, akvakultūras, mežsaimniecības, medniecības un zvejniecības, pārtikas ražošanas un apstrādes atkritumi</w:t>
            </w:r>
          </w:p>
        </w:tc>
      </w:tr>
      <w:tr w:rsidR="001A531C" w:rsidRPr="00C20DEB" w14:paraId="5BFC9D54" w14:textId="77777777" w:rsidTr="00150AE1">
        <w:trPr>
          <w:trHeight w:val="855"/>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69C0F118"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30.</w:t>
            </w:r>
          </w:p>
        </w:tc>
        <w:tc>
          <w:tcPr>
            <w:tcW w:w="851" w:type="dxa"/>
            <w:tcBorders>
              <w:top w:val="nil"/>
              <w:left w:val="nil"/>
              <w:bottom w:val="single" w:sz="4" w:space="0" w:color="auto"/>
              <w:right w:val="single" w:sz="4" w:space="0" w:color="auto"/>
            </w:tcBorders>
            <w:shd w:val="clear" w:color="000000" w:fill="FFFFFF"/>
            <w:vAlign w:val="center"/>
            <w:hideMark/>
          </w:tcPr>
          <w:p w14:paraId="29EE19EF"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2E65B51A"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201</w:t>
            </w:r>
          </w:p>
        </w:tc>
        <w:tc>
          <w:tcPr>
            <w:tcW w:w="1134" w:type="dxa"/>
            <w:tcBorders>
              <w:top w:val="nil"/>
              <w:left w:val="nil"/>
              <w:bottom w:val="single" w:sz="4" w:space="0" w:color="auto"/>
              <w:right w:val="single" w:sz="4" w:space="0" w:color="auto"/>
            </w:tcBorders>
            <w:shd w:val="clear" w:color="000000" w:fill="FFFFFF"/>
            <w:vAlign w:val="center"/>
            <w:hideMark/>
          </w:tcPr>
          <w:p w14:paraId="0EE160AB" w14:textId="77777777" w:rsidR="001A531C" w:rsidRPr="00C20DEB" w:rsidRDefault="001A531C" w:rsidP="002C43BC">
            <w:pPr>
              <w:ind w:firstLine="0"/>
              <w:jc w:val="center"/>
              <w:rPr>
                <w:rFonts w:eastAsia="Times New Roman"/>
                <w:sz w:val="22"/>
                <w:lang w:eastAsia="lv-LV"/>
              </w:rPr>
            </w:pPr>
          </w:p>
        </w:tc>
        <w:tc>
          <w:tcPr>
            <w:tcW w:w="5585" w:type="dxa"/>
            <w:tcBorders>
              <w:top w:val="nil"/>
              <w:left w:val="nil"/>
              <w:bottom w:val="single" w:sz="4" w:space="0" w:color="auto"/>
              <w:right w:val="single" w:sz="4" w:space="0" w:color="auto"/>
            </w:tcBorders>
            <w:shd w:val="clear" w:color="000000" w:fill="FFFFFF"/>
            <w:vAlign w:val="center"/>
            <w:hideMark/>
          </w:tcPr>
          <w:p w14:paraId="774638C4"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Lauksaimniecības, dārzkopības, akvakultūras, mežsaimniecības, medniecības un zvejniecības atkritumi</w:t>
            </w:r>
          </w:p>
        </w:tc>
      </w:tr>
      <w:tr w:rsidR="001A531C" w:rsidRPr="00C20DEB" w14:paraId="1DBE7E8F" w14:textId="77777777" w:rsidTr="00150AE1">
        <w:trPr>
          <w:trHeight w:val="36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052C8F8A"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32.</w:t>
            </w:r>
          </w:p>
        </w:tc>
        <w:tc>
          <w:tcPr>
            <w:tcW w:w="851" w:type="dxa"/>
            <w:tcBorders>
              <w:top w:val="nil"/>
              <w:left w:val="nil"/>
              <w:bottom w:val="single" w:sz="4" w:space="0" w:color="auto"/>
              <w:right w:val="single" w:sz="4" w:space="0" w:color="auto"/>
            </w:tcBorders>
            <w:shd w:val="clear" w:color="000000" w:fill="FFFFFF"/>
            <w:vAlign w:val="center"/>
            <w:hideMark/>
          </w:tcPr>
          <w:p w14:paraId="198B4374"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0EA773F6" w14:textId="77777777" w:rsidR="001A531C" w:rsidRPr="00C20DEB" w:rsidRDefault="001A531C" w:rsidP="002C43BC">
            <w:pPr>
              <w:ind w:firstLine="0"/>
              <w:jc w:val="center"/>
              <w:rPr>
                <w:rFonts w:eastAsia="Times New Roman"/>
                <w:sz w:val="22"/>
                <w:lang w:eastAsia="lv-LV"/>
              </w:rPr>
            </w:pPr>
          </w:p>
        </w:tc>
        <w:tc>
          <w:tcPr>
            <w:tcW w:w="1134" w:type="dxa"/>
            <w:tcBorders>
              <w:top w:val="nil"/>
              <w:left w:val="nil"/>
              <w:bottom w:val="single" w:sz="4" w:space="0" w:color="auto"/>
              <w:right w:val="single" w:sz="4" w:space="0" w:color="auto"/>
            </w:tcBorders>
            <w:shd w:val="clear" w:color="000000" w:fill="FFFFFF"/>
            <w:vAlign w:val="center"/>
            <w:hideMark/>
          </w:tcPr>
          <w:p w14:paraId="49186E65"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20102</w:t>
            </w:r>
          </w:p>
        </w:tc>
        <w:tc>
          <w:tcPr>
            <w:tcW w:w="5585" w:type="dxa"/>
            <w:tcBorders>
              <w:top w:val="nil"/>
              <w:left w:val="nil"/>
              <w:bottom w:val="single" w:sz="4" w:space="0" w:color="auto"/>
              <w:right w:val="single" w:sz="4" w:space="0" w:color="auto"/>
            </w:tcBorders>
            <w:shd w:val="clear" w:color="000000" w:fill="FFFFFF"/>
            <w:vAlign w:val="center"/>
            <w:hideMark/>
          </w:tcPr>
          <w:p w14:paraId="49500437"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Dzīvnieku audu atkritumi</w:t>
            </w:r>
            <w:r w:rsidRPr="00C20DEB">
              <w:rPr>
                <w:rFonts w:eastAsia="Times New Roman"/>
                <w:sz w:val="22"/>
                <w:vertAlign w:val="superscript"/>
                <w:lang w:eastAsia="lv-LV"/>
              </w:rPr>
              <w:t>10</w:t>
            </w:r>
          </w:p>
        </w:tc>
      </w:tr>
      <w:tr w:rsidR="001A531C" w:rsidRPr="00C20DEB" w14:paraId="47CA746A" w14:textId="77777777" w:rsidTr="00150AE1">
        <w:trPr>
          <w:trHeight w:val="30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3009FFDA"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33.</w:t>
            </w:r>
          </w:p>
        </w:tc>
        <w:tc>
          <w:tcPr>
            <w:tcW w:w="851" w:type="dxa"/>
            <w:tcBorders>
              <w:top w:val="nil"/>
              <w:left w:val="nil"/>
              <w:bottom w:val="single" w:sz="4" w:space="0" w:color="auto"/>
              <w:right w:val="single" w:sz="4" w:space="0" w:color="auto"/>
            </w:tcBorders>
            <w:shd w:val="clear" w:color="000000" w:fill="FFFFFF"/>
            <w:vAlign w:val="center"/>
            <w:hideMark/>
          </w:tcPr>
          <w:p w14:paraId="0AA9281D"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167492D1" w14:textId="77777777" w:rsidR="001A531C" w:rsidRPr="00C20DEB" w:rsidRDefault="001A531C" w:rsidP="002C43BC">
            <w:pPr>
              <w:ind w:firstLine="0"/>
              <w:jc w:val="center"/>
              <w:rPr>
                <w:rFonts w:eastAsia="Times New Roman"/>
                <w:sz w:val="22"/>
                <w:lang w:eastAsia="lv-LV"/>
              </w:rPr>
            </w:pPr>
          </w:p>
        </w:tc>
        <w:tc>
          <w:tcPr>
            <w:tcW w:w="1134" w:type="dxa"/>
            <w:tcBorders>
              <w:top w:val="nil"/>
              <w:left w:val="nil"/>
              <w:bottom w:val="single" w:sz="4" w:space="0" w:color="auto"/>
              <w:right w:val="single" w:sz="4" w:space="0" w:color="auto"/>
            </w:tcBorders>
            <w:shd w:val="clear" w:color="000000" w:fill="FFFFFF"/>
            <w:vAlign w:val="center"/>
            <w:hideMark/>
          </w:tcPr>
          <w:p w14:paraId="11310AD6"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20103</w:t>
            </w:r>
          </w:p>
        </w:tc>
        <w:tc>
          <w:tcPr>
            <w:tcW w:w="5585" w:type="dxa"/>
            <w:tcBorders>
              <w:top w:val="nil"/>
              <w:left w:val="nil"/>
              <w:bottom w:val="single" w:sz="4" w:space="0" w:color="auto"/>
              <w:right w:val="single" w:sz="4" w:space="0" w:color="auto"/>
            </w:tcBorders>
            <w:shd w:val="clear" w:color="000000" w:fill="FFFFFF"/>
            <w:vAlign w:val="center"/>
            <w:hideMark/>
          </w:tcPr>
          <w:p w14:paraId="21795BFB"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Augu audu atkritumi</w:t>
            </w:r>
          </w:p>
        </w:tc>
      </w:tr>
      <w:tr w:rsidR="001A531C" w:rsidRPr="00C20DEB" w14:paraId="28909A9C" w14:textId="77777777" w:rsidTr="00150AE1">
        <w:trPr>
          <w:trHeight w:val="57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3CE0E43E"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41.</w:t>
            </w:r>
          </w:p>
        </w:tc>
        <w:tc>
          <w:tcPr>
            <w:tcW w:w="851" w:type="dxa"/>
            <w:tcBorders>
              <w:top w:val="nil"/>
              <w:left w:val="nil"/>
              <w:bottom w:val="single" w:sz="4" w:space="0" w:color="auto"/>
              <w:right w:val="single" w:sz="4" w:space="0" w:color="auto"/>
            </w:tcBorders>
            <w:shd w:val="clear" w:color="000000" w:fill="FFFFFF"/>
            <w:vAlign w:val="center"/>
            <w:hideMark/>
          </w:tcPr>
          <w:p w14:paraId="1AA10148"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2DBAEA12"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202</w:t>
            </w:r>
          </w:p>
        </w:tc>
        <w:tc>
          <w:tcPr>
            <w:tcW w:w="1134" w:type="dxa"/>
            <w:tcBorders>
              <w:top w:val="nil"/>
              <w:left w:val="nil"/>
              <w:bottom w:val="single" w:sz="4" w:space="0" w:color="auto"/>
              <w:right w:val="single" w:sz="4" w:space="0" w:color="auto"/>
            </w:tcBorders>
            <w:shd w:val="clear" w:color="000000" w:fill="FFFFFF"/>
            <w:vAlign w:val="center"/>
            <w:hideMark/>
          </w:tcPr>
          <w:p w14:paraId="76B26FE1" w14:textId="77777777" w:rsidR="001A531C" w:rsidRPr="00C20DEB" w:rsidRDefault="001A531C" w:rsidP="002C43BC">
            <w:pPr>
              <w:ind w:firstLine="0"/>
              <w:jc w:val="center"/>
              <w:rPr>
                <w:rFonts w:eastAsia="Times New Roman"/>
                <w:sz w:val="22"/>
                <w:lang w:eastAsia="lv-LV"/>
              </w:rPr>
            </w:pPr>
          </w:p>
        </w:tc>
        <w:tc>
          <w:tcPr>
            <w:tcW w:w="5585" w:type="dxa"/>
            <w:tcBorders>
              <w:top w:val="nil"/>
              <w:left w:val="nil"/>
              <w:bottom w:val="single" w:sz="4" w:space="0" w:color="auto"/>
              <w:right w:val="single" w:sz="4" w:space="0" w:color="auto"/>
            </w:tcBorders>
            <w:shd w:val="clear" w:color="000000" w:fill="FFFFFF"/>
            <w:vAlign w:val="center"/>
            <w:hideMark/>
          </w:tcPr>
          <w:p w14:paraId="367B058C"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Gaļas, zivju un citu dzīvnieku valsts izcelsmes pārtikas produktu ražošanas un apstrādes atkritumi</w:t>
            </w:r>
          </w:p>
        </w:tc>
      </w:tr>
      <w:tr w:rsidR="001A531C" w:rsidRPr="00C20DEB" w14:paraId="3A949004" w14:textId="77777777" w:rsidTr="00150AE1">
        <w:trPr>
          <w:trHeight w:val="36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4E8828D7"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43.</w:t>
            </w:r>
          </w:p>
        </w:tc>
        <w:tc>
          <w:tcPr>
            <w:tcW w:w="851" w:type="dxa"/>
            <w:tcBorders>
              <w:top w:val="nil"/>
              <w:left w:val="nil"/>
              <w:bottom w:val="single" w:sz="4" w:space="0" w:color="auto"/>
              <w:right w:val="single" w:sz="4" w:space="0" w:color="auto"/>
            </w:tcBorders>
            <w:shd w:val="clear" w:color="000000" w:fill="FFFFFF"/>
            <w:vAlign w:val="center"/>
            <w:hideMark/>
          </w:tcPr>
          <w:p w14:paraId="58939599"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30DEF217" w14:textId="77777777" w:rsidR="001A531C" w:rsidRPr="00C20DEB" w:rsidRDefault="001A531C" w:rsidP="002C43BC">
            <w:pPr>
              <w:ind w:firstLine="0"/>
              <w:jc w:val="center"/>
              <w:rPr>
                <w:rFonts w:eastAsia="Times New Roman"/>
                <w:sz w:val="22"/>
                <w:lang w:eastAsia="lv-LV"/>
              </w:rPr>
            </w:pPr>
          </w:p>
        </w:tc>
        <w:tc>
          <w:tcPr>
            <w:tcW w:w="1134" w:type="dxa"/>
            <w:tcBorders>
              <w:top w:val="nil"/>
              <w:left w:val="nil"/>
              <w:bottom w:val="single" w:sz="4" w:space="0" w:color="auto"/>
              <w:right w:val="single" w:sz="4" w:space="0" w:color="auto"/>
            </w:tcBorders>
            <w:shd w:val="clear" w:color="000000" w:fill="FFFFFF"/>
            <w:vAlign w:val="center"/>
            <w:hideMark/>
          </w:tcPr>
          <w:p w14:paraId="73FA1838"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20202</w:t>
            </w:r>
          </w:p>
        </w:tc>
        <w:tc>
          <w:tcPr>
            <w:tcW w:w="5585" w:type="dxa"/>
            <w:tcBorders>
              <w:top w:val="nil"/>
              <w:left w:val="nil"/>
              <w:bottom w:val="single" w:sz="4" w:space="0" w:color="auto"/>
              <w:right w:val="single" w:sz="4" w:space="0" w:color="auto"/>
            </w:tcBorders>
            <w:shd w:val="clear" w:color="000000" w:fill="FFFFFF"/>
            <w:vAlign w:val="center"/>
            <w:hideMark/>
          </w:tcPr>
          <w:p w14:paraId="5C802191"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Dzīvnieku audu atkritumi</w:t>
            </w:r>
            <w:r w:rsidRPr="00C20DEB">
              <w:rPr>
                <w:rFonts w:eastAsia="Times New Roman"/>
                <w:sz w:val="22"/>
                <w:vertAlign w:val="superscript"/>
                <w:lang w:eastAsia="lv-LV"/>
              </w:rPr>
              <w:t>10</w:t>
            </w:r>
          </w:p>
        </w:tc>
      </w:tr>
      <w:tr w:rsidR="001A531C" w:rsidRPr="00C20DEB" w14:paraId="49D1CB40" w14:textId="77777777" w:rsidTr="00150AE1">
        <w:trPr>
          <w:trHeight w:val="30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7065C935"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44.</w:t>
            </w:r>
          </w:p>
        </w:tc>
        <w:tc>
          <w:tcPr>
            <w:tcW w:w="851" w:type="dxa"/>
            <w:tcBorders>
              <w:top w:val="nil"/>
              <w:left w:val="nil"/>
              <w:bottom w:val="single" w:sz="4" w:space="0" w:color="auto"/>
              <w:right w:val="single" w:sz="4" w:space="0" w:color="auto"/>
            </w:tcBorders>
            <w:shd w:val="clear" w:color="000000" w:fill="FFFFFF"/>
            <w:vAlign w:val="center"/>
            <w:hideMark/>
          </w:tcPr>
          <w:p w14:paraId="0BE4FBB4"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6A98EF32" w14:textId="77777777" w:rsidR="001A531C" w:rsidRPr="00C20DEB" w:rsidRDefault="001A531C" w:rsidP="002C43BC">
            <w:pPr>
              <w:ind w:firstLine="0"/>
              <w:jc w:val="center"/>
              <w:rPr>
                <w:rFonts w:eastAsia="Times New Roman"/>
                <w:sz w:val="22"/>
                <w:lang w:eastAsia="lv-LV"/>
              </w:rPr>
            </w:pPr>
          </w:p>
        </w:tc>
        <w:tc>
          <w:tcPr>
            <w:tcW w:w="1134" w:type="dxa"/>
            <w:tcBorders>
              <w:top w:val="nil"/>
              <w:left w:val="nil"/>
              <w:bottom w:val="single" w:sz="4" w:space="0" w:color="auto"/>
              <w:right w:val="single" w:sz="4" w:space="0" w:color="auto"/>
            </w:tcBorders>
            <w:shd w:val="clear" w:color="000000" w:fill="FFFFFF"/>
            <w:vAlign w:val="center"/>
            <w:hideMark/>
          </w:tcPr>
          <w:p w14:paraId="081D43F5"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20203</w:t>
            </w:r>
          </w:p>
        </w:tc>
        <w:tc>
          <w:tcPr>
            <w:tcW w:w="5585" w:type="dxa"/>
            <w:tcBorders>
              <w:top w:val="nil"/>
              <w:left w:val="nil"/>
              <w:bottom w:val="single" w:sz="4" w:space="0" w:color="auto"/>
              <w:right w:val="single" w:sz="4" w:space="0" w:color="auto"/>
            </w:tcBorders>
            <w:shd w:val="clear" w:color="000000" w:fill="FFFFFF"/>
            <w:vAlign w:val="center"/>
            <w:hideMark/>
          </w:tcPr>
          <w:p w14:paraId="65C4CBF8"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Patēriņam vai apstrādei nederīgi materiāli</w:t>
            </w:r>
          </w:p>
        </w:tc>
      </w:tr>
      <w:tr w:rsidR="001A531C" w:rsidRPr="00C20DEB" w14:paraId="67E15278" w14:textId="77777777" w:rsidTr="00150AE1">
        <w:trPr>
          <w:trHeight w:val="1425"/>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106F2E25"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47.</w:t>
            </w:r>
          </w:p>
        </w:tc>
        <w:tc>
          <w:tcPr>
            <w:tcW w:w="851" w:type="dxa"/>
            <w:tcBorders>
              <w:top w:val="nil"/>
              <w:left w:val="nil"/>
              <w:bottom w:val="single" w:sz="4" w:space="0" w:color="auto"/>
              <w:right w:val="single" w:sz="4" w:space="0" w:color="auto"/>
            </w:tcBorders>
            <w:shd w:val="clear" w:color="000000" w:fill="FFFFFF"/>
            <w:vAlign w:val="center"/>
            <w:hideMark/>
          </w:tcPr>
          <w:p w14:paraId="1449F765"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74A488C6"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203</w:t>
            </w:r>
          </w:p>
        </w:tc>
        <w:tc>
          <w:tcPr>
            <w:tcW w:w="1134" w:type="dxa"/>
            <w:tcBorders>
              <w:top w:val="nil"/>
              <w:left w:val="nil"/>
              <w:bottom w:val="single" w:sz="4" w:space="0" w:color="auto"/>
              <w:right w:val="single" w:sz="4" w:space="0" w:color="auto"/>
            </w:tcBorders>
            <w:shd w:val="clear" w:color="000000" w:fill="FFFFFF"/>
            <w:vAlign w:val="center"/>
            <w:hideMark/>
          </w:tcPr>
          <w:p w14:paraId="671FFEC6" w14:textId="77777777" w:rsidR="001A531C" w:rsidRPr="00C20DEB" w:rsidRDefault="001A531C" w:rsidP="002C43BC">
            <w:pPr>
              <w:ind w:firstLine="0"/>
              <w:jc w:val="center"/>
              <w:rPr>
                <w:rFonts w:eastAsia="Times New Roman"/>
                <w:sz w:val="22"/>
                <w:lang w:eastAsia="lv-LV"/>
              </w:rPr>
            </w:pPr>
          </w:p>
        </w:tc>
        <w:tc>
          <w:tcPr>
            <w:tcW w:w="5585" w:type="dxa"/>
            <w:tcBorders>
              <w:top w:val="nil"/>
              <w:left w:val="nil"/>
              <w:bottom w:val="single" w:sz="4" w:space="0" w:color="auto"/>
              <w:right w:val="single" w:sz="4" w:space="0" w:color="auto"/>
            </w:tcBorders>
            <w:shd w:val="clear" w:color="000000" w:fill="FFFFFF"/>
            <w:vAlign w:val="center"/>
            <w:hideMark/>
          </w:tcPr>
          <w:p w14:paraId="517DF308"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Augļu, dārzeņu, graudaugu, pārtikas eļļu, kakao, kafijas, tējas un tabakas izstrādājumu ražošanas un apstrādes atkritumi; konservu ražošanas, kā arī rauga, rauga ekstrakta un melases ražošanas un fermentācijas atkritumi</w:t>
            </w:r>
          </w:p>
        </w:tc>
      </w:tr>
      <w:tr w:rsidR="001A531C" w:rsidRPr="00C20DEB" w14:paraId="6EB9A345" w14:textId="77777777" w:rsidTr="00150AE1">
        <w:trPr>
          <w:trHeight w:val="30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4A25BA42"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49.</w:t>
            </w:r>
          </w:p>
        </w:tc>
        <w:tc>
          <w:tcPr>
            <w:tcW w:w="851" w:type="dxa"/>
            <w:tcBorders>
              <w:top w:val="nil"/>
              <w:left w:val="nil"/>
              <w:bottom w:val="single" w:sz="4" w:space="0" w:color="auto"/>
              <w:right w:val="single" w:sz="4" w:space="0" w:color="auto"/>
            </w:tcBorders>
            <w:shd w:val="clear" w:color="000000" w:fill="FFFFFF"/>
            <w:vAlign w:val="center"/>
            <w:hideMark/>
          </w:tcPr>
          <w:p w14:paraId="246748B3"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295CC2E3" w14:textId="77777777" w:rsidR="001A531C" w:rsidRPr="00C20DEB" w:rsidRDefault="001A531C" w:rsidP="002C43BC">
            <w:pPr>
              <w:ind w:firstLine="0"/>
              <w:jc w:val="center"/>
              <w:rPr>
                <w:rFonts w:eastAsia="Times New Roman"/>
                <w:sz w:val="22"/>
                <w:lang w:eastAsia="lv-LV"/>
              </w:rPr>
            </w:pPr>
          </w:p>
        </w:tc>
        <w:tc>
          <w:tcPr>
            <w:tcW w:w="1134" w:type="dxa"/>
            <w:tcBorders>
              <w:top w:val="nil"/>
              <w:left w:val="nil"/>
              <w:bottom w:val="single" w:sz="4" w:space="0" w:color="auto"/>
              <w:right w:val="single" w:sz="4" w:space="0" w:color="auto"/>
            </w:tcBorders>
            <w:shd w:val="clear" w:color="000000" w:fill="FFFFFF"/>
            <w:vAlign w:val="center"/>
            <w:hideMark/>
          </w:tcPr>
          <w:p w14:paraId="66AD395B"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20302</w:t>
            </w:r>
          </w:p>
        </w:tc>
        <w:tc>
          <w:tcPr>
            <w:tcW w:w="5585" w:type="dxa"/>
            <w:tcBorders>
              <w:top w:val="nil"/>
              <w:left w:val="nil"/>
              <w:bottom w:val="single" w:sz="4" w:space="0" w:color="auto"/>
              <w:right w:val="single" w:sz="4" w:space="0" w:color="auto"/>
            </w:tcBorders>
            <w:shd w:val="clear" w:color="000000" w:fill="FFFFFF"/>
            <w:vAlign w:val="center"/>
            <w:hideMark/>
          </w:tcPr>
          <w:p w14:paraId="1E7E4F6C"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Konservēšanas līdzekļu atkritumi</w:t>
            </w:r>
          </w:p>
        </w:tc>
      </w:tr>
      <w:tr w:rsidR="001A531C" w:rsidRPr="00C20DEB" w14:paraId="232906A3" w14:textId="77777777" w:rsidTr="00150AE1">
        <w:trPr>
          <w:trHeight w:val="30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62B98161"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54.</w:t>
            </w:r>
          </w:p>
        </w:tc>
        <w:tc>
          <w:tcPr>
            <w:tcW w:w="851" w:type="dxa"/>
            <w:tcBorders>
              <w:top w:val="nil"/>
              <w:left w:val="nil"/>
              <w:bottom w:val="single" w:sz="4" w:space="0" w:color="auto"/>
              <w:right w:val="single" w:sz="4" w:space="0" w:color="auto"/>
            </w:tcBorders>
            <w:shd w:val="clear" w:color="000000" w:fill="FFFFFF"/>
            <w:vAlign w:val="center"/>
            <w:hideMark/>
          </w:tcPr>
          <w:p w14:paraId="01A55510"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3EBCECBA"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204</w:t>
            </w:r>
          </w:p>
        </w:tc>
        <w:tc>
          <w:tcPr>
            <w:tcW w:w="1134" w:type="dxa"/>
            <w:tcBorders>
              <w:top w:val="nil"/>
              <w:left w:val="nil"/>
              <w:bottom w:val="single" w:sz="4" w:space="0" w:color="auto"/>
              <w:right w:val="single" w:sz="4" w:space="0" w:color="auto"/>
            </w:tcBorders>
            <w:shd w:val="clear" w:color="000000" w:fill="FFFFFF"/>
            <w:vAlign w:val="center"/>
            <w:hideMark/>
          </w:tcPr>
          <w:p w14:paraId="70D271F6" w14:textId="77777777" w:rsidR="001A531C" w:rsidRPr="00C20DEB" w:rsidRDefault="001A531C" w:rsidP="002C43BC">
            <w:pPr>
              <w:ind w:firstLine="0"/>
              <w:jc w:val="center"/>
              <w:rPr>
                <w:rFonts w:eastAsia="Times New Roman"/>
                <w:sz w:val="22"/>
                <w:lang w:eastAsia="lv-LV"/>
              </w:rPr>
            </w:pPr>
          </w:p>
        </w:tc>
        <w:tc>
          <w:tcPr>
            <w:tcW w:w="5585" w:type="dxa"/>
            <w:tcBorders>
              <w:top w:val="nil"/>
              <w:left w:val="nil"/>
              <w:bottom w:val="single" w:sz="4" w:space="0" w:color="auto"/>
              <w:right w:val="single" w:sz="4" w:space="0" w:color="auto"/>
            </w:tcBorders>
            <w:shd w:val="clear" w:color="000000" w:fill="FFFFFF"/>
            <w:vAlign w:val="center"/>
            <w:hideMark/>
          </w:tcPr>
          <w:p w14:paraId="546AE03A"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Cukura ražošanas atkritumi</w:t>
            </w:r>
          </w:p>
        </w:tc>
      </w:tr>
      <w:tr w:rsidR="001A531C" w:rsidRPr="00C20DEB" w14:paraId="78065259" w14:textId="77777777" w:rsidTr="00150AE1">
        <w:trPr>
          <w:trHeight w:val="30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77F04E76"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55.</w:t>
            </w:r>
          </w:p>
        </w:tc>
        <w:tc>
          <w:tcPr>
            <w:tcW w:w="851" w:type="dxa"/>
            <w:tcBorders>
              <w:top w:val="nil"/>
              <w:left w:val="nil"/>
              <w:bottom w:val="single" w:sz="4" w:space="0" w:color="auto"/>
              <w:right w:val="single" w:sz="4" w:space="0" w:color="auto"/>
            </w:tcBorders>
            <w:shd w:val="clear" w:color="000000" w:fill="FFFFFF"/>
            <w:vAlign w:val="center"/>
            <w:hideMark/>
          </w:tcPr>
          <w:p w14:paraId="58FF0E5C"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4BD6C540" w14:textId="77777777" w:rsidR="001A531C" w:rsidRPr="00C20DEB" w:rsidRDefault="001A531C" w:rsidP="002C43BC">
            <w:pPr>
              <w:ind w:firstLine="0"/>
              <w:jc w:val="center"/>
              <w:rPr>
                <w:rFonts w:eastAsia="Times New Roman"/>
                <w:sz w:val="22"/>
                <w:lang w:eastAsia="lv-LV"/>
              </w:rPr>
            </w:pPr>
          </w:p>
        </w:tc>
        <w:tc>
          <w:tcPr>
            <w:tcW w:w="1134" w:type="dxa"/>
            <w:tcBorders>
              <w:top w:val="nil"/>
              <w:left w:val="nil"/>
              <w:bottom w:val="single" w:sz="4" w:space="0" w:color="auto"/>
              <w:right w:val="single" w:sz="4" w:space="0" w:color="auto"/>
            </w:tcBorders>
            <w:shd w:val="clear" w:color="000000" w:fill="FFFFFF"/>
            <w:vAlign w:val="center"/>
            <w:hideMark/>
          </w:tcPr>
          <w:p w14:paraId="0959FC53"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20401</w:t>
            </w:r>
          </w:p>
        </w:tc>
        <w:tc>
          <w:tcPr>
            <w:tcW w:w="5585" w:type="dxa"/>
            <w:tcBorders>
              <w:top w:val="nil"/>
              <w:left w:val="nil"/>
              <w:bottom w:val="single" w:sz="4" w:space="0" w:color="auto"/>
              <w:right w:val="single" w:sz="4" w:space="0" w:color="auto"/>
            </w:tcBorders>
            <w:shd w:val="clear" w:color="000000" w:fill="FFFFFF"/>
            <w:vAlign w:val="center"/>
            <w:hideMark/>
          </w:tcPr>
          <w:p w14:paraId="5C31A7FC"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Biešu tīrīšanas un mazgāšanas atkritumi</w:t>
            </w:r>
          </w:p>
        </w:tc>
      </w:tr>
      <w:tr w:rsidR="001A531C" w:rsidRPr="00C20DEB" w14:paraId="53A5099B" w14:textId="77777777" w:rsidTr="00150AE1">
        <w:trPr>
          <w:trHeight w:val="30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25921E70"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59.</w:t>
            </w:r>
          </w:p>
        </w:tc>
        <w:tc>
          <w:tcPr>
            <w:tcW w:w="851" w:type="dxa"/>
            <w:tcBorders>
              <w:top w:val="nil"/>
              <w:left w:val="nil"/>
              <w:bottom w:val="single" w:sz="4" w:space="0" w:color="auto"/>
              <w:right w:val="single" w:sz="4" w:space="0" w:color="auto"/>
            </w:tcBorders>
            <w:shd w:val="clear" w:color="000000" w:fill="FFFFFF"/>
            <w:vAlign w:val="center"/>
            <w:hideMark/>
          </w:tcPr>
          <w:p w14:paraId="71A67D22"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1B1B8860"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205</w:t>
            </w:r>
          </w:p>
        </w:tc>
        <w:tc>
          <w:tcPr>
            <w:tcW w:w="1134" w:type="dxa"/>
            <w:tcBorders>
              <w:top w:val="nil"/>
              <w:left w:val="nil"/>
              <w:bottom w:val="single" w:sz="4" w:space="0" w:color="auto"/>
              <w:right w:val="single" w:sz="4" w:space="0" w:color="auto"/>
            </w:tcBorders>
            <w:shd w:val="clear" w:color="000000" w:fill="FFFFFF"/>
            <w:vAlign w:val="center"/>
            <w:hideMark/>
          </w:tcPr>
          <w:p w14:paraId="0A4B8AA5" w14:textId="77777777" w:rsidR="001A531C" w:rsidRPr="00C20DEB" w:rsidRDefault="001A531C" w:rsidP="002C43BC">
            <w:pPr>
              <w:ind w:firstLine="0"/>
              <w:jc w:val="center"/>
              <w:rPr>
                <w:rFonts w:eastAsia="Times New Roman"/>
                <w:sz w:val="22"/>
                <w:lang w:eastAsia="lv-LV"/>
              </w:rPr>
            </w:pPr>
          </w:p>
        </w:tc>
        <w:tc>
          <w:tcPr>
            <w:tcW w:w="5585" w:type="dxa"/>
            <w:tcBorders>
              <w:top w:val="nil"/>
              <w:left w:val="nil"/>
              <w:bottom w:val="single" w:sz="4" w:space="0" w:color="auto"/>
              <w:right w:val="single" w:sz="4" w:space="0" w:color="auto"/>
            </w:tcBorders>
            <w:shd w:val="clear" w:color="000000" w:fill="FFFFFF"/>
            <w:vAlign w:val="center"/>
            <w:hideMark/>
          </w:tcPr>
          <w:p w14:paraId="0F127F29"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Piena produktu ražošanas atkritumi</w:t>
            </w:r>
          </w:p>
        </w:tc>
      </w:tr>
      <w:tr w:rsidR="001A531C" w:rsidRPr="00C20DEB" w14:paraId="0C4071D1" w14:textId="77777777" w:rsidTr="00150AE1">
        <w:trPr>
          <w:trHeight w:val="30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7D6E649C"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60.</w:t>
            </w:r>
          </w:p>
        </w:tc>
        <w:tc>
          <w:tcPr>
            <w:tcW w:w="851" w:type="dxa"/>
            <w:tcBorders>
              <w:top w:val="nil"/>
              <w:left w:val="nil"/>
              <w:bottom w:val="single" w:sz="4" w:space="0" w:color="auto"/>
              <w:right w:val="single" w:sz="4" w:space="0" w:color="auto"/>
            </w:tcBorders>
            <w:shd w:val="clear" w:color="000000" w:fill="FFFFFF"/>
            <w:vAlign w:val="center"/>
            <w:hideMark/>
          </w:tcPr>
          <w:p w14:paraId="0F16A4B1"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72B8E30E" w14:textId="77777777" w:rsidR="001A531C" w:rsidRPr="00C20DEB" w:rsidRDefault="001A531C" w:rsidP="002C43BC">
            <w:pPr>
              <w:ind w:firstLine="0"/>
              <w:jc w:val="center"/>
              <w:rPr>
                <w:rFonts w:eastAsia="Times New Roman"/>
                <w:sz w:val="22"/>
                <w:lang w:eastAsia="lv-LV"/>
              </w:rPr>
            </w:pPr>
          </w:p>
        </w:tc>
        <w:tc>
          <w:tcPr>
            <w:tcW w:w="1134" w:type="dxa"/>
            <w:tcBorders>
              <w:top w:val="nil"/>
              <w:left w:val="nil"/>
              <w:bottom w:val="single" w:sz="4" w:space="0" w:color="auto"/>
              <w:right w:val="single" w:sz="4" w:space="0" w:color="auto"/>
            </w:tcBorders>
            <w:shd w:val="clear" w:color="000000" w:fill="FFFFFF"/>
            <w:vAlign w:val="center"/>
            <w:hideMark/>
          </w:tcPr>
          <w:p w14:paraId="39EB783D"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20501</w:t>
            </w:r>
          </w:p>
        </w:tc>
        <w:tc>
          <w:tcPr>
            <w:tcW w:w="5585" w:type="dxa"/>
            <w:tcBorders>
              <w:top w:val="nil"/>
              <w:left w:val="nil"/>
              <w:bottom w:val="single" w:sz="4" w:space="0" w:color="auto"/>
              <w:right w:val="single" w:sz="4" w:space="0" w:color="auto"/>
            </w:tcBorders>
            <w:shd w:val="clear" w:color="000000" w:fill="FFFFFF"/>
            <w:vAlign w:val="center"/>
            <w:hideMark/>
          </w:tcPr>
          <w:p w14:paraId="19708239"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Pārstrādei vai patēriņam nederīgi materiāli</w:t>
            </w:r>
          </w:p>
        </w:tc>
      </w:tr>
      <w:tr w:rsidR="001A531C" w:rsidRPr="00C20DEB" w14:paraId="464C27B5" w14:textId="77777777" w:rsidTr="00150AE1">
        <w:trPr>
          <w:trHeight w:val="57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1F5B1FBE"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63.</w:t>
            </w:r>
          </w:p>
        </w:tc>
        <w:tc>
          <w:tcPr>
            <w:tcW w:w="851" w:type="dxa"/>
            <w:tcBorders>
              <w:top w:val="nil"/>
              <w:left w:val="nil"/>
              <w:bottom w:val="single" w:sz="4" w:space="0" w:color="auto"/>
              <w:right w:val="single" w:sz="4" w:space="0" w:color="auto"/>
            </w:tcBorders>
            <w:shd w:val="clear" w:color="000000" w:fill="FFFFFF"/>
            <w:vAlign w:val="center"/>
            <w:hideMark/>
          </w:tcPr>
          <w:p w14:paraId="05DD7413"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1BBAAB49"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206</w:t>
            </w:r>
          </w:p>
        </w:tc>
        <w:tc>
          <w:tcPr>
            <w:tcW w:w="1134" w:type="dxa"/>
            <w:tcBorders>
              <w:top w:val="nil"/>
              <w:left w:val="nil"/>
              <w:bottom w:val="single" w:sz="4" w:space="0" w:color="auto"/>
              <w:right w:val="single" w:sz="4" w:space="0" w:color="auto"/>
            </w:tcBorders>
            <w:shd w:val="clear" w:color="000000" w:fill="FFFFFF"/>
            <w:vAlign w:val="center"/>
            <w:hideMark/>
          </w:tcPr>
          <w:p w14:paraId="6349D3B4" w14:textId="77777777" w:rsidR="001A531C" w:rsidRPr="00C20DEB" w:rsidRDefault="001A531C" w:rsidP="002C43BC">
            <w:pPr>
              <w:ind w:firstLine="0"/>
              <w:jc w:val="center"/>
              <w:rPr>
                <w:rFonts w:eastAsia="Times New Roman"/>
                <w:sz w:val="22"/>
                <w:lang w:eastAsia="lv-LV"/>
              </w:rPr>
            </w:pPr>
          </w:p>
        </w:tc>
        <w:tc>
          <w:tcPr>
            <w:tcW w:w="5585" w:type="dxa"/>
            <w:tcBorders>
              <w:top w:val="nil"/>
              <w:left w:val="nil"/>
              <w:bottom w:val="single" w:sz="4" w:space="0" w:color="auto"/>
              <w:right w:val="single" w:sz="4" w:space="0" w:color="auto"/>
            </w:tcBorders>
            <w:shd w:val="clear" w:color="000000" w:fill="FFFFFF"/>
            <w:vAlign w:val="center"/>
            <w:hideMark/>
          </w:tcPr>
          <w:p w14:paraId="224B8579"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Ceptuvju un konditorejas izstrādājumu ražošanas atkritumi</w:t>
            </w:r>
          </w:p>
        </w:tc>
      </w:tr>
      <w:tr w:rsidR="001A531C" w:rsidRPr="00C20DEB" w14:paraId="07215C1F" w14:textId="77777777" w:rsidTr="00150AE1">
        <w:trPr>
          <w:trHeight w:val="30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729C1FCB"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64.</w:t>
            </w:r>
          </w:p>
        </w:tc>
        <w:tc>
          <w:tcPr>
            <w:tcW w:w="851" w:type="dxa"/>
            <w:tcBorders>
              <w:top w:val="nil"/>
              <w:left w:val="nil"/>
              <w:bottom w:val="single" w:sz="4" w:space="0" w:color="auto"/>
              <w:right w:val="single" w:sz="4" w:space="0" w:color="auto"/>
            </w:tcBorders>
            <w:shd w:val="clear" w:color="000000" w:fill="FFFFFF"/>
            <w:vAlign w:val="center"/>
            <w:hideMark/>
          </w:tcPr>
          <w:p w14:paraId="6A7CB52A"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4D3F075D" w14:textId="77777777" w:rsidR="001A531C" w:rsidRPr="00C20DEB" w:rsidRDefault="001A531C" w:rsidP="002C43BC">
            <w:pPr>
              <w:ind w:firstLine="0"/>
              <w:jc w:val="center"/>
              <w:rPr>
                <w:rFonts w:eastAsia="Times New Roman"/>
                <w:sz w:val="22"/>
                <w:lang w:eastAsia="lv-LV"/>
              </w:rPr>
            </w:pPr>
          </w:p>
        </w:tc>
        <w:tc>
          <w:tcPr>
            <w:tcW w:w="1134" w:type="dxa"/>
            <w:tcBorders>
              <w:top w:val="nil"/>
              <w:left w:val="nil"/>
              <w:bottom w:val="single" w:sz="4" w:space="0" w:color="auto"/>
              <w:right w:val="single" w:sz="4" w:space="0" w:color="auto"/>
            </w:tcBorders>
            <w:shd w:val="clear" w:color="000000" w:fill="FFFFFF"/>
            <w:vAlign w:val="center"/>
            <w:hideMark/>
          </w:tcPr>
          <w:p w14:paraId="060A6556"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20601</w:t>
            </w:r>
          </w:p>
        </w:tc>
        <w:tc>
          <w:tcPr>
            <w:tcW w:w="5585" w:type="dxa"/>
            <w:tcBorders>
              <w:top w:val="nil"/>
              <w:left w:val="nil"/>
              <w:bottom w:val="single" w:sz="4" w:space="0" w:color="auto"/>
              <w:right w:val="single" w:sz="4" w:space="0" w:color="auto"/>
            </w:tcBorders>
            <w:shd w:val="clear" w:color="000000" w:fill="FFFFFF"/>
            <w:vAlign w:val="center"/>
            <w:hideMark/>
          </w:tcPr>
          <w:p w14:paraId="57DE52F5"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Pārstrādei vai patēriņam nederīgi materiāli</w:t>
            </w:r>
          </w:p>
        </w:tc>
      </w:tr>
      <w:tr w:rsidR="001A531C" w:rsidRPr="00C20DEB" w14:paraId="767D29F6" w14:textId="77777777" w:rsidTr="00150AE1">
        <w:trPr>
          <w:trHeight w:val="30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25D7BFF2"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65.</w:t>
            </w:r>
          </w:p>
        </w:tc>
        <w:tc>
          <w:tcPr>
            <w:tcW w:w="851" w:type="dxa"/>
            <w:tcBorders>
              <w:top w:val="nil"/>
              <w:left w:val="nil"/>
              <w:bottom w:val="single" w:sz="4" w:space="0" w:color="auto"/>
              <w:right w:val="single" w:sz="4" w:space="0" w:color="auto"/>
            </w:tcBorders>
            <w:shd w:val="clear" w:color="000000" w:fill="FFFFFF"/>
            <w:vAlign w:val="center"/>
            <w:hideMark/>
          </w:tcPr>
          <w:p w14:paraId="60EB609B"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40E61544" w14:textId="77777777" w:rsidR="001A531C" w:rsidRPr="00C20DEB" w:rsidRDefault="001A531C" w:rsidP="002C43BC">
            <w:pPr>
              <w:ind w:firstLine="0"/>
              <w:jc w:val="center"/>
              <w:rPr>
                <w:rFonts w:eastAsia="Times New Roman"/>
                <w:sz w:val="22"/>
                <w:lang w:eastAsia="lv-LV"/>
              </w:rPr>
            </w:pPr>
          </w:p>
        </w:tc>
        <w:tc>
          <w:tcPr>
            <w:tcW w:w="1134" w:type="dxa"/>
            <w:tcBorders>
              <w:top w:val="nil"/>
              <w:left w:val="nil"/>
              <w:bottom w:val="single" w:sz="4" w:space="0" w:color="auto"/>
              <w:right w:val="single" w:sz="4" w:space="0" w:color="auto"/>
            </w:tcBorders>
            <w:shd w:val="clear" w:color="000000" w:fill="FFFFFF"/>
            <w:vAlign w:val="center"/>
            <w:hideMark/>
          </w:tcPr>
          <w:p w14:paraId="55CAAE50"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20602</w:t>
            </w:r>
          </w:p>
        </w:tc>
        <w:tc>
          <w:tcPr>
            <w:tcW w:w="5585" w:type="dxa"/>
            <w:tcBorders>
              <w:top w:val="nil"/>
              <w:left w:val="nil"/>
              <w:bottom w:val="single" w:sz="4" w:space="0" w:color="auto"/>
              <w:right w:val="single" w:sz="4" w:space="0" w:color="auto"/>
            </w:tcBorders>
            <w:shd w:val="clear" w:color="000000" w:fill="FFFFFF"/>
            <w:vAlign w:val="center"/>
            <w:hideMark/>
          </w:tcPr>
          <w:p w14:paraId="5B8E2062"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Konservēšanas līdzekļu atkritumi</w:t>
            </w:r>
          </w:p>
        </w:tc>
      </w:tr>
      <w:tr w:rsidR="001A531C" w:rsidRPr="00C20DEB" w14:paraId="67A1DC99" w14:textId="77777777" w:rsidTr="00150AE1">
        <w:trPr>
          <w:trHeight w:val="57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3ABFC4D1"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68.</w:t>
            </w:r>
          </w:p>
        </w:tc>
        <w:tc>
          <w:tcPr>
            <w:tcW w:w="851" w:type="dxa"/>
            <w:tcBorders>
              <w:top w:val="nil"/>
              <w:left w:val="nil"/>
              <w:bottom w:val="single" w:sz="4" w:space="0" w:color="auto"/>
              <w:right w:val="single" w:sz="4" w:space="0" w:color="auto"/>
            </w:tcBorders>
            <w:shd w:val="clear" w:color="000000" w:fill="FFFFFF"/>
            <w:vAlign w:val="center"/>
            <w:hideMark/>
          </w:tcPr>
          <w:p w14:paraId="69EE68E7"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7A3B6418"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207</w:t>
            </w:r>
          </w:p>
        </w:tc>
        <w:tc>
          <w:tcPr>
            <w:tcW w:w="1134" w:type="dxa"/>
            <w:tcBorders>
              <w:top w:val="nil"/>
              <w:left w:val="nil"/>
              <w:bottom w:val="single" w:sz="4" w:space="0" w:color="auto"/>
              <w:right w:val="single" w:sz="4" w:space="0" w:color="auto"/>
            </w:tcBorders>
            <w:shd w:val="clear" w:color="000000" w:fill="FFFFFF"/>
            <w:vAlign w:val="center"/>
            <w:hideMark/>
          </w:tcPr>
          <w:p w14:paraId="537BE86D" w14:textId="77777777" w:rsidR="001A531C" w:rsidRPr="00C20DEB" w:rsidRDefault="001A531C" w:rsidP="002C43BC">
            <w:pPr>
              <w:ind w:firstLine="0"/>
              <w:jc w:val="center"/>
              <w:rPr>
                <w:rFonts w:eastAsia="Times New Roman"/>
                <w:sz w:val="22"/>
                <w:lang w:eastAsia="lv-LV"/>
              </w:rPr>
            </w:pPr>
          </w:p>
        </w:tc>
        <w:tc>
          <w:tcPr>
            <w:tcW w:w="5585" w:type="dxa"/>
            <w:tcBorders>
              <w:top w:val="nil"/>
              <w:left w:val="nil"/>
              <w:bottom w:val="single" w:sz="4" w:space="0" w:color="auto"/>
              <w:right w:val="single" w:sz="4" w:space="0" w:color="auto"/>
            </w:tcBorders>
            <w:shd w:val="clear" w:color="000000" w:fill="FFFFFF"/>
            <w:vAlign w:val="center"/>
            <w:hideMark/>
          </w:tcPr>
          <w:p w14:paraId="5390733D"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Alkoholisko un bezalkoholisko dzērienu (izņemot kafiju, tēju un kakao) ražošanas atkritumi</w:t>
            </w:r>
          </w:p>
        </w:tc>
      </w:tr>
      <w:tr w:rsidR="001A531C" w:rsidRPr="00C20DEB" w14:paraId="0637B5E7" w14:textId="77777777" w:rsidTr="00150AE1">
        <w:trPr>
          <w:trHeight w:val="30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4798D9EF"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70.</w:t>
            </w:r>
          </w:p>
        </w:tc>
        <w:tc>
          <w:tcPr>
            <w:tcW w:w="851" w:type="dxa"/>
            <w:tcBorders>
              <w:top w:val="nil"/>
              <w:left w:val="nil"/>
              <w:bottom w:val="single" w:sz="4" w:space="0" w:color="auto"/>
              <w:right w:val="single" w:sz="4" w:space="0" w:color="auto"/>
            </w:tcBorders>
            <w:shd w:val="clear" w:color="000000" w:fill="FFFFFF"/>
            <w:vAlign w:val="center"/>
            <w:hideMark/>
          </w:tcPr>
          <w:p w14:paraId="4DED856F"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2C24C479" w14:textId="77777777" w:rsidR="001A531C" w:rsidRPr="00C20DEB" w:rsidRDefault="001A531C" w:rsidP="002C43BC">
            <w:pPr>
              <w:ind w:firstLine="0"/>
              <w:jc w:val="center"/>
              <w:rPr>
                <w:rFonts w:eastAsia="Times New Roman"/>
                <w:sz w:val="22"/>
                <w:lang w:eastAsia="lv-LV"/>
              </w:rPr>
            </w:pPr>
          </w:p>
        </w:tc>
        <w:tc>
          <w:tcPr>
            <w:tcW w:w="1134" w:type="dxa"/>
            <w:tcBorders>
              <w:top w:val="nil"/>
              <w:left w:val="nil"/>
              <w:bottom w:val="single" w:sz="4" w:space="0" w:color="auto"/>
              <w:right w:val="single" w:sz="4" w:space="0" w:color="auto"/>
            </w:tcBorders>
            <w:shd w:val="clear" w:color="000000" w:fill="FFFFFF"/>
            <w:vAlign w:val="center"/>
            <w:hideMark/>
          </w:tcPr>
          <w:p w14:paraId="199224EF"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20702</w:t>
            </w:r>
          </w:p>
        </w:tc>
        <w:tc>
          <w:tcPr>
            <w:tcW w:w="5585" w:type="dxa"/>
            <w:tcBorders>
              <w:top w:val="nil"/>
              <w:left w:val="nil"/>
              <w:bottom w:val="single" w:sz="4" w:space="0" w:color="auto"/>
              <w:right w:val="single" w:sz="4" w:space="0" w:color="auto"/>
            </w:tcBorders>
            <w:shd w:val="clear" w:color="000000" w:fill="FFFFFF"/>
            <w:vAlign w:val="center"/>
            <w:hideMark/>
          </w:tcPr>
          <w:p w14:paraId="169FA989"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Spirta destilēšanas atkritumi</w:t>
            </w:r>
          </w:p>
        </w:tc>
      </w:tr>
      <w:tr w:rsidR="001A531C" w:rsidRPr="00C20DEB" w14:paraId="609CCB09" w14:textId="77777777" w:rsidTr="00150AE1">
        <w:trPr>
          <w:trHeight w:val="30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224A1D2F"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71.</w:t>
            </w:r>
          </w:p>
        </w:tc>
        <w:tc>
          <w:tcPr>
            <w:tcW w:w="851" w:type="dxa"/>
            <w:tcBorders>
              <w:top w:val="nil"/>
              <w:left w:val="nil"/>
              <w:bottom w:val="single" w:sz="4" w:space="0" w:color="auto"/>
              <w:right w:val="single" w:sz="4" w:space="0" w:color="auto"/>
            </w:tcBorders>
            <w:shd w:val="clear" w:color="000000" w:fill="FFFFFF"/>
            <w:vAlign w:val="center"/>
            <w:hideMark/>
          </w:tcPr>
          <w:p w14:paraId="104E6BBE"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2B881F6F" w14:textId="77777777" w:rsidR="001A531C" w:rsidRPr="00C20DEB" w:rsidRDefault="001A531C" w:rsidP="002C43BC">
            <w:pPr>
              <w:ind w:firstLine="0"/>
              <w:jc w:val="center"/>
              <w:rPr>
                <w:rFonts w:eastAsia="Times New Roman"/>
                <w:sz w:val="22"/>
                <w:lang w:eastAsia="lv-LV"/>
              </w:rPr>
            </w:pPr>
          </w:p>
        </w:tc>
        <w:tc>
          <w:tcPr>
            <w:tcW w:w="1134" w:type="dxa"/>
            <w:tcBorders>
              <w:top w:val="nil"/>
              <w:left w:val="nil"/>
              <w:bottom w:val="single" w:sz="4" w:space="0" w:color="auto"/>
              <w:right w:val="single" w:sz="4" w:space="0" w:color="auto"/>
            </w:tcBorders>
            <w:shd w:val="clear" w:color="000000" w:fill="FFFFFF"/>
            <w:vAlign w:val="center"/>
            <w:hideMark/>
          </w:tcPr>
          <w:p w14:paraId="202A9CC6"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20703</w:t>
            </w:r>
          </w:p>
        </w:tc>
        <w:tc>
          <w:tcPr>
            <w:tcW w:w="5585" w:type="dxa"/>
            <w:tcBorders>
              <w:top w:val="nil"/>
              <w:left w:val="nil"/>
              <w:bottom w:val="single" w:sz="4" w:space="0" w:color="auto"/>
              <w:right w:val="single" w:sz="4" w:space="0" w:color="auto"/>
            </w:tcBorders>
            <w:shd w:val="clear" w:color="000000" w:fill="FFFFFF"/>
            <w:vAlign w:val="center"/>
            <w:hideMark/>
          </w:tcPr>
          <w:p w14:paraId="1DCD1B4B"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Ķīmiskās apstrādes atkritumi</w:t>
            </w:r>
          </w:p>
        </w:tc>
      </w:tr>
      <w:tr w:rsidR="001A531C" w:rsidRPr="00C20DEB" w14:paraId="174268A3" w14:textId="77777777" w:rsidTr="00150AE1">
        <w:trPr>
          <w:trHeight w:val="30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7A25FA59"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72.</w:t>
            </w:r>
          </w:p>
        </w:tc>
        <w:tc>
          <w:tcPr>
            <w:tcW w:w="851" w:type="dxa"/>
            <w:tcBorders>
              <w:top w:val="nil"/>
              <w:left w:val="nil"/>
              <w:bottom w:val="single" w:sz="4" w:space="0" w:color="auto"/>
              <w:right w:val="single" w:sz="4" w:space="0" w:color="auto"/>
            </w:tcBorders>
            <w:shd w:val="clear" w:color="000000" w:fill="FFFFFF"/>
            <w:vAlign w:val="center"/>
            <w:hideMark/>
          </w:tcPr>
          <w:p w14:paraId="1E021F9F"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5283D0D5" w14:textId="77777777" w:rsidR="001A531C" w:rsidRPr="00C20DEB" w:rsidRDefault="001A531C" w:rsidP="002C43BC">
            <w:pPr>
              <w:ind w:firstLine="0"/>
              <w:jc w:val="center"/>
              <w:rPr>
                <w:rFonts w:eastAsia="Times New Roman"/>
                <w:sz w:val="22"/>
                <w:lang w:eastAsia="lv-LV"/>
              </w:rPr>
            </w:pPr>
          </w:p>
        </w:tc>
        <w:tc>
          <w:tcPr>
            <w:tcW w:w="1134" w:type="dxa"/>
            <w:tcBorders>
              <w:top w:val="nil"/>
              <w:left w:val="nil"/>
              <w:bottom w:val="single" w:sz="4" w:space="0" w:color="auto"/>
              <w:right w:val="single" w:sz="4" w:space="0" w:color="auto"/>
            </w:tcBorders>
            <w:shd w:val="clear" w:color="000000" w:fill="FFFFFF"/>
            <w:vAlign w:val="center"/>
            <w:hideMark/>
          </w:tcPr>
          <w:p w14:paraId="25EF4C74"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20704</w:t>
            </w:r>
          </w:p>
        </w:tc>
        <w:tc>
          <w:tcPr>
            <w:tcW w:w="5585" w:type="dxa"/>
            <w:tcBorders>
              <w:top w:val="nil"/>
              <w:left w:val="nil"/>
              <w:bottom w:val="single" w:sz="4" w:space="0" w:color="auto"/>
              <w:right w:val="single" w:sz="4" w:space="0" w:color="auto"/>
            </w:tcBorders>
            <w:shd w:val="clear" w:color="000000" w:fill="FFFFFF"/>
            <w:vAlign w:val="center"/>
            <w:hideMark/>
          </w:tcPr>
          <w:p w14:paraId="6854C625"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Patēriņam vai pārstrādei nederīgi materiāli</w:t>
            </w:r>
          </w:p>
        </w:tc>
      </w:tr>
      <w:tr w:rsidR="001A531C" w:rsidRPr="00C20DEB" w14:paraId="7F79965E" w14:textId="77777777" w:rsidTr="00150AE1">
        <w:trPr>
          <w:trHeight w:val="114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69B4FDF8"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927.</w:t>
            </w:r>
          </w:p>
        </w:tc>
        <w:tc>
          <w:tcPr>
            <w:tcW w:w="851" w:type="dxa"/>
            <w:tcBorders>
              <w:top w:val="nil"/>
              <w:left w:val="nil"/>
              <w:bottom w:val="single" w:sz="4" w:space="0" w:color="auto"/>
              <w:right w:val="single" w:sz="4" w:space="0" w:color="auto"/>
            </w:tcBorders>
            <w:shd w:val="clear" w:color="000000" w:fill="FFFFFF"/>
            <w:vAlign w:val="center"/>
            <w:hideMark/>
          </w:tcPr>
          <w:p w14:paraId="5F7FFB3E"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w:t>
            </w:r>
          </w:p>
        </w:tc>
        <w:tc>
          <w:tcPr>
            <w:tcW w:w="850" w:type="dxa"/>
            <w:tcBorders>
              <w:top w:val="nil"/>
              <w:left w:val="nil"/>
              <w:bottom w:val="single" w:sz="4" w:space="0" w:color="auto"/>
              <w:right w:val="single" w:sz="4" w:space="0" w:color="auto"/>
            </w:tcBorders>
            <w:shd w:val="clear" w:color="000000" w:fill="FFFFFF"/>
            <w:vAlign w:val="center"/>
            <w:hideMark/>
          </w:tcPr>
          <w:p w14:paraId="4BD665CB" w14:textId="77777777" w:rsidR="001A531C" w:rsidRPr="00C20DEB" w:rsidRDefault="001A531C" w:rsidP="002C43BC">
            <w:pPr>
              <w:ind w:firstLine="0"/>
              <w:jc w:val="center"/>
              <w:rPr>
                <w:rFonts w:eastAsia="Times New Roman"/>
                <w:sz w:val="22"/>
                <w:lang w:eastAsia="lv-LV"/>
              </w:rPr>
            </w:pPr>
          </w:p>
        </w:tc>
        <w:tc>
          <w:tcPr>
            <w:tcW w:w="1134" w:type="dxa"/>
            <w:tcBorders>
              <w:top w:val="nil"/>
              <w:left w:val="nil"/>
              <w:bottom w:val="single" w:sz="4" w:space="0" w:color="auto"/>
              <w:right w:val="single" w:sz="4" w:space="0" w:color="auto"/>
            </w:tcBorders>
            <w:shd w:val="clear" w:color="000000" w:fill="FFFFFF"/>
            <w:vAlign w:val="center"/>
            <w:hideMark/>
          </w:tcPr>
          <w:p w14:paraId="7B0C08A4" w14:textId="77777777" w:rsidR="001A531C" w:rsidRPr="00C20DEB" w:rsidRDefault="001A531C" w:rsidP="002C43BC">
            <w:pPr>
              <w:ind w:firstLine="0"/>
              <w:jc w:val="center"/>
              <w:rPr>
                <w:rFonts w:eastAsia="Times New Roman"/>
                <w:sz w:val="22"/>
                <w:lang w:eastAsia="lv-LV"/>
              </w:rPr>
            </w:pPr>
          </w:p>
        </w:tc>
        <w:tc>
          <w:tcPr>
            <w:tcW w:w="5585" w:type="dxa"/>
            <w:tcBorders>
              <w:top w:val="nil"/>
              <w:left w:val="nil"/>
              <w:bottom w:val="single" w:sz="4" w:space="0" w:color="auto"/>
              <w:right w:val="single" w:sz="4" w:space="0" w:color="auto"/>
            </w:tcBorders>
            <w:shd w:val="clear" w:color="000000" w:fill="FFFFFF"/>
            <w:vAlign w:val="center"/>
            <w:hideMark/>
          </w:tcPr>
          <w:p w14:paraId="17B46B00"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Sadzīvē radušies atkritumi (mājsaimniecību atkritumi un tiem līdzīgi tirdzniecības un rūpniecības uzņēmumu un iestāžu atkritumi), arī atsevišķi savāktie atkritumu veidi</w:t>
            </w:r>
          </w:p>
        </w:tc>
      </w:tr>
      <w:tr w:rsidR="001A531C" w:rsidRPr="00C20DEB" w14:paraId="47E23CE0" w14:textId="77777777" w:rsidTr="00150AE1">
        <w:trPr>
          <w:trHeight w:val="57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768A9D44"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928.</w:t>
            </w:r>
          </w:p>
        </w:tc>
        <w:tc>
          <w:tcPr>
            <w:tcW w:w="851" w:type="dxa"/>
            <w:tcBorders>
              <w:top w:val="nil"/>
              <w:left w:val="nil"/>
              <w:bottom w:val="single" w:sz="4" w:space="0" w:color="auto"/>
              <w:right w:val="single" w:sz="4" w:space="0" w:color="auto"/>
            </w:tcBorders>
            <w:shd w:val="clear" w:color="000000" w:fill="FFFFFF"/>
            <w:vAlign w:val="center"/>
            <w:hideMark/>
          </w:tcPr>
          <w:p w14:paraId="3EC02321"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6C107257"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2001</w:t>
            </w:r>
          </w:p>
        </w:tc>
        <w:tc>
          <w:tcPr>
            <w:tcW w:w="1134" w:type="dxa"/>
            <w:tcBorders>
              <w:top w:val="nil"/>
              <w:left w:val="nil"/>
              <w:bottom w:val="single" w:sz="4" w:space="0" w:color="auto"/>
              <w:right w:val="single" w:sz="4" w:space="0" w:color="auto"/>
            </w:tcBorders>
            <w:shd w:val="clear" w:color="000000" w:fill="FFFFFF"/>
            <w:vAlign w:val="center"/>
            <w:hideMark/>
          </w:tcPr>
          <w:p w14:paraId="4DFF6D23" w14:textId="77777777" w:rsidR="001A531C" w:rsidRPr="00C20DEB" w:rsidRDefault="001A531C" w:rsidP="002C43BC">
            <w:pPr>
              <w:ind w:firstLine="0"/>
              <w:jc w:val="center"/>
              <w:rPr>
                <w:rFonts w:eastAsia="Times New Roman"/>
                <w:sz w:val="22"/>
                <w:lang w:eastAsia="lv-LV"/>
              </w:rPr>
            </w:pPr>
          </w:p>
        </w:tc>
        <w:tc>
          <w:tcPr>
            <w:tcW w:w="5585" w:type="dxa"/>
            <w:tcBorders>
              <w:top w:val="nil"/>
              <w:left w:val="nil"/>
              <w:bottom w:val="single" w:sz="4" w:space="0" w:color="auto"/>
              <w:right w:val="single" w:sz="4" w:space="0" w:color="auto"/>
            </w:tcBorders>
            <w:shd w:val="clear" w:color="000000" w:fill="FFFFFF"/>
            <w:vAlign w:val="center"/>
            <w:hideMark/>
          </w:tcPr>
          <w:p w14:paraId="5B0AC988"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Atsevišķi savāktie atkritumu veidi (izņemot 1501 grupu)</w:t>
            </w:r>
          </w:p>
        </w:tc>
      </w:tr>
      <w:tr w:rsidR="001A531C" w:rsidRPr="00C20DEB" w14:paraId="7733B772" w14:textId="77777777" w:rsidTr="00150AE1">
        <w:trPr>
          <w:trHeight w:val="300"/>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4D462861"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931.</w:t>
            </w:r>
          </w:p>
        </w:tc>
        <w:tc>
          <w:tcPr>
            <w:tcW w:w="851" w:type="dxa"/>
            <w:tcBorders>
              <w:top w:val="nil"/>
              <w:left w:val="nil"/>
              <w:bottom w:val="single" w:sz="4" w:space="0" w:color="auto"/>
              <w:right w:val="single" w:sz="4" w:space="0" w:color="auto"/>
            </w:tcBorders>
            <w:shd w:val="clear" w:color="000000" w:fill="FFFFFF"/>
            <w:vAlign w:val="center"/>
            <w:hideMark/>
          </w:tcPr>
          <w:p w14:paraId="1787E443"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534C9BB5" w14:textId="77777777" w:rsidR="001A531C" w:rsidRPr="00C20DEB" w:rsidRDefault="001A531C" w:rsidP="002C43BC">
            <w:pPr>
              <w:ind w:firstLine="0"/>
              <w:jc w:val="center"/>
              <w:rPr>
                <w:rFonts w:eastAsia="Times New Roman"/>
                <w:sz w:val="22"/>
                <w:lang w:eastAsia="lv-LV"/>
              </w:rPr>
            </w:pPr>
          </w:p>
        </w:tc>
        <w:tc>
          <w:tcPr>
            <w:tcW w:w="1134" w:type="dxa"/>
            <w:tcBorders>
              <w:top w:val="nil"/>
              <w:left w:val="nil"/>
              <w:bottom w:val="single" w:sz="4" w:space="0" w:color="auto"/>
              <w:right w:val="single" w:sz="4" w:space="0" w:color="auto"/>
            </w:tcBorders>
            <w:shd w:val="clear" w:color="000000" w:fill="FFFFFF"/>
            <w:vAlign w:val="center"/>
            <w:hideMark/>
          </w:tcPr>
          <w:p w14:paraId="3CFE3F87"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200108</w:t>
            </w:r>
          </w:p>
        </w:tc>
        <w:tc>
          <w:tcPr>
            <w:tcW w:w="5585" w:type="dxa"/>
            <w:tcBorders>
              <w:top w:val="nil"/>
              <w:left w:val="nil"/>
              <w:bottom w:val="single" w:sz="4" w:space="0" w:color="auto"/>
              <w:right w:val="single" w:sz="4" w:space="0" w:color="auto"/>
            </w:tcBorders>
            <w:shd w:val="clear" w:color="000000" w:fill="FFFFFF"/>
            <w:vAlign w:val="center"/>
            <w:hideMark/>
          </w:tcPr>
          <w:p w14:paraId="00D7F08B"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Bioloģiski noārdāmi virtuves atkritumi</w:t>
            </w:r>
          </w:p>
        </w:tc>
      </w:tr>
      <w:tr w:rsidR="001A531C" w:rsidRPr="00C20DEB" w14:paraId="7B8874AC" w14:textId="77777777" w:rsidTr="00150AE1">
        <w:trPr>
          <w:trHeight w:val="657"/>
        </w:trPr>
        <w:tc>
          <w:tcPr>
            <w:tcW w:w="724" w:type="dxa"/>
            <w:tcBorders>
              <w:top w:val="nil"/>
              <w:left w:val="single" w:sz="4" w:space="0" w:color="auto"/>
              <w:bottom w:val="single" w:sz="4" w:space="0" w:color="auto"/>
              <w:right w:val="single" w:sz="4" w:space="0" w:color="auto"/>
            </w:tcBorders>
            <w:shd w:val="clear" w:color="000000" w:fill="FFFFFF"/>
            <w:vAlign w:val="center"/>
            <w:hideMark/>
          </w:tcPr>
          <w:p w14:paraId="16117E0A"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931.</w:t>
            </w:r>
            <w:r w:rsidRPr="00C20DEB">
              <w:rPr>
                <w:rFonts w:eastAsia="Times New Roman"/>
                <w:sz w:val="22"/>
                <w:vertAlign w:val="superscript"/>
                <w:lang w:eastAsia="lv-LV"/>
              </w:rPr>
              <w:t>1</w:t>
            </w:r>
          </w:p>
        </w:tc>
        <w:tc>
          <w:tcPr>
            <w:tcW w:w="851" w:type="dxa"/>
            <w:tcBorders>
              <w:top w:val="nil"/>
              <w:left w:val="nil"/>
              <w:bottom w:val="single" w:sz="4" w:space="0" w:color="auto"/>
              <w:right w:val="single" w:sz="4" w:space="0" w:color="auto"/>
            </w:tcBorders>
            <w:shd w:val="clear" w:color="000000" w:fill="FFFFFF"/>
            <w:vAlign w:val="center"/>
            <w:hideMark/>
          </w:tcPr>
          <w:p w14:paraId="381CFAC2" w14:textId="77777777" w:rsidR="001A531C" w:rsidRPr="00C20DEB" w:rsidRDefault="001A531C" w:rsidP="002C43BC">
            <w:pPr>
              <w:ind w:firstLine="0"/>
              <w:jc w:val="center"/>
              <w:rPr>
                <w:rFonts w:eastAsia="Times New Roman"/>
                <w:sz w:val="22"/>
                <w:lang w:eastAsia="lv-LV"/>
              </w:rPr>
            </w:pPr>
          </w:p>
        </w:tc>
        <w:tc>
          <w:tcPr>
            <w:tcW w:w="850" w:type="dxa"/>
            <w:tcBorders>
              <w:top w:val="nil"/>
              <w:left w:val="nil"/>
              <w:bottom w:val="single" w:sz="4" w:space="0" w:color="auto"/>
              <w:right w:val="single" w:sz="4" w:space="0" w:color="auto"/>
            </w:tcBorders>
            <w:shd w:val="clear" w:color="000000" w:fill="FFFFFF"/>
            <w:vAlign w:val="center"/>
            <w:hideMark/>
          </w:tcPr>
          <w:p w14:paraId="4ACCB600" w14:textId="77777777" w:rsidR="001A531C" w:rsidRPr="00C20DEB" w:rsidRDefault="001A531C" w:rsidP="002C43BC">
            <w:pPr>
              <w:ind w:firstLine="0"/>
              <w:jc w:val="center"/>
              <w:rPr>
                <w:rFonts w:eastAsia="Times New Roman"/>
                <w:sz w:val="22"/>
                <w:lang w:eastAsia="lv-LV"/>
              </w:rPr>
            </w:pPr>
          </w:p>
        </w:tc>
        <w:tc>
          <w:tcPr>
            <w:tcW w:w="1134" w:type="dxa"/>
            <w:tcBorders>
              <w:top w:val="nil"/>
              <w:left w:val="nil"/>
              <w:bottom w:val="single" w:sz="4" w:space="0" w:color="auto"/>
              <w:right w:val="single" w:sz="4" w:space="0" w:color="auto"/>
            </w:tcBorders>
            <w:shd w:val="clear" w:color="000000" w:fill="FFFFFF"/>
            <w:vAlign w:val="center"/>
            <w:hideMark/>
          </w:tcPr>
          <w:p w14:paraId="2A6EE974" w14:textId="77777777" w:rsidR="001A531C" w:rsidRPr="00C20DEB" w:rsidRDefault="001A531C" w:rsidP="002C43BC">
            <w:pPr>
              <w:ind w:firstLine="0"/>
              <w:jc w:val="center"/>
              <w:rPr>
                <w:rFonts w:eastAsia="Times New Roman"/>
                <w:sz w:val="22"/>
                <w:lang w:eastAsia="lv-LV"/>
              </w:rPr>
            </w:pPr>
            <w:r w:rsidRPr="00C20DEB">
              <w:rPr>
                <w:rFonts w:eastAsia="Times New Roman"/>
                <w:sz w:val="22"/>
                <w:lang w:eastAsia="lv-LV"/>
              </w:rPr>
              <w:t>200109</w:t>
            </w:r>
          </w:p>
        </w:tc>
        <w:tc>
          <w:tcPr>
            <w:tcW w:w="5585" w:type="dxa"/>
            <w:tcBorders>
              <w:top w:val="nil"/>
              <w:left w:val="nil"/>
              <w:bottom w:val="single" w:sz="4" w:space="0" w:color="auto"/>
              <w:right w:val="single" w:sz="4" w:space="0" w:color="auto"/>
            </w:tcBorders>
            <w:shd w:val="clear" w:color="000000" w:fill="FFFFFF"/>
            <w:vAlign w:val="center"/>
            <w:hideMark/>
          </w:tcPr>
          <w:p w14:paraId="7BFEDD9B" w14:textId="77777777" w:rsidR="001A531C" w:rsidRPr="00C20DEB" w:rsidRDefault="001A531C" w:rsidP="002C43BC">
            <w:pPr>
              <w:ind w:firstLine="0"/>
              <w:rPr>
                <w:rFonts w:eastAsia="Times New Roman"/>
                <w:sz w:val="22"/>
                <w:lang w:eastAsia="lv-LV"/>
              </w:rPr>
            </w:pPr>
            <w:r w:rsidRPr="00C20DEB">
              <w:rPr>
                <w:rFonts w:eastAsia="Times New Roman"/>
                <w:sz w:val="22"/>
                <w:lang w:eastAsia="lv-LV"/>
              </w:rPr>
              <w:t>Mājsaimniecību, restorānu, sabiedriskās ēdināšanas iestāžu un mazumtirdzniecības telpu PA un citi tiem pielīdzināmi pārtikas ražošanas atkritumi</w:t>
            </w:r>
          </w:p>
        </w:tc>
      </w:tr>
    </w:tbl>
    <w:p w14:paraId="3CF0E3F2" w14:textId="77777777" w:rsidR="00415AA1" w:rsidRPr="00C20DEB" w:rsidRDefault="00415AA1" w:rsidP="00415AA1">
      <w:pPr>
        <w:ind w:firstLine="0"/>
        <w:rPr>
          <w:sz w:val="22"/>
        </w:rPr>
      </w:pPr>
    </w:p>
    <w:p w14:paraId="00657F54" w14:textId="77777777" w:rsidR="001A531C" w:rsidRPr="00C20DEB" w:rsidRDefault="001A531C" w:rsidP="00415AA1">
      <w:r w:rsidRPr="00C20DEB">
        <w:t>Lai gan Komisijas Lēmums 2000/532/EK (5), ar kuru izveidots Eiropas atkritumu saraksts, nedod iespēju vienmēr precīzi identificēt pārtikas atkritumus, iestādes to var izmantot par vadlīnijām pārtikas atkritumu mērīšanas sakarā.</w:t>
      </w:r>
    </w:p>
    <w:p w14:paraId="50D266C6" w14:textId="77777777" w:rsidR="001A531C" w:rsidRPr="00C20DEB" w:rsidRDefault="001A531C" w:rsidP="000D1E6F">
      <w:r w:rsidRPr="00C20DEB">
        <w:t>2019. gadā Latvijas situācijai tika adaptēta ES metodika PA un pārpalikumu noteikšanai</w:t>
      </w:r>
      <w:r w:rsidRPr="00C20DEB">
        <w:rPr>
          <w:vertAlign w:val="superscript"/>
        </w:rPr>
        <w:footnoteReference w:id="181"/>
      </w:r>
      <w:r w:rsidRPr="00C20DEB">
        <w:t xml:space="preserve">.  Sagatavotajā </w:t>
      </w:r>
      <w:r w:rsidR="00C44468" w:rsidRPr="00C20DEB">
        <w:t>“</w:t>
      </w:r>
      <w:r w:rsidRPr="00C20DEB">
        <w:t>PA mērīšanas rokasgrāmatā</w:t>
      </w:r>
      <w:r w:rsidR="00C44468" w:rsidRPr="00C20DEB">
        <w:t>”</w:t>
      </w:r>
      <w:r w:rsidRPr="00C20DEB">
        <w:t xml:space="preserve"> paskaidrots, ka pārtika ir jebkurš ēdams vai dzerams produkts, kas ir audzēts vai ražots lietošanai cilvēka uzturā. Tie pārtikas produkti, kas ir sagatavoti ēšanai taču netiek apēsti, sabojājas pirms apēšanas vai kādā citā veidā kļūst nederīgi cilvēka patēriņam, kļūst par pārtikas atkritumiem. Tos PA, no kuriem, plānojot savu patēriņu, var izvairīties dēvē par novēršamajiem pārtikas atkritumiem. Pie PA ir pieskaitāmas arī pārtikas neēdamās daļas - kauli, asakas, riekstu čaulas, olu čaumalas, gliemežvāki, serdes, mizas, utt., ko dēvē arī par nenovēršamajiem jeb neizbēgamajiem pārtikas atkritumiem. </w:t>
      </w:r>
    </w:p>
    <w:p w14:paraId="32BD88AF" w14:textId="77777777" w:rsidR="001A531C" w:rsidRPr="00C20DEB" w:rsidRDefault="001A531C" w:rsidP="000D1E6F">
      <w:r w:rsidRPr="00C20DEB">
        <w:t>Daļu no pārtikas, kas ir droša lietošanai, bet uzturā izmantota netiks, uzņēmums var paglābt no izmešanas atkritumos, ja to atdod cilvēku patēriņam, tieši vai pēc apstrādes novirza dzīvnieku barošanai vai izmanto pārstrādei kā otrreizējās ražošanas izejvielas savā vai citā uzņēmumā. Šādi mainot apsaimniekošanas galamērķi, uzturā neizmantotie un atkritumos neizmestie pārtikas produkti un pārtikas neēdamās daļas tiek dēvētas par pārtikas pārpalikumiem.</w:t>
      </w:r>
    </w:p>
    <w:p w14:paraId="2C315FC4" w14:textId="77777777" w:rsidR="001A531C" w:rsidRPr="00C20DEB" w:rsidRDefault="001A531C" w:rsidP="000D1E6F"/>
    <w:p w14:paraId="7D33B2E6" w14:textId="77777777" w:rsidR="001A531C" w:rsidRPr="00C20DEB" w:rsidRDefault="002C6317" w:rsidP="007D382E">
      <w:pPr>
        <w:pStyle w:val="Heading2"/>
      </w:pPr>
      <w:bookmarkStart w:id="234" w:name="_Toc50117734"/>
      <w:bookmarkStart w:id="235" w:name="_Toc50117797"/>
      <w:bookmarkStart w:id="236" w:name="_Toc52534862"/>
      <w:bookmarkStart w:id="237" w:name="_Toc57507743"/>
      <w:r w:rsidRPr="00C20DEB">
        <w:t>10</w:t>
      </w:r>
      <w:r w:rsidR="001A531C" w:rsidRPr="00C20DEB">
        <w:t>.1.1.Radītais pārtikas atkritumu daudzums un tā noteikšana</w:t>
      </w:r>
      <w:bookmarkEnd w:id="234"/>
      <w:bookmarkEnd w:id="235"/>
      <w:r w:rsidR="001A531C" w:rsidRPr="00C20DEB">
        <w:t>s metodes</w:t>
      </w:r>
      <w:bookmarkEnd w:id="236"/>
      <w:bookmarkEnd w:id="237"/>
    </w:p>
    <w:p w14:paraId="43631372" w14:textId="77777777" w:rsidR="001A531C" w:rsidRPr="00C20DEB" w:rsidRDefault="001A531C" w:rsidP="000D1E6F"/>
    <w:p w14:paraId="4AEDD9D9" w14:textId="77777777" w:rsidR="001A531C" w:rsidRPr="00C20DEB" w:rsidRDefault="001A531C" w:rsidP="000D1E6F">
      <w:r w:rsidRPr="00C20DEB">
        <w:t>PA radīšanu katrā pārtikas piegādes ķēdes posmā ietekmē dažādi iemesli, kas raksturo to, cik veiksmīgā mijiedarbībā ir pārtikas sistēmas elementi – vide, cilvēki, izejvielas, procesi, infrastruktūras, iestādes – un pārtikas piegādes ķēdes darbības.</w:t>
      </w:r>
    </w:p>
    <w:p w14:paraId="21CB4714" w14:textId="77777777" w:rsidR="001A531C" w:rsidRPr="00C20DEB" w:rsidRDefault="001A531C" w:rsidP="000D1E6F">
      <w:r w:rsidRPr="00C20DEB">
        <w:t>PA rašanās vispārīgie iemesli ir:</w:t>
      </w:r>
    </w:p>
    <w:p w14:paraId="0E729DAA" w14:textId="77777777" w:rsidR="001A531C" w:rsidRPr="00C20DEB" w:rsidRDefault="001A531C" w:rsidP="00C83748">
      <w:pPr>
        <w:pStyle w:val="ListParagraph"/>
        <w:numPr>
          <w:ilvl w:val="0"/>
          <w:numId w:val="22"/>
        </w:numPr>
        <w:ind w:left="993"/>
      </w:pPr>
      <w:r w:rsidRPr="00C20DEB">
        <w:t>Primārās ražošanas (audzēšanas) posmā daļa no patēriņam derīgas pārtikas netiek novākta vai nogādāta pārstrādei vai ražošanai;</w:t>
      </w:r>
    </w:p>
    <w:p w14:paraId="5E173C9A" w14:textId="77777777" w:rsidR="001A531C" w:rsidRPr="00C20DEB" w:rsidRDefault="001A531C" w:rsidP="00C83748">
      <w:pPr>
        <w:pStyle w:val="ListParagraph"/>
        <w:numPr>
          <w:ilvl w:val="0"/>
          <w:numId w:val="22"/>
        </w:numPr>
        <w:ind w:left="993"/>
      </w:pPr>
      <w:r w:rsidRPr="00C20DEB">
        <w:t xml:space="preserve">Pārstrādes un ražošanas posmā daļa no patēriņam derīgas pārtikas tiek izmesta dažādu infrastruktūras vai rūpniecības menedžmenta problēmu dēļ. ES šajos abos sektoros rodas 39 % PA apjoma; </w:t>
      </w:r>
    </w:p>
    <w:p w14:paraId="3C7CC27A" w14:textId="77777777" w:rsidR="001A531C" w:rsidRPr="00C20DEB" w:rsidRDefault="001A531C" w:rsidP="00C83748">
      <w:pPr>
        <w:pStyle w:val="ListParagraph"/>
        <w:numPr>
          <w:ilvl w:val="0"/>
          <w:numId w:val="22"/>
        </w:numPr>
        <w:ind w:left="993"/>
      </w:pPr>
      <w:r w:rsidRPr="00C20DEB">
        <w:t xml:space="preserve">Transportēšanas posmā daļa no pārtikas sabojājas vai nenonāk tirdzniecībā, dažādu pārvadāšanas vai uzglabāšanas iekārtu un menedžmenta problēmu dēļ. </w:t>
      </w:r>
    </w:p>
    <w:p w14:paraId="193D96B1" w14:textId="77777777" w:rsidR="001A531C" w:rsidRPr="00C20DEB" w:rsidRDefault="001A531C" w:rsidP="00C83748">
      <w:pPr>
        <w:pStyle w:val="ListParagraph"/>
        <w:numPr>
          <w:ilvl w:val="0"/>
          <w:numId w:val="22"/>
        </w:numPr>
        <w:ind w:left="993"/>
      </w:pPr>
      <w:r w:rsidRPr="00C20DEB">
        <w:t xml:space="preserve">Mazumtirdzniecības un citas izplatīšanas posmā daļa tiek izmesta, jo augļi un dārzeņi tiek izbrāķēti neatbilstošu vizuālu standartu dēļ, jo ir neprecīzi prognozējams pieprasījuma daudzums, neatbilstoša produktu izvietošana un iepakojums, pārtika netiek pārdota pirms derīguma termiņa beigām; </w:t>
      </w:r>
    </w:p>
    <w:p w14:paraId="6ACACC01" w14:textId="77777777" w:rsidR="001A531C" w:rsidRPr="00C20DEB" w:rsidRDefault="001A531C" w:rsidP="00C83748">
      <w:pPr>
        <w:pStyle w:val="ListParagraph"/>
        <w:numPr>
          <w:ilvl w:val="0"/>
          <w:numId w:val="22"/>
        </w:numPr>
        <w:ind w:left="993"/>
      </w:pPr>
      <w:r w:rsidRPr="00C20DEB">
        <w:t>Sabiedriskās ēdināšanas posmā daļa no pagatavotās pārtikas tiek izmesta pārprodukcijas dēļ, un šajā sektorā rodas 14 % PA;</w:t>
      </w:r>
    </w:p>
    <w:p w14:paraId="01013C0D" w14:textId="77777777" w:rsidR="001A531C" w:rsidRPr="00C20DEB" w:rsidRDefault="001A531C" w:rsidP="00C83748">
      <w:pPr>
        <w:pStyle w:val="ListParagraph"/>
        <w:numPr>
          <w:ilvl w:val="0"/>
          <w:numId w:val="22"/>
        </w:numPr>
        <w:ind w:left="993"/>
      </w:pPr>
      <w:r w:rsidRPr="00C20DEB">
        <w:t>Mājsaimniecībās lielāko PA daļu – gandrīz pusi – rada pārtika, kas sabojājas, jo ir sagādāts vairāk, nekā var izlietot.</w:t>
      </w:r>
      <w:r w:rsidRPr="00C20DEB">
        <w:rPr>
          <w:vertAlign w:val="superscript"/>
        </w:rPr>
        <w:footnoteReference w:id="182"/>
      </w:r>
    </w:p>
    <w:p w14:paraId="2769719A" w14:textId="77777777" w:rsidR="001A531C" w:rsidRPr="00C20DEB" w:rsidRDefault="001A531C" w:rsidP="000D1E6F">
      <w:pPr>
        <w:pStyle w:val="ListParagraph"/>
        <w:ind w:left="993" w:firstLine="0"/>
      </w:pPr>
    </w:p>
    <w:p w14:paraId="1337E13D" w14:textId="1EA7802E" w:rsidR="001A531C" w:rsidRPr="00C20DEB" w:rsidRDefault="001A531C" w:rsidP="000D1E6F">
      <w:r w:rsidRPr="00C20DEB">
        <w:t xml:space="preserve">Latvijā </w:t>
      </w:r>
      <w:r w:rsidR="00EC73A6" w:rsidRPr="00C20DEB">
        <w:t>oficiālās</w:t>
      </w:r>
      <w:r w:rsidRPr="00C20DEB">
        <w:t xml:space="preserve"> statistikas ikgadēji pārskati un ziņojumi par PA daudzumu līdz 2020. gadam netika veidoti, jo to nenoteica normatīvie akti. </w:t>
      </w:r>
    </w:p>
    <w:p w14:paraId="61C89A4B" w14:textId="77777777" w:rsidR="001A531C" w:rsidRPr="00C20DEB" w:rsidRDefault="001A531C" w:rsidP="000D1E6F">
      <w:r w:rsidRPr="00C20DEB">
        <w:t xml:space="preserve">Kvantitatīvu informāciju par pārtikas atkritumiem pamatā sniedz dati par pārtikas atkritumu daudzumu pēc to iedalījuma pa atkritumu apsaimniekošanas galamērķiem un informācija, kas iegūta aprēķinu ceļā izmantojot. </w:t>
      </w:r>
    </w:p>
    <w:p w14:paraId="67D4091F" w14:textId="77777777" w:rsidR="001A531C" w:rsidRPr="00C20DEB" w:rsidRDefault="001A531C" w:rsidP="000D1E6F">
      <w:r w:rsidRPr="00C20DEB">
        <w:t>2020. gadā veiktās aplēses par pārtikas daudzumiem ļauj secināt,  ka ievērojamu PA un pārpalikumu daudzumu (ap 180-200 tūkst.t/gadā) rada tirdzniecības, ēdināšanas un mājsaimniecību gala patēriņa posms, kura radītie PA un pārpalikumi tiek iejaukti nešķiroto sadzīves atkritumu masā (sk.</w:t>
      </w:r>
      <w:r w:rsidR="002C6317" w:rsidRPr="00C20DEB">
        <w:t>10</w:t>
      </w:r>
      <w:r w:rsidRPr="00C20DEB">
        <w:t>.1.att.).</w:t>
      </w:r>
    </w:p>
    <w:p w14:paraId="4C6ED290" w14:textId="77777777" w:rsidR="001A531C" w:rsidRPr="00C20DEB" w:rsidRDefault="001A531C" w:rsidP="000D1E6F"/>
    <w:p w14:paraId="5290B228" w14:textId="1319E989" w:rsidR="001A531C" w:rsidRPr="00C20DEB" w:rsidRDefault="00C83748" w:rsidP="00E13E73">
      <w:pPr>
        <w:jc w:val="center"/>
      </w:pPr>
      <w:r>
        <w:rPr>
          <w:noProof/>
          <w:lang w:eastAsia="lv-LV"/>
        </w:rPr>
        <w:drawing>
          <wp:inline distT="0" distB="0" distL="0" distR="0" wp14:anchorId="4A3CA1D9" wp14:editId="495EBD38">
            <wp:extent cx="5118098" cy="2463800"/>
            <wp:effectExtent l="0" t="0" r="0" b="0"/>
            <wp:docPr id="1413195870" name="Picture 14131958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13195870"/>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118098" cy="2463800"/>
                    </a:xfrm>
                    <a:prstGeom prst="rect">
                      <a:avLst/>
                    </a:prstGeom>
                  </pic:spPr>
                </pic:pic>
              </a:graphicData>
            </a:graphic>
          </wp:inline>
        </w:drawing>
      </w:r>
    </w:p>
    <w:p w14:paraId="140F8C30" w14:textId="77777777" w:rsidR="001A531C" w:rsidRPr="00C20DEB" w:rsidRDefault="002C6317" w:rsidP="00E13E73">
      <w:pPr>
        <w:ind w:firstLine="567"/>
        <w:jc w:val="center"/>
        <w:rPr>
          <w:rFonts w:eastAsia="Tahoma"/>
          <w:szCs w:val="24"/>
        </w:rPr>
      </w:pPr>
      <w:r w:rsidRPr="00C20DEB">
        <w:rPr>
          <w:rFonts w:eastAsia="Tahoma"/>
          <w:b/>
          <w:bCs/>
          <w:szCs w:val="24"/>
        </w:rPr>
        <w:t>10</w:t>
      </w:r>
      <w:r w:rsidR="001A531C" w:rsidRPr="00C20DEB">
        <w:rPr>
          <w:rFonts w:eastAsia="Tahoma"/>
          <w:b/>
          <w:bCs/>
          <w:szCs w:val="24"/>
        </w:rPr>
        <w:t>.1.attēls.</w:t>
      </w:r>
      <w:r w:rsidR="001A531C" w:rsidRPr="00C20DEB">
        <w:rPr>
          <w:rFonts w:eastAsia="Tahoma"/>
          <w:szCs w:val="24"/>
        </w:rPr>
        <w:t xml:space="preserve"> Kopējais radītais PA apjoms pārtikas piegādes ķēdes posmos (SIA </w:t>
      </w:r>
      <w:r w:rsidR="00C44468" w:rsidRPr="00C20DEB">
        <w:rPr>
          <w:rFonts w:eastAsia="Tahoma"/>
          <w:szCs w:val="24"/>
        </w:rPr>
        <w:t>“</w:t>
      </w:r>
      <w:r w:rsidR="001A531C" w:rsidRPr="00C20DEB">
        <w:rPr>
          <w:rFonts w:eastAsia="Tahoma"/>
          <w:szCs w:val="24"/>
        </w:rPr>
        <w:t>GatewayBaltic</w:t>
      </w:r>
      <w:r w:rsidR="00C44468" w:rsidRPr="00C20DEB">
        <w:rPr>
          <w:rFonts w:eastAsia="Tahoma"/>
          <w:szCs w:val="24"/>
        </w:rPr>
        <w:t>”</w:t>
      </w:r>
      <w:r w:rsidR="001A531C" w:rsidRPr="00C20DEB">
        <w:rPr>
          <w:rFonts w:eastAsia="Tahoma"/>
          <w:szCs w:val="24"/>
        </w:rPr>
        <w:t>, 2020)</w:t>
      </w:r>
    </w:p>
    <w:p w14:paraId="3381D73E" w14:textId="77777777" w:rsidR="001A531C" w:rsidRPr="00C20DEB" w:rsidRDefault="001A531C" w:rsidP="00E13E73">
      <w:pPr>
        <w:ind w:firstLine="567"/>
        <w:jc w:val="center"/>
        <w:rPr>
          <w:rFonts w:eastAsia="Tahoma"/>
          <w:szCs w:val="24"/>
        </w:rPr>
      </w:pPr>
    </w:p>
    <w:p w14:paraId="172B3C25" w14:textId="77777777" w:rsidR="001A531C" w:rsidRPr="00C20DEB" w:rsidRDefault="001A531C" w:rsidP="00E13E73">
      <w:r w:rsidRPr="00C20DEB">
        <w:t xml:space="preserve">9.1.attēlā apkopotā informācija par radīto PA un pārpalikumu daudzumu ir indikatīva un parāda kopējo tendenci, taču neparāda patieso valstī kopējo radīto PA un pārpalikumu daudzumu. PA daudzumu noteikšanu ietekmē apstāklis, ka ne visiem PA un pārpalikumu radītājiem ir pienākums ziņot par radīto un apsaimniekoto atkritumu daudzumu. Tāpat nav datu un informācijas par kompostēto, sadedzināto, dzīvnieku barībā izmantoto un citādi likvidēto atkritumu daudzumu ārpus formālās atkritumu apsaimniekošanas sistēmas. </w:t>
      </w:r>
    </w:p>
    <w:p w14:paraId="70AF0A04" w14:textId="77777777" w:rsidR="001A531C" w:rsidRPr="00C20DEB" w:rsidRDefault="001A531C" w:rsidP="00E13E73">
      <w:r w:rsidRPr="00C20DEB">
        <w:t>Pēc veiktajiem aprēķiniem secināms, ka PA un pārpalikumi veido aptuveni 35% no nešķirotiem sadzīves atkritumiem. Radīto PA daudzums 2013. – 2019.gadā bijis robežās no 222 000 tonnu līdz 393 000 tonnu (sk.</w:t>
      </w:r>
      <w:r w:rsidR="002C6317" w:rsidRPr="00C20DEB">
        <w:t>10</w:t>
      </w:r>
      <w:r w:rsidRPr="00C20DEB">
        <w:t>.2.tab.). Lai gan 2019. gadā savākti 99.9% radīto PA, pārstrādāti un reģenerēti (biogāze) vien aptuveni 21%, pa tiešo apglabāti poligonos  9.6%, pārējam daudzumam nonākot sagatavošanā pārstrādei un reģenerācijai, kas saistīts ar nešķiroto sadzīves atkritumu apsaimniekošanas darbībām.</w:t>
      </w:r>
    </w:p>
    <w:p w14:paraId="06202C99" w14:textId="77777777" w:rsidR="00415AA1" w:rsidRPr="00C20DEB" w:rsidRDefault="00415AA1" w:rsidP="00295217">
      <w:pPr>
        <w:pStyle w:val="Subtitle"/>
        <w:rPr>
          <w:rFonts w:eastAsia="Tahoma"/>
        </w:rPr>
      </w:pPr>
    </w:p>
    <w:p w14:paraId="1B5BA7DA" w14:textId="77777777" w:rsidR="00415AA1" w:rsidRPr="00C20DEB" w:rsidRDefault="00415AA1" w:rsidP="00295217">
      <w:pPr>
        <w:pStyle w:val="Subtitle"/>
        <w:rPr>
          <w:rFonts w:eastAsia="Tahoma"/>
        </w:rPr>
      </w:pPr>
    </w:p>
    <w:p w14:paraId="26430780" w14:textId="77777777" w:rsidR="00415AA1" w:rsidRPr="00C20DEB" w:rsidRDefault="00415AA1" w:rsidP="00295217">
      <w:pPr>
        <w:pStyle w:val="Subtitle"/>
        <w:rPr>
          <w:rFonts w:eastAsia="Tahoma"/>
        </w:rPr>
      </w:pPr>
    </w:p>
    <w:p w14:paraId="748380E7" w14:textId="77777777" w:rsidR="00415AA1" w:rsidRPr="00C20DEB" w:rsidRDefault="00415AA1" w:rsidP="00295217">
      <w:pPr>
        <w:pStyle w:val="Subtitle"/>
        <w:rPr>
          <w:rFonts w:eastAsia="Tahoma"/>
        </w:rPr>
      </w:pPr>
    </w:p>
    <w:p w14:paraId="1E29B615" w14:textId="77777777" w:rsidR="001A531C" w:rsidRPr="00C20DEB" w:rsidRDefault="00BD5C57" w:rsidP="00295217">
      <w:pPr>
        <w:pStyle w:val="Subtitle"/>
        <w:rPr>
          <w:rFonts w:eastAsia="Tahoma"/>
        </w:rPr>
      </w:pPr>
      <w:r w:rsidRPr="00C20DEB">
        <w:rPr>
          <w:rFonts w:eastAsia="Tahoma"/>
        </w:rPr>
        <w:br w:type="page"/>
      </w:r>
      <w:r w:rsidR="002C6317" w:rsidRPr="00C20DEB">
        <w:rPr>
          <w:rFonts w:eastAsia="Tahoma"/>
        </w:rPr>
        <w:t>10</w:t>
      </w:r>
      <w:r w:rsidR="001A531C" w:rsidRPr="00C20DEB">
        <w:rPr>
          <w:rFonts w:eastAsia="Tahoma"/>
        </w:rPr>
        <w:t>.2.tabula</w:t>
      </w:r>
    </w:p>
    <w:p w14:paraId="413B027E" w14:textId="77777777" w:rsidR="001A531C" w:rsidRPr="00C20DEB" w:rsidRDefault="001A531C" w:rsidP="00E13E73">
      <w:pPr>
        <w:jc w:val="right"/>
        <w:rPr>
          <w:szCs w:val="24"/>
        </w:rPr>
      </w:pPr>
    </w:p>
    <w:p w14:paraId="0FDB84D3" w14:textId="77777777" w:rsidR="001A531C" w:rsidRPr="00C20DEB" w:rsidRDefault="001A531C" w:rsidP="00E13E73">
      <w:pPr>
        <w:pStyle w:val="Tabulasnosaukums1"/>
        <w:rPr>
          <w:color w:val="auto"/>
        </w:rPr>
      </w:pPr>
      <w:r w:rsidRPr="00C20DEB">
        <w:rPr>
          <w:color w:val="auto"/>
        </w:rPr>
        <w:t>Radītais un savāktais PA daudzums, t.sk. nešķirotos sadzīves atkritumos esošā PA daļa, un darbības ar tiem, tonnas, 2013-2019</w:t>
      </w:r>
      <w:r w:rsidRPr="00C20DEB">
        <w:rPr>
          <w:color w:val="auto"/>
          <w:vertAlign w:val="superscript"/>
        </w:rPr>
        <w:footnoteReference w:id="183"/>
      </w:r>
    </w:p>
    <w:tbl>
      <w:tblPr>
        <w:tblW w:w="52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25"/>
        <w:gridCol w:w="923"/>
        <w:gridCol w:w="23"/>
        <w:gridCol w:w="1033"/>
        <w:gridCol w:w="23"/>
        <w:gridCol w:w="884"/>
        <w:gridCol w:w="23"/>
        <w:gridCol w:w="888"/>
        <w:gridCol w:w="23"/>
        <w:gridCol w:w="1026"/>
        <w:gridCol w:w="23"/>
        <w:gridCol w:w="882"/>
        <w:gridCol w:w="23"/>
        <w:gridCol w:w="1033"/>
        <w:gridCol w:w="23"/>
        <w:gridCol w:w="882"/>
        <w:gridCol w:w="23"/>
        <w:gridCol w:w="596"/>
        <w:gridCol w:w="23"/>
      </w:tblGrid>
      <w:tr w:rsidR="000E5A5B" w:rsidRPr="00C20DEB" w14:paraId="748D48AE" w14:textId="77777777" w:rsidTr="00C07E65">
        <w:trPr>
          <w:gridAfter w:val="1"/>
          <w:wAfter w:w="12" w:type="pct"/>
          <w:cantSplit/>
          <w:trHeight w:val="1617"/>
        </w:trPr>
        <w:tc>
          <w:tcPr>
            <w:tcW w:w="613" w:type="pct"/>
            <w:shd w:val="clear" w:color="auto" w:fill="E2EFD9"/>
            <w:textDirection w:val="btLr"/>
            <w:vAlign w:val="center"/>
          </w:tcPr>
          <w:p w14:paraId="73835F73" w14:textId="77777777" w:rsidR="001A531C" w:rsidRPr="00C20DEB" w:rsidRDefault="001A531C" w:rsidP="00F141C0">
            <w:pPr>
              <w:pStyle w:val="NoSpacing"/>
              <w:ind w:left="-142"/>
              <w:jc w:val="center"/>
              <w:rPr>
                <w:b/>
                <w:sz w:val="22"/>
              </w:rPr>
            </w:pPr>
            <w:r w:rsidRPr="00C20DEB">
              <w:rPr>
                <w:b/>
                <w:sz w:val="22"/>
              </w:rPr>
              <w:t>Gads</w:t>
            </w:r>
          </w:p>
        </w:tc>
        <w:tc>
          <w:tcPr>
            <w:tcW w:w="496" w:type="pct"/>
            <w:gridSpan w:val="2"/>
            <w:shd w:val="clear" w:color="auto" w:fill="E2EFD9"/>
            <w:textDirection w:val="btLr"/>
            <w:vAlign w:val="center"/>
          </w:tcPr>
          <w:p w14:paraId="11F1C5F3" w14:textId="77777777" w:rsidR="001A531C" w:rsidRPr="00C20DEB" w:rsidRDefault="001A531C" w:rsidP="00F141C0">
            <w:pPr>
              <w:pStyle w:val="NoSpacing"/>
              <w:ind w:left="-142"/>
              <w:jc w:val="center"/>
              <w:rPr>
                <w:b/>
                <w:sz w:val="22"/>
              </w:rPr>
            </w:pPr>
            <w:r w:rsidRPr="00C20DEB">
              <w:rPr>
                <w:b/>
                <w:sz w:val="22"/>
              </w:rPr>
              <w:t>Radīti</w:t>
            </w:r>
          </w:p>
        </w:tc>
        <w:tc>
          <w:tcPr>
            <w:tcW w:w="553" w:type="pct"/>
            <w:gridSpan w:val="2"/>
            <w:shd w:val="clear" w:color="auto" w:fill="E2EFD9"/>
            <w:textDirection w:val="btLr"/>
            <w:vAlign w:val="center"/>
          </w:tcPr>
          <w:p w14:paraId="0343C8D5" w14:textId="77777777" w:rsidR="001A531C" w:rsidRPr="00C20DEB" w:rsidRDefault="001A531C" w:rsidP="00F141C0">
            <w:pPr>
              <w:pStyle w:val="NoSpacing"/>
              <w:ind w:left="-142"/>
              <w:jc w:val="center"/>
              <w:rPr>
                <w:b/>
                <w:sz w:val="22"/>
              </w:rPr>
            </w:pPr>
            <w:r w:rsidRPr="00C20DEB">
              <w:rPr>
                <w:b/>
                <w:sz w:val="22"/>
              </w:rPr>
              <w:t>Savākti</w:t>
            </w:r>
          </w:p>
        </w:tc>
        <w:tc>
          <w:tcPr>
            <w:tcW w:w="475" w:type="pct"/>
            <w:gridSpan w:val="2"/>
            <w:shd w:val="clear" w:color="auto" w:fill="E2EFD9"/>
            <w:textDirection w:val="btLr"/>
            <w:vAlign w:val="center"/>
          </w:tcPr>
          <w:p w14:paraId="5A7C46C7" w14:textId="77777777" w:rsidR="001A531C" w:rsidRPr="00C20DEB" w:rsidRDefault="0088552F" w:rsidP="00F141C0">
            <w:pPr>
              <w:pStyle w:val="NoSpacing"/>
              <w:ind w:left="-142"/>
              <w:jc w:val="center"/>
              <w:rPr>
                <w:b/>
                <w:sz w:val="22"/>
              </w:rPr>
            </w:pPr>
            <w:r w:rsidRPr="00C20DEB">
              <w:rPr>
                <w:b/>
                <w:sz w:val="22"/>
              </w:rPr>
              <w:t>Ievestie</w:t>
            </w:r>
          </w:p>
        </w:tc>
        <w:tc>
          <w:tcPr>
            <w:tcW w:w="477" w:type="pct"/>
            <w:gridSpan w:val="2"/>
            <w:shd w:val="clear" w:color="auto" w:fill="E2EFD9"/>
            <w:textDirection w:val="btLr"/>
            <w:vAlign w:val="center"/>
          </w:tcPr>
          <w:p w14:paraId="6CB4315C" w14:textId="77777777" w:rsidR="001A531C" w:rsidRPr="00C20DEB" w:rsidRDefault="0088552F" w:rsidP="00F141C0">
            <w:pPr>
              <w:pStyle w:val="NoSpacing"/>
              <w:ind w:left="-142"/>
              <w:jc w:val="center"/>
              <w:rPr>
                <w:b/>
                <w:sz w:val="22"/>
              </w:rPr>
            </w:pPr>
            <w:r w:rsidRPr="00C20DEB">
              <w:rPr>
                <w:b/>
                <w:sz w:val="22"/>
              </w:rPr>
              <w:t>Izvestie</w:t>
            </w:r>
          </w:p>
        </w:tc>
        <w:tc>
          <w:tcPr>
            <w:tcW w:w="549" w:type="pct"/>
            <w:gridSpan w:val="2"/>
            <w:shd w:val="clear" w:color="auto" w:fill="E2EFD9"/>
            <w:textDirection w:val="btLr"/>
            <w:vAlign w:val="center"/>
          </w:tcPr>
          <w:p w14:paraId="57D68AEF" w14:textId="77777777" w:rsidR="001A531C" w:rsidRPr="00C20DEB" w:rsidRDefault="001A531C" w:rsidP="00F141C0">
            <w:pPr>
              <w:pStyle w:val="NoSpacing"/>
              <w:ind w:left="-142"/>
              <w:jc w:val="center"/>
              <w:rPr>
                <w:b/>
                <w:bCs/>
                <w:sz w:val="22"/>
              </w:rPr>
            </w:pPr>
            <w:r w:rsidRPr="00C20DEB">
              <w:rPr>
                <w:b/>
                <w:sz w:val="22"/>
              </w:rPr>
              <w:t>Pārstrādāti</w:t>
            </w:r>
          </w:p>
          <w:p w14:paraId="5C9CDE0C" w14:textId="77777777" w:rsidR="001A531C" w:rsidRPr="00C20DEB" w:rsidRDefault="001A531C" w:rsidP="00F141C0">
            <w:pPr>
              <w:pStyle w:val="NoSpacing"/>
              <w:ind w:left="-142"/>
              <w:jc w:val="center"/>
              <w:rPr>
                <w:b/>
                <w:sz w:val="22"/>
              </w:rPr>
            </w:pPr>
            <w:r w:rsidRPr="00C20DEB">
              <w:rPr>
                <w:b/>
                <w:sz w:val="22"/>
              </w:rPr>
              <w:t>(R2-R11)</w:t>
            </w:r>
          </w:p>
        </w:tc>
        <w:tc>
          <w:tcPr>
            <w:tcW w:w="474" w:type="pct"/>
            <w:gridSpan w:val="2"/>
            <w:shd w:val="clear" w:color="auto" w:fill="E2EFD9"/>
            <w:textDirection w:val="btLr"/>
            <w:vAlign w:val="center"/>
          </w:tcPr>
          <w:p w14:paraId="08FF496E" w14:textId="77777777" w:rsidR="001A531C" w:rsidRPr="00C20DEB" w:rsidRDefault="001A531C" w:rsidP="00F141C0">
            <w:pPr>
              <w:pStyle w:val="NoSpacing"/>
              <w:ind w:left="-142"/>
              <w:jc w:val="center"/>
              <w:rPr>
                <w:b/>
                <w:bCs/>
                <w:sz w:val="22"/>
              </w:rPr>
            </w:pPr>
            <w:r w:rsidRPr="00C20DEB">
              <w:rPr>
                <w:b/>
                <w:sz w:val="22"/>
              </w:rPr>
              <w:t>Reģenerēti</w:t>
            </w:r>
            <w:r w:rsidRPr="00C20DEB">
              <w:rPr>
                <w:b/>
                <w:bCs/>
                <w:sz w:val="22"/>
              </w:rPr>
              <w:t xml:space="preserve"> </w:t>
            </w:r>
            <w:r w:rsidRPr="00C20DEB">
              <w:rPr>
                <w:b/>
                <w:sz w:val="22"/>
              </w:rPr>
              <w:t>(R1)</w:t>
            </w:r>
          </w:p>
        </w:tc>
        <w:tc>
          <w:tcPr>
            <w:tcW w:w="553" w:type="pct"/>
            <w:gridSpan w:val="2"/>
            <w:shd w:val="clear" w:color="auto" w:fill="E2EFD9"/>
            <w:textDirection w:val="btLr"/>
            <w:vAlign w:val="center"/>
          </w:tcPr>
          <w:p w14:paraId="44B0B6FC" w14:textId="77777777" w:rsidR="001A531C" w:rsidRPr="00C20DEB" w:rsidRDefault="001A531C" w:rsidP="00F141C0">
            <w:pPr>
              <w:pStyle w:val="NoSpacing"/>
              <w:ind w:left="-142"/>
              <w:jc w:val="center"/>
              <w:rPr>
                <w:b/>
                <w:bCs/>
                <w:sz w:val="22"/>
              </w:rPr>
            </w:pPr>
            <w:r w:rsidRPr="00C20DEB">
              <w:rPr>
                <w:b/>
                <w:sz w:val="22"/>
              </w:rPr>
              <w:t>Apglabāti poligonos</w:t>
            </w:r>
            <w:r w:rsidRPr="00C20DEB">
              <w:rPr>
                <w:b/>
                <w:bCs/>
                <w:sz w:val="22"/>
              </w:rPr>
              <w:t xml:space="preserve"> </w:t>
            </w:r>
            <w:r w:rsidRPr="00C20DEB">
              <w:rPr>
                <w:b/>
                <w:sz w:val="22"/>
              </w:rPr>
              <w:t>(D1)</w:t>
            </w:r>
          </w:p>
        </w:tc>
        <w:tc>
          <w:tcPr>
            <w:tcW w:w="474" w:type="pct"/>
            <w:gridSpan w:val="2"/>
            <w:shd w:val="clear" w:color="auto" w:fill="E2EFD9"/>
            <w:textDirection w:val="btLr"/>
            <w:vAlign w:val="center"/>
          </w:tcPr>
          <w:p w14:paraId="4A68B9F6" w14:textId="77777777" w:rsidR="001A531C" w:rsidRPr="00C20DEB" w:rsidRDefault="001A531C" w:rsidP="00F141C0">
            <w:pPr>
              <w:pStyle w:val="NoSpacing"/>
              <w:ind w:left="-142"/>
              <w:jc w:val="center"/>
              <w:rPr>
                <w:b/>
                <w:bCs/>
                <w:sz w:val="22"/>
              </w:rPr>
            </w:pPr>
            <w:r w:rsidRPr="00C20DEB">
              <w:rPr>
                <w:b/>
                <w:sz w:val="22"/>
              </w:rPr>
              <w:t>Apglabāti citā veidā</w:t>
            </w:r>
          </w:p>
          <w:p w14:paraId="2EB2F918" w14:textId="77777777" w:rsidR="001A531C" w:rsidRPr="00C20DEB" w:rsidRDefault="001A531C" w:rsidP="00F141C0">
            <w:pPr>
              <w:pStyle w:val="NoSpacing"/>
              <w:ind w:left="-142"/>
              <w:jc w:val="center"/>
              <w:rPr>
                <w:b/>
                <w:sz w:val="22"/>
              </w:rPr>
            </w:pPr>
            <w:r w:rsidRPr="00C20DEB">
              <w:rPr>
                <w:b/>
                <w:sz w:val="22"/>
              </w:rPr>
              <w:t>(D2-D15)*</w:t>
            </w:r>
          </w:p>
        </w:tc>
        <w:tc>
          <w:tcPr>
            <w:tcW w:w="324" w:type="pct"/>
            <w:gridSpan w:val="2"/>
            <w:shd w:val="clear" w:color="auto" w:fill="E2EFD9"/>
            <w:textDirection w:val="btLr"/>
            <w:vAlign w:val="center"/>
          </w:tcPr>
          <w:p w14:paraId="230AE8AF" w14:textId="77777777" w:rsidR="001A531C" w:rsidRPr="00C20DEB" w:rsidRDefault="001A531C" w:rsidP="00F141C0">
            <w:pPr>
              <w:pStyle w:val="NoSpacing"/>
              <w:ind w:left="-142"/>
              <w:jc w:val="center"/>
              <w:rPr>
                <w:b/>
                <w:bCs/>
                <w:sz w:val="22"/>
              </w:rPr>
            </w:pPr>
            <w:r w:rsidRPr="00C20DEB">
              <w:rPr>
                <w:b/>
                <w:sz w:val="22"/>
              </w:rPr>
              <w:t>Uzglabāti</w:t>
            </w:r>
            <w:r w:rsidRPr="00C20DEB">
              <w:rPr>
                <w:b/>
                <w:bCs/>
                <w:sz w:val="22"/>
              </w:rPr>
              <w:t xml:space="preserve"> </w:t>
            </w:r>
            <w:r w:rsidRPr="00C20DEB">
              <w:rPr>
                <w:b/>
                <w:sz w:val="22"/>
              </w:rPr>
              <w:t>(R13)</w:t>
            </w:r>
          </w:p>
        </w:tc>
      </w:tr>
      <w:tr w:rsidR="00E171CC" w:rsidRPr="00C20DEB" w14:paraId="103917F0" w14:textId="77777777" w:rsidTr="00B9489E">
        <w:trPr>
          <w:trHeight w:val="255"/>
        </w:trPr>
        <w:tc>
          <w:tcPr>
            <w:tcW w:w="626" w:type="pct"/>
            <w:gridSpan w:val="2"/>
            <w:noWrap/>
            <w:vAlign w:val="center"/>
          </w:tcPr>
          <w:p w14:paraId="6B2A2382" w14:textId="77777777" w:rsidR="001A531C" w:rsidRPr="00C20DEB" w:rsidRDefault="001A531C" w:rsidP="00F141C0">
            <w:pPr>
              <w:pStyle w:val="NoSpacing"/>
              <w:ind w:left="-142" w:right="-110"/>
              <w:jc w:val="center"/>
              <w:rPr>
                <w:b/>
                <w:sz w:val="22"/>
              </w:rPr>
            </w:pPr>
            <w:r w:rsidRPr="00C20DEB">
              <w:rPr>
                <w:b/>
                <w:sz w:val="22"/>
              </w:rPr>
              <w:t>2013</w:t>
            </w:r>
          </w:p>
        </w:tc>
        <w:tc>
          <w:tcPr>
            <w:tcW w:w="495" w:type="pct"/>
            <w:gridSpan w:val="2"/>
            <w:vAlign w:val="center"/>
          </w:tcPr>
          <w:p w14:paraId="4AA12C6F" w14:textId="77777777" w:rsidR="001A531C" w:rsidRPr="00C20DEB" w:rsidRDefault="001A531C" w:rsidP="00F141C0">
            <w:pPr>
              <w:pStyle w:val="NoSpacing"/>
              <w:ind w:left="-142" w:right="-110"/>
              <w:jc w:val="center"/>
              <w:rPr>
                <w:sz w:val="22"/>
              </w:rPr>
            </w:pPr>
            <w:r w:rsidRPr="00C20DEB">
              <w:rPr>
                <w:sz w:val="22"/>
              </w:rPr>
              <w:t>229 805</w:t>
            </w:r>
          </w:p>
        </w:tc>
        <w:tc>
          <w:tcPr>
            <w:tcW w:w="553" w:type="pct"/>
            <w:gridSpan w:val="2"/>
            <w:noWrap/>
            <w:vAlign w:val="center"/>
          </w:tcPr>
          <w:p w14:paraId="2432820E" w14:textId="77777777" w:rsidR="001A531C" w:rsidRPr="00C20DEB" w:rsidRDefault="001A531C" w:rsidP="00F141C0">
            <w:pPr>
              <w:pStyle w:val="NoSpacing"/>
              <w:ind w:left="-142"/>
              <w:jc w:val="center"/>
              <w:rPr>
                <w:sz w:val="22"/>
              </w:rPr>
            </w:pPr>
            <w:r w:rsidRPr="00C20DEB">
              <w:rPr>
                <w:sz w:val="22"/>
              </w:rPr>
              <w:t>194 949</w:t>
            </w:r>
          </w:p>
        </w:tc>
        <w:tc>
          <w:tcPr>
            <w:tcW w:w="475" w:type="pct"/>
            <w:gridSpan w:val="2"/>
            <w:vAlign w:val="center"/>
          </w:tcPr>
          <w:p w14:paraId="40B423DC" w14:textId="77777777" w:rsidR="001A531C" w:rsidRPr="00C20DEB" w:rsidRDefault="001A531C" w:rsidP="00F141C0">
            <w:pPr>
              <w:pStyle w:val="NoSpacing"/>
              <w:ind w:left="-142"/>
              <w:jc w:val="center"/>
              <w:rPr>
                <w:sz w:val="22"/>
              </w:rPr>
            </w:pPr>
            <w:r w:rsidRPr="00C20DEB">
              <w:rPr>
                <w:sz w:val="22"/>
              </w:rPr>
              <w:t>20 241</w:t>
            </w:r>
          </w:p>
        </w:tc>
        <w:tc>
          <w:tcPr>
            <w:tcW w:w="477" w:type="pct"/>
            <w:gridSpan w:val="2"/>
            <w:vAlign w:val="center"/>
          </w:tcPr>
          <w:p w14:paraId="59D0816B" w14:textId="77777777" w:rsidR="001A531C" w:rsidRPr="00C20DEB" w:rsidRDefault="001A531C" w:rsidP="00F141C0">
            <w:pPr>
              <w:pStyle w:val="NoSpacing"/>
              <w:ind w:left="-142"/>
              <w:jc w:val="center"/>
              <w:rPr>
                <w:sz w:val="22"/>
              </w:rPr>
            </w:pPr>
            <w:r w:rsidRPr="00C20DEB">
              <w:rPr>
                <w:sz w:val="22"/>
              </w:rPr>
              <w:t>13 446</w:t>
            </w:r>
          </w:p>
        </w:tc>
        <w:tc>
          <w:tcPr>
            <w:tcW w:w="549" w:type="pct"/>
            <w:gridSpan w:val="2"/>
            <w:vAlign w:val="center"/>
          </w:tcPr>
          <w:p w14:paraId="2F01BF30" w14:textId="77777777" w:rsidR="001A531C" w:rsidRPr="00C20DEB" w:rsidRDefault="001A531C" w:rsidP="00F141C0">
            <w:pPr>
              <w:pStyle w:val="NoSpacing"/>
              <w:ind w:left="-142"/>
              <w:jc w:val="center"/>
              <w:rPr>
                <w:sz w:val="22"/>
              </w:rPr>
            </w:pPr>
            <w:r w:rsidRPr="00C20DEB">
              <w:rPr>
                <w:sz w:val="22"/>
              </w:rPr>
              <w:t>61 766</w:t>
            </w:r>
          </w:p>
        </w:tc>
        <w:tc>
          <w:tcPr>
            <w:tcW w:w="474" w:type="pct"/>
            <w:gridSpan w:val="2"/>
            <w:vAlign w:val="center"/>
          </w:tcPr>
          <w:p w14:paraId="71105BB1" w14:textId="77777777" w:rsidR="001A531C" w:rsidRPr="00C20DEB" w:rsidRDefault="001A531C" w:rsidP="00F141C0">
            <w:pPr>
              <w:pStyle w:val="NoSpacing"/>
              <w:ind w:left="-142"/>
              <w:jc w:val="center"/>
              <w:rPr>
                <w:sz w:val="22"/>
              </w:rPr>
            </w:pPr>
            <w:r w:rsidRPr="00C20DEB">
              <w:rPr>
                <w:sz w:val="22"/>
              </w:rPr>
              <w:t>10 620</w:t>
            </w:r>
          </w:p>
        </w:tc>
        <w:tc>
          <w:tcPr>
            <w:tcW w:w="553" w:type="pct"/>
            <w:gridSpan w:val="2"/>
            <w:vAlign w:val="center"/>
          </w:tcPr>
          <w:p w14:paraId="1B9A8B8A" w14:textId="77777777" w:rsidR="001A531C" w:rsidRPr="00C20DEB" w:rsidRDefault="001A531C" w:rsidP="00F141C0">
            <w:pPr>
              <w:pStyle w:val="NoSpacing"/>
              <w:ind w:left="-142"/>
              <w:jc w:val="center"/>
              <w:rPr>
                <w:sz w:val="22"/>
              </w:rPr>
            </w:pPr>
            <w:r w:rsidRPr="00C20DEB">
              <w:rPr>
                <w:sz w:val="22"/>
              </w:rPr>
              <w:t>166 766</w:t>
            </w:r>
          </w:p>
        </w:tc>
        <w:tc>
          <w:tcPr>
            <w:tcW w:w="474" w:type="pct"/>
            <w:gridSpan w:val="2"/>
            <w:vAlign w:val="center"/>
          </w:tcPr>
          <w:p w14:paraId="12E7F8E3" w14:textId="77777777" w:rsidR="001A531C" w:rsidRPr="00C20DEB" w:rsidRDefault="001A531C" w:rsidP="00F141C0">
            <w:pPr>
              <w:pStyle w:val="NoSpacing"/>
              <w:ind w:left="-142"/>
              <w:jc w:val="center"/>
              <w:rPr>
                <w:sz w:val="22"/>
              </w:rPr>
            </w:pPr>
            <w:r w:rsidRPr="00C20DEB">
              <w:rPr>
                <w:sz w:val="22"/>
              </w:rPr>
              <w:t>10 309</w:t>
            </w:r>
          </w:p>
        </w:tc>
        <w:tc>
          <w:tcPr>
            <w:tcW w:w="323" w:type="pct"/>
            <w:gridSpan w:val="2"/>
            <w:vAlign w:val="center"/>
          </w:tcPr>
          <w:p w14:paraId="6843E871" w14:textId="77777777" w:rsidR="001A531C" w:rsidRPr="00C20DEB" w:rsidRDefault="001A531C" w:rsidP="00F141C0">
            <w:pPr>
              <w:pStyle w:val="NoSpacing"/>
              <w:ind w:left="-142"/>
              <w:jc w:val="center"/>
              <w:rPr>
                <w:sz w:val="22"/>
              </w:rPr>
            </w:pPr>
            <w:r w:rsidRPr="00C20DEB">
              <w:rPr>
                <w:sz w:val="22"/>
              </w:rPr>
              <w:t>0</w:t>
            </w:r>
          </w:p>
        </w:tc>
      </w:tr>
      <w:tr w:rsidR="00E171CC" w:rsidRPr="00C20DEB" w14:paraId="4B3011CC" w14:textId="77777777" w:rsidTr="00B9489E">
        <w:trPr>
          <w:trHeight w:val="255"/>
        </w:trPr>
        <w:tc>
          <w:tcPr>
            <w:tcW w:w="626" w:type="pct"/>
            <w:gridSpan w:val="2"/>
            <w:noWrap/>
            <w:vAlign w:val="center"/>
          </w:tcPr>
          <w:p w14:paraId="79580057" w14:textId="77777777" w:rsidR="001A531C" w:rsidRPr="00C20DEB" w:rsidRDefault="001A531C" w:rsidP="00F141C0">
            <w:pPr>
              <w:pStyle w:val="NoSpacing"/>
              <w:ind w:left="-142" w:right="-110"/>
              <w:jc w:val="center"/>
              <w:rPr>
                <w:b/>
                <w:sz w:val="22"/>
              </w:rPr>
            </w:pPr>
            <w:r w:rsidRPr="00C20DEB">
              <w:rPr>
                <w:b/>
                <w:sz w:val="22"/>
              </w:rPr>
              <w:t>2014</w:t>
            </w:r>
          </w:p>
        </w:tc>
        <w:tc>
          <w:tcPr>
            <w:tcW w:w="495" w:type="pct"/>
            <w:gridSpan w:val="2"/>
            <w:vAlign w:val="center"/>
          </w:tcPr>
          <w:p w14:paraId="4012059D" w14:textId="77777777" w:rsidR="001A531C" w:rsidRPr="00C20DEB" w:rsidRDefault="001A531C" w:rsidP="00F141C0">
            <w:pPr>
              <w:pStyle w:val="NoSpacing"/>
              <w:ind w:left="-142" w:right="-110"/>
              <w:jc w:val="center"/>
              <w:rPr>
                <w:sz w:val="22"/>
              </w:rPr>
            </w:pPr>
            <w:r w:rsidRPr="00C20DEB">
              <w:rPr>
                <w:sz w:val="22"/>
              </w:rPr>
              <w:t>222 989</w:t>
            </w:r>
          </w:p>
        </w:tc>
        <w:tc>
          <w:tcPr>
            <w:tcW w:w="553" w:type="pct"/>
            <w:gridSpan w:val="2"/>
            <w:noWrap/>
            <w:vAlign w:val="center"/>
          </w:tcPr>
          <w:p w14:paraId="0E6E2331" w14:textId="77777777" w:rsidR="001A531C" w:rsidRPr="00C20DEB" w:rsidRDefault="001A531C" w:rsidP="00F141C0">
            <w:pPr>
              <w:pStyle w:val="NoSpacing"/>
              <w:ind w:left="-142"/>
              <w:jc w:val="center"/>
              <w:rPr>
                <w:sz w:val="22"/>
              </w:rPr>
            </w:pPr>
            <w:r w:rsidRPr="00C20DEB">
              <w:rPr>
                <w:sz w:val="22"/>
              </w:rPr>
              <w:t>208 278</w:t>
            </w:r>
          </w:p>
        </w:tc>
        <w:tc>
          <w:tcPr>
            <w:tcW w:w="475" w:type="pct"/>
            <w:gridSpan w:val="2"/>
            <w:vAlign w:val="center"/>
          </w:tcPr>
          <w:p w14:paraId="3248C965" w14:textId="77777777" w:rsidR="001A531C" w:rsidRPr="00C20DEB" w:rsidRDefault="001A531C" w:rsidP="00F141C0">
            <w:pPr>
              <w:pStyle w:val="NoSpacing"/>
              <w:ind w:left="-142"/>
              <w:jc w:val="center"/>
              <w:rPr>
                <w:sz w:val="22"/>
              </w:rPr>
            </w:pPr>
            <w:r w:rsidRPr="00C20DEB">
              <w:rPr>
                <w:sz w:val="22"/>
              </w:rPr>
              <w:t>20 236</w:t>
            </w:r>
          </w:p>
        </w:tc>
        <w:tc>
          <w:tcPr>
            <w:tcW w:w="477" w:type="pct"/>
            <w:gridSpan w:val="2"/>
            <w:vAlign w:val="center"/>
          </w:tcPr>
          <w:p w14:paraId="2D63032E" w14:textId="77777777" w:rsidR="001A531C" w:rsidRPr="00C20DEB" w:rsidRDefault="001A531C" w:rsidP="00F141C0">
            <w:pPr>
              <w:pStyle w:val="NoSpacing"/>
              <w:ind w:left="-142"/>
              <w:jc w:val="center"/>
              <w:rPr>
                <w:sz w:val="22"/>
              </w:rPr>
            </w:pPr>
            <w:r w:rsidRPr="00C20DEB">
              <w:rPr>
                <w:sz w:val="22"/>
              </w:rPr>
              <w:t>15 683</w:t>
            </w:r>
          </w:p>
        </w:tc>
        <w:tc>
          <w:tcPr>
            <w:tcW w:w="549" w:type="pct"/>
            <w:gridSpan w:val="2"/>
            <w:vAlign w:val="center"/>
          </w:tcPr>
          <w:p w14:paraId="4A7DCD3C" w14:textId="77777777" w:rsidR="001A531C" w:rsidRPr="00C20DEB" w:rsidRDefault="001A531C" w:rsidP="00F141C0">
            <w:pPr>
              <w:pStyle w:val="NoSpacing"/>
              <w:ind w:left="-142"/>
              <w:jc w:val="center"/>
              <w:rPr>
                <w:sz w:val="22"/>
              </w:rPr>
            </w:pPr>
            <w:r w:rsidRPr="00C20DEB">
              <w:rPr>
                <w:sz w:val="22"/>
              </w:rPr>
              <w:t>44 710</w:t>
            </w:r>
          </w:p>
        </w:tc>
        <w:tc>
          <w:tcPr>
            <w:tcW w:w="474" w:type="pct"/>
            <w:gridSpan w:val="2"/>
            <w:vAlign w:val="center"/>
          </w:tcPr>
          <w:p w14:paraId="57374240" w14:textId="77777777" w:rsidR="001A531C" w:rsidRPr="00C20DEB" w:rsidRDefault="001A531C" w:rsidP="00F141C0">
            <w:pPr>
              <w:pStyle w:val="NoSpacing"/>
              <w:ind w:left="-142"/>
              <w:jc w:val="center"/>
              <w:rPr>
                <w:sz w:val="22"/>
              </w:rPr>
            </w:pPr>
            <w:r w:rsidRPr="00C20DEB">
              <w:rPr>
                <w:sz w:val="22"/>
              </w:rPr>
              <w:t>11 809</w:t>
            </w:r>
          </w:p>
        </w:tc>
        <w:tc>
          <w:tcPr>
            <w:tcW w:w="553" w:type="pct"/>
            <w:gridSpan w:val="2"/>
            <w:vAlign w:val="center"/>
          </w:tcPr>
          <w:p w14:paraId="7DF567B7" w14:textId="77777777" w:rsidR="001A531C" w:rsidRPr="00C20DEB" w:rsidRDefault="001A531C" w:rsidP="00F141C0">
            <w:pPr>
              <w:pStyle w:val="NoSpacing"/>
              <w:ind w:left="-142"/>
              <w:jc w:val="center"/>
              <w:rPr>
                <w:sz w:val="22"/>
              </w:rPr>
            </w:pPr>
            <w:r w:rsidRPr="00C20DEB">
              <w:rPr>
                <w:sz w:val="22"/>
              </w:rPr>
              <w:t>172 266</w:t>
            </w:r>
          </w:p>
        </w:tc>
        <w:tc>
          <w:tcPr>
            <w:tcW w:w="474" w:type="pct"/>
            <w:gridSpan w:val="2"/>
            <w:vAlign w:val="center"/>
          </w:tcPr>
          <w:p w14:paraId="4A98C8D9" w14:textId="77777777" w:rsidR="001A531C" w:rsidRPr="00C20DEB" w:rsidRDefault="001A531C" w:rsidP="00F141C0">
            <w:pPr>
              <w:pStyle w:val="NoSpacing"/>
              <w:ind w:left="-142"/>
              <w:jc w:val="center"/>
              <w:rPr>
                <w:sz w:val="22"/>
              </w:rPr>
            </w:pPr>
            <w:r w:rsidRPr="00C20DEB">
              <w:rPr>
                <w:sz w:val="22"/>
              </w:rPr>
              <w:t>7 470</w:t>
            </w:r>
          </w:p>
        </w:tc>
        <w:tc>
          <w:tcPr>
            <w:tcW w:w="323" w:type="pct"/>
            <w:gridSpan w:val="2"/>
            <w:vAlign w:val="center"/>
          </w:tcPr>
          <w:p w14:paraId="625DFFED" w14:textId="77777777" w:rsidR="001A531C" w:rsidRPr="00C20DEB" w:rsidRDefault="001A531C" w:rsidP="00F141C0">
            <w:pPr>
              <w:pStyle w:val="NoSpacing"/>
              <w:ind w:left="-142"/>
              <w:jc w:val="center"/>
              <w:rPr>
                <w:sz w:val="22"/>
              </w:rPr>
            </w:pPr>
            <w:r w:rsidRPr="00C20DEB">
              <w:rPr>
                <w:sz w:val="22"/>
              </w:rPr>
              <w:t>0</w:t>
            </w:r>
          </w:p>
        </w:tc>
      </w:tr>
      <w:tr w:rsidR="00E171CC" w:rsidRPr="00C20DEB" w14:paraId="63987D70" w14:textId="77777777" w:rsidTr="00B9489E">
        <w:trPr>
          <w:trHeight w:val="255"/>
        </w:trPr>
        <w:tc>
          <w:tcPr>
            <w:tcW w:w="626" w:type="pct"/>
            <w:gridSpan w:val="2"/>
            <w:noWrap/>
            <w:vAlign w:val="center"/>
          </w:tcPr>
          <w:p w14:paraId="0E278BC4" w14:textId="77777777" w:rsidR="001A531C" w:rsidRPr="00C20DEB" w:rsidRDefault="001A531C" w:rsidP="00F141C0">
            <w:pPr>
              <w:pStyle w:val="NoSpacing"/>
              <w:ind w:left="-142" w:right="-110"/>
              <w:jc w:val="center"/>
              <w:rPr>
                <w:b/>
                <w:sz w:val="22"/>
              </w:rPr>
            </w:pPr>
            <w:r w:rsidRPr="00C20DEB">
              <w:rPr>
                <w:b/>
                <w:sz w:val="22"/>
              </w:rPr>
              <w:t>2015</w:t>
            </w:r>
          </w:p>
        </w:tc>
        <w:tc>
          <w:tcPr>
            <w:tcW w:w="495" w:type="pct"/>
            <w:gridSpan w:val="2"/>
            <w:vAlign w:val="center"/>
          </w:tcPr>
          <w:p w14:paraId="1E298AB7" w14:textId="77777777" w:rsidR="001A531C" w:rsidRPr="00C20DEB" w:rsidRDefault="001A531C" w:rsidP="00F141C0">
            <w:pPr>
              <w:pStyle w:val="NoSpacing"/>
              <w:ind w:left="-142" w:right="-110"/>
              <w:jc w:val="center"/>
              <w:rPr>
                <w:sz w:val="22"/>
              </w:rPr>
            </w:pPr>
            <w:r w:rsidRPr="00C20DEB">
              <w:rPr>
                <w:sz w:val="22"/>
              </w:rPr>
              <w:t>268 938</w:t>
            </w:r>
          </w:p>
        </w:tc>
        <w:tc>
          <w:tcPr>
            <w:tcW w:w="553" w:type="pct"/>
            <w:gridSpan w:val="2"/>
            <w:noWrap/>
            <w:vAlign w:val="center"/>
          </w:tcPr>
          <w:p w14:paraId="3ABB3DE9" w14:textId="77777777" w:rsidR="001A531C" w:rsidRPr="00C20DEB" w:rsidRDefault="001A531C" w:rsidP="00F141C0">
            <w:pPr>
              <w:pStyle w:val="NoSpacing"/>
              <w:ind w:left="-142"/>
              <w:jc w:val="center"/>
              <w:rPr>
                <w:sz w:val="22"/>
              </w:rPr>
            </w:pPr>
            <w:r w:rsidRPr="00C20DEB">
              <w:rPr>
                <w:sz w:val="22"/>
              </w:rPr>
              <w:t>229 783</w:t>
            </w:r>
          </w:p>
        </w:tc>
        <w:tc>
          <w:tcPr>
            <w:tcW w:w="475" w:type="pct"/>
            <w:gridSpan w:val="2"/>
            <w:vAlign w:val="center"/>
          </w:tcPr>
          <w:p w14:paraId="3C42ECA9" w14:textId="77777777" w:rsidR="001A531C" w:rsidRPr="00C20DEB" w:rsidRDefault="001A531C" w:rsidP="00F141C0">
            <w:pPr>
              <w:pStyle w:val="NoSpacing"/>
              <w:ind w:left="-142"/>
              <w:jc w:val="center"/>
              <w:rPr>
                <w:sz w:val="22"/>
              </w:rPr>
            </w:pPr>
            <w:r w:rsidRPr="00C20DEB">
              <w:rPr>
                <w:sz w:val="22"/>
              </w:rPr>
              <w:t>0</w:t>
            </w:r>
          </w:p>
        </w:tc>
        <w:tc>
          <w:tcPr>
            <w:tcW w:w="477" w:type="pct"/>
            <w:gridSpan w:val="2"/>
            <w:vAlign w:val="center"/>
          </w:tcPr>
          <w:p w14:paraId="6E7DE124" w14:textId="77777777" w:rsidR="001A531C" w:rsidRPr="00C20DEB" w:rsidRDefault="001A531C" w:rsidP="00F141C0">
            <w:pPr>
              <w:pStyle w:val="NoSpacing"/>
              <w:ind w:left="-142"/>
              <w:jc w:val="center"/>
              <w:rPr>
                <w:sz w:val="22"/>
              </w:rPr>
            </w:pPr>
            <w:r w:rsidRPr="00C20DEB">
              <w:rPr>
                <w:sz w:val="22"/>
              </w:rPr>
              <w:t>20 194</w:t>
            </w:r>
          </w:p>
        </w:tc>
        <w:tc>
          <w:tcPr>
            <w:tcW w:w="549" w:type="pct"/>
            <w:gridSpan w:val="2"/>
            <w:vAlign w:val="center"/>
          </w:tcPr>
          <w:p w14:paraId="6E33026F" w14:textId="77777777" w:rsidR="001A531C" w:rsidRPr="00C20DEB" w:rsidRDefault="001A531C" w:rsidP="00F141C0">
            <w:pPr>
              <w:pStyle w:val="NoSpacing"/>
              <w:ind w:left="-142"/>
              <w:jc w:val="center"/>
              <w:rPr>
                <w:sz w:val="22"/>
              </w:rPr>
            </w:pPr>
            <w:r w:rsidRPr="00C20DEB">
              <w:rPr>
                <w:sz w:val="22"/>
              </w:rPr>
              <w:t>91 781</w:t>
            </w:r>
          </w:p>
        </w:tc>
        <w:tc>
          <w:tcPr>
            <w:tcW w:w="474" w:type="pct"/>
            <w:gridSpan w:val="2"/>
            <w:vAlign w:val="center"/>
          </w:tcPr>
          <w:p w14:paraId="35F14CF1" w14:textId="77777777" w:rsidR="001A531C" w:rsidRPr="00C20DEB" w:rsidRDefault="001A531C" w:rsidP="00F141C0">
            <w:pPr>
              <w:pStyle w:val="NoSpacing"/>
              <w:ind w:left="-142"/>
              <w:jc w:val="center"/>
              <w:rPr>
                <w:sz w:val="22"/>
              </w:rPr>
            </w:pPr>
            <w:r w:rsidRPr="00C20DEB">
              <w:rPr>
                <w:sz w:val="22"/>
              </w:rPr>
              <w:t>0</w:t>
            </w:r>
          </w:p>
        </w:tc>
        <w:tc>
          <w:tcPr>
            <w:tcW w:w="553" w:type="pct"/>
            <w:gridSpan w:val="2"/>
            <w:vAlign w:val="center"/>
          </w:tcPr>
          <w:p w14:paraId="052193B2" w14:textId="77777777" w:rsidR="001A531C" w:rsidRPr="00C20DEB" w:rsidRDefault="001A531C" w:rsidP="00F141C0">
            <w:pPr>
              <w:pStyle w:val="NoSpacing"/>
              <w:ind w:left="-142"/>
              <w:jc w:val="center"/>
              <w:rPr>
                <w:sz w:val="22"/>
              </w:rPr>
            </w:pPr>
            <w:r w:rsidRPr="00C20DEB">
              <w:rPr>
                <w:sz w:val="22"/>
              </w:rPr>
              <w:t>155 612</w:t>
            </w:r>
          </w:p>
        </w:tc>
        <w:tc>
          <w:tcPr>
            <w:tcW w:w="474" w:type="pct"/>
            <w:gridSpan w:val="2"/>
            <w:vAlign w:val="center"/>
          </w:tcPr>
          <w:p w14:paraId="742BB47B" w14:textId="77777777" w:rsidR="001A531C" w:rsidRPr="00C20DEB" w:rsidRDefault="001A531C" w:rsidP="00F141C0">
            <w:pPr>
              <w:pStyle w:val="NoSpacing"/>
              <w:ind w:left="-142"/>
              <w:jc w:val="center"/>
              <w:rPr>
                <w:sz w:val="22"/>
              </w:rPr>
            </w:pPr>
            <w:r w:rsidRPr="00C20DEB">
              <w:rPr>
                <w:sz w:val="22"/>
              </w:rPr>
              <w:t>187</w:t>
            </w:r>
          </w:p>
        </w:tc>
        <w:tc>
          <w:tcPr>
            <w:tcW w:w="323" w:type="pct"/>
            <w:gridSpan w:val="2"/>
            <w:vAlign w:val="center"/>
          </w:tcPr>
          <w:p w14:paraId="4BB7C1F4" w14:textId="77777777" w:rsidR="001A531C" w:rsidRPr="00C20DEB" w:rsidRDefault="001A531C" w:rsidP="00F141C0">
            <w:pPr>
              <w:pStyle w:val="NoSpacing"/>
              <w:ind w:left="-142"/>
              <w:jc w:val="center"/>
              <w:rPr>
                <w:sz w:val="22"/>
              </w:rPr>
            </w:pPr>
            <w:r w:rsidRPr="00C20DEB">
              <w:rPr>
                <w:sz w:val="22"/>
              </w:rPr>
              <w:t>3</w:t>
            </w:r>
          </w:p>
        </w:tc>
      </w:tr>
      <w:tr w:rsidR="00E171CC" w:rsidRPr="00C20DEB" w14:paraId="6005AE69" w14:textId="77777777" w:rsidTr="00B9489E">
        <w:trPr>
          <w:trHeight w:val="255"/>
        </w:trPr>
        <w:tc>
          <w:tcPr>
            <w:tcW w:w="626" w:type="pct"/>
            <w:gridSpan w:val="2"/>
            <w:noWrap/>
            <w:vAlign w:val="center"/>
          </w:tcPr>
          <w:p w14:paraId="6C111CAF" w14:textId="77777777" w:rsidR="001A531C" w:rsidRPr="00C20DEB" w:rsidRDefault="001A531C" w:rsidP="00F141C0">
            <w:pPr>
              <w:pStyle w:val="NoSpacing"/>
              <w:ind w:left="-142" w:right="-110"/>
              <w:jc w:val="center"/>
              <w:rPr>
                <w:b/>
                <w:sz w:val="22"/>
              </w:rPr>
            </w:pPr>
            <w:r w:rsidRPr="00C20DEB">
              <w:rPr>
                <w:b/>
                <w:sz w:val="22"/>
              </w:rPr>
              <w:t>2016</w:t>
            </w:r>
          </w:p>
        </w:tc>
        <w:tc>
          <w:tcPr>
            <w:tcW w:w="495" w:type="pct"/>
            <w:gridSpan w:val="2"/>
            <w:vAlign w:val="center"/>
          </w:tcPr>
          <w:p w14:paraId="67864E19" w14:textId="77777777" w:rsidR="001A531C" w:rsidRPr="00C20DEB" w:rsidRDefault="001A531C" w:rsidP="00F141C0">
            <w:pPr>
              <w:pStyle w:val="NoSpacing"/>
              <w:ind w:left="-142" w:right="-110"/>
              <w:jc w:val="center"/>
              <w:rPr>
                <w:sz w:val="22"/>
              </w:rPr>
            </w:pPr>
            <w:r w:rsidRPr="00C20DEB">
              <w:rPr>
                <w:sz w:val="22"/>
              </w:rPr>
              <w:t>327 180</w:t>
            </w:r>
          </w:p>
        </w:tc>
        <w:tc>
          <w:tcPr>
            <w:tcW w:w="553" w:type="pct"/>
            <w:gridSpan w:val="2"/>
            <w:noWrap/>
            <w:vAlign w:val="center"/>
          </w:tcPr>
          <w:p w14:paraId="266EFDE9" w14:textId="77777777" w:rsidR="001A531C" w:rsidRPr="00C20DEB" w:rsidRDefault="001A531C" w:rsidP="00F141C0">
            <w:pPr>
              <w:pStyle w:val="NoSpacing"/>
              <w:ind w:left="-142"/>
              <w:jc w:val="center"/>
              <w:rPr>
                <w:sz w:val="22"/>
              </w:rPr>
            </w:pPr>
            <w:r w:rsidRPr="00C20DEB">
              <w:rPr>
                <w:sz w:val="22"/>
              </w:rPr>
              <w:t>250 127</w:t>
            </w:r>
          </w:p>
        </w:tc>
        <w:tc>
          <w:tcPr>
            <w:tcW w:w="475" w:type="pct"/>
            <w:gridSpan w:val="2"/>
            <w:vAlign w:val="center"/>
          </w:tcPr>
          <w:p w14:paraId="0B0F8B8B" w14:textId="77777777" w:rsidR="001A531C" w:rsidRPr="00C20DEB" w:rsidRDefault="001A531C" w:rsidP="00F141C0">
            <w:pPr>
              <w:pStyle w:val="NoSpacing"/>
              <w:ind w:left="-142"/>
              <w:jc w:val="center"/>
              <w:rPr>
                <w:sz w:val="22"/>
              </w:rPr>
            </w:pPr>
            <w:r w:rsidRPr="00C20DEB">
              <w:rPr>
                <w:sz w:val="22"/>
              </w:rPr>
              <w:t>934</w:t>
            </w:r>
          </w:p>
        </w:tc>
        <w:tc>
          <w:tcPr>
            <w:tcW w:w="477" w:type="pct"/>
            <w:gridSpan w:val="2"/>
            <w:vAlign w:val="center"/>
          </w:tcPr>
          <w:p w14:paraId="6E691A4D" w14:textId="77777777" w:rsidR="001A531C" w:rsidRPr="00C20DEB" w:rsidRDefault="001A531C" w:rsidP="00F141C0">
            <w:pPr>
              <w:pStyle w:val="NoSpacing"/>
              <w:ind w:left="-142"/>
              <w:jc w:val="center"/>
              <w:rPr>
                <w:sz w:val="22"/>
              </w:rPr>
            </w:pPr>
            <w:r w:rsidRPr="00C20DEB">
              <w:rPr>
                <w:sz w:val="22"/>
              </w:rPr>
              <w:t>13 560</w:t>
            </w:r>
          </w:p>
        </w:tc>
        <w:tc>
          <w:tcPr>
            <w:tcW w:w="549" w:type="pct"/>
            <w:gridSpan w:val="2"/>
            <w:vAlign w:val="center"/>
          </w:tcPr>
          <w:p w14:paraId="5122EEC3" w14:textId="77777777" w:rsidR="001A531C" w:rsidRPr="00C20DEB" w:rsidRDefault="001A531C" w:rsidP="00F141C0">
            <w:pPr>
              <w:pStyle w:val="NoSpacing"/>
              <w:ind w:left="-142"/>
              <w:jc w:val="center"/>
              <w:rPr>
                <w:sz w:val="22"/>
              </w:rPr>
            </w:pPr>
            <w:r w:rsidRPr="00C20DEB">
              <w:rPr>
                <w:sz w:val="22"/>
              </w:rPr>
              <w:t>134 445</w:t>
            </w:r>
          </w:p>
        </w:tc>
        <w:tc>
          <w:tcPr>
            <w:tcW w:w="474" w:type="pct"/>
            <w:gridSpan w:val="2"/>
            <w:vAlign w:val="center"/>
          </w:tcPr>
          <w:p w14:paraId="442E932B" w14:textId="77777777" w:rsidR="001A531C" w:rsidRPr="00C20DEB" w:rsidRDefault="001A531C" w:rsidP="00F141C0">
            <w:pPr>
              <w:pStyle w:val="NoSpacing"/>
              <w:ind w:left="-142"/>
              <w:jc w:val="center"/>
              <w:rPr>
                <w:sz w:val="22"/>
              </w:rPr>
            </w:pPr>
            <w:r w:rsidRPr="00C20DEB">
              <w:rPr>
                <w:sz w:val="22"/>
              </w:rPr>
              <w:t>42</w:t>
            </w:r>
          </w:p>
        </w:tc>
        <w:tc>
          <w:tcPr>
            <w:tcW w:w="553" w:type="pct"/>
            <w:gridSpan w:val="2"/>
            <w:vAlign w:val="center"/>
          </w:tcPr>
          <w:p w14:paraId="49D0BAC7" w14:textId="77777777" w:rsidR="001A531C" w:rsidRPr="00C20DEB" w:rsidRDefault="001A531C" w:rsidP="00F141C0">
            <w:pPr>
              <w:pStyle w:val="NoSpacing"/>
              <w:ind w:left="-142"/>
              <w:jc w:val="center"/>
              <w:rPr>
                <w:sz w:val="22"/>
              </w:rPr>
            </w:pPr>
            <w:r w:rsidRPr="00C20DEB">
              <w:rPr>
                <w:sz w:val="22"/>
              </w:rPr>
              <w:t>48 262</w:t>
            </w:r>
          </w:p>
        </w:tc>
        <w:tc>
          <w:tcPr>
            <w:tcW w:w="474" w:type="pct"/>
            <w:gridSpan w:val="2"/>
            <w:vAlign w:val="center"/>
          </w:tcPr>
          <w:p w14:paraId="679A3C2F" w14:textId="77777777" w:rsidR="001A531C" w:rsidRPr="00C20DEB" w:rsidRDefault="001A531C" w:rsidP="00F141C0">
            <w:pPr>
              <w:pStyle w:val="NoSpacing"/>
              <w:ind w:left="-142"/>
              <w:jc w:val="center"/>
              <w:rPr>
                <w:sz w:val="22"/>
              </w:rPr>
            </w:pPr>
            <w:r w:rsidRPr="00C20DEB">
              <w:rPr>
                <w:sz w:val="22"/>
              </w:rPr>
              <w:t>177</w:t>
            </w:r>
          </w:p>
        </w:tc>
        <w:tc>
          <w:tcPr>
            <w:tcW w:w="323" w:type="pct"/>
            <w:gridSpan w:val="2"/>
            <w:vAlign w:val="center"/>
          </w:tcPr>
          <w:p w14:paraId="2303B363" w14:textId="77777777" w:rsidR="001A531C" w:rsidRPr="00C20DEB" w:rsidRDefault="001A531C" w:rsidP="00F141C0">
            <w:pPr>
              <w:pStyle w:val="NoSpacing"/>
              <w:ind w:left="-142"/>
              <w:jc w:val="center"/>
              <w:rPr>
                <w:sz w:val="22"/>
              </w:rPr>
            </w:pPr>
            <w:r w:rsidRPr="00C20DEB">
              <w:rPr>
                <w:sz w:val="22"/>
              </w:rPr>
              <w:t>0</w:t>
            </w:r>
          </w:p>
        </w:tc>
      </w:tr>
      <w:tr w:rsidR="00E171CC" w:rsidRPr="00C20DEB" w14:paraId="17243BD0" w14:textId="77777777" w:rsidTr="00B9489E">
        <w:trPr>
          <w:trHeight w:val="255"/>
        </w:trPr>
        <w:tc>
          <w:tcPr>
            <w:tcW w:w="626" w:type="pct"/>
            <w:gridSpan w:val="2"/>
            <w:noWrap/>
            <w:vAlign w:val="center"/>
          </w:tcPr>
          <w:p w14:paraId="5500DCFE" w14:textId="77777777" w:rsidR="001A531C" w:rsidRPr="00C20DEB" w:rsidRDefault="001A531C" w:rsidP="00F141C0">
            <w:pPr>
              <w:pStyle w:val="NoSpacing"/>
              <w:ind w:left="-142" w:right="-110"/>
              <w:jc w:val="center"/>
              <w:rPr>
                <w:b/>
                <w:sz w:val="22"/>
              </w:rPr>
            </w:pPr>
            <w:r w:rsidRPr="00C20DEB">
              <w:rPr>
                <w:b/>
                <w:sz w:val="22"/>
              </w:rPr>
              <w:t>2017</w:t>
            </w:r>
          </w:p>
        </w:tc>
        <w:tc>
          <w:tcPr>
            <w:tcW w:w="495" w:type="pct"/>
            <w:gridSpan w:val="2"/>
            <w:vAlign w:val="center"/>
          </w:tcPr>
          <w:p w14:paraId="1D2AD6DD" w14:textId="77777777" w:rsidR="001A531C" w:rsidRPr="00C20DEB" w:rsidRDefault="001A531C" w:rsidP="00F141C0">
            <w:pPr>
              <w:pStyle w:val="NoSpacing"/>
              <w:ind w:left="-142" w:right="-110"/>
              <w:jc w:val="center"/>
              <w:rPr>
                <w:sz w:val="22"/>
              </w:rPr>
            </w:pPr>
            <w:r w:rsidRPr="00C20DEB">
              <w:rPr>
                <w:sz w:val="22"/>
              </w:rPr>
              <w:t>393 043</w:t>
            </w:r>
          </w:p>
        </w:tc>
        <w:tc>
          <w:tcPr>
            <w:tcW w:w="553" w:type="pct"/>
            <w:gridSpan w:val="2"/>
            <w:noWrap/>
            <w:vAlign w:val="center"/>
          </w:tcPr>
          <w:p w14:paraId="0F81A6EB" w14:textId="77777777" w:rsidR="001A531C" w:rsidRPr="00C20DEB" w:rsidRDefault="001A531C" w:rsidP="00F141C0">
            <w:pPr>
              <w:pStyle w:val="NoSpacing"/>
              <w:ind w:left="-142"/>
              <w:jc w:val="center"/>
              <w:rPr>
                <w:sz w:val="22"/>
              </w:rPr>
            </w:pPr>
            <w:r w:rsidRPr="00C20DEB">
              <w:rPr>
                <w:sz w:val="22"/>
              </w:rPr>
              <w:t>304 733</w:t>
            </w:r>
          </w:p>
        </w:tc>
        <w:tc>
          <w:tcPr>
            <w:tcW w:w="475" w:type="pct"/>
            <w:gridSpan w:val="2"/>
            <w:vAlign w:val="center"/>
          </w:tcPr>
          <w:p w14:paraId="7BED358C" w14:textId="77777777" w:rsidR="001A531C" w:rsidRPr="00C20DEB" w:rsidRDefault="001A531C" w:rsidP="00F141C0">
            <w:pPr>
              <w:pStyle w:val="NoSpacing"/>
              <w:ind w:left="-142"/>
              <w:jc w:val="center"/>
              <w:rPr>
                <w:sz w:val="22"/>
              </w:rPr>
            </w:pPr>
            <w:r w:rsidRPr="00C20DEB">
              <w:rPr>
                <w:sz w:val="22"/>
              </w:rPr>
              <w:t>1 879</w:t>
            </w:r>
          </w:p>
        </w:tc>
        <w:tc>
          <w:tcPr>
            <w:tcW w:w="477" w:type="pct"/>
            <w:gridSpan w:val="2"/>
            <w:vAlign w:val="center"/>
          </w:tcPr>
          <w:p w14:paraId="562C3431" w14:textId="77777777" w:rsidR="001A531C" w:rsidRPr="00C20DEB" w:rsidRDefault="001A531C" w:rsidP="00F141C0">
            <w:pPr>
              <w:pStyle w:val="NoSpacing"/>
              <w:ind w:left="-142"/>
              <w:jc w:val="center"/>
              <w:rPr>
                <w:sz w:val="22"/>
              </w:rPr>
            </w:pPr>
            <w:r w:rsidRPr="00C20DEB">
              <w:rPr>
                <w:sz w:val="22"/>
              </w:rPr>
              <w:t>10 810</w:t>
            </w:r>
          </w:p>
        </w:tc>
        <w:tc>
          <w:tcPr>
            <w:tcW w:w="549" w:type="pct"/>
            <w:gridSpan w:val="2"/>
            <w:vAlign w:val="center"/>
          </w:tcPr>
          <w:p w14:paraId="78DB3136" w14:textId="77777777" w:rsidR="001A531C" w:rsidRPr="00C20DEB" w:rsidRDefault="001A531C" w:rsidP="00F141C0">
            <w:pPr>
              <w:pStyle w:val="NoSpacing"/>
              <w:ind w:left="-142"/>
              <w:jc w:val="center"/>
              <w:rPr>
                <w:sz w:val="22"/>
              </w:rPr>
            </w:pPr>
            <w:r w:rsidRPr="00C20DEB">
              <w:rPr>
                <w:sz w:val="22"/>
              </w:rPr>
              <w:t>191 155</w:t>
            </w:r>
          </w:p>
        </w:tc>
        <w:tc>
          <w:tcPr>
            <w:tcW w:w="474" w:type="pct"/>
            <w:gridSpan w:val="2"/>
            <w:vAlign w:val="center"/>
          </w:tcPr>
          <w:p w14:paraId="0BFBD6A9" w14:textId="77777777" w:rsidR="001A531C" w:rsidRPr="00C20DEB" w:rsidRDefault="001A531C" w:rsidP="00F141C0">
            <w:pPr>
              <w:pStyle w:val="NoSpacing"/>
              <w:ind w:left="-142"/>
              <w:jc w:val="center"/>
              <w:rPr>
                <w:sz w:val="22"/>
              </w:rPr>
            </w:pPr>
            <w:r w:rsidRPr="00C20DEB">
              <w:rPr>
                <w:sz w:val="22"/>
              </w:rPr>
              <w:t>42</w:t>
            </w:r>
          </w:p>
        </w:tc>
        <w:tc>
          <w:tcPr>
            <w:tcW w:w="553" w:type="pct"/>
            <w:gridSpan w:val="2"/>
            <w:vAlign w:val="center"/>
          </w:tcPr>
          <w:p w14:paraId="5766D68D" w14:textId="77777777" w:rsidR="001A531C" w:rsidRPr="00C20DEB" w:rsidRDefault="001A531C" w:rsidP="00F141C0">
            <w:pPr>
              <w:pStyle w:val="NoSpacing"/>
              <w:ind w:left="-142"/>
              <w:jc w:val="center"/>
              <w:rPr>
                <w:sz w:val="22"/>
              </w:rPr>
            </w:pPr>
            <w:r w:rsidRPr="00C20DEB">
              <w:rPr>
                <w:sz w:val="22"/>
              </w:rPr>
              <w:t>28 491</w:t>
            </w:r>
          </w:p>
        </w:tc>
        <w:tc>
          <w:tcPr>
            <w:tcW w:w="474" w:type="pct"/>
            <w:gridSpan w:val="2"/>
            <w:vAlign w:val="center"/>
          </w:tcPr>
          <w:p w14:paraId="1F41D22A" w14:textId="77777777" w:rsidR="001A531C" w:rsidRPr="00C20DEB" w:rsidRDefault="001A531C" w:rsidP="00F141C0">
            <w:pPr>
              <w:pStyle w:val="NoSpacing"/>
              <w:ind w:left="-142"/>
              <w:jc w:val="center"/>
              <w:rPr>
                <w:sz w:val="22"/>
              </w:rPr>
            </w:pPr>
            <w:r w:rsidRPr="00C20DEB">
              <w:rPr>
                <w:sz w:val="22"/>
              </w:rPr>
              <w:t>221</w:t>
            </w:r>
          </w:p>
        </w:tc>
        <w:tc>
          <w:tcPr>
            <w:tcW w:w="323" w:type="pct"/>
            <w:gridSpan w:val="2"/>
            <w:vAlign w:val="center"/>
          </w:tcPr>
          <w:p w14:paraId="3B286129" w14:textId="77777777" w:rsidR="001A531C" w:rsidRPr="00C20DEB" w:rsidRDefault="001A531C" w:rsidP="00F141C0">
            <w:pPr>
              <w:pStyle w:val="NoSpacing"/>
              <w:ind w:left="-142"/>
              <w:jc w:val="center"/>
              <w:rPr>
                <w:sz w:val="22"/>
              </w:rPr>
            </w:pPr>
            <w:r w:rsidRPr="00C20DEB">
              <w:rPr>
                <w:sz w:val="22"/>
              </w:rPr>
              <w:t>20</w:t>
            </w:r>
          </w:p>
        </w:tc>
      </w:tr>
      <w:tr w:rsidR="00E171CC" w:rsidRPr="00C20DEB" w14:paraId="5D0FE7C3" w14:textId="77777777" w:rsidTr="00B9489E">
        <w:trPr>
          <w:trHeight w:val="255"/>
        </w:trPr>
        <w:tc>
          <w:tcPr>
            <w:tcW w:w="626" w:type="pct"/>
            <w:gridSpan w:val="2"/>
            <w:noWrap/>
            <w:vAlign w:val="center"/>
          </w:tcPr>
          <w:p w14:paraId="64174CD6" w14:textId="77777777" w:rsidR="001A531C" w:rsidRPr="00C20DEB" w:rsidRDefault="001A531C" w:rsidP="00F141C0">
            <w:pPr>
              <w:pStyle w:val="NoSpacing"/>
              <w:ind w:left="-142" w:right="-110"/>
              <w:jc w:val="center"/>
              <w:rPr>
                <w:b/>
                <w:sz w:val="22"/>
              </w:rPr>
            </w:pPr>
            <w:r w:rsidRPr="00C20DEB">
              <w:rPr>
                <w:b/>
                <w:sz w:val="22"/>
              </w:rPr>
              <w:t>2018</w:t>
            </w:r>
          </w:p>
        </w:tc>
        <w:tc>
          <w:tcPr>
            <w:tcW w:w="495" w:type="pct"/>
            <w:gridSpan w:val="2"/>
            <w:vAlign w:val="center"/>
          </w:tcPr>
          <w:p w14:paraId="6CEBA95F" w14:textId="77777777" w:rsidR="001A531C" w:rsidRPr="00C20DEB" w:rsidRDefault="001A531C" w:rsidP="00F141C0">
            <w:pPr>
              <w:pStyle w:val="NoSpacing"/>
              <w:ind w:left="-142" w:right="-110"/>
              <w:jc w:val="center"/>
              <w:rPr>
                <w:sz w:val="22"/>
              </w:rPr>
            </w:pPr>
            <w:r w:rsidRPr="00C20DEB">
              <w:rPr>
                <w:sz w:val="22"/>
              </w:rPr>
              <w:t>320 925</w:t>
            </w:r>
          </w:p>
        </w:tc>
        <w:tc>
          <w:tcPr>
            <w:tcW w:w="553" w:type="pct"/>
            <w:gridSpan w:val="2"/>
            <w:noWrap/>
            <w:vAlign w:val="center"/>
          </w:tcPr>
          <w:p w14:paraId="27CD967A" w14:textId="77777777" w:rsidR="001A531C" w:rsidRPr="00C20DEB" w:rsidRDefault="001A531C" w:rsidP="00F141C0">
            <w:pPr>
              <w:pStyle w:val="NoSpacing"/>
              <w:ind w:left="-142"/>
              <w:jc w:val="center"/>
              <w:rPr>
                <w:sz w:val="22"/>
              </w:rPr>
            </w:pPr>
            <w:r w:rsidRPr="00C20DEB">
              <w:rPr>
                <w:sz w:val="22"/>
              </w:rPr>
              <w:t>285 992</w:t>
            </w:r>
          </w:p>
        </w:tc>
        <w:tc>
          <w:tcPr>
            <w:tcW w:w="475" w:type="pct"/>
            <w:gridSpan w:val="2"/>
            <w:vAlign w:val="center"/>
          </w:tcPr>
          <w:p w14:paraId="15128EA1" w14:textId="77777777" w:rsidR="001A531C" w:rsidRPr="00C20DEB" w:rsidRDefault="001A531C" w:rsidP="00F141C0">
            <w:pPr>
              <w:pStyle w:val="NoSpacing"/>
              <w:ind w:left="-142"/>
              <w:jc w:val="center"/>
              <w:rPr>
                <w:sz w:val="22"/>
              </w:rPr>
            </w:pPr>
            <w:r w:rsidRPr="00C20DEB">
              <w:rPr>
                <w:sz w:val="22"/>
              </w:rPr>
              <w:t>57</w:t>
            </w:r>
          </w:p>
        </w:tc>
        <w:tc>
          <w:tcPr>
            <w:tcW w:w="477" w:type="pct"/>
            <w:gridSpan w:val="2"/>
            <w:vAlign w:val="center"/>
          </w:tcPr>
          <w:p w14:paraId="03F674D5" w14:textId="77777777" w:rsidR="001A531C" w:rsidRPr="00C20DEB" w:rsidRDefault="001A531C" w:rsidP="00F141C0">
            <w:pPr>
              <w:pStyle w:val="NoSpacing"/>
              <w:ind w:left="-142"/>
              <w:jc w:val="center"/>
              <w:rPr>
                <w:sz w:val="22"/>
              </w:rPr>
            </w:pPr>
            <w:r w:rsidRPr="00C20DEB">
              <w:rPr>
                <w:sz w:val="22"/>
              </w:rPr>
              <w:t>7 111</w:t>
            </w:r>
          </w:p>
        </w:tc>
        <w:tc>
          <w:tcPr>
            <w:tcW w:w="549" w:type="pct"/>
            <w:gridSpan w:val="2"/>
            <w:vAlign w:val="center"/>
          </w:tcPr>
          <w:p w14:paraId="20ECC7A7" w14:textId="77777777" w:rsidR="001A531C" w:rsidRPr="00C20DEB" w:rsidRDefault="001A531C" w:rsidP="00F141C0">
            <w:pPr>
              <w:pStyle w:val="NoSpacing"/>
              <w:ind w:left="-142"/>
              <w:jc w:val="center"/>
              <w:rPr>
                <w:sz w:val="22"/>
              </w:rPr>
            </w:pPr>
            <w:r w:rsidRPr="00C20DEB">
              <w:rPr>
                <w:sz w:val="22"/>
              </w:rPr>
              <w:t>126 062</w:t>
            </w:r>
          </w:p>
        </w:tc>
        <w:tc>
          <w:tcPr>
            <w:tcW w:w="474" w:type="pct"/>
            <w:gridSpan w:val="2"/>
            <w:vAlign w:val="center"/>
          </w:tcPr>
          <w:p w14:paraId="36B414F4" w14:textId="77777777" w:rsidR="001A531C" w:rsidRPr="00C20DEB" w:rsidRDefault="001A531C" w:rsidP="00F141C0">
            <w:pPr>
              <w:pStyle w:val="NoSpacing"/>
              <w:ind w:left="-142"/>
              <w:jc w:val="center"/>
              <w:rPr>
                <w:sz w:val="22"/>
              </w:rPr>
            </w:pPr>
            <w:r w:rsidRPr="00C20DEB">
              <w:rPr>
                <w:sz w:val="22"/>
              </w:rPr>
              <w:t>29</w:t>
            </w:r>
          </w:p>
        </w:tc>
        <w:tc>
          <w:tcPr>
            <w:tcW w:w="553" w:type="pct"/>
            <w:gridSpan w:val="2"/>
            <w:vAlign w:val="center"/>
          </w:tcPr>
          <w:p w14:paraId="3594B2D4" w14:textId="77777777" w:rsidR="001A531C" w:rsidRPr="00C20DEB" w:rsidRDefault="001A531C" w:rsidP="00F141C0">
            <w:pPr>
              <w:pStyle w:val="NoSpacing"/>
              <w:ind w:left="-142"/>
              <w:jc w:val="center"/>
              <w:rPr>
                <w:sz w:val="22"/>
              </w:rPr>
            </w:pPr>
            <w:r w:rsidRPr="00C20DEB">
              <w:rPr>
                <w:sz w:val="22"/>
              </w:rPr>
              <w:t>25 500</w:t>
            </w:r>
          </w:p>
        </w:tc>
        <w:tc>
          <w:tcPr>
            <w:tcW w:w="474" w:type="pct"/>
            <w:gridSpan w:val="2"/>
            <w:vAlign w:val="center"/>
          </w:tcPr>
          <w:p w14:paraId="249D2EDB" w14:textId="77777777" w:rsidR="001A531C" w:rsidRPr="00C20DEB" w:rsidRDefault="001A531C" w:rsidP="00F141C0">
            <w:pPr>
              <w:pStyle w:val="NoSpacing"/>
              <w:ind w:left="-142"/>
              <w:jc w:val="center"/>
              <w:rPr>
                <w:sz w:val="22"/>
              </w:rPr>
            </w:pPr>
            <w:r w:rsidRPr="00C20DEB">
              <w:rPr>
                <w:sz w:val="22"/>
              </w:rPr>
              <w:t>0</w:t>
            </w:r>
          </w:p>
        </w:tc>
        <w:tc>
          <w:tcPr>
            <w:tcW w:w="323" w:type="pct"/>
            <w:gridSpan w:val="2"/>
            <w:vAlign w:val="center"/>
          </w:tcPr>
          <w:p w14:paraId="3D1B581B" w14:textId="77777777" w:rsidR="001A531C" w:rsidRPr="00C20DEB" w:rsidRDefault="001A531C" w:rsidP="00F141C0">
            <w:pPr>
              <w:pStyle w:val="NoSpacing"/>
              <w:ind w:left="-142"/>
              <w:jc w:val="center"/>
              <w:rPr>
                <w:sz w:val="22"/>
              </w:rPr>
            </w:pPr>
            <w:r w:rsidRPr="00C20DEB">
              <w:rPr>
                <w:sz w:val="22"/>
              </w:rPr>
              <w:t>3</w:t>
            </w:r>
          </w:p>
        </w:tc>
      </w:tr>
      <w:tr w:rsidR="00E171CC" w:rsidRPr="00C20DEB" w14:paraId="5FEEC060" w14:textId="77777777" w:rsidTr="00B9489E">
        <w:trPr>
          <w:trHeight w:val="255"/>
        </w:trPr>
        <w:tc>
          <w:tcPr>
            <w:tcW w:w="626" w:type="pct"/>
            <w:gridSpan w:val="2"/>
            <w:noWrap/>
            <w:vAlign w:val="center"/>
          </w:tcPr>
          <w:p w14:paraId="463B0984" w14:textId="77777777" w:rsidR="001A531C" w:rsidRPr="00C20DEB" w:rsidRDefault="001A531C" w:rsidP="00F141C0">
            <w:pPr>
              <w:pStyle w:val="NoSpacing"/>
              <w:ind w:left="-142" w:right="-110"/>
              <w:jc w:val="center"/>
              <w:rPr>
                <w:b/>
                <w:sz w:val="22"/>
              </w:rPr>
            </w:pPr>
            <w:r w:rsidRPr="00C20DEB">
              <w:rPr>
                <w:b/>
                <w:sz w:val="22"/>
              </w:rPr>
              <w:t>2019</w:t>
            </w:r>
          </w:p>
        </w:tc>
        <w:tc>
          <w:tcPr>
            <w:tcW w:w="495" w:type="pct"/>
            <w:gridSpan w:val="2"/>
            <w:vAlign w:val="center"/>
          </w:tcPr>
          <w:p w14:paraId="61E8F973" w14:textId="77777777" w:rsidR="001A531C" w:rsidRPr="00C20DEB" w:rsidRDefault="001A531C" w:rsidP="00F141C0">
            <w:pPr>
              <w:pStyle w:val="NoSpacing"/>
              <w:ind w:left="-142" w:right="-110"/>
              <w:jc w:val="center"/>
              <w:rPr>
                <w:sz w:val="22"/>
              </w:rPr>
            </w:pPr>
            <w:r w:rsidRPr="00C20DEB">
              <w:rPr>
                <w:sz w:val="22"/>
              </w:rPr>
              <w:t>236 855</w:t>
            </w:r>
          </w:p>
        </w:tc>
        <w:tc>
          <w:tcPr>
            <w:tcW w:w="553" w:type="pct"/>
            <w:gridSpan w:val="2"/>
            <w:noWrap/>
            <w:vAlign w:val="center"/>
          </w:tcPr>
          <w:p w14:paraId="41B68B37" w14:textId="77777777" w:rsidR="001A531C" w:rsidRPr="00C20DEB" w:rsidRDefault="001A531C" w:rsidP="00F141C0">
            <w:pPr>
              <w:pStyle w:val="NoSpacing"/>
              <w:ind w:left="-142"/>
              <w:jc w:val="center"/>
              <w:rPr>
                <w:sz w:val="22"/>
              </w:rPr>
            </w:pPr>
            <w:r w:rsidRPr="00C20DEB">
              <w:rPr>
                <w:sz w:val="22"/>
              </w:rPr>
              <w:t>236 582</w:t>
            </w:r>
          </w:p>
        </w:tc>
        <w:tc>
          <w:tcPr>
            <w:tcW w:w="475" w:type="pct"/>
            <w:gridSpan w:val="2"/>
            <w:vAlign w:val="center"/>
          </w:tcPr>
          <w:p w14:paraId="1307A00A" w14:textId="77777777" w:rsidR="001A531C" w:rsidRPr="00C20DEB" w:rsidRDefault="001A531C" w:rsidP="00F141C0">
            <w:pPr>
              <w:pStyle w:val="NoSpacing"/>
              <w:ind w:left="-142"/>
              <w:jc w:val="center"/>
              <w:rPr>
                <w:sz w:val="22"/>
              </w:rPr>
            </w:pPr>
            <w:r w:rsidRPr="00C20DEB">
              <w:rPr>
                <w:sz w:val="22"/>
              </w:rPr>
              <w:t>68</w:t>
            </w:r>
          </w:p>
        </w:tc>
        <w:tc>
          <w:tcPr>
            <w:tcW w:w="477" w:type="pct"/>
            <w:gridSpan w:val="2"/>
            <w:vAlign w:val="center"/>
          </w:tcPr>
          <w:p w14:paraId="2693580E" w14:textId="77777777" w:rsidR="001A531C" w:rsidRPr="00C20DEB" w:rsidRDefault="001A531C" w:rsidP="00F141C0">
            <w:pPr>
              <w:pStyle w:val="NoSpacing"/>
              <w:ind w:left="-142"/>
              <w:jc w:val="center"/>
              <w:rPr>
                <w:sz w:val="22"/>
              </w:rPr>
            </w:pPr>
            <w:r w:rsidRPr="00C20DEB">
              <w:rPr>
                <w:sz w:val="22"/>
              </w:rPr>
              <w:t>3 561</w:t>
            </w:r>
          </w:p>
        </w:tc>
        <w:tc>
          <w:tcPr>
            <w:tcW w:w="549" w:type="pct"/>
            <w:gridSpan w:val="2"/>
            <w:vAlign w:val="center"/>
          </w:tcPr>
          <w:p w14:paraId="7DA5E24E" w14:textId="77777777" w:rsidR="001A531C" w:rsidRPr="00C20DEB" w:rsidRDefault="001A531C" w:rsidP="00F141C0">
            <w:pPr>
              <w:pStyle w:val="NoSpacing"/>
              <w:ind w:left="-142"/>
              <w:jc w:val="center"/>
              <w:rPr>
                <w:sz w:val="22"/>
              </w:rPr>
            </w:pPr>
            <w:r w:rsidRPr="00C20DEB">
              <w:rPr>
                <w:sz w:val="22"/>
              </w:rPr>
              <w:t>48 784</w:t>
            </w:r>
          </w:p>
        </w:tc>
        <w:tc>
          <w:tcPr>
            <w:tcW w:w="474" w:type="pct"/>
            <w:gridSpan w:val="2"/>
            <w:vAlign w:val="center"/>
          </w:tcPr>
          <w:p w14:paraId="5FE7C6A4" w14:textId="77777777" w:rsidR="001A531C" w:rsidRPr="00C20DEB" w:rsidRDefault="001A531C" w:rsidP="00F141C0">
            <w:pPr>
              <w:pStyle w:val="NoSpacing"/>
              <w:ind w:left="-142"/>
              <w:jc w:val="center"/>
              <w:rPr>
                <w:sz w:val="22"/>
              </w:rPr>
            </w:pPr>
            <w:r w:rsidRPr="00C20DEB">
              <w:rPr>
                <w:sz w:val="22"/>
              </w:rPr>
              <w:t>336</w:t>
            </w:r>
          </w:p>
        </w:tc>
        <w:tc>
          <w:tcPr>
            <w:tcW w:w="553" w:type="pct"/>
            <w:gridSpan w:val="2"/>
            <w:vAlign w:val="center"/>
          </w:tcPr>
          <w:p w14:paraId="59BC689A" w14:textId="77777777" w:rsidR="001A531C" w:rsidRPr="00C20DEB" w:rsidRDefault="001A531C" w:rsidP="00F141C0">
            <w:pPr>
              <w:pStyle w:val="NoSpacing"/>
              <w:ind w:left="-142"/>
              <w:jc w:val="center"/>
              <w:rPr>
                <w:sz w:val="22"/>
              </w:rPr>
            </w:pPr>
            <w:r w:rsidRPr="00C20DEB">
              <w:rPr>
                <w:sz w:val="22"/>
              </w:rPr>
              <w:t>22 730</w:t>
            </w:r>
          </w:p>
        </w:tc>
        <w:tc>
          <w:tcPr>
            <w:tcW w:w="474" w:type="pct"/>
            <w:gridSpan w:val="2"/>
            <w:vAlign w:val="center"/>
          </w:tcPr>
          <w:p w14:paraId="2C05D2C8" w14:textId="77777777" w:rsidR="001A531C" w:rsidRPr="00C20DEB" w:rsidRDefault="001A531C" w:rsidP="00F141C0">
            <w:pPr>
              <w:pStyle w:val="NoSpacing"/>
              <w:ind w:left="-142"/>
              <w:jc w:val="center"/>
              <w:rPr>
                <w:sz w:val="22"/>
              </w:rPr>
            </w:pPr>
            <w:r w:rsidRPr="00C20DEB">
              <w:rPr>
                <w:sz w:val="22"/>
              </w:rPr>
              <w:t>0</w:t>
            </w:r>
          </w:p>
        </w:tc>
        <w:tc>
          <w:tcPr>
            <w:tcW w:w="323" w:type="pct"/>
            <w:gridSpan w:val="2"/>
            <w:vAlign w:val="center"/>
          </w:tcPr>
          <w:p w14:paraId="76741FA4" w14:textId="77777777" w:rsidR="001A531C" w:rsidRPr="00C20DEB" w:rsidRDefault="001A531C" w:rsidP="00F141C0">
            <w:pPr>
              <w:pStyle w:val="NoSpacing"/>
              <w:ind w:left="-142"/>
              <w:jc w:val="center"/>
              <w:rPr>
                <w:sz w:val="22"/>
              </w:rPr>
            </w:pPr>
            <w:r w:rsidRPr="00C20DEB">
              <w:rPr>
                <w:sz w:val="22"/>
              </w:rPr>
              <w:t>0</w:t>
            </w:r>
          </w:p>
        </w:tc>
      </w:tr>
      <w:tr w:rsidR="00E171CC" w:rsidRPr="00C20DEB" w14:paraId="39CB7C65" w14:textId="77777777" w:rsidTr="00B9489E">
        <w:trPr>
          <w:trHeight w:val="255"/>
        </w:trPr>
        <w:tc>
          <w:tcPr>
            <w:tcW w:w="626" w:type="pct"/>
            <w:gridSpan w:val="2"/>
            <w:noWrap/>
            <w:vAlign w:val="center"/>
          </w:tcPr>
          <w:p w14:paraId="65570EFF" w14:textId="77777777" w:rsidR="001A531C" w:rsidRPr="00C20DEB" w:rsidRDefault="001A531C" w:rsidP="00F141C0">
            <w:pPr>
              <w:pStyle w:val="NoSpacing"/>
              <w:ind w:left="-142" w:right="-110"/>
              <w:jc w:val="center"/>
              <w:rPr>
                <w:b/>
                <w:sz w:val="22"/>
              </w:rPr>
            </w:pPr>
            <w:r w:rsidRPr="00C20DEB">
              <w:rPr>
                <w:b/>
                <w:sz w:val="22"/>
              </w:rPr>
              <w:t>% pret radīto daudzumu 2019.gadā</w:t>
            </w:r>
          </w:p>
        </w:tc>
        <w:tc>
          <w:tcPr>
            <w:tcW w:w="495" w:type="pct"/>
            <w:gridSpan w:val="2"/>
            <w:vAlign w:val="center"/>
          </w:tcPr>
          <w:p w14:paraId="57E72A98" w14:textId="77777777" w:rsidR="001A531C" w:rsidRPr="00C20DEB" w:rsidRDefault="001A531C" w:rsidP="00F141C0">
            <w:pPr>
              <w:pStyle w:val="NoSpacing"/>
              <w:ind w:left="-142" w:right="-110"/>
              <w:jc w:val="center"/>
              <w:rPr>
                <w:sz w:val="22"/>
              </w:rPr>
            </w:pPr>
            <w:r w:rsidRPr="00C20DEB">
              <w:rPr>
                <w:sz w:val="22"/>
              </w:rPr>
              <w:t>n/a</w:t>
            </w:r>
          </w:p>
        </w:tc>
        <w:tc>
          <w:tcPr>
            <w:tcW w:w="553" w:type="pct"/>
            <w:gridSpan w:val="2"/>
            <w:noWrap/>
            <w:vAlign w:val="center"/>
          </w:tcPr>
          <w:p w14:paraId="5A5A00E1" w14:textId="77777777" w:rsidR="001A531C" w:rsidRPr="00C20DEB" w:rsidRDefault="001A531C" w:rsidP="00F141C0">
            <w:pPr>
              <w:pStyle w:val="NoSpacing"/>
              <w:ind w:left="-142"/>
              <w:jc w:val="center"/>
              <w:rPr>
                <w:sz w:val="22"/>
              </w:rPr>
            </w:pPr>
            <w:r w:rsidRPr="00C20DEB">
              <w:rPr>
                <w:sz w:val="22"/>
              </w:rPr>
              <w:t>99.9</w:t>
            </w:r>
          </w:p>
        </w:tc>
        <w:tc>
          <w:tcPr>
            <w:tcW w:w="475" w:type="pct"/>
            <w:gridSpan w:val="2"/>
            <w:vAlign w:val="center"/>
          </w:tcPr>
          <w:p w14:paraId="49E094A6" w14:textId="77777777" w:rsidR="001A531C" w:rsidRPr="00C20DEB" w:rsidRDefault="001A531C" w:rsidP="00F141C0">
            <w:pPr>
              <w:pStyle w:val="NoSpacing"/>
              <w:ind w:left="-142"/>
              <w:jc w:val="center"/>
              <w:rPr>
                <w:sz w:val="22"/>
              </w:rPr>
            </w:pPr>
            <w:r w:rsidRPr="00C20DEB">
              <w:rPr>
                <w:sz w:val="22"/>
              </w:rPr>
              <w:t>n/a</w:t>
            </w:r>
          </w:p>
        </w:tc>
        <w:tc>
          <w:tcPr>
            <w:tcW w:w="477" w:type="pct"/>
            <w:gridSpan w:val="2"/>
            <w:vAlign w:val="center"/>
          </w:tcPr>
          <w:p w14:paraId="47B38723" w14:textId="77777777" w:rsidR="001A531C" w:rsidRPr="00C20DEB" w:rsidRDefault="001A531C" w:rsidP="00F141C0">
            <w:pPr>
              <w:pStyle w:val="NoSpacing"/>
              <w:ind w:left="-142"/>
              <w:jc w:val="center"/>
              <w:rPr>
                <w:sz w:val="22"/>
              </w:rPr>
            </w:pPr>
            <w:r w:rsidRPr="00C20DEB">
              <w:rPr>
                <w:sz w:val="22"/>
              </w:rPr>
              <w:t>1.5</w:t>
            </w:r>
          </w:p>
        </w:tc>
        <w:tc>
          <w:tcPr>
            <w:tcW w:w="549" w:type="pct"/>
            <w:gridSpan w:val="2"/>
            <w:vAlign w:val="center"/>
          </w:tcPr>
          <w:p w14:paraId="4D541398" w14:textId="77777777" w:rsidR="001A531C" w:rsidRPr="00C20DEB" w:rsidRDefault="001A531C" w:rsidP="00F141C0">
            <w:pPr>
              <w:pStyle w:val="NoSpacing"/>
              <w:ind w:left="-142"/>
              <w:jc w:val="center"/>
              <w:rPr>
                <w:sz w:val="22"/>
              </w:rPr>
            </w:pPr>
            <w:r w:rsidRPr="00C20DEB">
              <w:rPr>
                <w:sz w:val="22"/>
              </w:rPr>
              <w:t>20.6</w:t>
            </w:r>
          </w:p>
        </w:tc>
        <w:tc>
          <w:tcPr>
            <w:tcW w:w="474" w:type="pct"/>
            <w:gridSpan w:val="2"/>
            <w:vAlign w:val="center"/>
          </w:tcPr>
          <w:p w14:paraId="2D808BCE" w14:textId="77777777" w:rsidR="001A531C" w:rsidRPr="00C20DEB" w:rsidRDefault="001A531C" w:rsidP="00F141C0">
            <w:pPr>
              <w:pStyle w:val="NoSpacing"/>
              <w:ind w:left="-142"/>
              <w:jc w:val="center"/>
              <w:rPr>
                <w:sz w:val="22"/>
              </w:rPr>
            </w:pPr>
            <w:r w:rsidRPr="00C20DEB">
              <w:rPr>
                <w:sz w:val="22"/>
              </w:rPr>
              <w:t>0.1</w:t>
            </w:r>
          </w:p>
        </w:tc>
        <w:tc>
          <w:tcPr>
            <w:tcW w:w="553" w:type="pct"/>
            <w:gridSpan w:val="2"/>
            <w:vAlign w:val="center"/>
          </w:tcPr>
          <w:p w14:paraId="378032A8" w14:textId="77777777" w:rsidR="001A531C" w:rsidRPr="00C20DEB" w:rsidRDefault="001A531C" w:rsidP="00F141C0">
            <w:pPr>
              <w:pStyle w:val="NoSpacing"/>
              <w:ind w:left="-142"/>
              <w:jc w:val="center"/>
              <w:rPr>
                <w:sz w:val="22"/>
              </w:rPr>
            </w:pPr>
            <w:r w:rsidRPr="00C20DEB">
              <w:rPr>
                <w:sz w:val="22"/>
              </w:rPr>
              <w:t>9.6</w:t>
            </w:r>
          </w:p>
        </w:tc>
        <w:tc>
          <w:tcPr>
            <w:tcW w:w="474" w:type="pct"/>
            <w:gridSpan w:val="2"/>
            <w:vAlign w:val="center"/>
          </w:tcPr>
          <w:p w14:paraId="4C24222F" w14:textId="77777777" w:rsidR="001A531C" w:rsidRPr="00C20DEB" w:rsidRDefault="001A531C" w:rsidP="00F141C0">
            <w:pPr>
              <w:pStyle w:val="NoSpacing"/>
              <w:ind w:left="-142"/>
              <w:jc w:val="center"/>
              <w:rPr>
                <w:sz w:val="22"/>
              </w:rPr>
            </w:pPr>
            <w:r w:rsidRPr="00C20DEB">
              <w:rPr>
                <w:sz w:val="22"/>
              </w:rPr>
              <w:t>0.0</w:t>
            </w:r>
          </w:p>
        </w:tc>
        <w:tc>
          <w:tcPr>
            <w:tcW w:w="323" w:type="pct"/>
            <w:gridSpan w:val="2"/>
            <w:vAlign w:val="center"/>
          </w:tcPr>
          <w:p w14:paraId="21404609" w14:textId="77777777" w:rsidR="001A531C" w:rsidRPr="00C20DEB" w:rsidRDefault="001A531C" w:rsidP="00F141C0">
            <w:pPr>
              <w:pStyle w:val="NoSpacing"/>
              <w:ind w:left="-142"/>
              <w:jc w:val="center"/>
              <w:rPr>
                <w:sz w:val="22"/>
              </w:rPr>
            </w:pPr>
            <w:r w:rsidRPr="00C20DEB">
              <w:rPr>
                <w:sz w:val="22"/>
              </w:rPr>
              <w:t>0.0</w:t>
            </w:r>
          </w:p>
        </w:tc>
      </w:tr>
    </w:tbl>
    <w:p w14:paraId="4E700036" w14:textId="77777777" w:rsidR="001A531C" w:rsidRPr="00C20DEB" w:rsidRDefault="001A531C" w:rsidP="00E13E73">
      <w:pPr>
        <w:ind w:firstLine="0"/>
        <w:rPr>
          <w:szCs w:val="24"/>
        </w:rPr>
      </w:pPr>
      <w:r w:rsidRPr="00C20DEB">
        <w:rPr>
          <w:szCs w:val="24"/>
        </w:rPr>
        <w:t>*Aplūkotajā periodā PA tikuši apglabāti ar kodu D5 (18658 t) un D10 (1549 t).</w:t>
      </w:r>
    </w:p>
    <w:p w14:paraId="39C5096F" w14:textId="77777777" w:rsidR="001A531C" w:rsidRPr="00C20DEB" w:rsidRDefault="001A531C" w:rsidP="00E13E73">
      <w:pPr>
        <w:ind w:firstLine="0"/>
        <w:rPr>
          <w:szCs w:val="24"/>
        </w:rPr>
      </w:pPr>
    </w:p>
    <w:p w14:paraId="5707BDCA" w14:textId="77777777" w:rsidR="001A531C" w:rsidRPr="00C20DEB" w:rsidRDefault="001A531C" w:rsidP="00E13E73">
      <w:r w:rsidRPr="00C20DEB">
        <w:t>Aplūkojot PA, kas nav bijuši nešķiroto sadzīves atkritumu plūsmā, redzams, ka radītais PA daudzums svārstījies no 39 000 tonnu 2014.gadā līdz 193 000 tonnu 2017.gadā. Savākti tikuši no 30% 2013.gadā līdz 99% 2019.gadā. 2019.gadā pārstrādāti tika 95% radīto PA. Poligonos apglabātais PA daudzums no radītajiem un savāktajiem PA daudzumiem, neskaitot nešķirotos sadzīves atkritumos esošos PA, pārsvarā bijis zem 2%.</w:t>
      </w:r>
    </w:p>
    <w:p w14:paraId="5F08DFBF" w14:textId="77777777" w:rsidR="001A531C" w:rsidRPr="00C20DEB" w:rsidRDefault="001A531C" w:rsidP="00E13E73"/>
    <w:p w14:paraId="727C9BC5" w14:textId="77777777" w:rsidR="001A531C" w:rsidRPr="00C20DEB" w:rsidRDefault="002C6317" w:rsidP="00295217">
      <w:pPr>
        <w:pStyle w:val="Subtitle"/>
      </w:pPr>
      <w:r w:rsidRPr="00C20DEB">
        <w:t>10</w:t>
      </w:r>
      <w:r w:rsidR="001A531C" w:rsidRPr="00C20DEB">
        <w:t>.3.tabula</w:t>
      </w:r>
    </w:p>
    <w:p w14:paraId="3170B84C" w14:textId="77777777" w:rsidR="001A531C" w:rsidRPr="00C20DEB" w:rsidRDefault="001A531C" w:rsidP="00E13E73">
      <w:pPr>
        <w:jc w:val="right"/>
        <w:rPr>
          <w:szCs w:val="24"/>
        </w:rPr>
      </w:pPr>
    </w:p>
    <w:p w14:paraId="4C5B0C75" w14:textId="77777777" w:rsidR="001A531C" w:rsidRPr="00C20DEB" w:rsidRDefault="001A531C" w:rsidP="00E13E73">
      <w:pPr>
        <w:pStyle w:val="Tabulasnosaukums1"/>
        <w:rPr>
          <w:color w:val="auto"/>
        </w:rPr>
      </w:pPr>
      <w:r w:rsidRPr="00C20DEB">
        <w:rPr>
          <w:color w:val="auto"/>
        </w:rPr>
        <w:t>Radītais un savāktais PA daudzums, neskaitot nešķirotos sadzīves atkritumos esošo PA daļu, un darbības ar tiem, tonnas, 2013-2019</w:t>
      </w:r>
      <w:r w:rsidRPr="00C20DEB">
        <w:rPr>
          <w:color w:val="auto"/>
          <w:vertAlign w:val="superscript"/>
        </w:rPr>
        <w:footnoteReference w:id="184"/>
      </w: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905"/>
        <w:gridCol w:w="1058"/>
        <w:gridCol w:w="904"/>
        <w:gridCol w:w="906"/>
        <w:gridCol w:w="1055"/>
        <w:gridCol w:w="904"/>
        <w:gridCol w:w="754"/>
        <w:gridCol w:w="904"/>
        <w:gridCol w:w="519"/>
      </w:tblGrid>
      <w:tr w:rsidR="000E5A5B" w:rsidRPr="00C20DEB" w14:paraId="7B59C90C" w14:textId="77777777" w:rsidTr="00C07E65">
        <w:trPr>
          <w:cantSplit/>
          <w:trHeight w:val="1833"/>
        </w:trPr>
        <w:tc>
          <w:tcPr>
            <w:tcW w:w="645" w:type="pct"/>
            <w:shd w:val="clear" w:color="auto" w:fill="E2EFD9"/>
            <w:textDirection w:val="btLr"/>
            <w:vAlign w:val="center"/>
          </w:tcPr>
          <w:p w14:paraId="5BF9BDF8" w14:textId="77777777" w:rsidR="001A531C" w:rsidRPr="00C20DEB" w:rsidRDefault="001A531C" w:rsidP="00F141C0">
            <w:pPr>
              <w:pStyle w:val="NoSpacing"/>
              <w:ind w:left="113" w:right="113"/>
              <w:jc w:val="center"/>
              <w:rPr>
                <w:b/>
                <w:sz w:val="22"/>
              </w:rPr>
            </w:pPr>
            <w:r w:rsidRPr="00C20DEB">
              <w:rPr>
                <w:b/>
                <w:sz w:val="22"/>
              </w:rPr>
              <w:t>Gads</w:t>
            </w:r>
          </w:p>
        </w:tc>
        <w:tc>
          <w:tcPr>
            <w:tcW w:w="498" w:type="pct"/>
            <w:shd w:val="clear" w:color="auto" w:fill="E2EFD9"/>
            <w:textDirection w:val="btLr"/>
            <w:vAlign w:val="center"/>
          </w:tcPr>
          <w:p w14:paraId="16F9A84A" w14:textId="77777777" w:rsidR="001A531C" w:rsidRPr="00C20DEB" w:rsidRDefault="001A531C" w:rsidP="00F141C0">
            <w:pPr>
              <w:pStyle w:val="NoSpacing"/>
              <w:ind w:left="113" w:right="113"/>
              <w:jc w:val="center"/>
              <w:rPr>
                <w:b/>
                <w:sz w:val="22"/>
              </w:rPr>
            </w:pPr>
            <w:r w:rsidRPr="00C20DEB">
              <w:rPr>
                <w:b/>
                <w:sz w:val="22"/>
              </w:rPr>
              <w:t>Radīti</w:t>
            </w:r>
          </w:p>
        </w:tc>
        <w:tc>
          <w:tcPr>
            <w:tcW w:w="582" w:type="pct"/>
            <w:shd w:val="clear" w:color="auto" w:fill="E2EFD9"/>
            <w:textDirection w:val="btLr"/>
            <w:vAlign w:val="center"/>
          </w:tcPr>
          <w:p w14:paraId="02B9E685" w14:textId="77777777" w:rsidR="001A531C" w:rsidRPr="00C20DEB" w:rsidRDefault="001A531C" w:rsidP="00F141C0">
            <w:pPr>
              <w:pStyle w:val="NoSpacing"/>
              <w:ind w:left="113" w:right="113"/>
              <w:jc w:val="center"/>
              <w:rPr>
                <w:b/>
                <w:sz w:val="22"/>
              </w:rPr>
            </w:pPr>
            <w:r w:rsidRPr="00C20DEB">
              <w:rPr>
                <w:b/>
                <w:sz w:val="22"/>
              </w:rPr>
              <w:t>Savākti</w:t>
            </w:r>
          </w:p>
        </w:tc>
        <w:tc>
          <w:tcPr>
            <w:tcW w:w="498" w:type="pct"/>
            <w:shd w:val="clear" w:color="auto" w:fill="E2EFD9"/>
            <w:textDirection w:val="btLr"/>
            <w:vAlign w:val="center"/>
          </w:tcPr>
          <w:p w14:paraId="30CD224E" w14:textId="77777777" w:rsidR="001A531C" w:rsidRPr="00C20DEB" w:rsidRDefault="0088552F" w:rsidP="00F141C0">
            <w:pPr>
              <w:pStyle w:val="NoSpacing"/>
              <w:ind w:left="113" w:right="113"/>
              <w:jc w:val="center"/>
              <w:rPr>
                <w:b/>
                <w:sz w:val="22"/>
              </w:rPr>
            </w:pPr>
            <w:r w:rsidRPr="00C20DEB">
              <w:rPr>
                <w:b/>
                <w:sz w:val="22"/>
              </w:rPr>
              <w:t>Ievestie</w:t>
            </w:r>
          </w:p>
        </w:tc>
        <w:tc>
          <w:tcPr>
            <w:tcW w:w="499" w:type="pct"/>
            <w:shd w:val="clear" w:color="auto" w:fill="E2EFD9"/>
            <w:textDirection w:val="btLr"/>
            <w:vAlign w:val="center"/>
          </w:tcPr>
          <w:p w14:paraId="48A9E7B3" w14:textId="77777777" w:rsidR="001A531C" w:rsidRPr="00C20DEB" w:rsidRDefault="0088552F" w:rsidP="00F141C0">
            <w:pPr>
              <w:pStyle w:val="NoSpacing"/>
              <w:ind w:left="113" w:right="113"/>
              <w:jc w:val="center"/>
              <w:rPr>
                <w:b/>
                <w:sz w:val="22"/>
              </w:rPr>
            </w:pPr>
            <w:r w:rsidRPr="00C20DEB">
              <w:rPr>
                <w:b/>
                <w:sz w:val="22"/>
              </w:rPr>
              <w:t>Izvestie</w:t>
            </w:r>
          </w:p>
        </w:tc>
        <w:tc>
          <w:tcPr>
            <w:tcW w:w="581" w:type="pct"/>
            <w:shd w:val="clear" w:color="auto" w:fill="E2EFD9"/>
            <w:textDirection w:val="btLr"/>
            <w:vAlign w:val="center"/>
          </w:tcPr>
          <w:p w14:paraId="392A94F2" w14:textId="77777777" w:rsidR="001A531C" w:rsidRPr="00C20DEB" w:rsidRDefault="001A531C" w:rsidP="00F141C0">
            <w:pPr>
              <w:pStyle w:val="NoSpacing"/>
              <w:ind w:left="113" w:right="113"/>
              <w:jc w:val="center"/>
              <w:rPr>
                <w:b/>
                <w:bCs/>
                <w:sz w:val="22"/>
              </w:rPr>
            </w:pPr>
            <w:r w:rsidRPr="00C20DEB">
              <w:rPr>
                <w:b/>
                <w:sz w:val="22"/>
              </w:rPr>
              <w:t>Pārstrādāti</w:t>
            </w:r>
          </w:p>
          <w:p w14:paraId="31A0D65D" w14:textId="77777777" w:rsidR="001A531C" w:rsidRPr="00C20DEB" w:rsidRDefault="001A531C" w:rsidP="00F141C0">
            <w:pPr>
              <w:pStyle w:val="NoSpacing"/>
              <w:ind w:left="113" w:right="113"/>
              <w:jc w:val="center"/>
              <w:rPr>
                <w:b/>
                <w:sz w:val="22"/>
              </w:rPr>
            </w:pPr>
            <w:r w:rsidRPr="00C20DEB">
              <w:rPr>
                <w:b/>
                <w:sz w:val="22"/>
              </w:rPr>
              <w:t>(R2-R11)</w:t>
            </w:r>
          </w:p>
        </w:tc>
        <w:tc>
          <w:tcPr>
            <w:tcW w:w="498" w:type="pct"/>
            <w:shd w:val="clear" w:color="auto" w:fill="E2EFD9"/>
            <w:textDirection w:val="btLr"/>
            <w:vAlign w:val="center"/>
          </w:tcPr>
          <w:p w14:paraId="024C8E72" w14:textId="77777777" w:rsidR="001A531C" w:rsidRPr="00C20DEB" w:rsidRDefault="001A531C" w:rsidP="00F141C0">
            <w:pPr>
              <w:pStyle w:val="NoSpacing"/>
              <w:ind w:left="113" w:right="113"/>
              <w:jc w:val="center"/>
              <w:rPr>
                <w:b/>
                <w:bCs/>
                <w:sz w:val="22"/>
              </w:rPr>
            </w:pPr>
            <w:r w:rsidRPr="00C20DEB">
              <w:rPr>
                <w:b/>
                <w:sz w:val="22"/>
              </w:rPr>
              <w:t>Reģenerēti</w:t>
            </w:r>
            <w:r w:rsidRPr="00C20DEB">
              <w:rPr>
                <w:b/>
                <w:bCs/>
                <w:sz w:val="22"/>
              </w:rPr>
              <w:t xml:space="preserve"> </w:t>
            </w:r>
            <w:r w:rsidRPr="00C20DEB">
              <w:rPr>
                <w:b/>
                <w:sz w:val="22"/>
              </w:rPr>
              <w:t>(R1)</w:t>
            </w:r>
          </w:p>
        </w:tc>
        <w:tc>
          <w:tcPr>
            <w:tcW w:w="415" w:type="pct"/>
            <w:shd w:val="clear" w:color="auto" w:fill="E2EFD9"/>
            <w:textDirection w:val="btLr"/>
            <w:vAlign w:val="center"/>
          </w:tcPr>
          <w:p w14:paraId="4E016B07" w14:textId="77777777" w:rsidR="001A531C" w:rsidRPr="00C20DEB" w:rsidRDefault="001A531C" w:rsidP="00F141C0">
            <w:pPr>
              <w:pStyle w:val="NoSpacing"/>
              <w:ind w:left="113" w:right="113"/>
              <w:jc w:val="center"/>
              <w:rPr>
                <w:b/>
                <w:bCs/>
                <w:sz w:val="22"/>
              </w:rPr>
            </w:pPr>
            <w:r w:rsidRPr="00C20DEB">
              <w:rPr>
                <w:b/>
                <w:sz w:val="22"/>
              </w:rPr>
              <w:t>Apglabāti poligonos</w:t>
            </w:r>
            <w:r w:rsidRPr="00C20DEB">
              <w:rPr>
                <w:b/>
                <w:bCs/>
                <w:sz w:val="22"/>
              </w:rPr>
              <w:t xml:space="preserve"> </w:t>
            </w:r>
            <w:r w:rsidRPr="00C20DEB">
              <w:rPr>
                <w:b/>
                <w:sz w:val="22"/>
              </w:rPr>
              <w:t>(D1)</w:t>
            </w:r>
          </w:p>
        </w:tc>
        <w:tc>
          <w:tcPr>
            <w:tcW w:w="498" w:type="pct"/>
            <w:shd w:val="clear" w:color="auto" w:fill="E2EFD9"/>
            <w:textDirection w:val="btLr"/>
            <w:vAlign w:val="center"/>
          </w:tcPr>
          <w:p w14:paraId="2773CD8E" w14:textId="77777777" w:rsidR="001A531C" w:rsidRPr="00C20DEB" w:rsidRDefault="001A531C" w:rsidP="00F141C0">
            <w:pPr>
              <w:pStyle w:val="NoSpacing"/>
              <w:ind w:left="113" w:right="113"/>
              <w:jc w:val="center"/>
              <w:rPr>
                <w:b/>
                <w:bCs/>
                <w:sz w:val="22"/>
              </w:rPr>
            </w:pPr>
            <w:r w:rsidRPr="00C20DEB">
              <w:rPr>
                <w:b/>
                <w:sz w:val="22"/>
              </w:rPr>
              <w:t>Apglabāti citā veidā</w:t>
            </w:r>
          </w:p>
          <w:p w14:paraId="20A17B2F" w14:textId="77777777" w:rsidR="001A531C" w:rsidRPr="00C20DEB" w:rsidRDefault="001A531C" w:rsidP="00F141C0">
            <w:pPr>
              <w:pStyle w:val="NoSpacing"/>
              <w:ind w:left="113" w:right="113"/>
              <w:jc w:val="center"/>
              <w:rPr>
                <w:b/>
                <w:sz w:val="22"/>
              </w:rPr>
            </w:pPr>
            <w:r w:rsidRPr="00C20DEB">
              <w:rPr>
                <w:b/>
                <w:sz w:val="22"/>
              </w:rPr>
              <w:t>(D2-D15)*</w:t>
            </w:r>
          </w:p>
        </w:tc>
        <w:tc>
          <w:tcPr>
            <w:tcW w:w="287" w:type="pct"/>
            <w:shd w:val="clear" w:color="auto" w:fill="E2EFD9"/>
            <w:textDirection w:val="btLr"/>
            <w:vAlign w:val="center"/>
          </w:tcPr>
          <w:p w14:paraId="6DFF6F32" w14:textId="77777777" w:rsidR="001A531C" w:rsidRPr="00C20DEB" w:rsidRDefault="001A531C" w:rsidP="00F141C0">
            <w:pPr>
              <w:pStyle w:val="NoSpacing"/>
              <w:ind w:left="113" w:right="113"/>
              <w:jc w:val="center"/>
              <w:rPr>
                <w:b/>
                <w:bCs/>
                <w:sz w:val="22"/>
              </w:rPr>
            </w:pPr>
            <w:r w:rsidRPr="00C20DEB">
              <w:rPr>
                <w:b/>
                <w:sz w:val="22"/>
              </w:rPr>
              <w:t>Uzglabāti</w:t>
            </w:r>
            <w:r w:rsidRPr="00C20DEB">
              <w:rPr>
                <w:b/>
                <w:bCs/>
                <w:sz w:val="22"/>
              </w:rPr>
              <w:t xml:space="preserve"> </w:t>
            </w:r>
            <w:r w:rsidRPr="00C20DEB">
              <w:rPr>
                <w:b/>
                <w:sz w:val="22"/>
              </w:rPr>
              <w:t>(R13)</w:t>
            </w:r>
          </w:p>
        </w:tc>
      </w:tr>
      <w:tr w:rsidR="00E171CC" w:rsidRPr="00C20DEB" w14:paraId="4324BA5A" w14:textId="77777777" w:rsidTr="00B9489E">
        <w:trPr>
          <w:trHeight w:val="255"/>
        </w:trPr>
        <w:tc>
          <w:tcPr>
            <w:tcW w:w="645" w:type="pct"/>
            <w:noWrap/>
            <w:vAlign w:val="center"/>
          </w:tcPr>
          <w:p w14:paraId="3E82C32D" w14:textId="77777777" w:rsidR="001A531C" w:rsidRPr="00C20DEB" w:rsidRDefault="001A531C" w:rsidP="00F141C0">
            <w:pPr>
              <w:pStyle w:val="NoSpacing"/>
              <w:jc w:val="center"/>
              <w:rPr>
                <w:b/>
                <w:sz w:val="22"/>
              </w:rPr>
            </w:pPr>
            <w:r w:rsidRPr="00C20DEB">
              <w:rPr>
                <w:b/>
                <w:sz w:val="22"/>
              </w:rPr>
              <w:t>2013</w:t>
            </w:r>
          </w:p>
        </w:tc>
        <w:tc>
          <w:tcPr>
            <w:tcW w:w="498" w:type="pct"/>
            <w:vAlign w:val="center"/>
          </w:tcPr>
          <w:p w14:paraId="39866BE4" w14:textId="77777777" w:rsidR="001A531C" w:rsidRPr="00C20DEB" w:rsidRDefault="001A531C" w:rsidP="00F141C0">
            <w:pPr>
              <w:pStyle w:val="NoSpacing"/>
              <w:ind w:left="-107" w:right="-103"/>
              <w:jc w:val="center"/>
              <w:rPr>
                <w:sz w:val="20"/>
                <w:szCs w:val="20"/>
              </w:rPr>
            </w:pPr>
            <w:r w:rsidRPr="00C20DEB">
              <w:rPr>
                <w:sz w:val="20"/>
                <w:szCs w:val="20"/>
              </w:rPr>
              <w:t>51 267</w:t>
            </w:r>
          </w:p>
        </w:tc>
        <w:tc>
          <w:tcPr>
            <w:tcW w:w="582" w:type="pct"/>
            <w:noWrap/>
            <w:vAlign w:val="center"/>
          </w:tcPr>
          <w:p w14:paraId="74E5DBCC" w14:textId="77777777" w:rsidR="001A531C" w:rsidRPr="00C20DEB" w:rsidRDefault="001A531C" w:rsidP="00F141C0">
            <w:pPr>
              <w:pStyle w:val="NoSpacing"/>
              <w:ind w:left="-107" w:right="-103"/>
              <w:jc w:val="center"/>
              <w:rPr>
                <w:sz w:val="20"/>
                <w:szCs w:val="20"/>
              </w:rPr>
            </w:pPr>
            <w:r w:rsidRPr="00C20DEB">
              <w:rPr>
                <w:sz w:val="20"/>
                <w:szCs w:val="20"/>
              </w:rPr>
              <w:t>16 411</w:t>
            </w:r>
          </w:p>
        </w:tc>
        <w:tc>
          <w:tcPr>
            <w:tcW w:w="498" w:type="pct"/>
            <w:vAlign w:val="center"/>
          </w:tcPr>
          <w:p w14:paraId="312E1660" w14:textId="77777777" w:rsidR="001A531C" w:rsidRPr="00C20DEB" w:rsidRDefault="001A531C" w:rsidP="00F141C0">
            <w:pPr>
              <w:pStyle w:val="NoSpacing"/>
              <w:ind w:left="-107" w:right="-103"/>
              <w:jc w:val="center"/>
              <w:rPr>
                <w:sz w:val="20"/>
                <w:szCs w:val="20"/>
              </w:rPr>
            </w:pPr>
            <w:r w:rsidRPr="00C20DEB">
              <w:rPr>
                <w:sz w:val="20"/>
                <w:szCs w:val="20"/>
              </w:rPr>
              <w:t>20 241</w:t>
            </w:r>
          </w:p>
        </w:tc>
        <w:tc>
          <w:tcPr>
            <w:tcW w:w="499" w:type="pct"/>
            <w:vAlign w:val="center"/>
          </w:tcPr>
          <w:p w14:paraId="501D1EB1" w14:textId="77777777" w:rsidR="001A531C" w:rsidRPr="00C20DEB" w:rsidRDefault="001A531C" w:rsidP="00F141C0">
            <w:pPr>
              <w:pStyle w:val="NoSpacing"/>
              <w:ind w:left="-107" w:right="-103"/>
              <w:jc w:val="center"/>
              <w:rPr>
                <w:sz w:val="20"/>
                <w:szCs w:val="20"/>
              </w:rPr>
            </w:pPr>
            <w:r w:rsidRPr="00C20DEB">
              <w:rPr>
                <w:sz w:val="20"/>
                <w:szCs w:val="20"/>
              </w:rPr>
              <w:t>13 446</w:t>
            </w:r>
          </w:p>
        </w:tc>
        <w:tc>
          <w:tcPr>
            <w:tcW w:w="581" w:type="pct"/>
            <w:vAlign w:val="center"/>
          </w:tcPr>
          <w:p w14:paraId="082F4086" w14:textId="77777777" w:rsidR="001A531C" w:rsidRPr="00C20DEB" w:rsidRDefault="001A531C" w:rsidP="00F141C0">
            <w:pPr>
              <w:pStyle w:val="NoSpacing"/>
              <w:ind w:left="-107" w:right="-103"/>
              <w:jc w:val="center"/>
              <w:rPr>
                <w:sz w:val="20"/>
                <w:szCs w:val="20"/>
              </w:rPr>
            </w:pPr>
            <w:r w:rsidRPr="00C20DEB">
              <w:rPr>
                <w:sz w:val="20"/>
                <w:szCs w:val="20"/>
              </w:rPr>
              <w:t>61 764</w:t>
            </w:r>
          </w:p>
        </w:tc>
        <w:tc>
          <w:tcPr>
            <w:tcW w:w="498" w:type="pct"/>
            <w:vAlign w:val="center"/>
          </w:tcPr>
          <w:p w14:paraId="17CB0E74" w14:textId="77777777" w:rsidR="001A531C" w:rsidRPr="00C20DEB" w:rsidRDefault="001A531C" w:rsidP="00F141C0">
            <w:pPr>
              <w:pStyle w:val="NoSpacing"/>
              <w:ind w:left="-107" w:right="-103"/>
              <w:jc w:val="center"/>
              <w:rPr>
                <w:sz w:val="20"/>
                <w:szCs w:val="20"/>
              </w:rPr>
            </w:pPr>
            <w:r w:rsidRPr="00C20DEB">
              <w:rPr>
                <w:sz w:val="20"/>
                <w:szCs w:val="20"/>
              </w:rPr>
              <w:t>10 620</w:t>
            </w:r>
          </w:p>
        </w:tc>
        <w:tc>
          <w:tcPr>
            <w:tcW w:w="415" w:type="pct"/>
            <w:vAlign w:val="center"/>
          </w:tcPr>
          <w:p w14:paraId="63F62D56" w14:textId="77777777" w:rsidR="001A531C" w:rsidRPr="00C20DEB" w:rsidRDefault="001A531C" w:rsidP="00F141C0">
            <w:pPr>
              <w:pStyle w:val="NoSpacing"/>
              <w:ind w:left="-107" w:right="-103"/>
              <w:jc w:val="center"/>
              <w:rPr>
                <w:sz w:val="20"/>
                <w:szCs w:val="20"/>
              </w:rPr>
            </w:pPr>
            <w:r w:rsidRPr="00C20DEB">
              <w:rPr>
                <w:sz w:val="20"/>
                <w:szCs w:val="20"/>
              </w:rPr>
              <w:t>167</w:t>
            </w:r>
          </w:p>
        </w:tc>
        <w:tc>
          <w:tcPr>
            <w:tcW w:w="498" w:type="pct"/>
            <w:vAlign w:val="center"/>
          </w:tcPr>
          <w:p w14:paraId="76363B18" w14:textId="77777777" w:rsidR="001A531C" w:rsidRPr="00C20DEB" w:rsidRDefault="001A531C" w:rsidP="00F141C0">
            <w:pPr>
              <w:pStyle w:val="NoSpacing"/>
              <w:ind w:left="-107" w:right="-103"/>
              <w:jc w:val="center"/>
              <w:rPr>
                <w:sz w:val="20"/>
                <w:szCs w:val="20"/>
              </w:rPr>
            </w:pPr>
            <w:r w:rsidRPr="00C20DEB">
              <w:rPr>
                <w:sz w:val="20"/>
                <w:szCs w:val="20"/>
              </w:rPr>
              <w:t>602</w:t>
            </w:r>
          </w:p>
        </w:tc>
        <w:tc>
          <w:tcPr>
            <w:tcW w:w="287" w:type="pct"/>
            <w:vAlign w:val="center"/>
          </w:tcPr>
          <w:p w14:paraId="1985F56B" w14:textId="77777777" w:rsidR="001A531C" w:rsidRPr="00C20DEB" w:rsidRDefault="001A531C" w:rsidP="00F141C0">
            <w:pPr>
              <w:pStyle w:val="NoSpacing"/>
              <w:ind w:left="-107" w:right="-103"/>
              <w:jc w:val="center"/>
              <w:rPr>
                <w:sz w:val="20"/>
                <w:szCs w:val="20"/>
              </w:rPr>
            </w:pPr>
            <w:r w:rsidRPr="00C20DEB">
              <w:rPr>
                <w:sz w:val="20"/>
                <w:szCs w:val="20"/>
              </w:rPr>
              <w:t>0</w:t>
            </w:r>
          </w:p>
        </w:tc>
      </w:tr>
      <w:tr w:rsidR="00E171CC" w:rsidRPr="00C20DEB" w14:paraId="03DFC566" w14:textId="77777777" w:rsidTr="00B9489E">
        <w:trPr>
          <w:trHeight w:val="255"/>
        </w:trPr>
        <w:tc>
          <w:tcPr>
            <w:tcW w:w="645" w:type="pct"/>
            <w:noWrap/>
            <w:vAlign w:val="center"/>
          </w:tcPr>
          <w:p w14:paraId="730DD62D" w14:textId="77777777" w:rsidR="001A531C" w:rsidRPr="00C20DEB" w:rsidRDefault="001A531C" w:rsidP="00F141C0">
            <w:pPr>
              <w:pStyle w:val="NoSpacing"/>
              <w:jc w:val="center"/>
              <w:rPr>
                <w:b/>
                <w:sz w:val="22"/>
              </w:rPr>
            </w:pPr>
            <w:r w:rsidRPr="00C20DEB">
              <w:rPr>
                <w:b/>
                <w:sz w:val="22"/>
              </w:rPr>
              <w:t>2014</w:t>
            </w:r>
          </w:p>
        </w:tc>
        <w:tc>
          <w:tcPr>
            <w:tcW w:w="498" w:type="pct"/>
            <w:vAlign w:val="center"/>
          </w:tcPr>
          <w:p w14:paraId="74DE6120" w14:textId="77777777" w:rsidR="001A531C" w:rsidRPr="00C20DEB" w:rsidRDefault="001A531C" w:rsidP="00F141C0">
            <w:pPr>
              <w:pStyle w:val="NoSpacing"/>
              <w:ind w:left="-107" w:right="-103"/>
              <w:jc w:val="center"/>
              <w:rPr>
                <w:sz w:val="20"/>
                <w:szCs w:val="20"/>
              </w:rPr>
            </w:pPr>
            <w:r w:rsidRPr="00C20DEB">
              <w:rPr>
                <w:sz w:val="20"/>
                <w:szCs w:val="20"/>
              </w:rPr>
              <w:t>39 076</w:t>
            </w:r>
          </w:p>
        </w:tc>
        <w:tc>
          <w:tcPr>
            <w:tcW w:w="582" w:type="pct"/>
            <w:noWrap/>
            <w:vAlign w:val="center"/>
          </w:tcPr>
          <w:p w14:paraId="1240EE4E" w14:textId="77777777" w:rsidR="001A531C" w:rsidRPr="00C20DEB" w:rsidRDefault="001A531C" w:rsidP="00F141C0">
            <w:pPr>
              <w:pStyle w:val="NoSpacing"/>
              <w:ind w:left="-107" w:right="-103"/>
              <w:jc w:val="center"/>
              <w:rPr>
                <w:sz w:val="20"/>
                <w:szCs w:val="20"/>
              </w:rPr>
            </w:pPr>
            <w:r w:rsidRPr="00C20DEB">
              <w:rPr>
                <w:sz w:val="20"/>
                <w:szCs w:val="20"/>
              </w:rPr>
              <w:t>24 365</w:t>
            </w:r>
          </w:p>
        </w:tc>
        <w:tc>
          <w:tcPr>
            <w:tcW w:w="498" w:type="pct"/>
            <w:vAlign w:val="center"/>
          </w:tcPr>
          <w:p w14:paraId="6002EC8B" w14:textId="77777777" w:rsidR="001A531C" w:rsidRPr="00C20DEB" w:rsidRDefault="001A531C" w:rsidP="00F141C0">
            <w:pPr>
              <w:pStyle w:val="NoSpacing"/>
              <w:ind w:left="-107" w:right="-103"/>
              <w:jc w:val="center"/>
              <w:rPr>
                <w:sz w:val="20"/>
                <w:szCs w:val="20"/>
              </w:rPr>
            </w:pPr>
            <w:r w:rsidRPr="00C20DEB">
              <w:rPr>
                <w:sz w:val="20"/>
                <w:szCs w:val="20"/>
              </w:rPr>
              <w:t>20 236</w:t>
            </w:r>
          </w:p>
        </w:tc>
        <w:tc>
          <w:tcPr>
            <w:tcW w:w="499" w:type="pct"/>
            <w:vAlign w:val="center"/>
          </w:tcPr>
          <w:p w14:paraId="6B3971E7" w14:textId="77777777" w:rsidR="001A531C" w:rsidRPr="00C20DEB" w:rsidRDefault="001A531C" w:rsidP="00F141C0">
            <w:pPr>
              <w:pStyle w:val="NoSpacing"/>
              <w:ind w:left="-107" w:right="-103"/>
              <w:jc w:val="center"/>
              <w:rPr>
                <w:sz w:val="20"/>
                <w:szCs w:val="20"/>
              </w:rPr>
            </w:pPr>
            <w:r w:rsidRPr="00C20DEB">
              <w:rPr>
                <w:sz w:val="20"/>
                <w:szCs w:val="20"/>
              </w:rPr>
              <w:t>15 683</w:t>
            </w:r>
          </w:p>
        </w:tc>
        <w:tc>
          <w:tcPr>
            <w:tcW w:w="581" w:type="pct"/>
            <w:vAlign w:val="center"/>
          </w:tcPr>
          <w:p w14:paraId="15D389DB" w14:textId="77777777" w:rsidR="001A531C" w:rsidRPr="00C20DEB" w:rsidRDefault="001A531C" w:rsidP="00F141C0">
            <w:pPr>
              <w:pStyle w:val="NoSpacing"/>
              <w:ind w:left="-107" w:right="-103"/>
              <w:jc w:val="center"/>
              <w:rPr>
                <w:sz w:val="20"/>
                <w:szCs w:val="20"/>
              </w:rPr>
            </w:pPr>
            <w:r w:rsidRPr="00C20DEB">
              <w:rPr>
                <w:sz w:val="20"/>
                <w:szCs w:val="20"/>
              </w:rPr>
              <w:t>44 707</w:t>
            </w:r>
          </w:p>
        </w:tc>
        <w:tc>
          <w:tcPr>
            <w:tcW w:w="498" w:type="pct"/>
            <w:vAlign w:val="center"/>
          </w:tcPr>
          <w:p w14:paraId="6F5C4F6D" w14:textId="77777777" w:rsidR="001A531C" w:rsidRPr="00C20DEB" w:rsidRDefault="001A531C" w:rsidP="00F141C0">
            <w:pPr>
              <w:pStyle w:val="NoSpacing"/>
              <w:ind w:left="-107" w:right="-103"/>
              <w:jc w:val="center"/>
              <w:rPr>
                <w:sz w:val="20"/>
                <w:szCs w:val="20"/>
              </w:rPr>
            </w:pPr>
            <w:r w:rsidRPr="00C20DEB">
              <w:rPr>
                <w:sz w:val="20"/>
                <w:szCs w:val="20"/>
              </w:rPr>
              <w:t>11 809</w:t>
            </w:r>
          </w:p>
        </w:tc>
        <w:tc>
          <w:tcPr>
            <w:tcW w:w="415" w:type="pct"/>
            <w:vAlign w:val="center"/>
          </w:tcPr>
          <w:p w14:paraId="436003A1" w14:textId="77777777" w:rsidR="001A531C" w:rsidRPr="00C20DEB" w:rsidRDefault="001A531C" w:rsidP="00F141C0">
            <w:pPr>
              <w:pStyle w:val="NoSpacing"/>
              <w:ind w:left="-107" w:right="-103"/>
              <w:jc w:val="center"/>
              <w:rPr>
                <w:sz w:val="20"/>
                <w:szCs w:val="20"/>
              </w:rPr>
            </w:pPr>
            <w:r w:rsidRPr="00C20DEB">
              <w:rPr>
                <w:sz w:val="20"/>
                <w:szCs w:val="20"/>
              </w:rPr>
              <w:t>269</w:t>
            </w:r>
          </w:p>
        </w:tc>
        <w:tc>
          <w:tcPr>
            <w:tcW w:w="498" w:type="pct"/>
            <w:vAlign w:val="center"/>
          </w:tcPr>
          <w:p w14:paraId="55781B38" w14:textId="77777777" w:rsidR="001A531C" w:rsidRPr="00C20DEB" w:rsidRDefault="001A531C" w:rsidP="00F141C0">
            <w:pPr>
              <w:pStyle w:val="NoSpacing"/>
              <w:ind w:left="-107" w:right="-103"/>
              <w:jc w:val="center"/>
              <w:rPr>
                <w:sz w:val="20"/>
                <w:szCs w:val="20"/>
              </w:rPr>
            </w:pPr>
            <w:r w:rsidRPr="00C20DEB">
              <w:rPr>
                <w:sz w:val="20"/>
                <w:szCs w:val="20"/>
              </w:rPr>
              <w:t>1 044</w:t>
            </w:r>
          </w:p>
        </w:tc>
        <w:tc>
          <w:tcPr>
            <w:tcW w:w="287" w:type="pct"/>
            <w:vAlign w:val="center"/>
          </w:tcPr>
          <w:p w14:paraId="7BB9041D" w14:textId="77777777" w:rsidR="001A531C" w:rsidRPr="00C20DEB" w:rsidRDefault="001A531C" w:rsidP="00F141C0">
            <w:pPr>
              <w:pStyle w:val="NoSpacing"/>
              <w:ind w:left="-107" w:right="-103"/>
              <w:jc w:val="center"/>
              <w:rPr>
                <w:sz w:val="20"/>
                <w:szCs w:val="20"/>
              </w:rPr>
            </w:pPr>
            <w:r w:rsidRPr="00C20DEB">
              <w:rPr>
                <w:sz w:val="20"/>
                <w:szCs w:val="20"/>
              </w:rPr>
              <w:t>0</w:t>
            </w:r>
          </w:p>
        </w:tc>
      </w:tr>
      <w:tr w:rsidR="00E171CC" w:rsidRPr="00C20DEB" w14:paraId="3A6B9C7D" w14:textId="77777777" w:rsidTr="00B9489E">
        <w:trPr>
          <w:trHeight w:val="255"/>
        </w:trPr>
        <w:tc>
          <w:tcPr>
            <w:tcW w:w="645" w:type="pct"/>
            <w:noWrap/>
            <w:vAlign w:val="center"/>
          </w:tcPr>
          <w:p w14:paraId="3AA48D15" w14:textId="77777777" w:rsidR="001A531C" w:rsidRPr="00C20DEB" w:rsidRDefault="001A531C" w:rsidP="00F141C0">
            <w:pPr>
              <w:pStyle w:val="NoSpacing"/>
              <w:jc w:val="center"/>
              <w:rPr>
                <w:b/>
                <w:sz w:val="22"/>
              </w:rPr>
            </w:pPr>
            <w:r w:rsidRPr="00C20DEB">
              <w:rPr>
                <w:b/>
                <w:sz w:val="22"/>
              </w:rPr>
              <w:t>2015</w:t>
            </w:r>
          </w:p>
        </w:tc>
        <w:tc>
          <w:tcPr>
            <w:tcW w:w="498" w:type="pct"/>
            <w:vAlign w:val="center"/>
          </w:tcPr>
          <w:p w14:paraId="55C52CDA" w14:textId="77777777" w:rsidR="001A531C" w:rsidRPr="00C20DEB" w:rsidRDefault="001A531C" w:rsidP="00F141C0">
            <w:pPr>
              <w:pStyle w:val="NoSpacing"/>
              <w:ind w:left="-107" w:right="-103"/>
              <w:jc w:val="center"/>
              <w:rPr>
                <w:sz w:val="20"/>
                <w:szCs w:val="20"/>
              </w:rPr>
            </w:pPr>
            <w:r w:rsidRPr="00C20DEB">
              <w:rPr>
                <w:sz w:val="20"/>
                <w:szCs w:val="20"/>
              </w:rPr>
              <w:t>72 667</w:t>
            </w:r>
          </w:p>
        </w:tc>
        <w:tc>
          <w:tcPr>
            <w:tcW w:w="582" w:type="pct"/>
            <w:noWrap/>
            <w:vAlign w:val="center"/>
          </w:tcPr>
          <w:p w14:paraId="08569951" w14:textId="77777777" w:rsidR="001A531C" w:rsidRPr="00C20DEB" w:rsidRDefault="001A531C" w:rsidP="00F141C0">
            <w:pPr>
              <w:pStyle w:val="NoSpacing"/>
              <w:ind w:left="-107" w:right="-103"/>
              <w:jc w:val="center"/>
              <w:rPr>
                <w:sz w:val="20"/>
                <w:szCs w:val="20"/>
              </w:rPr>
            </w:pPr>
            <w:r w:rsidRPr="00C20DEB">
              <w:rPr>
                <w:sz w:val="20"/>
                <w:szCs w:val="20"/>
              </w:rPr>
              <w:t>33 512</w:t>
            </w:r>
          </w:p>
        </w:tc>
        <w:tc>
          <w:tcPr>
            <w:tcW w:w="498" w:type="pct"/>
            <w:vAlign w:val="center"/>
          </w:tcPr>
          <w:p w14:paraId="7D445E09" w14:textId="77777777" w:rsidR="001A531C" w:rsidRPr="00C20DEB" w:rsidRDefault="001A531C" w:rsidP="00F141C0">
            <w:pPr>
              <w:pStyle w:val="NoSpacing"/>
              <w:ind w:left="-107" w:right="-103"/>
              <w:jc w:val="center"/>
              <w:rPr>
                <w:sz w:val="20"/>
                <w:szCs w:val="20"/>
              </w:rPr>
            </w:pPr>
            <w:r w:rsidRPr="00C20DEB">
              <w:rPr>
                <w:sz w:val="20"/>
                <w:szCs w:val="20"/>
              </w:rPr>
              <w:t>0</w:t>
            </w:r>
          </w:p>
        </w:tc>
        <w:tc>
          <w:tcPr>
            <w:tcW w:w="499" w:type="pct"/>
            <w:vAlign w:val="center"/>
          </w:tcPr>
          <w:p w14:paraId="42D88684" w14:textId="77777777" w:rsidR="001A531C" w:rsidRPr="00C20DEB" w:rsidRDefault="001A531C" w:rsidP="00F141C0">
            <w:pPr>
              <w:pStyle w:val="NoSpacing"/>
              <w:ind w:left="-107" w:right="-103"/>
              <w:jc w:val="center"/>
              <w:rPr>
                <w:sz w:val="20"/>
                <w:szCs w:val="20"/>
              </w:rPr>
            </w:pPr>
            <w:r w:rsidRPr="00C20DEB">
              <w:rPr>
                <w:sz w:val="20"/>
                <w:szCs w:val="20"/>
              </w:rPr>
              <w:t>20 191</w:t>
            </w:r>
          </w:p>
        </w:tc>
        <w:tc>
          <w:tcPr>
            <w:tcW w:w="581" w:type="pct"/>
            <w:vAlign w:val="center"/>
          </w:tcPr>
          <w:p w14:paraId="07AD4A8D" w14:textId="77777777" w:rsidR="001A531C" w:rsidRPr="00C20DEB" w:rsidRDefault="001A531C" w:rsidP="00F141C0">
            <w:pPr>
              <w:pStyle w:val="NoSpacing"/>
              <w:ind w:left="-107" w:right="-103"/>
              <w:jc w:val="center"/>
              <w:rPr>
                <w:sz w:val="20"/>
                <w:szCs w:val="20"/>
              </w:rPr>
            </w:pPr>
            <w:r w:rsidRPr="00C20DEB">
              <w:rPr>
                <w:sz w:val="20"/>
                <w:szCs w:val="20"/>
              </w:rPr>
              <w:t>91 779</w:t>
            </w:r>
          </w:p>
        </w:tc>
        <w:tc>
          <w:tcPr>
            <w:tcW w:w="498" w:type="pct"/>
            <w:vAlign w:val="center"/>
          </w:tcPr>
          <w:p w14:paraId="1E11B979" w14:textId="77777777" w:rsidR="001A531C" w:rsidRPr="00C20DEB" w:rsidRDefault="001A531C" w:rsidP="00F141C0">
            <w:pPr>
              <w:pStyle w:val="NoSpacing"/>
              <w:ind w:left="-107" w:right="-103"/>
              <w:jc w:val="center"/>
              <w:rPr>
                <w:sz w:val="20"/>
                <w:szCs w:val="20"/>
              </w:rPr>
            </w:pPr>
            <w:r w:rsidRPr="00C20DEB">
              <w:rPr>
                <w:sz w:val="20"/>
                <w:szCs w:val="20"/>
              </w:rPr>
              <w:t>0</w:t>
            </w:r>
          </w:p>
        </w:tc>
        <w:tc>
          <w:tcPr>
            <w:tcW w:w="415" w:type="pct"/>
            <w:vAlign w:val="center"/>
          </w:tcPr>
          <w:p w14:paraId="29051DEA" w14:textId="77777777" w:rsidR="001A531C" w:rsidRPr="00C20DEB" w:rsidRDefault="001A531C" w:rsidP="00F141C0">
            <w:pPr>
              <w:pStyle w:val="NoSpacing"/>
              <w:ind w:left="-107" w:right="-103"/>
              <w:jc w:val="center"/>
              <w:rPr>
                <w:sz w:val="20"/>
                <w:szCs w:val="20"/>
              </w:rPr>
            </w:pPr>
            <w:r w:rsidRPr="00C20DEB">
              <w:rPr>
                <w:sz w:val="20"/>
                <w:szCs w:val="20"/>
              </w:rPr>
              <w:t>783</w:t>
            </w:r>
          </w:p>
        </w:tc>
        <w:tc>
          <w:tcPr>
            <w:tcW w:w="498" w:type="pct"/>
            <w:vAlign w:val="center"/>
          </w:tcPr>
          <w:p w14:paraId="4459745F" w14:textId="77777777" w:rsidR="001A531C" w:rsidRPr="00C20DEB" w:rsidRDefault="001A531C" w:rsidP="00F141C0">
            <w:pPr>
              <w:pStyle w:val="NoSpacing"/>
              <w:ind w:left="-107" w:right="-103"/>
              <w:jc w:val="center"/>
              <w:rPr>
                <w:sz w:val="20"/>
                <w:szCs w:val="20"/>
              </w:rPr>
            </w:pPr>
            <w:r w:rsidRPr="00C20DEB">
              <w:rPr>
                <w:sz w:val="20"/>
                <w:szCs w:val="20"/>
              </w:rPr>
              <w:t>187</w:t>
            </w:r>
          </w:p>
        </w:tc>
        <w:tc>
          <w:tcPr>
            <w:tcW w:w="287" w:type="pct"/>
            <w:vAlign w:val="center"/>
          </w:tcPr>
          <w:p w14:paraId="36D23C99" w14:textId="77777777" w:rsidR="001A531C" w:rsidRPr="00C20DEB" w:rsidRDefault="001A531C" w:rsidP="00F141C0">
            <w:pPr>
              <w:pStyle w:val="NoSpacing"/>
              <w:ind w:left="-107" w:right="-103"/>
              <w:jc w:val="center"/>
              <w:rPr>
                <w:sz w:val="20"/>
                <w:szCs w:val="20"/>
              </w:rPr>
            </w:pPr>
            <w:r w:rsidRPr="00C20DEB">
              <w:rPr>
                <w:sz w:val="20"/>
                <w:szCs w:val="20"/>
              </w:rPr>
              <w:t>3</w:t>
            </w:r>
          </w:p>
        </w:tc>
      </w:tr>
      <w:tr w:rsidR="00E171CC" w:rsidRPr="00C20DEB" w14:paraId="69F95854" w14:textId="77777777" w:rsidTr="00B9489E">
        <w:trPr>
          <w:trHeight w:val="255"/>
        </w:trPr>
        <w:tc>
          <w:tcPr>
            <w:tcW w:w="645" w:type="pct"/>
            <w:noWrap/>
            <w:vAlign w:val="center"/>
          </w:tcPr>
          <w:p w14:paraId="4D5F3842" w14:textId="77777777" w:rsidR="001A531C" w:rsidRPr="00C20DEB" w:rsidRDefault="001A531C" w:rsidP="00F141C0">
            <w:pPr>
              <w:pStyle w:val="NoSpacing"/>
              <w:jc w:val="center"/>
              <w:rPr>
                <w:b/>
                <w:sz w:val="22"/>
              </w:rPr>
            </w:pPr>
            <w:r w:rsidRPr="00C20DEB">
              <w:rPr>
                <w:b/>
                <w:sz w:val="22"/>
              </w:rPr>
              <w:t>2016</w:t>
            </w:r>
          </w:p>
        </w:tc>
        <w:tc>
          <w:tcPr>
            <w:tcW w:w="498" w:type="pct"/>
            <w:vAlign w:val="center"/>
          </w:tcPr>
          <w:p w14:paraId="58FE1571" w14:textId="77777777" w:rsidR="001A531C" w:rsidRPr="00C20DEB" w:rsidRDefault="001A531C" w:rsidP="00F141C0">
            <w:pPr>
              <w:pStyle w:val="NoSpacing"/>
              <w:ind w:left="-107" w:right="-103"/>
              <w:jc w:val="center"/>
              <w:rPr>
                <w:sz w:val="20"/>
                <w:szCs w:val="20"/>
              </w:rPr>
            </w:pPr>
            <w:r w:rsidRPr="00C20DEB">
              <w:rPr>
                <w:sz w:val="20"/>
                <w:szCs w:val="20"/>
              </w:rPr>
              <w:t>134 553</w:t>
            </w:r>
          </w:p>
        </w:tc>
        <w:tc>
          <w:tcPr>
            <w:tcW w:w="582" w:type="pct"/>
            <w:noWrap/>
            <w:vAlign w:val="center"/>
          </w:tcPr>
          <w:p w14:paraId="2689653F" w14:textId="77777777" w:rsidR="001A531C" w:rsidRPr="00C20DEB" w:rsidRDefault="001A531C" w:rsidP="00F141C0">
            <w:pPr>
              <w:pStyle w:val="NoSpacing"/>
              <w:ind w:left="-107" w:right="-103"/>
              <w:jc w:val="center"/>
              <w:rPr>
                <w:sz w:val="20"/>
                <w:szCs w:val="20"/>
              </w:rPr>
            </w:pPr>
            <w:r w:rsidRPr="00C20DEB">
              <w:rPr>
                <w:sz w:val="20"/>
                <w:szCs w:val="20"/>
              </w:rPr>
              <w:t>57 501</w:t>
            </w:r>
          </w:p>
        </w:tc>
        <w:tc>
          <w:tcPr>
            <w:tcW w:w="498" w:type="pct"/>
            <w:vAlign w:val="center"/>
          </w:tcPr>
          <w:p w14:paraId="7FFDE984" w14:textId="77777777" w:rsidR="001A531C" w:rsidRPr="00C20DEB" w:rsidRDefault="001A531C" w:rsidP="00F141C0">
            <w:pPr>
              <w:pStyle w:val="NoSpacing"/>
              <w:ind w:left="-107" w:right="-103"/>
              <w:jc w:val="center"/>
              <w:rPr>
                <w:sz w:val="20"/>
                <w:szCs w:val="20"/>
              </w:rPr>
            </w:pPr>
            <w:r w:rsidRPr="00C20DEB">
              <w:rPr>
                <w:sz w:val="20"/>
                <w:szCs w:val="20"/>
              </w:rPr>
              <w:t>934</w:t>
            </w:r>
          </w:p>
        </w:tc>
        <w:tc>
          <w:tcPr>
            <w:tcW w:w="499" w:type="pct"/>
            <w:vAlign w:val="center"/>
          </w:tcPr>
          <w:p w14:paraId="4AF45FAB" w14:textId="77777777" w:rsidR="001A531C" w:rsidRPr="00C20DEB" w:rsidRDefault="001A531C" w:rsidP="00F141C0">
            <w:pPr>
              <w:pStyle w:val="NoSpacing"/>
              <w:ind w:left="-107" w:right="-103"/>
              <w:jc w:val="center"/>
              <w:rPr>
                <w:sz w:val="20"/>
                <w:szCs w:val="20"/>
              </w:rPr>
            </w:pPr>
            <w:r w:rsidRPr="00C20DEB">
              <w:rPr>
                <w:sz w:val="20"/>
                <w:szCs w:val="20"/>
              </w:rPr>
              <w:t>13 381</w:t>
            </w:r>
          </w:p>
        </w:tc>
        <w:tc>
          <w:tcPr>
            <w:tcW w:w="581" w:type="pct"/>
            <w:vAlign w:val="center"/>
          </w:tcPr>
          <w:p w14:paraId="1C07008F" w14:textId="77777777" w:rsidR="001A531C" w:rsidRPr="00C20DEB" w:rsidRDefault="001A531C" w:rsidP="00F141C0">
            <w:pPr>
              <w:pStyle w:val="NoSpacing"/>
              <w:ind w:left="-107" w:right="-103"/>
              <w:jc w:val="center"/>
              <w:rPr>
                <w:sz w:val="20"/>
                <w:szCs w:val="20"/>
              </w:rPr>
            </w:pPr>
            <w:r w:rsidRPr="00C20DEB">
              <w:rPr>
                <w:sz w:val="20"/>
                <w:szCs w:val="20"/>
              </w:rPr>
              <w:t>134 265</w:t>
            </w:r>
          </w:p>
        </w:tc>
        <w:tc>
          <w:tcPr>
            <w:tcW w:w="498" w:type="pct"/>
            <w:vAlign w:val="center"/>
          </w:tcPr>
          <w:p w14:paraId="53AD34D5" w14:textId="77777777" w:rsidR="001A531C" w:rsidRPr="00C20DEB" w:rsidRDefault="001A531C" w:rsidP="00F141C0">
            <w:pPr>
              <w:pStyle w:val="NoSpacing"/>
              <w:ind w:left="-107" w:right="-103"/>
              <w:jc w:val="center"/>
              <w:rPr>
                <w:sz w:val="20"/>
                <w:szCs w:val="20"/>
              </w:rPr>
            </w:pPr>
            <w:r w:rsidRPr="00C20DEB">
              <w:rPr>
                <w:sz w:val="20"/>
                <w:szCs w:val="20"/>
              </w:rPr>
              <w:t>42</w:t>
            </w:r>
          </w:p>
        </w:tc>
        <w:tc>
          <w:tcPr>
            <w:tcW w:w="415" w:type="pct"/>
            <w:vAlign w:val="center"/>
          </w:tcPr>
          <w:p w14:paraId="36D0A2C6" w14:textId="77777777" w:rsidR="001A531C" w:rsidRPr="00C20DEB" w:rsidRDefault="001A531C" w:rsidP="00F141C0">
            <w:pPr>
              <w:pStyle w:val="NoSpacing"/>
              <w:ind w:left="-107" w:right="-103"/>
              <w:jc w:val="center"/>
              <w:rPr>
                <w:sz w:val="20"/>
                <w:szCs w:val="20"/>
              </w:rPr>
            </w:pPr>
            <w:r w:rsidRPr="00C20DEB">
              <w:rPr>
                <w:sz w:val="20"/>
                <w:szCs w:val="20"/>
              </w:rPr>
              <w:t>278</w:t>
            </w:r>
          </w:p>
        </w:tc>
        <w:tc>
          <w:tcPr>
            <w:tcW w:w="498" w:type="pct"/>
            <w:vAlign w:val="center"/>
          </w:tcPr>
          <w:p w14:paraId="7D016622" w14:textId="77777777" w:rsidR="001A531C" w:rsidRPr="00C20DEB" w:rsidRDefault="001A531C" w:rsidP="00F141C0">
            <w:pPr>
              <w:pStyle w:val="NoSpacing"/>
              <w:ind w:left="-107" w:right="-103"/>
              <w:jc w:val="center"/>
              <w:rPr>
                <w:sz w:val="20"/>
                <w:szCs w:val="20"/>
              </w:rPr>
            </w:pPr>
            <w:r w:rsidRPr="00C20DEB">
              <w:rPr>
                <w:sz w:val="20"/>
                <w:szCs w:val="20"/>
              </w:rPr>
              <w:t>177</w:t>
            </w:r>
          </w:p>
        </w:tc>
        <w:tc>
          <w:tcPr>
            <w:tcW w:w="287" w:type="pct"/>
            <w:vAlign w:val="center"/>
          </w:tcPr>
          <w:p w14:paraId="39B82F3F" w14:textId="77777777" w:rsidR="001A531C" w:rsidRPr="00C20DEB" w:rsidRDefault="001A531C" w:rsidP="00F141C0">
            <w:pPr>
              <w:pStyle w:val="NoSpacing"/>
              <w:ind w:left="-107" w:right="-103"/>
              <w:jc w:val="center"/>
              <w:rPr>
                <w:sz w:val="20"/>
                <w:szCs w:val="20"/>
              </w:rPr>
            </w:pPr>
            <w:r w:rsidRPr="00C20DEB">
              <w:rPr>
                <w:sz w:val="20"/>
                <w:szCs w:val="20"/>
              </w:rPr>
              <w:t>0</w:t>
            </w:r>
          </w:p>
        </w:tc>
      </w:tr>
      <w:tr w:rsidR="00E171CC" w:rsidRPr="00C20DEB" w14:paraId="65A1AE63" w14:textId="77777777" w:rsidTr="00B9489E">
        <w:trPr>
          <w:trHeight w:val="255"/>
        </w:trPr>
        <w:tc>
          <w:tcPr>
            <w:tcW w:w="645" w:type="pct"/>
            <w:noWrap/>
            <w:vAlign w:val="center"/>
          </w:tcPr>
          <w:p w14:paraId="1DBE838E" w14:textId="77777777" w:rsidR="001A531C" w:rsidRPr="00C20DEB" w:rsidRDefault="001A531C" w:rsidP="00F141C0">
            <w:pPr>
              <w:pStyle w:val="NoSpacing"/>
              <w:jc w:val="center"/>
              <w:rPr>
                <w:b/>
                <w:sz w:val="22"/>
              </w:rPr>
            </w:pPr>
            <w:r w:rsidRPr="00C20DEB">
              <w:rPr>
                <w:b/>
                <w:sz w:val="22"/>
              </w:rPr>
              <w:t>2017</w:t>
            </w:r>
          </w:p>
        </w:tc>
        <w:tc>
          <w:tcPr>
            <w:tcW w:w="498" w:type="pct"/>
            <w:vAlign w:val="center"/>
          </w:tcPr>
          <w:p w14:paraId="30C9ADC9" w14:textId="77777777" w:rsidR="001A531C" w:rsidRPr="00C20DEB" w:rsidRDefault="001A531C" w:rsidP="00F141C0">
            <w:pPr>
              <w:pStyle w:val="NoSpacing"/>
              <w:ind w:left="-107" w:right="-103"/>
              <w:jc w:val="center"/>
              <w:rPr>
                <w:sz w:val="20"/>
                <w:szCs w:val="20"/>
              </w:rPr>
            </w:pPr>
            <w:r w:rsidRPr="00C20DEB">
              <w:rPr>
                <w:sz w:val="20"/>
                <w:szCs w:val="20"/>
              </w:rPr>
              <w:t>193 037</w:t>
            </w:r>
          </w:p>
        </w:tc>
        <w:tc>
          <w:tcPr>
            <w:tcW w:w="582" w:type="pct"/>
            <w:noWrap/>
            <w:vAlign w:val="center"/>
          </w:tcPr>
          <w:p w14:paraId="441CD1A2" w14:textId="77777777" w:rsidR="001A531C" w:rsidRPr="00C20DEB" w:rsidRDefault="001A531C" w:rsidP="00F141C0">
            <w:pPr>
              <w:pStyle w:val="NoSpacing"/>
              <w:ind w:left="-107" w:right="-103"/>
              <w:jc w:val="center"/>
              <w:rPr>
                <w:sz w:val="20"/>
                <w:szCs w:val="20"/>
              </w:rPr>
            </w:pPr>
            <w:r w:rsidRPr="00C20DEB">
              <w:rPr>
                <w:sz w:val="20"/>
                <w:szCs w:val="20"/>
              </w:rPr>
              <w:t>104 727</w:t>
            </w:r>
          </w:p>
        </w:tc>
        <w:tc>
          <w:tcPr>
            <w:tcW w:w="498" w:type="pct"/>
            <w:vAlign w:val="center"/>
          </w:tcPr>
          <w:p w14:paraId="20A316FC" w14:textId="77777777" w:rsidR="001A531C" w:rsidRPr="00C20DEB" w:rsidRDefault="001A531C" w:rsidP="00F141C0">
            <w:pPr>
              <w:pStyle w:val="NoSpacing"/>
              <w:ind w:left="-107" w:right="-103"/>
              <w:jc w:val="center"/>
              <w:rPr>
                <w:sz w:val="20"/>
                <w:szCs w:val="20"/>
              </w:rPr>
            </w:pPr>
            <w:r w:rsidRPr="00C20DEB">
              <w:rPr>
                <w:sz w:val="20"/>
                <w:szCs w:val="20"/>
              </w:rPr>
              <w:t>1 856</w:t>
            </w:r>
          </w:p>
        </w:tc>
        <w:tc>
          <w:tcPr>
            <w:tcW w:w="499" w:type="pct"/>
            <w:vAlign w:val="center"/>
          </w:tcPr>
          <w:p w14:paraId="2BB580F0" w14:textId="77777777" w:rsidR="001A531C" w:rsidRPr="00C20DEB" w:rsidRDefault="001A531C" w:rsidP="00F141C0">
            <w:pPr>
              <w:pStyle w:val="NoSpacing"/>
              <w:ind w:left="-107" w:right="-103"/>
              <w:jc w:val="center"/>
              <w:rPr>
                <w:sz w:val="20"/>
                <w:szCs w:val="20"/>
              </w:rPr>
            </w:pPr>
            <w:r w:rsidRPr="00C20DEB">
              <w:rPr>
                <w:sz w:val="20"/>
                <w:szCs w:val="20"/>
              </w:rPr>
              <w:t>10 810</w:t>
            </w:r>
          </w:p>
        </w:tc>
        <w:tc>
          <w:tcPr>
            <w:tcW w:w="581" w:type="pct"/>
            <w:vAlign w:val="center"/>
          </w:tcPr>
          <w:p w14:paraId="6D204449" w14:textId="77777777" w:rsidR="001A531C" w:rsidRPr="00C20DEB" w:rsidRDefault="001A531C" w:rsidP="00F141C0">
            <w:pPr>
              <w:pStyle w:val="NoSpacing"/>
              <w:ind w:left="-107" w:right="-103"/>
              <w:jc w:val="center"/>
              <w:rPr>
                <w:sz w:val="20"/>
                <w:szCs w:val="20"/>
              </w:rPr>
            </w:pPr>
            <w:r w:rsidRPr="00C20DEB">
              <w:rPr>
                <w:sz w:val="20"/>
                <w:szCs w:val="20"/>
              </w:rPr>
              <w:t>191 155</w:t>
            </w:r>
          </w:p>
        </w:tc>
        <w:tc>
          <w:tcPr>
            <w:tcW w:w="498" w:type="pct"/>
            <w:vAlign w:val="center"/>
          </w:tcPr>
          <w:p w14:paraId="09E8A134" w14:textId="77777777" w:rsidR="001A531C" w:rsidRPr="00C20DEB" w:rsidRDefault="001A531C" w:rsidP="00F141C0">
            <w:pPr>
              <w:pStyle w:val="NoSpacing"/>
              <w:ind w:left="-107" w:right="-103"/>
              <w:jc w:val="center"/>
              <w:rPr>
                <w:sz w:val="20"/>
                <w:szCs w:val="20"/>
              </w:rPr>
            </w:pPr>
            <w:r w:rsidRPr="00C20DEB">
              <w:rPr>
                <w:sz w:val="20"/>
                <w:szCs w:val="20"/>
              </w:rPr>
              <w:t>42</w:t>
            </w:r>
          </w:p>
        </w:tc>
        <w:tc>
          <w:tcPr>
            <w:tcW w:w="415" w:type="pct"/>
            <w:vAlign w:val="center"/>
          </w:tcPr>
          <w:p w14:paraId="3C7D04F5" w14:textId="77777777" w:rsidR="001A531C" w:rsidRPr="00C20DEB" w:rsidRDefault="001A531C" w:rsidP="00F141C0">
            <w:pPr>
              <w:pStyle w:val="NoSpacing"/>
              <w:ind w:left="-107" w:right="-103"/>
              <w:jc w:val="center"/>
              <w:rPr>
                <w:sz w:val="20"/>
                <w:szCs w:val="20"/>
              </w:rPr>
            </w:pPr>
            <w:r w:rsidRPr="00C20DEB">
              <w:rPr>
                <w:sz w:val="20"/>
                <w:szCs w:val="20"/>
              </w:rPr>
              <w:t>360</w:t>
            </w:r>
          </w:p>
        </w:tc>
        <w:tc>
          <w:tcPr>
            <w:tcW w:w="498" w:type="pct"/>
            <w:vAlign w:val="center"/>
          </w:tcPr>
          <w:p w14:paraId="23340645" w14:textId="77777777" w:rsidR="001A531C" w:rsidRPr="00C20DEB" w:rsidRDefault="001A531C" w:rsidP="00F141C0">
            <w:pPr>
              <w:pStyle w:val="NoSpacing"/>
              <w:ind w:left="-107" w:right="-103"/>
              <w:jc w:val="center"/>
              <w:rPr>
                <w:sz w:val="20"/>
                <w:szCs w:val="20"/>
              </w:rPr>
            </w:pPr>
            <w:r w:rsidRPr="00C20DEB">
              <w:rPr>
                <w:sz w:val="20"/>
                <w:szCs w:val="20"/>
              </w:rPr>
              <w:t>221</w:t>
            </w:r>
          </w:p>
        </w:tc>
        <w:tc>
          <w:tcPr>
            <w:tcW w:w="287" w:type="pct"/>
            <w:vAlign w:val="center"/>
          </w:tcPr>
          <w:p w14:paraId="1DE141B0" w14:textId="77777777" w:rsidR="001A531C" w:rsidRPr="00C20DEB" w:rsidRDefault="001A531C" w:rsidP="00F141C0">
            <w:pPr>
              <w:pStyle w:val="NoSpacing"/>
              <w:ind w:left="-107" w:right="-103"/>
              <w:jc w:val="center"/>
              <w:rPr>
                <w:sz w:val="20"/>
                <w:szCs w:val="20"/>
              </w:rPr>
            </w:pPr>
            <w:r w:rsidRPr="00C20DEB">
              <w:rPr>
                <w:sz w:val="20"/>
                <w:szCs w:val="20"/>
              </w:rPr>
              <w:t>0</w:t>
            </w:r>
          </w:p>
        </w:tc>
      </w:tr>
      <w:tr w:rsidR="00E171CC" w:rsidRPr="00C20DEB" w14:paraId="2F403D1B" w14:textId="77777777" w:rsidTr="00B9489E">
        <w:trPr>
          <w:trHeight w:val="255"/>
        </w:trPr>
        <w:tc>
          <w:tcPr>
            <w:tcW w:w="645" w:type="pct"/>
            <w:noWrap/>
            <w:vAlign w:val="center"/>
          </w:tcPr>
          <w:p w14:paraId="06AC07AD" w14:textId="77777777" w:rsidR="001A531C" w:rsidRPr="00C20DEB" w:rsidRDefault="001A531C" w:rsidP="00F141C0">
            <w:pPr>
              <w:pStyle w:val="NoSpacing"/>
              <w:jc w:val="center"/>
              <w:rPr>
                <w:b/>
                <w:sz w:val="22"/>
              </w:rPr>
            </w:pPr>
            <w:r w:rsidRPr="00C20DEB">
              <w:rPr>
                <w:b/>
                <w:sz w:val="22"/>
              </w:rPr>
              <w:t>2018</w:t>
            </w:r>
          </w:p>
        </w:tc>
        <w:tc>
          <w:tcPr>
            <w:tcW w:w="498" w:type="pct"/>
            <w:vAlign w:val="center"/>
          </w:tcPr>
          <w:p w14:paraId="10AF270E" w14:textId="77777777" w:rsidR="001A531C" w:rsidRPr="00C20DEB" w:rsidRDefault="001A531C" w:rsidP="00F141C0">
            <w:pPr>
              <w:pStyle w:val="NoSpacing"/>
              <w:ind w:left="-107" w:right="-103"/>
              <w:jc w:val="center"/>
              <w:rPr>
                <w:sz w:val="20"/>
                <w:szCs w:val="20"/>
              </w:rPr>
            </w:pPr>
            <w:r w:rsidRPr="00C20DEB">
              <w:rPr>
                <w:sz w:val="20"/>
                <w:szCs w:val="20"/>
              </w:rPr>
              <w:t>135 728</w:t>
            </w:r>
          </w:p>
        </w:tc>
        <w:tc>
          <w:tcPr>
            <w:tcW w:w="582" w:type="pct"/>
            <w:noWrap/>
            <w:vAlign w:val="center"/>
          </w:tcPr>
          <w:p w14:paraId="2A7A0833" w14:textId="77777777" w:rsidR="001A531C" w:rsidRPr="00C20DEB" w:rsidRDefault="001A531C" w:rsidP="00F141C0">
            <w:pPr>
              <w:pStyle w:val="NoSpacing"/>
              <w:ind w:left="-107" w:right="-103"/>
              <w:jc w:val="center"/>
              <w:rPr>
                <w:sz w:val="20"/>
                <w:szCs w:val="20"/>
              </w:rPr>
            </w:pPr>
            <w:r w:rsidRPr="00C20DEB">
              <w:rPr>
                <w:sz w:val="20"/>
                <w:szCs w:val="20"/>
              </w:rPr>
              <w:t>100 795</w:t>
            </w:r>
          </w:p>
        </w:tc>
        <w:tc>
          <w:tcPr>
            <w:tcW w:w="498" w:type="pct"/>
            <w:vAlign w:val="center"/>
          </w:tcPr>
          <w:p w14:paraId="26994447" w14:textId="77777777" w:rsidR="001A531C" w:rsidRPr="00C20DEB" w:rsidRDefault="001A531C" w:rsidP="00F141C0">
            <w:pPr>
              <w:pStyle w:val="NoSpacing"/>
              <w:ind w:left="-107" w:right="-103"/>
              <w:jc w:val="center"/>
              <w:rPr>
                <w:sz w:val="20"/>
                <w:szCs w:val="20"/>
              </w:rPr>
            </w:pPr>
            <w:r w:rsidRPr="00C20DEB">
              <w:rPr>
                <w:sz w:val="20"/>
                <w:szCs w:val="20"/>
              </w:rPr>
              <w:t>0</w:t>
            </w:r>
          </w:p>
        </w:tc>
        <w:tc>
          <w:tcPr>
            <w:tcW w:w="499" w:type="pct"/>
            <w:vAlign w:val="center"/>
          </w:tcPr>
          <w:p w14:paraId="60DD10A9" w14:textId="77777777" w:rsidR="001A531C" w:rsidRPr="00C20DEB" w:rsidRDefault="001A531C" w:rsidP="00F141C0">
            <w:pPr>
              <w:pStyle w:val="NoSpacing"/>
              <w:ind w:left="-107" w:right="-103"/>
              <w:jc w:val="center"/>
              <w:rPr>
                <w:sz w:val="20"/>
                <w:szCs w:val="20"/>
              </w:rPr>
            </w:pPr>
            <w:r w:rsidRPr="00C20DEB">
              <w:rPr>
                <w:sz w:val="20"/>
                <w:szCs w:val="20"/>
              </w:rPr>
              <w:t>7 111</w:t>
            </w:r>
          </w:p>
        </w:tc>
        <w:tc>
          <w:tcPr>
            <w:tcW w:w="581" w:type="pct"/>
            <w:vAlign w:val="center"/>
          </w:tcPr>
          <w:p w14:paraId="1BD51E6E" w14:textId="77777777" w:rsidR="001A531C" w:rsidRPr="00C20DEB" w:rsidRDefault="001A531C" w:rsidP="00F141C0">
            <w:pPr>
              <w:pStyle w:val="NoSpacing"/>
              <w:ind w:left="-107" w:right="-103"/>
              <w:jc w:val="center"/>
              <w:rPr>
                <w:sz w:val="20"/>
                <w:szCs w:val="20"/>
              </w:rPr>
            </w:pPr>
            <w:r w:rsidRPr="00C20DEB">
              <w:rPr>
                <w:sz w:val="20"/>
                <w:szCs w:val="20"/>
              </w:rPr>
              <w:t>126 062</w:t>
            </w:r>
          </w:p>
        </w:tc>
        <w:tc>
          <w:tcPr>
            <w:tcW w:w="498" w:type="pct"/>
            <w:vAlign w:val="center"/>
          </w:tcPr>
          <w:p w14:paraId="59FD1F2D" w14:textId="77777777" w:rsidR="001A531C" w:rsidRPr="00C20DEB" w:rsidRDefault="001A531C" w:rsidP="00F141C0">
            <w:pPr>
              <w:pStyle w:val="NoSpacing"/>
              <w:ind w:left="-107" w:right="-103"/>
              <w:jc w:val="center"/>
              <w:rPr>
                <w:sz w:val="20"/>
                <w:szCs w:val="20"/>
              </w:rPr>
            </w:pPr>
            <w:r w:rsidRPr="00C20DEB">
              <w:rPr>
                <w:sz w:val="20"/>
                <w:szCs w:val="20"/>
              </w:rPr>
              <w:t>29</w:t>
            </w:r>
          </w:p>
        </w:tc>
        <w:tc>
          <w:tcPr>
            <w:tcW w:w="415" w:type="pct"/>
            <w:vAlign w:val="center"/>
          </w:tcPr>
          <w:p w14:paraId="5EA1EA8C" w14:textId="77777777" w:rsidR="001A531C" w:rsidRPr="00C20DEB" w:rsidRDefault="001A531C" w:rsidP="00F141C0">
            <w:pPr>
              <w:pStyle w:val="NoSpacing"/>
              <w:ind w:left="-107" w:right="-103"/>
              <w:jc w:val="center"/>
              <w:rPr>
                <w:sz w:val="20"/>
                <w:szCs w:val="20"/>
              </w:rPr>
            </w:pPr>
            <w:r w:rsidRPr="00C20DEB">
              <w:rPr>
                <w:sz w:val="20"/>
                <w:szCs w:val="20"/>
              </w:rPr>
              <w:t>707</w:t>
            </w:r>
          </w:p>
        </w:tc>
        <w:tc>
          <w:tcPr>
            <w:tcW w:w="498" w:type="pct"/>
            <w:vAlign w:val="center"/>
          </w:tcPr>
          <w:p w14:paraId="04AFD79A" w14:textId="77777777" w:rsidR="001A531C" w:rsidRPr="00C20DEB" w:rsidRDefault="001A531C" w:rsidP="00F141C0">
            <w:pPr>
              <w:pStyle w:val="NoSpacing"/>
              <w:ind w:left="-107" w:right="-103"/>
              <w:jc w:val="center"/>
              <w:rPr>
                <w:sz w:val="20"/>
                <w:szCs w:val="20"/>
              </w:rPr>
            </w:pPr>
            <w:r w:rsidRPr="00C20DEB">
              <w:rPr>
                <w:sz w:val="20"/>
                <w:szCs w:val="20"/>
              </w:rPr>
              <w:t>0</w:t>
            </w:r>
          </w:p>
        </w:tc>
        <w:tc>
          <w:tcPr>
            <w:tcW w:w="287" w:type="pct"/>
            <w:vAlign w:val="center"/>
          </w:tcPr>
          <w:p w14:paraId="68EEE125" w14:textId="77777777" w:rsidR="001A531C" w:rsidRPr="00C20DEB" w:rsidRDefault="001A531C" w:rsidP="00F141C0">
            <w:pPr>
              <w:pStyle w:val="NoSpacing"/>
              <w:ind w:left="-107" w:right="-103"/>
              <w:jc w:val="center"/>
              <w:rPr>
                <w:sz w:val="20"/>
                <w:szCs w:val="20"/>
              </w:rPr>
            </w:pPr>
            <w:r w:rsidRPr="00C20DEB">
              <w:rPr>
                <w:sz w:val="20"/>
                <w:szCs w:val="20"/>
              </w:rPr>
              <w:t>0</w:t>
            </w:r>
          </w:p>
        </w:tc>
      </w:tr>
      <w:tr w:rsidR="00E171CC" w:rsidRPr="00C20DEB" w14:paraId="1EFBB700" w14:textId="77777777" w:rsidTr="00B9489E">
        <w:trPr>
          <w:trHeight w:val="255"/>
        </w:trPr>
        <w:tc>
          <w:tcPr>
            <w:tcW w:w="645" w:type="pct"/>
            <w:noWrap/>
            <w:vAlign w:val="center"/>
          </w:tcPr>
          <w:p w14:paraId="4E750787" w14:textId="77777777" w:rsidR="001A531C" w:rsidRPr="00C20DEB" w:rsidRDefault="001A531C" w:rsidP="00F141C0">
            <w:pPr>
              <w:pStyle w:val="NoSpacing"/>
              <w:jc w:val="center"/>
              <w:rPr>
                <w:b/>
                <w:sz w:val="22"/>
              </w:rPr>
            </w:pPr>
            <w:r w:rsidRPr="00C20DEB">
              <w:rPr>
                <w:b/>
                <w:sz w:val="22"/>
              </w:rPr>
              <w:t>2019</w:t>
            </w:r>
          </w:p>
        </w:tc>
        <w:tc>
          <w:tcPr>
            <w:tcW w:w="498" w:type="pct"/>
            <w:vAlign w:val="center"/>
          </w:tcPr>
          <w:p w14:paraId="7AAEB442" w14:textId="77777777" w:rsidR="001A531C" w:rsidRPr="00C20DEB" w:rsidRDefault="001A531C" w:rsidP="00F141C0">
            <w:pPr>
              <w:pStyle w:val="NoSpacing"/>
              <w:ind w:left="-107" w:right="-103"/>
              <w:jc w:val="center"/>
              <w:rPr>
                <w:sz w:val="20"/>
                <w:szCs w:val="20"/>
              </w:rPr>
            </w:pPr>
            <w:r w:rsidRPr="00C20DEB">
              <w:rPr>
                <w:sz w:val="20"/>
                <w:szCs w:val="20"/>
              </w:rPr>
              <w:t>51 355</w:t>
            </w:r>
          </w:p>
        </w:tc>
        <w:tc>
          <w:tcPr>
            <w:tcW w:w="582" w:type="pct"/>
            <w:noWrap/>
            <w:vAlign w:val="center"/>
          </w:tcPr>
          <w:p w14:paraId="1B464F99" w14:textId="77777777" w:rsidR="001A531C" w:rsidRPr="00C20DEB" w:rsidRDefault="001A531C" w:rsidP="00F141C0">
            <w:pPr>
              <w:pStyle w:val="NoSpacing"/>
              <w:ind w:left="-107" w:right="-103"/>
              <w:jc w:val="center"/>
              <w:rPr>
                <w:sz w:val="20"/>
                <w:szCs w:val="20"/>
              </w:rPr>
            </w:pPr>
            <w:r w:rsidRPr="00C20DEB">
              <w:rPr>
                <w:sz w:val="20"/>
                <w:szCs w:val="20"/>
              </w:rPr>
              <w:t>51 082</w:t>
            </w:r>
          </w:p>
        </w:tc>
        <w:tc>
          <w:tcPr>
            <w:tcW w:w="498" w:type="pct"/>
            <w:vAlign w:val="center"/>
          </w:tcPr>
          <w:p w14:paraId="736871BA" w14:textId="77777777" w:rsidR="001A531C" w:rsidRPr="00C20DEB" w:rsidRDefault="001A531C" w:rsidP="00F141C0">
            <w:pPr>
              <w:pStyle w:val="NoSpacing"/>
              <w:ind w:left="-107" w:right="-103"/>
              <w:jc w:val="center"/>
              <w:rPr>
                <w:sz w:val="20"/>
                <w:szCs w:val="20"/>
              </w:rPr>
            </w:pPr>
            <w:r w:rsidRPr="00C20DEB">
              <w:rPr>
                <w:sz w:val="20"/>
                <w:szCs w:val="20"/>
              </w:rPr>
              <w:t>0</w:t>
            </w:r>
          </w:p>
        </w:tc>
        <w:tc>
          <w:tcPr>
            <w:tcW w:w="499" w:type="pct"/>
            <w:vAlign w:val="center"/>
          </w:tcPr>
          <w:p w14:paraId="08DFE1E9" w14:textId="77777777" w:rsidR="001A531C" w:rsidRPr="00C20DEB" w:rsidRDefault="001A531C" w:rsidP="00F141C0">
            <w:pPr>
              <w:pStyle w:val="NoSpacing"/>
              <w:ind w:left="-107" w:right="-103"/>
              <w:jc w:val="center"/>
              <w:rPr>
                <w:sz w:val="20"/>
                <w:szCs w:val="20"/>
              </w:rPr>
            </w:pPr>
            <w:r w:rsidRPr="00C20DEB">
              <w:rPr>
                <w:sz w:val="20"/>
                <w:szCs w:val="20"/>
              </w:rPr>
              <w:t>3 561</w:t>
            </w:r>
          </w:p>
        </w:tc>
        <w:tc>
          <w:tcPr>
            <w:tcW w:w="581" w:type="pct"/>
            <w:vAlign w:val="center"/>
          </w:tcPr>
          <w:p w14:paraId="0FEA6C82" w14:textId="77777777" w:rsidR="001A531C" w:rsidRPr="00C20DEB" w:rsidRDefault="001A531C" w:rsidP="00F141C0">
            <w:pPr>
              <w:pStyle w:val="NoSpacing"/>
              <w:ind w:left="-107" w:right="-103"/>
              <w:jc w:val="center"/>
              <w:rPr>
                <w:sz w:val="20"/>
                <w:szCs w:val="20"/>
              </w:rPr>
            </w:pPr>
            <w:r w:rsidRPr="00C20DEB">
              <w:rPr>
                <w:sz w:val="20"/>
                <w:szCs w:val="20"/>
              </w:rPr>
              <w:t>48 784</w:t>
            </w:r>
          </w:p>
        </w:tc>
        <w:tc>
          <w:tcPr>
            <w:tcW w:w="498" w:type="pct"/>
            <w:vAlign w:val="center"/>
          </w:tcPr>
          <w:p w14:paraId="2F5167EE" w14:textId="77777777" w:rsidR="001A531C" w:rsidRPr="00C20DEB" w:rsidRDefault="001A531C" w:rsidP="00F141C0">
            <w:pPr>
              <w:pStyle w:val="NoSpacing"/>
              <w:ind w:left="-107" w:right="-103"/>
              <w:jc w:val="center"/>
              <w:rPr>
                <w:sz w:val="20"/>
                <w:szCs w:val="20"/>
              </w:rPr>
            </w:pPr>
            <w:r w:rsidRPr="00C20DEB">
              <w:rPr>
                <w:sz w:val="20"/>
                <w:szCs w:val="20"/>
              </w:rPr>
              <w:t>336</w:t>
            </w:r>
          </w:p>
        </w:tc>
        <w:tc>
          <w:tcPr>
            <w:tcW w:w="415" w:type="pct"/>
            <w:vAlign w:val="center"/>
          </w:tcPr>
          <w:p w14:paraId="610CF1D9" w14:textId="77777777" w:rsidR="001A531C" w:rsidRPr="00C20DEB" w:rsidRDefault="001A531C" w:rsidP="00F141C0">
            <w:pPr>
              <w:pStyle w:val="NoSpacing"/>
              <w:ind w:left="-107" w:right="-103"/>
              <w:jc w:val="center"/>
              <w:rPr>
                <w:sz w:val="20"/>
                <w:szCs w:val="20"/>
              </w:rPr>
            </w:pPr>
            <w:r w:rsidRPr="00C20DEB">
              <w:rPr>
                <w:sz w:val="20"/>
                <w:szCs w:val="20"/>
              </w:rPr>
              <w:t>954</w:t>
            </w:r>
          </w:p>
        </w:tc>
        <w:tc>
          <w:tcPr>
            <w:tcW w:w="498" w:type="pct"/>
            <w:vAlign w:val="center"/>
          </w:tcPr>
          <w:p w14:paraId="48A6EA3F" w14:textId="77777777" w:rsidR="001A531C" w:rsidRPr="00C20DEB" w:rsidRDefault="001A531C" w:rsidP="00F141C0">
            <w:pPr>
              <w:pStyle w:val="NoSpacing"/>
              <w:ind w:left="-107" w:right="-103"/>
              <w:jc w:val="center"/>
              <w:rPr>
                <w:sz w:val="20"/>
                <w:szCs w:val="20"/>
              </w:rPr>
            </w:pPr>
            <w:r w:rsidRPr="00C20DEB">
              <w:rPr>
                <w:sz w:val="20"/>
                <w:szCs w:val="20"/>
              </w:rPr>
              <w:t>0</w:t>
            </w:r>
          </w:p>
        </w:tc>
        <w:tc>
          <w:tcPr>
            <w:tcW w:w="287" w:type="pct"/>
            <w:vAlign w:val="center"/>
          </w:tcPr>
          <w:p w14:paraId="4675599D" w14:textId="77777777" w:rsidR="001A531C" w:rsidRPr="00C20DEB" w:rsidRDefault="001A531C" w:rsidP="00F141C0">
            <w:pPr>
              <w:pStyle w:val="NoSpacing"/>
              <w:ind w:left="-107" w:right="-103"/>
              <w:jc w:val="center"/>
              <w:rPr>
                <w:sz w:val="20"/>
                <w:szCs w:val="20"/>
              </w:rPr>
            </w:pPr>
            <w:r w:rsidRPr="00C20DEB">
              <w:rPr>
                <w:sz w:val="20"/>
                <w:szCs w:val="20"/>
              </w:rPr>
              <w:t>0</w:t>
            </w:r>
          </w:p>
        </w:tc>
      </w:tr>
      <w:tr w:rsidR="00E171CC" w:rsidRPr="00C20DEB" w14:paraId="13B9407D" w14:textId="77777777" w:rsidTr="00B9489E">
        <w:trPr>
          <w:trHeight w:val="255"/>
        </w:trPr>
        <w:tc>
          <w:tcPr>
            <w:tcW w:w="645" w:type="pct"/>
            <w:noWrap/>
            <w:vAlign w:val="center"/>
          </w:tcPr>
          <w:p w14:paraId="39A8421C" w14:textId="77777777" w:rsidR="001A531C" w:rsidRPr="00C20DEB" w:rsidRDefault="001A531C" w:rsidP="00F141C0">
            <w:pPr>
              <w:pStyle w:val="NoSpacing"/>
              <w:ind w:left="-142" w:right="-107"/>
              <w:jc w:val="center"/>
              <w:rPr>
                <w:b/>
                <w:sz w:val="22"/>
              </w:rPr>
            </w:pPr>
            <w:r w:rsidRPr="00C20DEB">
              <w:rPr>
                <w:b/>
                <w:sz w:val="22"/>
              </w:rPr>
              <w:t>% pret radīto daudzumu 2019.gadā</w:t>
            </w:r>
          </w:p>
        </w:tc>
        <w:tc>
          <w:tcPr>
            <w:tcW w:w="498" w:type="pct"/>
            <w:vAlign w:val="center"/>
          </w:tcPr>
          <w:p w14:paraId="06FCEE1D" w14:textId="77777777" w:rsidR="001A531C" w:rsidRPr="00C20DEB" w:rsidRDefault="001A531C" w:rsidP="00F141C0">
            <w:pPr>
              <w:pStyle w:val="NoSpacing"/>
              <w:ind w:left="-107" w:right="-103"/>
              <w:jc w:val="center"/>
              <w:rPr>
                <w:sz w:val="20"/>
                <w:szCs w:val="20"/>
              </w:rPr>
            </w:pPr>
            <w:r w:rsidRPr="00C20DEB">
              <w:rPr>
                <w:sz w:val="20"/>
                <w:szCs w:val="20"/>
              </w:rPr>
              <w:t>n/a</w:t>
            </w:r>
          </w:p>
        </w:tc>
        <w:tc>
          <w:tcPr>
            <w:tcW w:w="582" w:type="pct"/>
            <w:noWrap/>
            <w:vAlign w:val="center"/>
          </w:tcPr>
          <w:p w14:paraId="30477C05" w14:textId="77777777" w:rsidR="001A531C" w:rsidRPr="00C20DEB" w:rsidRDefault="001A531C" w:rsidP="00F141C0">
            <w:pPr>
              <w:pStyle w:val="NoSpacing"/>
              <w:ind w:left="-107" w:right="-103"/>
              <w:jc w:val="center"/>
              <w:rPr>
                <w:sz w:val="20"/>
                <w:szCs w:val="20"/>
              </w:rPr>
            </w:pPr>
            <w:r w:rsidRPr="00C20DEB">
              <w:rPr>
                <w:sz w:val="20"/>
                <w:szCs w:val="20"/>
              </w:rPr>
              <w:t>99.5</w:t>
            </w:r>
          </w:p>
        </w:tc>
        <w:tc>
          <w:tcPr>
            <w:tcW w:w="498" w:type="pct"/>
            <w:vAlign w:val="center"/>
          </w:tcPr>
          <w:p w14:paraId="416D891C" w14:textId="77777777" w:rsidR="001A531C" w:rsidRPr="00C20DEB" w:rsidRDefault="001A531C" w:rsidP="00F141C0">
            <w:pPr>
              <w:pStyle w:val="NoSpacing"/>
              <w:ind w:left="-107" w:right="-103"/>
              <w:jc w:val="center"/>
              <w:rPr>
                <w:sz w:val="20"/>
                <w:szCs w:val="20"/>
              </w:rPr>
            </w:pPr>
            <w:r w:rsidRPr="00C20DEB">
              <w:rPr>
                <w:sz w:val="20"/>
                <w:szCs w:val="20"/>
              </w:rPr>
              <w:t>n/a</w:t>
            </w:r>
          </w:p>
        </w:tc>
        <w:tc>
          <w:tcPr>
            <w:tcW w:w="499" w:type="pct"/>
            <w:vAlign w:val="center"/>
          </w:tcPr>
          <w:p w14:paraId="2231C0FA" w14:textId="77777777" w:rsidR="001A531C" w:rsidRPr="00C20DEB" w:rsidRDefault="001A531C" w:rsidP="00F141C0">
            <w:pPr>
              <w:pStyle w:val="NoSpacing"/>
              <w:ind w:left="-107" w:right="-103"/>
              <w:jc w:val="center"/>
              <w:rPr>
                <w:sz w:val="20"/>
                <w:szCs w:val="20"/>
              </w:rPr>
            </w:pPr>
            <w:r w:rsidRPr="00C20DEB">
              <w:rPr>
                <w:sz w:val="20"/>
                <w:szCs w:val="20"/>
              </w:rPr>
              <w:t>6.9</w:t>
            </w:r>
          </w:p>
        </w:tc>
        <w:tc>
          <w:tcPr>
            <w:tcW w:w="581" w:type="pct"/>
            <w:vAlign w:val="center"/>
          </w:tcPr>
          <w:p w14:paraId="69C50D6F" w14:textId="77777777" w:rsidR="001A531C" w:rsidRPr="00C20DEB" w:rsidRDefault="001A531C" w:rsidP="00F141C0">
            <w:pPr>
              <w:pStyle w:val="NoSpacing"/>
              <w:ind w:left="-107" w:right="-103"/>
              <w:jc w:val="center"/>
              <w:rPr>
                <w:sz w:val="20"/>
                <w:szCs w:val="20"/>
              </w:rPr>
            </w:pPr>
            <w:r w:rsidRPr="00C20DEB">
              <w:rPr>
                <w:sz w:val="20"/>
                <w:szCs w:val="20"/>
              </w:rPr>
              <w:t>95.0</w:t>
            </w:r>
          </w:p>
        </w:tc>
        <w:tc>
          <w:tcPr>
            <w:tcW w:w="498" w:type="pct"/>
            <w:vAlign w:val="center"/>
          </w:tcPr>
          <w:p w14:paraId="47A15AA1" w14:textId="77777777" w:rsidR="001A531C" w:rsidRPr="00C20DEB" w:rsidRDefault="001A531C" w:rsidP="00F141C0">
            <w:pPr>
              <w:pStyle w:val="NoSpacing"/>
              <w:ind w:left="-107" w:right="-103"/>
              <w:jc w:val="center"/>
              <w:rPr>
                <w:sz w:val="20"/>
                <w:szCs w:val="20"/>
              </w:rPr>
            </w:pPr>
            <w:r w:rsidRPr="00C20DEB">
              <w:rPr>
                <w:sz w:val="20"/>
                <w:szCs w:val="20"/>
              </w:rPr>
              <w:t>0.7</w:t>
            </w:r>
          </w:p>
        </w:tc>
        <w:tc>
          <w:tcPr>
            <w:tcW w:w="415" w:type="pct"/>
            <w:vAlign w:val="center"/>
          </w:tcPr>
          <w:p w14:paraId="141E9D45" w14:textId="77777777" w:rsidR="001A531C" w:rsidRPr="00C20DEB" w:rsidRDefault="001A531C" w:rsidP="00F141C0">
            <w:pPr>
              <w:pStyle w:val="NoSpacing"/>
              <w:ind w:left="-107" w:right="-103"/>
              <w:jc w:val="center"/>
              <w:rPr>
                <w:sz w:val="20"/>
                <w:szCs w:val="20"/>
              </w:rPr>
            </w:pPr>
            <w:r w:rsidRPr="00C20DEB">
              <w:rPr>
                <w:sz w:val="20"/>
                <w:szCs w:val="20"/>
              </w:rPr>
              <w:t>1.9</w:t>
            </w:r>
          </w:p>
        </w:tc>
        <w:tc>
          <w:tcPr>
            <w:tcW w:w="498" w:type="pct"/>
            <w:vAlign w:val="center"/>
          </w:tcPr>
          <w:p w14:paraId="75841E2E" w14:textId="77777777" w:rsidR="001A531C" w:rsidRPr="00C20DEB" w:rsidRDefault="001A531C" w:rsidP="00F141C0">
            <w:pPr>
              <w:pStyle w:val="NoSpacing"/>
              <w:ind w:left="-107" w:right="-103"/>
              <w:jc w:val="center"/>
              <w:rPr>
                <w:sz w:val="20"/>
                <w:szCs w:val="20"/>
              </w:rPr>
            </w:pPr>
            <w:r w:rsidRPr="00C20DEB">
              <w:rPr>
                <w:sz w:val="20"/>
                <w:szCs w:val="20"/>
              </w:rPr>
              <w:t>0.0</w:t>
            </w:r>
          </w:p>
        </w:tc>
        <w:tc>
          <w:tcPr>
            <w:tcW w:w="287" w:type="pct"/>
            <w:vAlign w:val="center"/>
          </w:tcPr>
          <w:p w14:paraId="6886BACD" w14:textId="77777777" w:rsidR="001A531C" w:rsidRPr="00C20DEB" w:rsidRDefault="001A531C" w:rsidP="00F141C0">
            <w:pPr>
              <w:pStyle w:val="NoSpacing"/>
              <w:ind w:left="-107" w:right="-103"/>
              <w:jc w:val="center"/>
              <w:rPr>
                <w:sz w:val="20"/>
                <w:szCs w:val="20"/>
              </w:rPr>
            </w:pPr>
            <w:r w:rsidRPr="00C20DEB">
              <w:rPr>
                <w:sz w:val="20"/>
                <w:szCs w:val="20"/>
              </w:rPr>
              <w:t>0.0</w:t>
            </w:r>
          </w:p>
        </w:tc>
      </w:tr>
    </w:tbl>
    <w:p w14:paraId="44EBB21C" w14:textId="77777777" w:rsidR="001A531C" w:rsidRPr="00C20DEB" w:rsidRDefault="001A531C" w:rsidP="00E13E73">
      <w:pPr>
        <w:ind w:firstLine="0"/>
        <w:rPr>
          <w:szCs w:val="24"/>
        </w:rPr>
      </w:pPr>
      <w:r w:rsidRPr="00C20DEB">
        <w:rPr>
          <w:szCs w:val="24"/>
        </w:rPr>
        <w:t>*Aplūkotajā periodā PA tikuši apglabāti ar kodu D5 (682 t) un D10 (1549 t).</w:t>
      </w:r>
    </w:p>
    <w:p w14:paraId="211CA694" w14:textId="77777777" w:rsidR="001A531C" w:rsidRPr="00C20DEB" w:rsidRDefault="001A531C" w:rsidP="00E13E73">
      <w:pPr>
        <w:ind w:firstLine="0"/>
        <w:rPr>
          <w:szCs w:val="24"/>
        </w:rPr>
      </w:pPr>
    </w:p>
    <w:p w14:paraId="632F3D67" w14:textId="77777777" w:rsidR="001A531C" w:rsidRPr="00C20DEB" w:rsidRDefault="001A531C" w:rsidP="00E13E73">
      <w:r w:rsidRPr="00C20DEB">
        <w:t>Kopumā, PA veido aptuveni 50-60% no visa radītā bioloģiski noārdāmo atkritumu daudzuma (t.sk., nešķirotajos sadzīves atkritumos esošo daļu) un 65-80% visa radītā bioloģisko atkritumu daudzuma</w:t>
      </w:r>
      <w:r w:rsidRPr="1906AA59">
        <w:rPr>
          <w:vertAlign w:val="superscript"/>
        </w:rPr>
        <w:footnoteReference w:id="185"/>
      </w:r>
      <w:r w:rsidRPr="00C20DEB">
        <w:t>. Summējot aptuvenās aplēses (sk.</w:t>
      </w:r>
      <w:r w:rsidR="00A56346" w:rsidRPr="00C20DEB">
        <w:t>10.</w:t>
      </w:r>
      <w:r w:rsidRPr="00C20DEB">
        <w:t xml:space="preserve">2. un </w:t>
      </w:r>
      <w:r w:rsidR="00A56346" w:rsidRPr="00C20DEB">
        <w:t>10.</w:t>
      </w:r>
      <w:r w:rsidRPr="00C20DEB">
        <w:t xml:space="preserve">3. tab.) secināms, ka poligonos varētu būt noglabāti aptuveni 11,6%  no radītā un savāktā PA daudzuma 2019. gadā. </w:t>
      </w:r>
    </w:p>
    <w:p w14:paraId="265376C1" w14:textId="77777777" w:rsidR="001A531C" w:rsidRPr="00C20DEB" w:rsidRDefault="001A531C" w:rsidP="00E13E73">
      <w:pPr>
        <w:rPr>
          <w:rFonts w:eastAsia="Tahoma"/>
        </w:rPr>
      </w:pPr>
      <w:r w:rsidRPr="00C20DEB">
        <w:rPr>
          <w:rFonts w:eastAsia="Tahoma"/>
        </w:rPr>
        <w:t>Atšķirības radīto atkritumu aprēķinos atsauču materiālos skaidrojamas ar to, ka aprēķinos nav iekļautas vienas un tās pašas atkritumu klases, tomēr atšķirība nav tik būtiska, lai tiktu ņemta vērā.</w:t>
      </w:r>
    </w:p>
    <w:p w14:paraId="6AFF97E3" w14:textId="77777777" w:rsidR="001A531C" w:rsidRPr="00C20DEB" w:rsidRDefault="001A531C" w:rsidP="00E13E73">
      <w:pPr>
        <w:rPr>
          <w:rFonts w:eastAsia="Tahoma"/>
        </w:rPr>
      </w:pPr>
      <w:r w:rsidRPr="00C20DEB">
        <w:rPr>
          <w:rFonts w:eastAsia="Tahoma"/>
        </w:rPr>
        <w:t>Datu kopas par radīto PA daudzumu būs pilnīgāka, ņemot vērā EK pieņemtos lēmumus par metodiku PA daudzuma noteikšanai katrā pārtikas piegādes ķēdes posmā</w:t>
      </w:r>
      <w:r w:rsidRPr="1906AA59">
        <w:rPr>
          <w:rFonts w:eastAsia="Tahoma"/>
          <w:vertAlign w:val="superscript"/>
        </w:rPr>
        <w:footnoteReference w:id="186"/>
      </w:r>
      <w:r w:rsidRPr="00C20DEB">
        <w:rPr>
          <w:rFonts w:eastAsia="Tahoma"/>
        </w:rPr>
        <w:t xml:space="preserve">, kā arī biedrības </w:t>
      </w:r>
      <w:r w:rsidR="00C44468" w:rsidRPr="00C20DEB">
        <w:rPr>
          <w:rFonts w:eastAsia="Tahoma"/>
        </w:rPr>
        <w:t>“</w:t>
      </w:r>
      <w:r w:rsidRPr="00C20DEB">
        <w:rPr>
          <w:rFonts w:eastAsia="Tahoma"/>
        </w:rPr>
        <w:t>Zaļā brīvība</w:t>
      </w:r>
      <w:r w:rsidR="00C44468" w:rsidRPr="00C20DEB">
        <w:rPr>
          <w:rFonts w:eastAsia="Tahoma"/>
        </w:rPr>
        <w:t>”</w:t>
      </w:r>
      <w:r w:rsidRPr="00C20DEB">
        <w:rPr>
          <w:rFonts w:eastAsia="Tahoma"/>
        </w:rPr>
        <w:t xml:space="preserve"> un VARAM  kopīgi izstrādātās PA daudzuma mērīšanas rokasgrāmatas. </w:t>
      </w:r>
    </w:p>
    <w:p w14:paraId="6A72CE22" w14:textId="77777777" w:rsidR="001A531C" w:rsidRPr="00C20DEB" w:rsidRDefault="001A531C" w:rsidP="00E13E73">
      <w:pPr>
        <w:rPr>
          <w:rFonts w:eastAsia="Tahoma"/>
        </w:rPr>
      </w:pPr>
      <w:r w:rsidRPr="00C20DEB">
        <w:rPr>
          <w:rFonts w:eastAsia="Tahoma"/>
        </w:rPr>
        <w:t>Pārtikas atkritumu daudzuma mērīšana ir svarīgs pārtikas atkritumu apsaimniekošanas posms, kas dod nozīmīgu informāciju par pārtikas atkritumu daudzumu katrā piegādes ķēdes posmā, un nozīmīga rīcība, kas ļauj konstatēt pārtikas atkritumu daudzumu un sekot līdzi tā mazināšanai. Pārtikas atkritumu daudzuma mērījumu dati tiks izmantoti divos līmeņos, tikai apkopotā veidā – valsts un ES līmenī:</w:t>
      </w:r>
    </w:p>
    <w:p w14:paraId="515AD321" w14:textId="77777777" w:rsidR="001A531C" w:rsidRPr="00C20DEB" w:rsidRDefault="001A531C" w:rsidP="00C83748">
      <w:pPr>
        <w:pStyle w:val="ListParagraph"/>
        <w:numPr>
          <w:ilvl w:val="0"/>
          <w:numId w:val="23"/>
        </w:numPr>
        <w:ind w:left="993"/>
        <w:rPr>
          <w:rFonts w:eastAsia="Tahoma"/>
        </w:rPr>
      </w:pPr>
      <w:r w:rsidRPr="00C20DEB">
        <w:rPr>
          <w:rFonts w:eastAsia="Tahoma"/>
        </w:rPr>
        <w:t>Valsts līmenī šie dati nodrošinās Latvijas pārtikas atkritumu mazināšanas programmas pilnveidi un ieviešanu ar detalizētu datu bāzi, ko izmantot, lai pieņemtu pierādījumos balstītus lēmumus par turpmāko attīstību pārtikas atkritumu apsaimniekošanas jomā.</w:t>
      </w:r>
    </w:p>
    <w:p w14:paraId="24627E98" w14:textId="77777777" w:rsidR="001A531C" w:rsidRPr="00C20DEB" w:rsidRDefault="001A531C" w:rsidP="00C83748">
      <w:pPr>
        <w:pStyle w:val="ListParagraph"/>
        <w:numPr>
          <w:ilvl w:val="0"/>
          <w:numId w:val="23"/>
        </w:numPr>
        <w:ind w:left="993"/>
        <w:rPr>
          <w:rFonts w:eastAsia="Tahoma"/>
        </w:rPr>
      </w:pPr>
      <w:r w:rsidRPr="00C20DEB">
        <w:rPr>
          <w:rFonts w:eastAsia="Tahoma"/>
        </w:rPr>
        <w:t>ES līmenī šie valstu dati tiks apkopoti, analizēti un izmantoti, lai iezīmētu pārtikas atkritumu daudzumu un tā izmaiņas ES dalībvalstīs kopā un veicinātu ANO Ilgtspējīgas attīstības 12.3 mērķa sasniegšanu attiecībā uz pārtikas atkritumu mazināšanu.</w:t>
      </w:r>
    </w:p>
    <w:p w14:paraId="719F4C61" w14:textId="77777777" w:rsidR="001A531C" w:rsidRPr="00C20DEB" w:rsidRDefault="001A531C" w:rsidP="00E13E73">
      <w:r w:rsidRPr="00C20DEB">
        <w:t xml:space="preserve">Balstoties uz EK Deleģēto lēmumu 2019/1597, Latvijā visās dalībvalstīs ir sagatavota metodika, pēc kuras arī, sākot ar 2020. gadu, vienu reizi vismaz četros gados, tiks vākta un apkopota informācija par PA mērījumiem katrā pārtikas piegādes ķēdes posmā – primārajā ražošanā, pārstrādē un ražošanā, mazumtirdzniecībā un cita veida izplatīšanā, sabiedriskajā ēdināšanā un mājsaimniecībās (PA potenciālie avoti). </w:t>
      </w:r>
    </w:p>
    <w:p w14:paraId="07422A2A" w14:textId="77777777" w:rsidR="001A531C" w:rsidRPr="00C20DEB" w:rsidRDefault="001A531C" w:rsidP="00E13E73">
      <w:r w:rsidRPr="00C20DEB">
        <w:t xml:space="preserve">2019. gadā  Latvijas situācijai tika adaptēta ES metodika PA un pārpalikumu noteikšanai.  Sagatavota </w:t>
      </w:r>
      <w:r w:rsidR="00C44468" w:rsidRPr="00C20DEB">
        <w:t>“</w:t>
      </w:r>
      <w:r w:rsidRPr="00C20DEB">
        <w:t>PA mērīšanas rokasgrāmata</w:t>
      </w:r>
      <w:r w:rsidR="00C44468" w:rsidRPr="00C20DEB">
        <w:t>”</w:t>
      </w:r>
      <w:r w:rsidRPr="00C20DEB">
        <w:t>, kas ir pielāgota uzņēmumu un mājsaimniecību vajadzībām. Rokasgrāmata paredzēta kā skaidrojošs materiāls, pēc kura Latvijā vienotā veidā tiks veikti PA un pārpalikumu daudzuma mērījumi visos pārtikas piegādes ķēdes posmos. Pēc PA un pārpalikumu mērījumiem tiks gūts pilnīgāks priekšstats par PA un pārtikas pārpalikumu daudzumu un atbilstoši iegūtajiem rezultātiem tiks plānoti pasākumi turpmākam monitoringam un atbilstošai normatīvās bāzes izstrādei.</w:t>
      </w:r>
    </w:p>
    <w:p w14:paraId="105849BA" w14:textId="77777777" w:rsidR="00415AA1" w:rsidRPr="00C20DEB" w:rsidRDefault="00415AA1" w:rsidP="00E13E73"/>
    <w:p w14:paraId="26112E74" w14:textId="77777777" w:rsidR="001A531C" w:rsidRPr="00C20DEB" w:rsidRDefault="001A531C" w:rsidP="00E13E73"/>
    <w:p w14:paraId="7C2FCF5C" w14:textId="4A6302C7" w:rsidR="001A531C" w:rsidRPr="00C20DEB" w:rsidRDefault="009750B1" w:rsidP="002135B6">
      <w:pPr>
        <w:pStyle w:val="Heading3"/>
        <w:rPr>
          <w:rFonts w:eastAsia="Tahoma"/>
        </w:rPr>
      </w:pPr>
      <w:bookmarkStart w:id="238" w:name="_Toc44492173"/>
      <w:bookmarkStart w:id="239" w:name="_Toc44492723"/>
      <w:bookmarkStart w:id="240" w:name="_Toc50117735"/>
      <w:bookmarkStart w:id="241" w:name="_Toc50117798"/>
      <w:bookmarkStart w:id="242" w:name="_Toc52534863"/>
      <w:r w:rsidRPr="00C20DEB">
        <w:rPr>
          <w:rFonts w:eastAsia="Tahoma"/>
        </w:rPr>
        <w:br w:type="page"/>
      </w:r>
      <w:bookmarkStart w:id="243" w:name="_Toc57507744"/>
      <w:r w:rsidR="002C6317" w:rsidRPr="00C20DEB">
        <w:rPr>
          <w:rFonts w:eastAsia="Tahoma"/>
        </w:rPr>
        <w:t>10</w:t>
      </w:r>
      <w:r w:rsidR="001A531C" w:rsidRPr="00C20DEB">
        <w:rPr>
          <w:rFonts w:eastAsia="Tahoma"/>
        </w:rPr>
        <w:t>.1.2.Pārtikas atkritumu savākšana</w:t>
      </w:r>
      <w:bookmarkEnd w:id="238"/>
      <w:bookmarkEnd w:id="239"/>
      <w:bookmarkEnd w:id="240"/>
      <w:bookmarkEnd w:id="241"/>
      <w:bookmarkEnd w:id="242"/>
      <w:bookmarkEnd w:id="243"/>
    </w:p>
    <w:p w14:paraId="5132F79A" w14:textId="77777777" w:rsidR="001A531C" w:rsidRPr="00C20DEB" w:rsidRDefault="001A531C" w:rsidP="00F141C0"/>
    <w:p w14:paraId="2B51C077" w14:textId="77777777" w:rsidR="001A531C" w:rsidRPr="00C20DEB" w:rsidRDefault="001A531C" w:rsidP="00F141C0">
      <w:r w:rsidRPr="00C20DEB">
        <w:t xml:space="preserve">Lielākais PA un pārpalikumu daudzums tiek savākts kopā ar nešķirotiem sadzīves atkritumiem. Tikai atsevišķās pašvaldībās atkritumu apsaimniekotāji pēc savas iniciatīvas veic PA un pārtikas pārpalikumu dalītu savākšanu no uzņēmumiem un iestādēm. </w:t>
      </w:r>
    </w:p>
    <w:p w14:paraId="7A514FD2" w14:textId="77777777" w:rsidR="001A531C" w:rsidRPr="00C20DEB" w:rsidRDefault="001A531C" w:rsidP="00F141C0">
      <w:r w:rsidRPr="00C20DEB">
        <w:t>2018. gada nogalē atkritumu apsaimniekošanas uzņēmums</w:t>
      </w:r>
      <w:r w:rsidRPr="1906AA59">
        <w:rPr>
          <w:rFonts w:eastAsia="Tahoma"/>
          <w:vertAlign w:val="superscript"/>
        </w:rPr>
        <w:footnoteReference w:id="187"/>
      </w:r>
      <w:r w:rsidRPr="00C20DEB">
        <w:t xml:space="preserve"> veica eksperimentu Rīgā, Čiekurkalna mikrorajonā, iesaistot iedzīvotājus pārtikas (bioloģisko atkritumu) šķirošanā, tos savācot speciālos maisos. Eksperimentā piedalījās 15 Čiekurkalna apkaimes mājsaimniecības, kopumā savācot vairāk nekā 14 m</w:t>
      </w:r>
      <w:r w:rsidRPr="00C20DEB">
        <w:rPr>
          <w:vertAlign w:val="superscript"/>
        </w:rPr>
        <w:t>3</w:t>
      </w:r>
      <w:r w:rsidRPr="00C20DEB">
        <w:t xml:space="preserve"> jeb 1,2 tonnas virtuves atkritumu. Tas ir 11% no kopējā šo mājsaimniecību radītā sadzīves atkritumu daudzuma. Citu valstu pieredze liecina, ka šādā veidā iespējams no sadzīves atkritumiem nošķirt 15 % bioloģisko atkritumu , bet, attīstoties iedzīvotāju pieredzei un šķirošanas iemaņām – līdz pat 30%. Eksperimenta rezultātā secināts, ka  iedzīvotāji ir gatavi un labprāt atsaucas PA šķirošanai, ja tiek nodrošināta vieta un izvirzīti skaidri noteikumi, turklāt ļoti būtiska ir personiskā komunikācija.</w:t>
      </w:r>
    </w:p>
    <w:p w14:paraId="1C702D24" w14:textId="77777777" w:rsidR="001A531C" w:rsidRPr="00C20DEB" w:rsidRDefault="001A531C" w:rsidP="00F141C0">
      <w:r w:rsidRPr="00C20DEB">
        <w:t>Atkritumu savākšanas veids (jaukti, dalīti) lielā mērā nosaka atkritumu tālākās apstrādes un pārstrādes iespējas. Latvijā lielākā PA un pārpalikumu daļa pašreiz nonāk atkritumu poligonos kā nešķiroti atkritumi. Lai samazinātu PA daļu nešķiroto sadzīves atkritumu masā, lai to varētu izmantot kvalitatīva komposta vai biogāzes ieguvei, jānodrošina augsta PA dalītās vākšanas pieejamība iedzīvotājiem visās pašvaldībās. Pēc VARAM laika posmā no 2019. gada decembra līdz 2020. gada februārim veiktās Latvijas Republikas pilsētu un novadu domju (pašvaldību) aptaujas par aktuālo situāciju un plānotajiem pasākumiem un to ieviešanas termiņiem saistībā ar BA dalītās savākšanas sistēmas izveidošanu, tika saņemta informācija pēc kuras apkopošanas secināms, ka vismaz 57 no visām Latvijas 119 pašvaldībām līdz 2020. gada 31. decembrim nespēs nodrošināt BA apsaimniekošanas sistēmas darbību.</w:t>
      </w:r>
    </w:p>
    <w:p w14:paraId="16808FAE" w14:textId="77777777" w:rsidR="001A531C" w:rsidRPr="00C20DEB" w:rsidRDefault="001A531C" w:rsidP="00F141C0">
      <w:pPr>
        <w:rPr>
          <w:strike/>
        </w:rPr>
      </w:pPr>
    </w:p>
    <w:p w14:paraId="5D14B244" w14:textId="77777777" w:rsidR="001A531C" w:rsidRPr="00C20DEB" w:rsidRDefault="002C6317" w:rsidP="002135B6">
      <w:pPr>
        <w:pStyle w:val="Heading3"/>
      </w:pPr>
      <w:bookmarkStart w:id="244" w:name="_Toc44492174"/>
      <w:bookmarkStart w:id="245" w:name="_Toc44492724"/>
      <w:bookmarkStart w:id="246" w:name="_Toc50117736"/>
      <w:bookmarkStart w:id="247" w:name="_Toc50117799"/>
      <w:bookmarkStart w:id="248" w:name="_Toc52534864"/>
      <w:bookmarkStart w:id="249" w:name="_Toc57507745"/>
      <w:r w:rsidRPr="00C20DEB">
        <w:t>10</w:t>
      </w:r>
      <w:r w:rsidR="001A531C" w:rsidRPr="00C20DEB">
        <w:t>.1.3.</w:t>
      </w:r>
      <w:r w:rsidR="001A531C" w:rsidRPr="00C20DEB">
        <w:rPr>
          <w:rFonts w:eastAsia="Tahoma"/>
        </w:rPr>
        <w:t>Pārtikas atkritumu un pārpalikumu sagatavošana pārstrādei, pārstrāde un apglabāšana</w:t>
      </w:r>
      <w:bookmarkEnd w:id="244"/>
      <w:bookmarkEnd w:id="245"/>
      <w:bookmarkEnd w:id="246"/>
      <w:bookmarkEnd w:id="247"/>
      <w:bookmarkEnd w:id="248"/>
      <w:bookmarkEnd w:id="249"/>
    </w:p>
    <w:p w14:paraId="7E07D369" w14:textId="77777777" w:rsidR="001A531C" w:rsidRPr="00C20DEB" w:rsidRDefault="001A531C" w:rsidP="00F141C0"/>
    <w:p w14:paraId="0D4654E4" w14:textId="77777777" w:rsidR="001A531C" w:rsidRPr="00C20DEB" w:rsidRDefault="001A531C" w:rsidP="00F141C0">
      <w:r w:rsidRPr="00C20DEB">
        <w:t>PA un pārpalikumu apsaimniekošana veicama saskaņā ar Eiropas Parlamenta un Padomes regulu (EK) Nr.178/2002</w:t>
      </w:r>
      <w:r w:rsidRPr="00C20DEB">
        <w:rPr>
          <w:vertAlign w:val="superscript"/>
        </w:rPr>
        <w:footnoteReference w:id="188"/>
      </w:r>
      <w:r w:rsidRPr="00C20DEB">
        <w:rPr>
          <w:vertAlign w:val="superscript"/>
        </w:rPr>
        <w:t>,</w:t>
      </w:r>
      <w:r w:rsidRPr="00C20DEB">
        <w:t xml:space="preserve"> ar ko paredz pārtikas aprites tiesību aktu vispārīgus principus un prasības, izveido Eiropas Pārtikas nekaitīguma iestādi un paredz procedūras saistībā ar pārtikas nekaitīgumu. Veselības aizsardzības noteikumi attiecībā uz dzīvnieku izcelsmes blakusproduktiem un atvasinātajiem produktiem, kā arī prasības kompostēšanas un biogāzes iekārtām, kas apstrādā dzīvnieku izcelsmes blakusproduktus, ir noteiktas Dzīvnieku izcelsmes blakusproduktu regulā Nr. 1069/2009 un Regulā Nr. 142/2011</w:t>
      </w:r>
      <w:r w:rsidRPr="00C20DEB">
        <w:rPr>
          <w:vertAlign w:val="superscript"/>
        </w:rPr>
        <w:footnoteReference w:id="189"/>
      </w:r>
      <w:r w:rsidRPr="00C20DEB">
        <w:t>.</w:t>
      </w:r>
    </w:p>
    <w:p w14:paraId="5E33581D" w14:textId="77777777" w:rsidR="001A531C" w:rsidRPr="00C20DEB" w:rsidRDefault="001A531C" w:rsidP="00F141C0">
      <w:r w:rsidRPr="00C20DEB">
        <w:t xml:space="preserve">2016. gada pētījumā </w:t>
      </w:r>
      <w:r w:rsidR="00C44468" w:rsidRPr="00C20DEB">
        <w:t>“</w:t>
      </w:r>
      <w:r w:rsidRPr="00C20DEB">
        <w:t>Pārtikas atkritumu pārstrādes nosacījumu izstrāde to turpmākai pārstrādei, izmantojot biotehnoloģijas</w:t>
      </w:r>
      <w:r w:rsidR="00C44468" w:rsidRPr="00C20DEB">
        <w:t>”</w:t>
      </w:r>
      <w:r w:rsidRPr="00C20DEB">
        <w:rPr>
          <w:vertAlign w:val="superscript"/>
        </w:rPr>
        <w:footnoteReference w:id="190"/>
      </w:r>
      <w:r w:rsidRPr="00C20DEB">
        <w:rPr>
          <w:vertAlign w:val="superscript"/>
        </w:rPr>
        <w:t xml:space="preserve"> </w:t>
      </w:r>
      <w:r w:rsidRPr="00C20DEB">
        <w:t xml:space="preserve">secināts, lai organiskos atkritumus varētu izmantot biogāzes stacijās un galvenokārt tādēļ, lai saražotās fermentācijas atliekas un komposts būtu izmantojams kā mēslošanas līdzeklis, nepieciešama šo atkritumu priekšapstrāde un drošības kontrole. Tradicionālās priekšapstrādes metodes ir smalcināšana un homogenizācija, nevēlamo piemaisījumu mehāniska atdalīšana un higienizācija. </w:t>
      </w:r>
    </w:p>
    <w:p w14:paraId="72C82D98" w14:textId="77777777" w:rsidR="001A531C" w:rsidRPr="00C20DEB" w:rsidRDefault="001A531C" w:rsidP="00F141C0">
      <w:r w:rsidRPr="00C20DEB">
        <w:t xml:space="preserve">Attīstoties dalītai PA apsaimniekošanas sistēmai, to pārstrāde ir iespējama, izmantojot un attīstot jau esošo pārstrādes infrastruktūru, kā arī, izveidojot infrastruktūru balstoties uz labākajiem pieejamiem paņēmieniem un saskaņā ar nosacījumiem un prasībām, ko reglamentē normatīvie akti. </w:t>
      </w:r>
    </w:p>
    <w:p w14:paraId="048A10FD" w14:textId="77777777" w:rsidR="001A531C" w:rsidRPr="00C20DEB" w:rsidRDefault="001A531C" w:rsidP="00F141C0">
      <w:r w:rsidRPr="00C20DEB">
        <w:t>Katra ES valsts var noteikt savas atļautās 3. kategorijas blakusproduktu pārstrādes tehnoloģijas un nacionālās metodes, taču šajā gadījumā iegūtais komposts vai fermentācijas atliekas ir realizējamas tikai vietējā tirgū un nav atļauta to tirdzniecība citās ES valstīs, pat ja potenciālā tirgus valstī ir atļautas tādas pašas 3.kategorijas blakusproduktu pārstrādes metodes. Līdz ar to, pirms pārstrādes metodes izvēle jāizvērtē iegūtā produkta tālākas realizācijas iespējas.</w:t>
      </w:r>
    </w:p>
    <w:p w14:paraId="3FBA7B9F" w14:textId="77777777" w:rsidR="001A531C" w:rsidRPr="00C20DEB" w:rsidRDefault="001A531C" w:rsidP="00F141C0">
      <w:r w:rsidRPr="00C20DEB">
        <w:t>Nosakot atkritumu statusa izbeigšanās nosacījumus bioloģiskiem atkritumiem (to skaitā PA un pārpalikumiem), tiktu radīts pamats tādu reģenerācijas iekārtu attīstībai Latvijā, kuru saražotais gala produkts (piemēram, komposts) atbilstu noteiktiem kritērijiem un būtu pieprasīts tirgū. Nepieciešams noteikt kritērijus tāda materiāla iegūšanai, ko droši var izmantot tautsaimniecībā, lai nodrošinātu atkritumu apsaimniekošanas mērķu izpildi un radītu iespējas izmantot pārstrādāto materiālu.</w:t>
      </w:r>
    </w:p>
    <w:p w14:paraId="70256810" w14:textId="77777777" w:rsidR="001A531C" w:rsidRPr="00C20DEB" w:rsidRDefault="001A531C" w:rsidP="00F141C0">
      <w:r w:rsidRPr="00C20DEB">
        <w:t xml:space="preserve">Līdz šim valstī PA lielākoties kopējā nešķiroto atkritumu plūsmā vai arī dalīti savākti tiek nogādāti atkritumu poligonos apglabāšanai vai apglabāšanai biodegradācijas šūnās. Piemēram, poligonā </w:t>
      </w:r>
      <w:r w:rsidR="00C44468" w:rsidRPr="00C20DEB">
        <w:t>“</w:t>
      </w:r>
      <w:r w:rsidRPr="00C20DEB">
        <w:t>Getliņi</w:t>
      </w:r>
      <w:r w:rsidR="00C44468" w:rsidRPr="00C20DEB">
        <w:t>”</w:t>
      </w:r>
      <w:r w:rsidRPr="00C20DEB">
        <w:t xml:space="preserve"> ir izvietota infrastruktūra bioloģisko atkritumu pārstrādei (bioreaktors, kompostēšanas laukums). Pilnveidojot bioloģisko atkritumu pārstrādes risinājumus, poligonā norisinās bioloģiski noārdāmo atkritumu anaerobās fermentācijas iekārtu būvniecība. Plānotā iekārtu neto pārstrādes jauda 100 tūkst. t/gadā. Iekārtās būs nodrošināta iespēja pārstrādāt gan mehāniski atšķirotos, gan dalīti savāktos bioloģiskos atkritumus. Pārstrādes procesā radītā biogāze tiks savākta un novadīta utilizācija poligona energoblokā. Paredzamais iekārtu kalpošanas laiks ir 10 gadi no ekspluatācijas uzsākšanas. </w:t>
      </w:r>
    </w:p>
    <w:p w14:paraId="66161DD4" w14:textId="77777777" w:rsidR="001A531C" w:rsidRPr="00C20DEB" w:rsidRDefault="001A531C" w:rsidP="00F141C0">
      <w:r w:rsidRPr="00C20DEB">
        <w:t xml:space="preserve"> Statistikas datu, kas iegūti ar uzskaites metodi, par apglabāto PA daudzumu nav, tomēr pēc veiktajiem aprēķiniem, kuri balstīti uz oficiālās statistikas informāciju (sk.2. un3.tab.) secināms, ka poligonos varētu būt noglabāti aptuveni 11,6% no saražotā pārtikas daudzuma 2019. gadā. </w:t>
      </w:r>
    </w:p>
    <w:p w14:paraId="79833D22" w14:textId="77777777" w:rsidR="001A531C" w:rsidRPr="00C20DEB" w:rsidRDefault="001A531C" w:rsidP="00F141C0"/>
    <w:p w14:paraId="3ACD2981" w14:textId="77777777" w:rsidR="001A531C" w:rsidRPr="00C20DEB" w:rsidRDefault="002C6317" w:rsidP="002135B6">
      <w:pPr>
        <w:pStyle w:val="Heading3"/>
      </w:pPr>
      <w:bookmarkStart w:id="250" w:name="_Toc44492175"/>
      <w:bookmarkStart w:id="251" w:name="_Toc44492725"/>
      <w:bookmarkStart w:id="252" w:name="_Toc50117737"/>
      <w:bookmarkStart w:id="253" w:name="_Toc50117800"/>
      <w:bookmarkStart w:id="254" w:name="_Toc52534865"/>
      <w:bookmarkStart w:id="255" w:name="_Toc57507746"/>
      <w:r w:rsidRPr="00C20DEB">
        <w:t>10</w:t>
      </w:r>
      <w:r w:rsidR="001A531C" w:rsidRPr="00C20DEB">
        <w:t>.1.4.Iedzīvotāju viedoklis par pārtikas atkritumu mazināšanu</w:t>
      </w:r>
      <w:bookmarkEnd w:id="250"/>
      <w:bookmarkEnd w:id="251"/>
      <w:bookmarkEnd w:id="252"/>
      <w:bookmarkEnd w:id="253"/>
      <w:bookmarkEnd w:id="254"/>
      <w:bookmarkEnd w:id="255"/>
    </w:p>
    <w:p w14:paraId="6BBDFFEB" w14:textId="77777777" w:rsidR="001A531C" w:rsidRPr="00C20DEB" w:rsidRDefault="001A531C" w:rsidP="00F141C0">
      <w:pPr>
        <w:rPr>
          <w:shd w:val="clear" w:color="auto" w:fill="FFFFFF"/>
        </w:rPr>
      </w:pPr>
    </w:p>
    <w:p w14:paraId="730FD434" w14:textId="77777777" w:rsidR="001A531C" w:rsidRPr="00C20DEB" w:rsidRDefault="001A531C" w:rsidP="00F141C0">
      <w:r w:rsidRPr="00C20DEB">
        <w:rPr>
          <w:shd w:val="clear" w:color="auto" w:fill="FFFFFF"/>
        </w:rPr>
        <w:t xml:space="preserve">EK regulāri seko sabiedriskās domas attīstībai visās 27 dalībvalstīs un veic aptaujas, kas palīdz noskaidrot iedzīvotāju viedokļus, kas ir būtiski lēmumu pieņemšanai un īstenošanai par dažādiem rīcībpolitikas aspektiem. </w:t>
      </w:r>
      <w:r w:rsidRPr="00C20DEB">
        <w:t>Eirobarometr</w:t>
      </w:r>
      <w:r w:rsidRPr="00C20DEB">
        <w:footnoteReference w:id="191"/>
      </w:r>
      <w:r w:rsidRPr="00C20DEB">
        <w:t xml:space="preserve"> (Eiropas Parlamenta veiktās viedokļu aptaujas, turpmāk - EB) aptaujās apkopotie iedzīvotāju viedokļi raksturo ES un Latvijas sabiedrības attieksmi, ar ko politikas veidotājiem ir jārēķinās, veicot pārmaiņas PA apsaimniekošanas un PA mazināšanas jomās. </w:t>
      </w:r>
      <w:r w:rsidRPr="00C20DEB">
        <w:rPr>
          <w:shd w:val="clear" w:color="auto" w:fill="FFFFFF"/>
        </w:rPr>
        <w:t xml:space="preserve">Ar PA tematiku saistītos ES, tai skaitā Latvijas iedzīvotāju viedokļus, raksturo trīs EB aptaujas: </w:t>
      </w:r>
      <w:r w:rsidRPr="1906AA59">
        <w:t>EB 425: PA un derīguma termiņa marķējumi</w:t>
      </w:r>
      <w:r w:rsidRPr="1906AA59">
        <w:rPr>
          <w:vertAlign w:val="superscript"/>
        </w:rPr>
        <w:footnoteReference w:id="192"/>
      </w:r>
      <w:r w:rsidRPr="00C20DEB">
        <w:t xml:space="preserve">; </w:t>
      </w:r>
      <w:r w:rsidRPr="1906AA59">
        <w:t>EB 388: Eiropiešu attieksme pret atkritumu apsaimniekošanu un resursu efektivitāti</w:t>
      </w:r>
      <w:r w:rsidRPr="1906AA59">
        <w:rPr>
          <w:vertAlign w:val="superscript"/>
        </w:rPr>
        <w:footnoteReference w:id="193"/>
      </w:r>
      <w:r w:rsidRPr="1906AA59">
        <w:rPr>
          <w:vertAlign w:val="superscript"/>
        </w:rPr>
        <w:t>;</w:t>
      </w:r>
      <w:r w:rsidRPr="00C20DEB">
        <w:rPr>
          <w:shd w:val="clear" w:color="auto" w:fill="FFFFFF"/>
        </w:rPr>
        <w:t xml:space="preserve"> </w:t>
      </w:r>
      <w:r w:rsidRPr="1906AA59">
        <w:t>EB 2019 – Wave EB 91.3: Pārtikas drošība ES</w:t>
      </w:r>
      <w:r w:rsidRPr="1906AA59">
        <w:rPr>
          <w:vertAlign w:val="superscript"/>
        </w:rPr>
        <w:footnoteReference w:id="194"/>
      </w:r>
      <w:r w:rsidRPr="00C20DEB">
        <w:t>.</w:t>
      </w:r>
    </w:p>
    <w:p w14:paraId="414CB638" w14:textId="77777777" w:rsidR="001A531C" w:rsidRPr="00C20DEB" w:rsidRDefault="001A531C" w:rsidP="00F141C0">
      <w:pPr>
        <w:rPr>
          <w:shd w:val="clear" w:color="auto" w:fill="FFFFFF"/>
        </w:rPr>
      </w:pPr>
      <w:r w:rsidRPr="00C20DEB">
        <w:rPr>
          <w:shd w:val="clear" w:color="auto" w:fill="FFFFFF"/>
        </w:rPr>
        <w:t>Pēc aptauju datiem secināts, ka:</w:t>
      </w:r>
    </w:p>
    <w:p w14:paraId="36F74867" w14:textId="77777777" w:rsidR="001A531C" w:rsidRPr="00C20DEB" w:rsidRDefault="001A531C" w:rsidP="00C83748">
      <w:pPr>
        <w:pStyle w:val="ListParagraph"/>
        <w:numPr>
          <w:ilvl w:val="0"/>
          <w:numId w:val="24"/>
        </w:numPr>
        <w:ind w:left="993"/>
        <w:rPr>
          <w:shd w:val="clear" w:color="auto" w:fill="FFFFFF"/>
        </w:rPr>
      </w:pPr>
      <w:r w:rsidRPr="00C20DEB">
        <w:t>Latvijas un Eiropas iedzīvotāji kopumā līdzīgi uzskata, ka PA rašanos mājās varētu mazināt labāka pirkumu un ēdienreižu plānošana.</w:t>
      </w:r>
    </w:p>
    <w:p w14:paraId="47A16AE3" w14:textId="77777777" w:rsidR="001A531C" w:rsidRPr="00C20DEB" w:rsidRDefault="001A531C" w:rsidP="00C83748">
      <w:pPr>
        <w:pStyle w:val="ListParagraph"/>
        <w:numPr>
          <w:ilvl w:val="0"/>
          <w:numId w:val="24"/>
        </w:numPr>
        <w:ind w:left="993"/>
        <w:rPr>
          <w:shd w:val="clear" w:color="auto" w:fill="FFFFFF"/>
        </w:rPr>
      </w:pPr>
      <w:r w:rsidRPr="00C20DEB">
        <w:t xml:space="preserve">Eiropas iedzīvotāji vairāk nekā Latvijas iedzīvotāji vienmēr pievērš uzmanību </w:t>
      </w:r>
      <w:r w:rsidR="00C44468" w:rsidRPr="00C20DEB">
        <w:t>“</w:t>
      </w:r>
      <w:r w:rsidRPr="00C20DEB">
        <w:t>izlietot līdz</w:t>
      </w:r>
      <w:r w:rsidR="00C44468" w:rsidRPr="00C20DEB">
        <w:t>”</w:t>
      </w:r>
      <w:r w:rsidRPr="00C20DEB">
        <w:t xml:space="preserve"> un </w:t>
      </w:r>
      <w:r w:rsidR="00C44468" w:rsidRPr="00C20DEB">
        <w:t>“</w:t>
      </w:r>
      <w:r w:rsidRPr="00C20DEB">
        <w:t>ieteicams līdz</w:t>
      </w:r>
      <w:r w:rsidR="00C44468" w:rsidRPr="00C20DEB">
        <w:t>”</w:t>
      </w:r>
      <w:r w:rsidRPr="00C20DEB">
        <w:t xml:space="preserve"> datumiem. Latvijas iedzīvotāji mazāk nekā Eiropas iedzīvotāji kopumā zina </w:t>
      </w:r>
      <w:r w:rsidR="00C44468" w:rsidRPr="00C20DEB">
        <w:t>“</w:t>
      </w:r>
      <w:r w:rsidRPr="00C20DEB">
        <w:t>ieteicams līdz</w:t>
      </w:r>
      <w:r w:rsidR="00C44468" w:rsidRPr="00C20DEB">
        <w:t>”</w:t>
      </w:r>
      <w:r w:rsidRPr="00C20DEB">
        <w:t xml:space="preserve"> nozīmi: lielākā Eiropas iedzīvotāju daļa uzskata, ka, pārtikas produktu ar šo marķējumu drīkst lietot uzturā pēc norādītā datuma, bet tā kvalitāte varētu būt zemāka, taču lielākā daļa Latvijas iedzīvotāju uzskata, ka pēc šī datuma pārtikas produktu lietot nevajadzētu.</w:t>
      </w:r>
    </w:p>
    <w:p w14:paraId="168E6DA5" w14:textId="77777777" w:rsidR="001A531C" w:rsidRPr="00C20DEB" w:rsidRDefault="001A531C" w:rsidP="00C83748">
      <w:pPr>
        <w:pStyle w:val="ListParagraph"/>
        <w:numPr>
          <w:ilvl w:val="0"/>
          <w:numId w:val="24"/>
        </w:numPr>
        <w:ind w:left="993"/>
        <w:rPr>
          <w:shd w:val="clear" w:color="auto" w:fill="FFFFFF"/>
        </w:rPr>
      </w:pPr>
      <w:r w:rsidRPr="00C20DEB">
        <w:t>Latvijas un Eiropas iedzīvotāji uzskata, ka efektīva resursu izmantošana Eiropā kopumā ir svarīga, tā visvairāk ietekmētu dzīves kvalitāti valstī un ekonomisko izaugsmi.</w:t>
      </w:r>
    </w:p>
    <w:p w14:paraId="71110AFC" w14:textId="77777777" w:rsidR="001A531C" w:rsidRPr="00C20DEB" w:rsidRDefault="001A531C" w:rsidP="00C83748">
      <w:pPr>
        <w:pStyle w:val="ListParagraph"/>
        <w:numPr>
          <w:ilvl w:val="0"/>
          <w:numId w:val="24"/>
        </w:numPr>
        <w:ind w:left="993"/>
        <w:rPr>
          <w:shd w:val="clear" w:color="auto" w:fill="FFFFFF"/>
        </w:rPr>
      </w:pPr>
      <w:r w:rsidRPr="00C20DEB">
        <w:rPr>
          <w:shd w:val="clear" w:color="auto" w:fill="FFFFFF"/>
        </w:rPr>
        <w:t>Latvijas iedzīvotājus pārliecināt šķirot lielāko daļu no saviem atkritumiem vislabāk varētu vairāk un labākas otrreizējās pārstrādes un kompostēšanas iespējas dzīvesvietā, ērtāka sašķiroto atkritumu vākšana mājās un apliecinājums, ka šie atkritumi patiešām tiek efektīvi otrreiz pārstrādāti.</w:t>
      </w:r>
    </w:p>
    <w:p w14:paraId="35DF60A8" w14:textId="77777777" w:rsidR="001A531C" w:rsidRPr="00C20DEB" w:rsidRDefault="001A531C" w:rsidP="00F141C0">
      <w:pPr>
        <w:rPr>
          <w:shd w:val="clear" w:color="auto" w:fill="FFFFFF"/>
        </w:rPr>
      </w:pPr>
      <w:r w:rsidRPr="00C20DEB">
        <w:rPr>
          <w:shd w:val="clear" w:color="auto" w:fill="FFFFFF"/>
        </w:rPr>
        <w:t xml:space="preserve">Pēc Latvijā darbojošās mazumtirdzniecības komersanta veiktas aptaujas noskaidrots, ka izmest atkritumos pārtikas produktus mēdz vairāk nekā divas trešdaļas jeb 67% Latvijas iedzīvotāju. Visbiežāk atkritumos nonāk piens un piena produkti, maize un tās izstrādājumi, kā arī dārzeņi, augļi, ogas un zaļumi. Visbiežāk produktus, kam beidzies derīguma termiņš, izmet pilsētnieki, savukārt laukos dzīvojošie ar šādiem produktiem biežāk uzcienā savus četrkājainos draugus </w:t>
      </w:r>
      <w:r w:rsidRPr="00C20DEB">
        <w:rPr>
          <w:rStyle w:val="FootnoteReference0"/>
        </w:rPr>
        <w:footnoteReference w:id="195"/>
      </w:r>
      <w:r w:rsidRPr="00C20DEB">
        <w:rPr>
          <w:shd w:val="clear" w:color="auto" w:fill="FFFFFF"/>
        </w:rPr>
        <w:t xml:space="preserve">. </w:t>
      </w:r>
    </w:p>
    <w:p w14:paraId="558BD14A" w14:textId="77777777" w:rsidR="001A531C" w:rsidRPr="00C20DEB" w:rsidRDefault="001A531C" w:rsidP="00F141C0">
      <w:pPr>
        <w:ind w:firstLine="567"/>
        <w:rPr>
          <w:shd w:val="clear" w:color="auto" w:fill="FFFFFF"/>
        </w:rPr>
      </w:pPr>
    </w:p>
    <w:p w14:paraId="6FE8EFED" w14:textId="77777777" w:rsidR="001A531C" w:rsidRPr="00C20DEB" w:rsidRDefault="002C6317" w:rsidP="007D382E">
      <w:pPr>
        <w:pStyle w:val="Heading2"/>
        <w:rPr>
          <w:shd w:val="clear" w:color="auto" w:fill="FFFFFF"/>
        </w:rPr>
      </w:pPr>
      <w:bookmarkStart w:id="256" w:name="_Toc57507747"/>
      <w:r w:rsidRPr="00C20DEB">
        <w:rPr>
          <w:shd w:val="clear" w:color="auto" w:fill="FFFFFF"/>
        </w:rPr>
        <w:t>10</w:t>
      </w:r>
      <w:r w:rsidR="001A531C" w:rsidRPr="00C20DEB">
        <w:rPr>
          <w:shd w:val="clear" w:color="auto" w:fill="FFFFFF"/>
        </w:rPr>
        <w:t>.2.</w:t>
      </w:r>
      <w:r w:rsidR="001A531C" w:rsidRPr="00C20DEB">
        <w:t xml:space="preserve"> </w:t>
      </w:r>
      <w:r w:rsidR="001A531C" w:rsidRPr="00C20DEB">
        <w:rPr>
          <w:shd w:val="clear" w:color="auto" w:fill="FFFFFF"/>
        </w:rPr>
        <w:t>Pārtikas atkritumu rašanās novēršanas priekšnosacījumi un pasākumu ieviešanas hierarhija</w:t>
      </w:r>
      <w:bookmarkEnd w:id="256"/>
    </w:p>
    <w:p w14:paraId="56495474" w14:textId="77777777" w:rsidR="001A531C" w:rsidRPr="00C20DEB" w:rsidRDefault="001A531C" w:rsidP="00F141C0"/>
    <w:p w14:paraId="5639BBA2" w14:textId="77777777" w:rsidR="001A531C" w:rsidRPr="00C20DEB" w:rsidRDefault="001A531C" w:rsidP="00F141C0">
      <w:r w:rsidRPr="00C20DEB">
        <w:t>PA rašanās novēršanas veicināšanai būtiski ir vairāki priekšnosacījumi:</w:t>
      </w:r>
    </w:p>
    <w:p w14:paraId="7FE0195A" w14:textId="77777777" w:rsidR="001A531C" w:rsidRPr="00C20DEB" w:rsidRDefault="001A531C" w:rsidP="00C83748">
      <w:pPr>
        <w:pStyle w:val="ListParagraph"/>
        <w:numPr>
          <w:ilvl w:val="0"/>
          <w:numId w:val="25"/>
        </w:numPr>
        <w:ind w:left="993"/>
      </w:pPr>
      <w:r w:rsidRPr="00C20DEB">
        <w:t>Atbilstošs tiesiskais regulējums;</w:t>
      </w:r>
    </w:p>
    <w:p w14:paraId="53399A4A" w14:textId="77777777" w:rsidR="001A531C" w:rsidRPr="00C20DEB" w:rsidRDefault="001A531C" w:rsidP="00C83748">
      <w:pPr>
        <w:pStyle w:val="ListParagraph"/>
        <w:numPr>
          <w:ilvl w:val="0"/>
          <w:numId w:val="25"/>
        </w:numPr>
        <w:ind w:left="993"/>
      </w:pPr>
      <w:r w:rsidRPr="00C20DEB">
        <w:t>Sabiedrības informēšana un izglītošana par pārtikas ziedošanas procesu un par</w:t>
      </w:r>
    </w:p>
    <w:p w14:paraId="63E0E7D1" w14:textId="77777777" w:rsidR="001A531C" w:rsidRPr="00C20DEB" w:rsidRDefault="001A531C" w:rsidP="00C83748">
      <w:pPr>
        <w:pStyle w:val="ListParagraph"/>
        <w:numPr>
          <w:ilvl w:val="0"/>
          <w:numId w:val="25"/>
        </w:numPr>
        <w:ind w:left="993"/>
      </w:pPr>
      <w:r w:rsidRPr="00C20DEB">
        <w:t>atbildīgu pārtikas patēriņu;</w:t>
      </w:r>
    </w:p>
    <w:p w14:paraId="462A1C16" w14:textId="77777777" w:rsidR="001A531C" w:rsidRPr="00C20DEB" w:rsidRDefault="001A531C" w:rsidP="00C83748">
      <w:pPr>
        <w:pStyle w:val="ListParagraph"/>
        <w:numPr>
          <w:ilvl w:val="0"/>
          <w:numId w:val="25"/>
        </w:numPr>
        <w:ind w:left="993"/>
      </w:pPr>
      <w:r w:rsidRPr="00C20DEB">
        <w:t>Pārtikas banku attīstība, lai veicinātu ziedošanu un informācijas apmaiņu starp ieinteresētajām pusēm;</w:t>
      </w:r>
    </w:p>
    <w:p w14:paraId="588445B1" w14:textId="77777777" w:rsidR="001A531C" w:rsidRPr="00C20DEB" w:rsidRDefault="001A531C" w:rsidP="00C83748">
      <w:pPr>
        <w:pStyle w:val="ListParagraph"/>
        <w:numPr>
          <w:ilvl w:val="0"/>
          <w:numId w:val="25"/>
        </w:numPr>
        <w:ind w:left="993"/>
      </w:pPr>
      <w:r w:rsidRPr="00C20DEB">
        <w:t>Finansējuma un citu līdzekļu mērķtiecīgāka izmantošana pārtikas ziedošanas un PA rašanās novēršanas jomā;</w:t>
      </w:r>
    </w:p>
    <w:p w14:paraId="65727F00" w14:textId="77777777" w:rsidR="001A531C" w:rsidRPr="00C20DEB" w:rsidRDefault="001A531C" w:rsidP="00C83748">
      <w:pPr>
        <w:pStyle w:val="ListParagraph"/>
        <w:numPr>
          <w:ilvl w:val="0"/>
          <w:numId w:val="25"/>
        </w:numPr>
        <w:ind w:left="993"/>
      </w:pPr>
      <w:r w:rsidRPr="00C20DEB">
        <w:t>Koordinēta rīcība, kas vērsta uz visiem pārtikas piegādes ķēdes posmiem,  veidojot dialogus par PA samazināšanu, pārtikas ziedošanu un veicinot motivāciju, piešķirot īpašus apliecinājumus ievērojamākajiem labas prakses piemēriem pārtikas izšķērdēšanas novēršanā;</w:t>
      </w:r>
    </w:p>
    <w:p w14:paraId="747F0BD2" w14:textId="77777777" w:rsidR="001A531C" w:rsidRPr="00C20DEB" w:rsidRDefault="001A531C" w:rsidP="00C83748">
      <w:pPr>
        <w:pStyle w:val="ListParagraph"/>
        <w:numPr>
          <w:ilvl w:val="0"/>
          <w:numId w:val="25"/>
        </w:numPr>
        <w:ind w:left="993"/>
      </w:pPr>
      <w:r w:rsidRPr="00C20DEB">
        <w:t>Programmā paredzēto pasākumu ieviešanas monitorings (ietekmes rādītāju uzraudzība).</w:t>
      </w:r>
    </w:p>
    <w:p w14:paraId="48F57BE9" w14:textId="77777777" w:rsidR="001A531C" w:rsidRPr="00C20DEB" w:rsidRDefault="001A531C" w:rsidP="00F141C0">
      <w:r w:rsidRPr="00C20DEB">
        <w:t xml:space="preserve">Atkritumu apsaimniekošanas hierarhija ir iekļauta </w:t>
      </w:r>
      <w:r w:rsidRPr="00C20DEB">
        <w:rPr>
          <w:szCs w:val="24"/>
        </w:rPr>
        <w:t xml:space="preserve">Direktīvā 2008/98/EK </w:t>
      </w:r>
      <w:r w:rsidRPr="00C20DEB">
        <w:t xml:space="preserve">un ir attiecināma arī uz PA apsaimniekošanu. Saskaņā ar to bioloģisko atkritumu atdalīšana no sadzīves atkritumiem, pārstrādāšana to rašanās vietā vai savākšana dalīti, nesajaucot ar citiem atkritumu veidiem, Latvijā ir jāievieš, sākot no 2021.gada. </w:t>
      </w:r>
    </w:p>
    <w:p w14:paraId="0C9F86F8" w14:textId="77777777" w:rsidR="001A531C" w:rsidRPr="00C20DEB" w:rsidRDefault="001A531C" w:rsidP="00F141C0">
      <w:r w:rsidRPr="00C20DEB">
        <w:t>PA apsaimniekošanas hierarhijā (sk.</w:t>
      </w:r>
      <w:r w:rsidR="002C6317" w:rsidRPr="00C20DEB">
        <w:t>10</w:t>
      </w:r>
      <w:r w:rsidRPr="00C20DEB">
        <w:t>.3.att.) ir trīs virzieni, kas attēlo PA apsaimniekošanas prioritāro secību: izvairīšanās no PA radīšanas, PA pārstrāde un PA izniekošana, kas ietver piecus līmeņus: rašanās novēršana, samazināšana, otrreizējā pārstrāde, enerģijas atgūšana un izmešana. Katrā no šiem līmeņiem ieviešami konkrēti PA mazināšanas pasākumi, kuru izvēle atbilstoši situācijai nosaka to, cik veiksmīgi tiks atgūti pārtikas piegādes ķēdē izmantotie resursi.</w:t>
      </w:r>
    </w:p>
    <w:p w14:paraId="5F098C18" w14:textId="77777777" w:rsidR="001A531C" w:rsidRPr="00C20DEB" w:rsidRDefault="001A531C" w:rsidP="00F141C0"/>
    <w:p w14:paraId="0C5050CF" w14:textId="36059C56" w:rsidR="001A531C" w:rsidRPr="00C20DEB" w:rsidRDefault="00C83748" w:rsidP="00F141C0">
      <w:pPr>
        <w:ind w:hanging="426"/>
        <w:jc w:val="center"/>
      </w:pPr>
      <w:r>
        <w:rPr>
          <w:noProof/>
          <w:lang w:eastAsia="lv-LV"/>
        </w:rPr>
        <w:drawing>
          <wp:inline distT="0" distB="0" distL="0" distR="0" wp14:anchorId="19B7AA1B" wp14:editId="4E90E079">
            <wp:extent cx="6121400" cy="3016250"/>
            <wp:effectExtent l="0" t="0" r="0" b="0"/>
            <wp:docPr id="1602433101" name="Picture 1602433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02433101"/>
                    <pic:cNvPicPr/>
                  </pic:nvPicPr>
                  <pic:blipFill>
                    <a:blip r:embed="rId78">
                      <a:extLst>
                        <a:ext uri="{28A0092B-C50C-407E-A947-70E740481C1C}">
                          <a14:useLocalDpi xmlns:a14="http://schemas.microsoft.com/office/drawing/2010/main" val="0"/>
                        </a:ext>
                      </a:extLst>
                    </a:blip>
                    <a:stretch>
                      <a:fillRect/>
                    </a:stretch>
                  </pic:blipFill>
                  <pic:spPr>
                    <a:xfrm>
                      <a:off x="0" y="0"/>
                      <a:ext cx="6121400" cy="3016250"/>
                    </a:xfrm>
                    <a:prstGeom prst="rect">
                      <a:avLst/>
                    </a:prstGeom>
                  </pic:spPr>
                </pic:pic>
              </a:graphicData>
            </a:graphic>
          </wp:inline>
        </w:drawing>
      </w:r>
    </w:p>
    <w:p w14:paraId="0038D1BF" w14:textId="77777777" w:rsidR="00415AA1" w:rsidRPr="00C20DEB" w:rsidRDefault="002C6317" w:rsidP="00F141C0">
      <w:pPr>
        <w:ind w:firstLine="567"/>
        <w:jc w:val="center"/>
        <w:rPr>
          <w:rFonts w:eastAsia="Tahoma"/>
          <w:szCs w:val="24"/>
        </w:rPr>
      </w:pPr>
      <w:r w:rsidRPr="00C20DEB">
        <w:rPr>
          <w:b/>
          <w:bCs/>
          <w:iCs/>
          <w:szCs w:val="24"/>
        </w:rPr>
        <w:t>10</w:t>
      </w:r>
      <w:r w:rsidR="001A531C" w:rsidRPr="00C20DEB">
        <w:rPr>
          <w:b/>
          <w:bCs/>
          <w:iCs/>
          <w:szCs w:val="24"/>
        </w:rPr>
        <w:t>.3.attēls</w:t>
      </w:r>
      <w:r w:rsidR="001A531C" w:rsidRPr="00C20DEB">
        <w:rPr>
          <w:rFonts w:eastAsia="Tahoma"/>
          <w:b/>
          <w:bCs/>
          <w:szCs w:val="24"/>
        </w:rPr>
        <w:t>.</w:t>
      </w:r>
      <w:r w:rsidR="001A531C" w:rsidRPr="00C20DEB">
        <w:t xml:space="preserve"> </w:t>
      </w:r>
      <w:r w:rsidR="001A531C" w:rsidRPr="00C20DEB">
        <w:rPr>
          <w:rFonts w:eastAsia="Tahoma"/>
          <w:szCs w:val="24"/>
        </w:rPr>
        <w:t xml:space="preserve">Pārtikas atkritumu apsaimniekošanas pasākumu hierarhija </w:t>
      </w:r>
    </w:p>
    <w:p w14:paraId="1ED336E0" w14:textId="77777777" w:rsidR="001A531C" w:rsidRPr="00C20DEB" w:rsidRDefault="001A531C" w:rsidP="00F141C0">
      <w:pPr>
        <w:ind w:firstLine="567"/>
        <w:jc w:val="center"/>
        <w:rPr>
          <w:rFonts w:eastAsia="Tahoma"/>
          <w:szCs w:val="24"/>
        </w:rPr>
      </w:pPr>
      <w:r w:rsidRPr="00C20DEB">
        <w:rPr>
          <w:rFonts w:eastAsia="Tahoma"/>
          <w:szCs w:val="24"/>
        </w:rPr>
        <w:t>(</w:t>
      </w:r>
      <w:r w:rsidR="00415AA1" w:rsidRPr="00C20DEB">
        <w:rPr>
          <w:rFonts w:eastAsia="Tahoma"/>
          <w:szCs w:val="24"/>
        </w:rPr>
        <w:t>Avots:</w:t>
      </w:r>
      <w:r w:rsidR="004D3B68" w:rsidRPr="00C20DEB">
        <w:rPr>
          <w:rFonts w:eastAsia="Tahoma"/>
          <w:szCs w:val="24"/>
        </w:rPr>
        <w:t xml:space="preserve"> </w:t>
      </w:r>
      <w:r w:rsidRPr="00C20DEB">
        <w:rPr>
          <w:rFonts w:eastAsia="Tahoma"/>
          <w:szCs w:val="24"/>
        </w:rPr>
        <w:t xml:space="preserve">Biedrība </w:t>
      </w:r>
      <w:r w:rsidR="00C44468" w:rsidRPr="00C20DEB">
        <w:rPr>
          <w:rFonts w:eastAsia="Tahoma"/>
          <w:szCs w:val="24"/>
        </w:rPr>
        <w:t>“</w:t>
      </w:r>
      <w:r w:rsidRPr="00C20DEB">
        <w:rPr>
          <w:rFonts w:eastAsia="Tahoma"/>
          <w:szCs w:val="24"/>
        </w:rPr>
        <w:t>Zaļā brīvība</w:t>
      </w:r>
      <w:r w:rsidR="00C44468" w:rsidRPr="00C20DEB">
        <w:rPr>
          <w:rFonts w:eastAsia="Tahoma"/>
          <w:szCs w:val="24"/>
        </w:rPr>
        <w:t>”</w:t>
      </w:r>
      <w:r w:rsidRPr="00C20DEB">
        <w:rPr>
          <w:rFonts w:eastAsia="Tahoma"/>
          <w:szCs w:val="24"/>
        </w:rPr>
        <w:t>, 2019)</w:t>
      </w:r>
    </w:p>
    <w:p w14:paraId="27ECE27B" w14:textId="77777777" w:rsidR="001A531C" w:rsidRPr="00C20DEB" w:rsidRDefault="001A531C" w:rsidP="00F141C0">
      <w:pPr>
        <w:ind w:firstLine="567"/>
        <w:jc w:val="center"/>
        <w:rPr>
          <w:rFonts w:eastAsia="Tahoma"/>
          <w:szCs w:val="24"/>
        </w:rPr>
      </w:pPr>
    </w:p>
    <w:p w14:paraId="45B945E6" w14:textId="77777777" w:rsidR="001A531C" w:rsidRPr="00C20DEB" w:rsidRDefault="002C6317" w:rsidP="007D382E">
      <w:pPr>
        <w:pStyle w:val="Heading2"/>
      </w:pPr>
      <w:bookmarkStart w:id="257" w:name="_Toc44492178"/>
      <w:bookmarkStart w:id="258" w:name="_Toc44492728"/>
      <w:bookmarkStart w:id="259" w:name="_Toc50117740"/>
      <w:bookmarkStart w:id="260" w:name="_Toc50117803"/>
      <w:bookmarkStart w:id="261" w:name="_Toc52534867"/>
      <w:bookmarkStart w:id="262" w:name="_Toc57507748"/>
      <w:r w:rsidRPr="00C20DEB">
        <w:t>10</w:t>
      </w:r>
      <w:r w:rsidR="001A531C" w:rsidRPr="00C20DEB">
        <w:t>.3.Rīcības virzieni un pasākumi Programmas īstenošanai</w:t>
      </w:r>
      <w:bookmarkEnd w:id="257"/>
      <w:bookmarkEnd w:id="258"/>
      <w:bookmarkEnd w:id="259"/>
      <w:bookmarkEnd w:id="260"/>
      <w:bookmarkEnd w:id="261"/>
      <w:bookmarkEnd w:id="262"/>
    </w:p>
    <w:p w14:paraId="6FBB71C0" w14:textId="77777777" w:rsidR="001A531C" w:rsidRPr="00C20DEB" w:rsidRDefault="001A531C" w:rsidP="00F141C0"/>
    <w:p w14:paraId="0507D3DB" w14:textId="77777777" w:rsidR="001A531C" w:rsidRPr="00C20DEB" w:rsidRDefault="001A531C" w:rsidP="00F141C0">
      <w:pPr>
        <w:rPr>
          <w:bCs/>
          <w:szCs w:val="24"/>
        </w:rPr>
      </w:pPr>
      <w:r w:rsidRPr="00C20DEB">
        <w:rPr>
          <w:bCs/>
          <w:szCs w:val="24"/>
        </w:rPr>
        <w:t xml:space="preserve">PA Programma ir viens no instrumentiem, lai palīdzētu sistēmiski īstenot pasākumus un sasniegt mērķus, kuri noteikti Direktīvā 2008/98/EK. </w:t>
      </w:r>
    </w:p>
    <w:p w14:paraId="18572AD7" w14:textId="77777777" w:rsidR="001A531C" w:rsidRPr="00C20DEB" w:rsidRDefault="001A531C" w:rsidP="00F141C0">
      <w:pPr>
        <w:rPr>
          <w:bCs/>
          <w:szCs w:val="24"/>
        </w:rPr>
      </w:pPr>
      <w:r w:rsidRPr="00C20DEB">
        <w:rPr>
          <w:bCs/>
          <w:szCs w:val="24"/>
        </w:rPr>
        <w:t xml:space="preserve">Atbildīgās un līdzatbildīgās institūcijas, finansējuma avotu un apjomu jautājumi, kā arī ieviešanas periods par turpmāk aprakstītajiem rīcības virzieniem un pasākumiem pārtikas Programmas īstenošanai pieejams 3.6. nodaļā, rīcības virzienu un pasākumu kopsavilkumā. Turpmāk šajā nodaļā rīcības virzieni izdalīti apakšnodaļās un pasākumi secīgi uzskaitīti zem rīcības virzieniem. </w:t>
      </w:r>
    </w:p>
    <w:p w14:paraId="63132902" w14:textId="77777777" w:rsidR="001A531C" w:rsidRPr="00C20DEB" w:rsidRDefault="001A531C" w:rsidP="00F141C0">
      <w:pPr>
        <w:rPr>
          <w:bCs/>
          <w:szCs w:val="24"/>
        </w:rPr>
      </w:pPr>
    </w:p>
    <w:p w14:paraId="711926B0" w14:textId="77777777" w:rsidR="001A531C" w:rsidRPr="00C20DEB" w:rsidRDefault="002C6317" w:rsidP="002135B6">
      <w:pPr>
        <w:pStyle w:val="Heading3"/>
      </w:pPr>
      <w:bookmarkStart w:id="263" w:name="_Toc44492179"/>
      <w:bookmarkStart w:id="264" w:name="_Toc44492729"/>
      <w:bookmarkStart w:id="265" w:name="_Toc50117741"/>
      <w:bookmarkStart w:id="266" w:name="_Toc50117804"/>
      <w:bookmarkStart w:id="267" w:name="_Toc52534868"/>
      <w:bookmarkStart w:id="268" w:name="_Toc57507749"/>
      <w:r w:rsidRPr="00C20DEB">
        <w:t>10</w:t>
      </w:r>
      <w:r w:rsidR="001A531C" w:rsidRPr="00C20DEB">
        <w:t>.3.1.Pārtikas ziedošanas sistēmas pilnveidošana</w:t>
      </w:r>
      <w:bookmarkEnd w:id="263"/>
      <w:bookmarkEnd w:id="264"/>
      <w:bookmarkEnd w:id="265"/>
      <w:bookmarkEnd w:id="266"/>
      <w:bookmarkEnd w:id="267"/>
      <w:bookmarkEnd w:id="268"/>
    </w:p>
    <w:p w14:paraId="6CEE1C87" w14:textId="77777777" w:rsidR="001A531C" w:rsidRPr="00C20DEB" w:rsidRDefault="001A531C" w:rsidP="00F141C0">
      <w:pPr>
        <w:rPr>
          <w:rFonts w:eastAsia="Tahoma"/>
          <w:szCs w:val="24"/>
        </w:rPr>
      </w:pPr>
    </w:p>
    <w:p w14:paraId="05C96B25" w14:textId="77777777" w:rsidR="001A531C" w:rsidRPr="00C20DEB" w:rsidRDefault="001A531C" w:rsidP="00F141C0">
      <w:pPr>
        <w:rPr>
          <w:bCs/>
          <w:szCs w:val="24"/>
        </w:rPr>
      </w:pPr>
      <w:r w:rsidRPr="00C20DEB">
        <w:rPr>
          <w:rFonts w:eastAsia="Tahoma"/>
          <w:szCs w:val="24"/>
        </w:rPr>
        <w:t>Saskaņā ar</w:t>
      </w:r>
      <w:r w:rsidRPr="00C20DEB">
        <w:rPr>
          <w:szCs w:val="24"/>
        </w:rPr>
        <w:t xml:space="preserve"> </w:t>
      </w:r>
      <w:r w:rsidRPr="00C20DEB">
        <w:rPr>
          <w:rFonts w:eastAsia="Tahoma"/>
          <w:szCs w:val="24"/>
        </w:rPr>
        <w:t xml:space="preserve">Eiropas Parlamenta un Padomes Regulas (EK) Nr. 178/2002 3. panta 8. punktu pārtikas ziedošanu uzskata par pārtikas laišanu tirgū, un uz to attiecas visi pārtikas aprites tiesību akti. </w:t>
      </w:r>
      <w:r w:rsidRPr="00C20DEB">
        <w:rPr>
          <w:bCs/>
          <w:szCs w:val="24"/>
        </w:rPr>
        <w:t>Pārtikas ziedošana ne tikai palīdz cīņā pret pārtikas trūkumu, bet var būt arī efektīvs instruments to pārtikas pārpalikumu daudzuma mazināšanai, ko izmanto rūpnieciskām vajadzībām vai nosūta uz atkritumu apstrādi un visbeidzot –  uz atkritumu poligonu. Pārtikas ziedošana var būt arī veids, kā mazināt vajadzību sniegt neatliekamo pārtikas palīdzību. Tomēr, lai gan pārtikas pārpalikumu pārdale kļūst aizvien izplatītāka un pārtikas ražotāji un mazumtirgotāji ir gatavi ziedot savus pārpalikumus pārtikas bankām un pārtikas pārdales organizācijām, joprojām tiek pārdalīta tikai neliela daļa no kopējiem uzturā derīgajiem pārtikas pārpalikumiem.</w:t>
      </w:r>
    </w:p>
    <w:p w14:paraId="1B2026E9" w14:textId="77777777" w:rsidR="001A531C" w:rsidRPr="00C20DEB" w:rsidRDefault="001A531C" w:rsidP="00F141C0">
      <w:pPr>
        <w:rPr>
          <w:bCs/>
          <w:szCs w:val="24"/>
        </w:rPr>
      </w:pPr>
      <w:r w:rsidRPr="00C20DEB">
        <w:rPr>
          <w:bCs/>
          <w:szCs w:val="24"/>
        </w:rPr>
        <w:t xml:space="preserve">Pārtikas ziedošanu ietekmē un tā ir cieši saistīta ar citos pārtikas piegādes ķēdes posmos īstenotajiem pasākumiem. Ņemot vērā, ka pārtikas pārdalē ir iesaistītas dažādas nozares, daudzus ieteikumus, kā rīkoties šajā jomā, var atrast attiecīgajā horizontālo pasākumu sadaļā. Jāatzīmē, ka, ņemot vērā ieteikumu sarežģītību, visi ieteikumi rīcībai saistībā ar pārtikas ziedošanu ir jāīsteno ciešā sadarbībā ar dažādiem dalībniekiem, piemēram, valsts iestādēm, pārtikas pārdalīšanas organizācijām un citiem pārtikas piegādes ķēdes dalībniekiem. Svarīga ir pārtikas ziedošanas procedūru atvieglošana ar mērķi, lai tiktu samazināts laiks, kas tiek patērēts pārtikas pārdalē (sākot no informācijas apkopošanas līdz reālai pārtikas nogādei tiem, kam tā ir nepieciešama). </w:t>
      </w:r>
    </w:p>
    <w:p w14:paraId="3B818286" w14:textId="77777777" w:rsidR="001A531C" w:rsidRPr="00C20DEB" w:rsidRDefault="001A531C" w:rsidP="00C83748">
      <w:pPr>
        <w:pStyle w:val="ListParagraph"/>
        <w:numPr>
          <w:ilvl w:val="0"/>
          <w:numId w:val="26"/>
        </w:numPr>
        <w:ind w:left="993"/>
        <w:rPr>
          <w:u w:val="single"/>
        </w:rPr>
      </w:pPr>
      <w:bookmarkStart w:id="269" w:name="_Hlk50116064"/>
      <w:r w:rsidRPr="00C20DEB">
        <w:rPr>
          <w:u w:val="single"/>
        </w:rPr>
        <w:t>Turpināt normatīvo aktu par pārtikas ziedošanas sistēmu pilnveidošana</w:t>
      </w:r>
    </w:p>
    <w:p w14:paraId="72792C43" w14:textId="77777777" w:rsidR="001A531C" w:rsidRPr="00C20DEB" w:rsidRDefault="001A531C" w:rsidP="00F141C0">
      <w:pPr>
        <w:rPr>
          <w:rFonts w:eastAsia="Tahoma"/>
          <w:bCs/>
        </w:rPr>
      </w:pPr>
      <w:r w:rsidRPr="00C20DEB">
        <w:rPr>
          <w:rFonts w:eastAsia="Tahoma"/>
          <w:bCs/>
        </w:rPr>
        <w:t xml:space="preserve">Pastāvīgi jāpilnveido pārtikas produktu grupas un laikposms, kādā atļauts izplatīt pārtiku pēc minimālā derīguma termiņa </w:t>
      </w:r>
      <w:r w:rsidR="00C44468" w:rsidRPr="00C20DEB">
        <w:rPr>
          <w:rFonts w:eastAsia="Tahoma"/>
          <w:bCs/>
        </w:rPr>
        <w:t>“</w:t>
      </w:r>
      <w:r w:rsidRPr="00C20DEB">
        <w:rPr>
          <w:rFonts w:eastAsia="Tahoma"/>
          <w:bCs/>
        </w:rPr>
        <w:t>ieteicams līdz...</w:t>
      </w:r>
      <w:r w:rsidR="00C44468" w:rsidRPr="00C20DEB">
        <w:rPr>
          <w:rFonts w:eastAsia="Tahoma"/>
          <w:bCs/>
        </w:rPr>
        <w:t>”</w:t>
      </w:r>
      <w:r w:rsidRPr="00C20DEB">
        <w:rPr>
          <w:rFonts w:eastAsia="Tahoma"/>
          <w:bCs/>
        </w:rPr>
        <w:t xml:space="preserve"> beigām ar noteikumu, ka pārtika ir nekaitīga, lai pārtika, kas ir droša lietošanai pārtikā, nebūtu nevajadzīgi </w:t>
      </w:r>
      <w:r w:rsidRPr="00C20DEB">
        <w:rPr>
          <w:rFonts w:eastAsia="Tahoma"/>
          <w:bCs/>
          <w:color w:val="FF0000"/>
        </w:rPr>
        <w:t>izšķērdēta</w:t>
      </w:r>
      <w:r w:rsidR="00225D7F" w:rsidRPr="00C20DEB">
        <w:rPr>
          <w:rFonts w:eastAsia="Tahoma"/>
          <w:bCs/>
          <w:color w:val="FF0000"/>
        </w:rPr>
        <w:t xml:space="preserve"> jeb nerastos pārtikas pārpalikumi</w:t>
      </w:r>
      <w:r w:rsidRPr="00C20DEB">
        <w:rPr>
          <w:rFonts w:eastAsia="Tahoma"/>
          <w:bCs/>
        </w:rPr>
        <w:t xml:space="preserve">. Turklāt ir jāpaplašina to gala saņēmēju loks, kuriem var ziedot pārtiku un kuri var piedalīties pārtikas ziedojumu ķēdē. </w:t>
      </w:r>
    </w:p>
    <w:p w14:paraId="2DA40186" w14:textId="77777777" w:rsidR="001A531C" w:rsidRPr="00C20DEB" w:rsidRDefault="001A531C" w:rsidP="00F141C0">
      <w:pPr>
        <w:rPr>
          <w:rFonts w:eastAsia="Tahoma"/>
          <w:bCs/>
        </w:rPr>
      </w:pPr>
      <w:r w:rsidRPr="00C20DEB">
        <w:rPr>
          <w:rFonts w:eastAsia="Tahoma"/>
          <w:bCs/>
        </w:rPr>
        <w:t>Kā motivācijas instruments nepieciešams izvērtējums par iespējamiem atvieglojumiem pārtikas ziedotājiem par ziedotu pārtiku pēc ieteicamā izlietošanas termiņa beigām.</w:t>
      </w:r>
      <w:bookmarkStart w:id="270" w:name="_Hlk49433873"/>
    </w:p>
    <w:p w14:paraId="07DB3CD6" w14:textId="77777777" w:rsidR="001A531C" w:rsidRPr="00C20DEB" w:rsidRDefault="001A531C" w:rsidP="00C83748">
      <w:pPr>
        <w:pStyle w:val="ListParagraph"/>
        <w:numPr>
          <w:ilvl w:val="0"/>
          <w:numId w:val="26"/>
        </w:numPr>
        <w:ind w:left="993"/>
        <w:rPr>
          <w:u w:val="single"/>
        </w:rPr>
      </w:pPr>
      <w:bookmarkStart w:id="271" w:name="_Toc44492182"/>
      <w:bookmarkStart w:id="272" w:name="_Toc44492732"/>
      <w:bookmarkStart w:id="273" w:name="_Toc50117743"/>
      <w:bookmarkStart w:id="274" w:name="_Toc50117806"/>
      <w:bookmarkEnd w:id="269"/>
      <w:bookmarkEnd w:id="270"/>
      <w:r w:rsidRPr="00C20DEB">
        <w:rPr>
          <w:u w:val="single"/>
        </w:rPr>
        <w:t>Pārtikas ziedošanas vadlīniju sagatavošana</w:t>
      </w:r>
      <w:bookmarkEnd w:id="271"/>
      <w:bookmarkEnd w:id="272"/>
      <w:bookmarkEnd w:id="273"/>
      <w:bookmarkEnd w:id="274"/>
      <w:r w:rsidRPr="00C20DEB">
        <w:rPr>
          <w:u w:val="single"/>
        </w:rPr>
        <w:t xml:space="preserve"> </w:t>
      </w:r>
    </w:p>
    <w:p w14:paraId="00B99857" w14:textId="77777777" w:rsidR="001A531C" w:rsidRPr="00C20DEB" w:rsidRDefault="001A531C" w:rsidP="00F141C0">
      <w:pPr>
        <w:rPr>
          <w:rFonts w:eastAsia="Tahoma"/>
          <w:bCs/>
        </w:rPr>
      </w:pPr>
      <w:r w:rsidRPr="1906AA59">
        <w:rPr>
          <w:rFonts w:eastAsia="Tahoma"/>
        </w:rPr>
        <w:t>EK 2017. gadā publicēja vispārīgas pamatnostādnes (2017/C 361/01) par pārtikas ziedošanu</w:t>
      </w:r>
      <w:r w:rsidRPr="1906AA59">
        <w:rPr>
          <w:rFonts w:eastAsia="Tahoma"/>
          <w:vertAlign w:val="superscript"/>
        </w:rPr>
        <w:footnoteReference w:id="196"/>
      </w:r>
      <w:r w:rsidRPr="1906AA59">
        <w:rPr>
          <w:rFonts w:eastAsia="Tahoma"/>
          <w:vertAlign w:val="superscript"/>
        </w:rPr>
        <w:t>,</w:t>
      </w:r>
      <w:r w:rsidRPr="1906AA59">
        <w:rPr>
          <w:rFonts w:eastAsia="Tahoma"/>
        </w:rPr>
        <w:t xml:space="preserve"> ar kurām precizē pārtikas aprites tiesību aktu piemērošanu saistībā ar pārtikas ziedošanu. Turklāt ES pārtikas zudumu un PA platformas darba rezultātā ir izveidota pārtikas ziedošanas apakšgrupa, kas publicē dokumentus, kuri atbalsta šo pamatnostādņu ieviešanu. Taču EK mudina dalībvalstis izstrādāt arī valstu vadlīnijas par pārtikas ziedošanu. </w:t>
      </w:r>
    </w:p>
    <w:p w14:paraId="6B15F6BA" w14:textId="6159E9B0" w:rsidR="001A531C" w:rsidRPr="00C20DEB" w:rsidRDefault="001A531C" w:rsidP="00F141C0">
      <w:pPr>
        <w:ind w:firstLine="0"/>
        <w:rPr>
          <w:rFonts w:eastAsia="Tahoma"/>
          <w:bCs/>
        </w:rPr>
      </w:pPr>
      <w:r w:rsidRPr="1906AA59">
        <w:rPr>
          <w:rFonts w:eastAsia="Tahoma"/>
        </w:rPr>
        <w:t>Vadlīniju mērķis būtu precizēt gan ES noteiktās prasības, gan valsts tiesību aktus</w:t>
      </w:r>
      <w:r w:rsidRPr="1906AA59">
        <w:rPr>
          <w:rFonts w:eastAsia="Tahoma"/>
          <w:vertAlign w:val="superscript"/>
        </w:rPr>
        <w:footnoteReference w:id="197"/>
      </w:r>
      <w:r w:rsidR="00C726B7" w:rsidRPr="1906AA59">
        <w:rPr>
          <w:rFonts w:eastAsia="Tahoma"/>
        </w:rPr>
        <w:t xml:space="preserve">, </w:t>
      </w:r>
      <w:r w:rsidRPr="1906AA59">
        <w:rPr>
          <w:rFonts w:eastAsia="Tahoma"/>
          <w:vertAlign w:val="superscript"/>
        </w:rPr>
        <w:footnoteReference w:id="198"/>
      </w:r>
      <w:r w:rsidRPr="1906AA59">
        <w:rPr>
          <w:rFonts w:eastAsia="Tahoma"/>
          <w:vertAlign w:val="superscript"/>
        </w:rPr>
        <w:t>,</w:t>
      </w:r>
      <w:r w:rsidRPr="1906AA59">
        <w:rPr>
          <w:rFonts w:eastAsia="Tahoma"/>
        </w:rPr>
        <w:t xml:space="preserve"> lai palīdzētu novērst šķēršļus pārtikas ziedošanas sistēmā un veicinātu to, ka visas ieinteresētās personas ievēro tiesību aktus saistībā ar pārtikas nekaitīgumu un kvalitāti, higiēnu, izsekojamību, patērētāju informēšanu par pārtiku, pienākumu sadali, nodokļu noteikumiem utt. Vadlīnijās jāprecizē pārtikas apritē iesaistīto tirgus dalībnieku loma un pienākumi jomās, kurās piemēro valstu noteikumus, un jāsniedz labas prakses piemēri. Vadlīnijas papildināmas ar pārskata piemēru par pasākumiem ziedotājiem, kas vienkāršā veidā izklāstīs darbību secību no sākotnējās vēlēšanās/idejas ziedot. Attiecībā uz starpniekiem ir jāformulē pārtikas nekaitīguma un kvalitātes sistēmas noteikumi vienkāršā veidā, ņemot vērā starpnieku darbību pārtikas ziedošanas ķēdē.</w:t>
      </w:r>
    </w:p>
    <w:p w14:paraId="44A73575" w14:textId="77777777" w:rsidR="001A531C" w:rsidRPr="00C20DEB" w:rsidRDefault="001A531C" w:rsidP="00C83748">
      <w:pPr>
        <w:pStyle w:val="ListParagraph"/>
        <w:numPr>
          <w:ilvl w:val="0"/>
          <w:numId w:val="26"/>
        </w:numPr>
        <w:ind w:left="993"/>
        <w:rPr>
          <w:u w:val="single"/>
        </w:rPr>
      </w:pPr>
      <w:bookmarkStart w:id="275" w:name="_Toc44492183"/>
      <w:bookmarkStart w:id="276" w:name="_Toc44492733"/>
      <w:bookmarkStart w:id="277" w:name="_Toc50117744"/>
      <w:bookmarkStart w:id="278" w:name="_Toc50117807"/>
      <w:r w:rsidRPr="00C20DEB">
        <w:rPr>
          <w:u w:val="single"/>
        </w:rPr>
        <w:t>Pārtikas banku efektivitātes izvērtējums (pētījums)</w:t>
      </w:r>
      <w:bookmarkEnd w:id="275"/>
      <w:bookmarkEnd w:id="276"/>
      <w:bookmarkEnd w:id="277"/>
      <w:bookmarkEnd w:id="278"/>
    </w:p>
    <w:p w14:paraId="5DBAA07F" w14:textId="77777777" w:rsidR="001A531C" w:rsidRPr="00C20DEB" w:rsidRDefault="001A531C" w:rsidP="00F141C0">
      <w:pPr>
        <w:rPr>
          <w:bCs/>
        </w:rPr>
      </w:pPr>
      <w:r w:rsidRPr="00C20DEB">
        <w:rPr>
          <w:bCs/>
        </w:rPr>
        <w:t xml:space="preserve">Ņemot vērā to, ka daudzās valstīs pārtikas bankas ir izrādījušās efektīvs modelis </w:t>
      </w:r>
      <w:r w:rsidRPr="00C20DEB">
        <w:rPr>
          <w:bCs/>
          <w:spacing w:val="-4"/>
        </w:rPr>
        <w:t>pārtikas</w:t>
      </w:r>
      <w:r w:rsidRPr="00C20DEB">
        <w:rPr>
          <w:bCs/>
        </w:rPr>
        <w:t xml:space="preserve"> ziedošanas sistēmas uzlabošanai, ir jāizpēta to pilnveides iespējas Latvijā. Nepieciešams veikt pētījumu par pārtikas banku esošajiem modeļiem un veidiem, kā pārtikas bankas darbojas ES dalībvalstīs, kā arī jāierosina optimāls pārtikas bankas modeļa priekšlikums atbilstoši Latvijas situācijai, ņemot vērā esošo infrastruktūru un tās pilnveides nepieciešamību.</w:t>
      </w:r>
    </w:p>
    <w:p w14:paraId="5BABFD8E" w14:textId="77777777" w:rsidR="001A531C" w:rsidRPr="00C20DEB" w:rsidRDefault="001A531C" w:rsidP="00C83748">
      <w:pPr>
        <w:pStyle w:val="ListParagraph"/>
        <w:numPr>
          <w:ilvl w:val="0"/>
          <w:numId w:val="26"/>
        </w:numPr>
        <w:ind w:left="993"/>
        <w:rPr>
          <w:u w:val="single"/>
        </w:rPr>
      </w:pPr>
      <w:bookmarkStart w:id="279" w:name="_Toc44492184"/>
      <w:bookmarkStart w:id="280" w:name="_Toc44492734"/>
      <w:bookmarkStart w:id="281" w:name="_Toc50117745"/>
      <w:bookmarkStart w:id="282" w:name="_Toc50117808"/>
      <w:r w:rsidRPr="00C20DEB">
        <w:rPr>
          <w:u w:val="single"/>
        </w:rPr>
        <w:t>Pārtikas ziedošanas un PA rašanās novēršanas darbības pilnveidošana</w:t>
      </w:r>
      <w:bookmarkEnd w:id="279"/>
      <w:bookmarkEnd w:id="280"/>
      <w:bookmarkEnd w:id="281"/>
      <w:bookmarkEnd w:id="282"/>
    </w:p>
    <w:p w14:paraId="702B0D1F" w14:textId="77777777" w:rsidR="001A531C" w:rsidRPr="00C20DEB" w:rsidRDefault="001A531C" w:rsidP="00F141C0">
      <w:pPr>
        <w:rPr>
          <w:rFonts w:eastAsia="Tahoma"/>
          <w:bCs/>
        </w:rPr>
      </w:pPr>
      <w:r w:rsidRPr="00C20DEB">
        <w:rPr>
          <w:rFonts w:eastAsia="Tahoma"/>
          <w:bCs/>
        </w:rPr>
        <w:t>Atbilstoši pieejamiem finanšu līdzekļiem tiek organizēti pasākumi, kuri vērsti uz pārtikas ziedošanas iespēju pilnveidi, kā arī pārtikas</w:t>
      </w:r>
      <w:r w:rsidRPr="00C20DEB">
        <w:rPr>
          <w:rFonts w:eastAsia="Tahoma"/>
          <w:bCs/>
          <w:color w:val="FF0000"/>
        </w:rPr>
        <w:t xml:space="preserve"> </w:t>
      </w:r>
      <w:r w:rsidR="00FD556A" w:rsidRPr="00C20DEB">
        <w:rPr>
          <w:rFonts w:eastAsia="Tahoma"/>
          <w:bCs/>
          <w:color w:val="FF0000"/>
        </w:rPr>
        <w:t>atkritumu</w:t>
      </w:r>
      <w:r w:rsidR="00FD556A" w:rsidRPr="00C20DEB">
        <w:rPr>
          <w:rFonts w:eastAsia="Tahoma"/>
          <w:bCs/>
        </w:rPr>
        <w:t xml:space="preserve"> </w:t>
      </w:r>
      <w:r w:rsidRPr="00C20DEB">
        <w:rPr>
          <w:rFonts w:eastAsia="Tahoma"/>
          <w:bCs/>
        </w:rPr>
        <w:t>rašanās novēršanu. Līdzekļi izmantojami  pētniecības nolūkos, infrastruktūras pilnveidei.</w:t>
      </w:r>
    </w:p>
    <w:p w14:paraId="3EA3449D" w14:textId="77777777" w:rsidR="001A531C" w:rsidRPr="00C20DEB" w:rsidRDefault="001A531C" w:rsidP="00F141C0">
      <w:pPr>
        <w:rPr>
          <w:rFonts w:eastAsia="Tahoma"/>
          <w:bCs/>
        </w:rPr>
      </w:pPr>
      <w:r w:rsidRPr="00C20DEB">
        <w:rPr>
          <w:rFonts w:eastAsia="Tahoma"/>
          <w:bCs/>
        </w:rPr>
        <w:t>Lai pārtikas pārdales organizācijas varētu modernizēties, jo īpaši, lai risinātu loģistikas problēmas</w:t>
      </w:r>
      <w:r w:rsidR="00FA535B" w:rsidRPr="00C20DEB">
        <w:rPr>
          <w:rFonts w:eastAsia="Tahoma"/>
          <w:bCs/>
        </w:rPr>
        <w:t xml:space="preserve"> </w:t>
      </w:r>
      <w:r w:rsidR="00FA535B" w:rsidRPr="00C20DEB">
        <w:rPr>
          <w:rFonts w:eastAsia="Tahoma"/>
          <w:bCs/>
          <w:color w:val="FF0000"/>
        </w:rPr>
        <w:t>un personāla trūkumu</w:t>
      </w:r>
      <w:r w:rsidRPr="00C20DEB">
        <w:rPr>
          <w:rFonts w:eastAsia="Tahoma"/>
          <w:bCs/>
        </w:rPr>
        <w:t>, pieaugot ziedotās pārtikas daudzumiem, varētu izstrādāt finanšu mehānismus (piemēram, finanšu atbalstu saimnieciskās darbības izmaksu segšanai</w:t>
      </w:r>
      <w:r w:rsidR="00FA535B" w:rsidRPr="00C20DEB">
        <w:rPr>
          <w:rFonts w:eastAsia="Tahoma"/>
          <w:bCs/>
        </w:rPr>
        <w:t xml:space="preserve"> uz laiku, kamēr tiek veikta </w:t>
      </w:r>
      <w:r w:rsidR="00FA535B" w:rsidRPr="00C20DEB">
        <w:rPr>
          <w:rFonts w:eastAsia="Tahoma"/>
          <w:bCs/>
          <w:color w:val="FF0000"/>
        </w:rPr>
        <w:t>modernizāciju, veiktu finanšu piesaisti loģistikas problēmām – atbilstoša autotransporta un apkalpojošā personāla nodrošināšanai</w:t>
      </w:r>
      <w:r w:rsidRPr="00C20DEB">
        <w:rPr>
          <w:rFonts w:eastAsia="Tahoma"/>
          <w:bCs/>
        </w:rPr>
        <w:t>).</w:t>
      </w:r>
    </w:p>
    <w:p w14:paraId="188C19AC" w14:textId="77777777" w:rsidR="001A531C" w:rsidRPr="00C20DEB" w:rsidRDefault="001A531C" w:rsidP="00F141C0">
      <w:pPr>
        <w:rPr>
          <w:rFonts w:eastAsia="Tahoma"/>
          <w:bCs/>
        </w:rPr>
      </w:pPr>
      <w:r w:rsidRPr="00C20DEB">
        <w:rPr>
          <w:rFonts w:eastAsia="Tahoma"/>
          <w:bCs/>
        </w:rPr>
        <w:t xml:space="preserve">Viens no galvenajiem pārtikas ziedošanas pamatiem ir labi funkcionējošas partnerības. Tādējādi pārtikas ziedošanā iesaistītajiem dažādajiem dalībniekiem galvenā uzmanība jāpievērš partnerību stiprināšanai no darbības un sadarbības viedokļa, izmantojot dažādus līdzekļus (piemēram,  finanšu  atbalsts,  pieredzes  apmaiņa  un darbinieku iesaistīšana). Izšķiroša loma pārtikas ziedošanas sistēmu modernizācijā un jauninājumu ieviešanā varētu būt pašvaldībām, ņemot vērā to, ka tās ir pirmās, kas saskaras ar pārtikas ziedošanas jautājumu vietējā līmenī un praktiski iesaistās tās īstenošanā. Attiecīgā gadījumā var izmantot </w:t>
      </w:r>
      <w:r w:rsidR="00BA1EAA" w:rsidRPr="00C20DEB">
        <w:rPr>
          <w:rFonts w:eastAsia="Tahoma"/>
          <w:bCs/>
          <w:color w:val="FF0000"/>
        </w:rPr>
        <w:t>publiskā un privātā partnera sadarbību</w:t>
      </w:r>
      <w:r w:rsidRPr="00C20DEB">
        <w:rPr>
          <w:rFonts w:eastAsia="Tahoma"/>
          <w:bCs/>
        </w:rPr>
        <w:t>, lai veicinātu un palielinātu pārtikas ziedošanas efektivitāti un līdzdalību visā pārtikas sistēmā.</w:t>
      </w:r>
    </w:p>
    <w:p w14:paraId="51C19EC5" w14:textId="77777777" w:rsidR="001A531C" w:rsidRPr="00C20DEB" w:rsidRDefault="001A531C" w:rsidP="00C83748">
      <w:pPr>
        <w:pStyle w:val="ListParagraph"/>
        <w:numPr>
          <w:ilvl w:val="0"/>
          <w:numId w:val="26"/>
        </w:numPr>
        <w:ind w:left="993"/>
        <w:rPr>
          <w:u w:val="single"/>
        </w:rPr>
      </w:pPr>
      <w:bookmarkStart w:id="283" w:name="_Toc44492185"/>
      <w:bookmarkStart w:id="284" w:name="_Toc44492735"/>
      <w:bookmarkStart w:id="285" w:name="_Toc50117746"/>
      <w:bookmarkStart w:id="286" w:name="_Toc50117809"/>
      <w:r w:rsidRPr="00C20DEB">
        <w:rPr>
          <w:u w:val="single"/>
        </w:rPr>
        <w:t>Informatīvi pasākumi pārtikas ziedošanas un PA samazināšanas veicināšanai</w:t>
      </w:r>
      <w:bookmarkEnd w:id="283"/>
      <w:bookmarkEnd w:id="284"/>
      <w:bookmarkEnd w:id="285"/>
      <w:bookmarkEnd w:id="286"/>
    </w:p>
    <w:p w14:paraId="0BF4C9C1" w14:textId="5365F5FA" w:rsidR="001A531C" w:rsidRPr="00C20DEB" w:rsidRDefault="001A531C" w:rsidP="00F141C0">
      <w:pPr>
        <w:rPr>
          <w:rFonts w:eastAsia="Tahoma"/>
          <w:bCs/>
        </w:rPr>
      </w:pPr>
      <w:r w:rsidRPr="00C20DEB">
        <w:rPr>
          <w:rFonts w:eastAsia="Tahoma"/>
          <w:bCs/>
        </w:rPr>
        <w:t xml:space="preserve">Lai sabiedrību ieinteresētu par pārtikas ziedošanas veicināšanu un nabadzības novēršanu, ir nepieciešams veikt valsts mēroga informatīvu pasākumu, kura rezultātā rastos sociālā izpratne un iespēja pārdalīt pārtiku trūcīgākajiem. Darbība galvenokārt ir vērsta uz pārtikas apritē iesaistītajiem tirgus dalībniekiem (primārajā ražošanā, pārstrādē un  izgatavošanā,  mazumtirdzniecībā  un  citos  pārtikas  sadales  kanālos,  restorānos  un  sabiedriskajā ēdināšanā arī mājsaimniecībās) ņemot vērā viņu izšķirošo lomu pārtikas ziedošanas sistēmā. Ņemot vērā pārtikas nozares </w:t>
      </w:r>
      <w:r w:rsidR="001E22BF" w:rsidRPr="00C20DEB">
        <w:rPr>
          <w:rFonts w:eastAsia="Tahoma"/>
          <w:bCs/>
          <w:color w:val="FF0000"/>
        </w:rPr>
        <w:t>komersantu</w:t>
      </w:r>
      <w:r w:rsidRPr="00C20DEB">
        <w:rPr>
          <w:rFonts w:eastAsia="Tahoma"/>
          <w:bCs/>
        </w:rPr>
        <w:t xml:space="preserve"> atšķirīgos </w:t>
      </w:r>
      <w:r w:rsidR="001E22BF" w:rsidRPr="00C20DEB">
        <w:rPr>
          <w:rFonts w:eastAsia="Tahoma"/>
          <w:bCs/>
          <w:color w:val="FF0000"/>
        </w:rPr>
        <w:t xml:space="preserve">saimnieciskās </w:t>
      </w:r>
      <w:r w:rsidRPr="00C20DEB">
        <w:rPr>
          <w:rFonts w:eastAsia="Tahoma"/>
          <w:bCs/>
        </w:rPr>
        <w:t>darbības apstākļus, kā arī viņu produktu daudzveidību, informatīvos pasākumos var izmantot dažādus kanālus un rīkus mērķu sasniegšanai.</w:t>
      </w:r>
    </w:p>
    <w:p w14:paraId="48ECB0F4" w14:textId="77777777" w:rsidR="001A531C" w:rsidRPr="00C20DEB" w:rsidRDefault="001A531C" w:rsidP="00F141C0">
      <w:pPr>
        <w:rPr>
          <w:rFonts w:eastAsia="Tahoma"/>
          <w:bCs/>
          <w:szCs w:val="24"/>
        </w:rPr>
      </w:pPr>
      <w:r w:rsidRPr="00C20DEB">
        <w:rPr>
          <w:rFonts w:eastAsia="Tahoma"/>
          <w:bCs/>
          <w:szCs w:val="24"/>
        </w:rPr>
        <w:t>Īpaši svarīgi sniegt ieguldījumu interaktīvā komunikācijā, iespējamo problēmu atklāšanā, kā arī rast konceptuālus risinājumus, lai stiprinātu pārtikas ziedošanas sistēmu ieviešanu.</w:t>
      </w:r>
    </w:p>
    <w:p w14:paraId="3B4D5130" w14:textId="77777777" w:rsidR="001A531C" w:rsidRPr="00C20DEB" w:rsidRDefault="001A531C" w:rsidP="00F141C0">
      <w:pPr>
        <w:rPr>
          <w:rFonts w:eastAsia="Tahoma"/>
          <w:szCs w:val="24"/>
        </w:rPr>
      </w:pPr>
      <w:r w:rsidRPr="00C20DEB">
        <w:rPr>
          <w:rFonts w:eastAsia="Tahoma"/>
          <w:bCs/>
          <w:szCs w:val="24"/>
        </w:rPr>
        <w:t>Pārtikas ziedotājiem ieguvums no informatīviem pasākumiem izpaužas plānotajā pārtikas pārpalikumu pārdalē un ziedošanas organizēšanā pavadītā laika optimizācijā (piemēram, saīsinot laiku, kas tiek patērēts, meklējot starpniekus, kuri spēj saņemt ziedojumu). No otras puses, starpnieki starp ziedotāju un saņēmēju var rēķināties ar pastāvīga noteikta ziedotā pārtikas daudzuma pieplūdumu</w:t>
      </w:r>
      <w:r w:rsidRPr="00C20DEB">
        <w:rPr>
          <w:rFonts w:eastAsia="Tahoma"/>
          <w:szCs w:val="24"/>
        </w:rPr>
        <w:t xml:space="preserve"> un tādējādi efektīvāk plānot tā sadali.</w:t>
      </w:r>
    </w:p>
    <w:p w14:paraId="20308265" w14:textId="77777777" w:rsidR="001A531C" w:rsidRPr="00C20DEB" w:rsidRDefault="001A531C" w:rsidP="00F141C0">
      <w:pPr>
        <w:rPr>
          <w:rFonts w:eastAsia="Tahoma"/>
          <w:szCs w:val="24"/>
        </w:rPr>
      </w:pPr>
    </w:p>
    <w:p w14:paraId="00071C03" w14:textId="77777777" w:rsidR="001A531C" w:rsidRPr="00C20DEB" w:rsidRDefault="000543D6" w:rsidP="002135B6">
      <w:pPr>
        <w:pStyle w:val="Heading3"/>
        <w:rPr>
          <w:rFonts w:eastAsia="Tahoma"/>
        </w:rPr>
      </w:pPr>
      <w:bookmarkStart w:id="287" w:name="_Toc44492186"/>
      <w:bookmarkStart w:id="288" w:name="_Toc44492736"/>
      <w:bookmarkStart w:id="289" w:name="_Toc50117747"/>
      <w:bookmarkStart w:id="290" w:name="_Toc50117810"/>
      <w:bookmarkStart w:id="291" w:name="_Toc52534869"/>
      <w:bookmarkStart w:id="292" w:name="_Toc57507750"/>
      <w:r w:rsidRPr="00C20DEB">
        <w:rPr>
          <w:rFonts w:eastAsia="Tahoma"/>
        </w:rPr>
        <w:t>10.</w:t>
      </w:r>
      <w:r w:rsidR="001A531C" w:rsidRPr="00C20DEB">
        <w:rPr>
          <w:rFonts w:eastAsia="Tahoma"/>
        </w:rPr>
        <w:t>3.2.Pārtikas atkritumu rašanās novēršana</w:t>
      </w:r>
      <w:bookmarkStart w:id="293" w:name="_Toc44492187"/>
      <w:bookmarkStart w:id="294" w:name="_Toc44492737"/>
      <w:bookmarkEnd w:id="287"/>
      <w:bookmarkEnd w:id="288"/>
      <w:bookmarkEnd w:id="289"/>
      <w:bookmarkEnd w:id="290"/>
      <w:bookmarkEnd w:id="291"/>
      <w:bookmarkEnd w:id="292"/>
    </w:p>
    <w:p w14:paraId="2BCA3EDC" w14:textId="77777777" w:rsidR="001A531C" w:rsidRPr="00C20DEB" w:rsidRDefault="001A531C" w:rsidP="00F141C0">
      <w:pPr>
        <w:rPr>
          <w:u w:val="single"/>
        </w:rPr>
      </w:pPr>
      <w:bookmarkStart w:id="295" w:name="_Toc50117748"/>
      <w:bookmarkStart w:id="296" w:name="_Toc50117811"/>
    </w:p>
    <w:p w14:paraId="08DA585E" w14:textId="77777777" w:rsidR="001A531C" w:rsidRPr="00C20DEB" w:rsidRDefault="001A531C" w:rsidP="00C83748">
      <w:pPr>
        <w:pStyle w:val="ListParagraph"/>
        <w:numPr>
          <w:ilvl w:val="0"/>
          <w:numId w:val="27"/>
        </w:numPr>
        <w:ind w:left="993"/>
        <w:rPr>
          <w:u w:val="single"/>
        </w:rPr>
      </w:pPr>
      <w:r w:rsidRPr="00C20DEB">
        <w:rPr>
          <w:u w:val="single"/>
        </w:rPr>
        <w:t>Sadarbība ar nozaru asociācijām – nozaru vadlīniju sagatavošana PA rašanās novēršanai</w:t>
      </w:r>
      <w:bookmarkEnd w:id="293"/>
      <w:bookmarkEnd w:id="294"/>
      <w:bookmarkEnd w:id="295"/>
      <w:bookmarkEnd w:id="296"/>
    </w:p>
    <w:p w14:paraId="3B7CB21D" w14:textId="77777777" w:rsidR="001A531C" w:rsidRPr="00C20DEB" w:rsidRDefault="001A531C" w:rsidP="00F141C0">
      <w:r w:rsidRPr="00C20DEB">
        <w:t>Saskaņā ar PA apsaimniekošanas hierarhiju prioritāte tiek piešķirta tieši PA rašanās novēršanai un tādējādi efektīvai pārtikas ražošanai, pārstrādei un uzglabāšanai ar minimālu pārpalikumu.</w:t>
      </w:r>
    </w:p>
    <w:p w14:paraId="39C9E391" w14:textId="77777777" w:rsidR="001A531C" w:rsidRPr="00C20DEB" w:rsidRDefault="001A531C" w:rsidP="00F141C0">
      <w:r w:rsidRPr="00C20DEB">
        <w:t xml:space="preserve">Nozaru vadlīniju sagatavošanā PA rašanās novēršanai izmantojami ES Pārtikas zudumu un pārtikas izšķērdēšanas novēršanas platformas 2019.gadā izstrādātie ieteikumi rīcībai pārtikas izšķērdēšanas novēršanas jomā. </w:t>
      </w:r>
    </w:p>
    <w:p w14:paraId="112C1422" w14:textId="77777777" w:rsidR="001A531C" w:rsidRPr="00C20DEB" w:rsidRDefault="001A531C" w:rsidP="00F141C0">
      <w:r w:rsidRPr="00C20DEB">
        <w:t xml:space="preserve">Katrā pārtikas ražošanas, pārstrādes un izplatīšanas posmā ir vajadzīga atšķirīga pieeja, lai risinātu pārmērīgu pārtikas izšķērdēšanu. Tāpēc ir jānodrošina priekšnoteikumi, lai pārtika netiktu izniekota. </w:t>
      </w:r>
    </w:p>
    <w:p w14:paraId="630D29C0" w14:textId="77777777" w:rsidR="001A531C" w:rsidRPr="00C20DEB" w:rsidRDefault="001A531C" w:rsidP="00F141C0">
      <w:r w:rsidRPr="00C20DEB">
        <w:t>Saskaņā ar integrēto visaptverošo pieeju, kas nepieciešama, lai risinātu pārtikas izšķērdēšanas jautājumu, neapdraudot pārtikas nekaitīgumu, ES Pārtikas zudumu un pārtikas izšķērdēšanas novēršanas platforma ir noteikusi, kā jārīkojas katrā pārtikas piegādes ķēdes posmā (tostarp pārtikas pārdales posmā), kurā iesaistās visi publiskā un privātā sektora galvenie dalībnieki.</w:t>
      </w:r>
    </w:p>
    <w:p w14:paraId="0B079CF2" w14:textId="77777777" w:rsidR="001A531C" w:rsidRPr="00C20DEB" w:rsidRDefault="001A531C" w:rsidP="00F141C0">
      <w:r w:rsidRPr="00C20DEB">
        <w:t xml:space="preserve">Lai novērstu pārtikas izšķērdēšanu, galvenais ir rīkoties katrā pārtikas piegādes posmā (t. i., ražošanas, pārstrādes, izplatīšanas un patēriņa posmos), proti, katrā posmā ierobežot pārtikas pārpalikumu rašanos un, ja tie tomēr radušies, atgūt pārtikas pārpalikumus un nodrošināt vislietderīgāko pārtikas resursu izlietojumu saskaņā ar atkritumu rašanās novēršanas hierarhiju. </w:t>
      </w:r>
    </w:p>
    <w:p w14:paraId="3E1C9C7F" w14:textId="77777777" w:rsidR="001A531C" w:rsidRPr="00C20DEB" w:rsidRDefault="001A531C" w:rsidP="00C83748">
      <w:pPr>
        <w:pStyle w:val="ListParagraph"/>
        <w:numPr>
          <w:ilvl w:val="0"/>
          <w:numId w:val="27"/>
        </w:numPr>
        <w:ind w:left="993"/>
        <w:rPr>
          <w:u w:val="single"/>
        </w:rPr>
      </w:pPr>
      <w:bookmarkStart w:id="297" w:name="_Toc44492188"/>
      <w:bookmarkStart w:id="298" w:name="_Toc44492738"/>
      <w:bookmarkStart w:id="299" w:name="_Toc50117749"/>
      <w:bookmarkStart w:id="300" w:name="_Toc50117812"/>
      <w:r w:rsidRPr="00C20DEB">
        <w:rPr>
          <w:u w:val="single"/>
        </w:rPr>
        <w:t>Turpināt atbalstīt pārtikas tirdzniecības veicināšanu tieši no ražotājiem</w:t>
      </w:r>
      <w:bookmarkEnd w:id="297"/>
      <w:bookmarkEnd w:id="298"/>
      <w:bookmarkEnd w:id="299"/>
      <w:bookmarkEnd w:id="300"/>
    </w:p>
    <w:p w14:paraId="6AAC90E5" w14:textId="7406EF2D" w:rsidR="001A531C" w:rsidRPr="00C20DEB" w:rsidRDefault="001A531C" w:rsidP="00F141C0">
      <w:pPr>
        <w:rPr>
          <w:rFonts w:eastAsia="Tahoma"/>
        </w:rPr>
      </w:pPr>
      <w:r w:rsidRPr="00C20DEB">
        <w:rPr>
          <w:rFonts w:eastAsia="Tahoma"/>
        </w:rPr>
        <w:t xml:space="preserve">Pārtikas ķēdē, kur pārtikas produkti nonāk no ražotājiem vai pārstrādātājiem, izplatītājiem, mazumtirgotājiem vai ēdināšanas uzņēmumiem, jo pārtikas apritē iesaistīto </w:t>
      </w:r>
      <w:r w:rsidR="001E22BF" w:rsidRPr="00C20DEB">
        <w:rPr>
          <w:rFonts w:eastAsia="Tahoma"/>
          <w:color w:val="FF0000"/>
        </w:rPr>
        <w:t>komersantu</w:t>
      </w:r>
      <w:r w:rsidRPr="00C20DEB">
        <w:rPr>
          <w:rFonts w:eastAsia="Tahoma"/>
          <w:color w:val="FF0000"/>
        </w:rPr>
        <w:t xml:space="preserve"> </w:t>
      </w:r>
      <w:r w:rsidRPr="00C20DEB">
        <w:rPr>
          <w:rFonts w:eastAsia="Tahoma"/>
        </w:rPr>
        <w:t>skaits ir lielāks, jo pārtikas uzglabāšana, transportēšana un apstrāde, sabojāšanās vai bojāšanās iespējamība palielinās, padarot pārtiku nepiemērotu pārdošanai un tā veicinot kopējo PA daudzuma pieaugumu.</w:t>
      </w:r>
    </w:p>
    <w:p w14:paraId="793F9C72" w14:textId="77777777" w:rsidR="001A531C" w:rsidRPr="00C20DEB" w:rsidRDefault="001A531C" w:rsidP="00F141C0">
      <w:pPr>
        <w:rPr>
          <w:rFonts w:eastAsia="Tahoma"/>
        </w:rPr>
      </w:pPr>
      <w:r w:rsidRPr="00C20DEB">
        <w:rPr>
          <w:rFonts w:eastAsia="Tahoma"/>
        </w:rPr>
        <w:t>Tāpēc nepieciešams  veicināt pārtikas produktu pārdošanu tieši no ražotājiem. Šī pasākuma mērķis ir veicināt un palielināt tiešo saziņu starp ražotājiem un patērētājiem ar mērķi pārdot pārtiku tieši no ražotājiem patērētājiem. Tas saīsina pārtikas piegādes ķēdi un optimizē laiku, kas nepieciešams, lai pārtika nonāktu pie patērētājiem. Saīsinot izplatīšanas ķēdi, mazāka ir iespēja sabojāt iepakojumu, kā rezultātā var tikt sabojāta pārtika.</w:t>
      </w:r>
    </w:p>
    <w:p w14:paraId="1861B9E7" w14:textId="77777777" w:rsidR="001A531C" w:rsidRPr="00C20DEB" w:rsidRDefault="001A531C" w:rsidP="00F141C0">
      <w:pPr>
        <w:rPr>
          <w:rFonts w:eastAsia="Tahoma"/>
        </w:rPr>
      </w:pPr>
      <w:r w:rsidRPr="00C20DEB">
        <w:rPr>
          <w:rFonts w:eastAsia="Tahoma"/>
        </w:rPr>
        <w:t>Nepieciešams atbalstīt arī citas iniciatīvas, kas paredzētas vietējo produktu, mājražotāju popularizēšanai un pārdošanai vietējās teritorijās, lai saīsinātu un veicinātu īsāku izplatīšanas/mazumtirdzniecības ķēžu darbību, kā arī dotu iespēju veidot tiešus kontaktus starp vietējiem pārtikas ražotājiem un viesmīlības un tūrisma nozari. Kā piemērs minama tirdzniecība internetā, ielu tirdzniecība, iespēja iegādāties produktus mazos apjomos.</w:t>
      </w:r>
    </w:p>
    <w:p w14:paraId="78258963" w14:textId="77777777" w:rsidR="001A531C" w:rsidRPr="00C20DEB" w:rsidRDefault="001A531C" w:rsidP="00F141C0">
      <w:pPr>
        <w:rPr>
          <w:rFonts w:eastAsia="Tahoma"/>
          <w:szCs w:val="24"/>
        </w:rPr>
      </w:pPr>
    </w:p>
    <w:p w14:paraId="53149D30" w14:textId="77777777" w:rsidR="001A531C" w:rsidRPr="00C20DEB" w:rsidRDefault="000543D6" w:rsidP="002135B6">
      <w:pPr>
        <w:pStyle w:val="Heading3"/>
        <w:rPr>
          <w:rFonts w:eastAsia="Tahoma"/>
        </w:rPr>
      </w:pPr>
      <w:bookmarkStart w:id="301" w:name="_Toc44492189"/>
      <w:bookmarkStart w:id="302" w:name="_Toc44492739"/>
      <w:bookmarkStart w:id="303" w:name="_Toc50117750"/>
      <w:bookmarkStart w:id="304" w:name="_Toc50117813"/>
      <w:bookmarkStart w:id="305" w:name="_Toc52534870"/>
      <w:bookmarkStart w:id="306" w:name="_Toc57507751"/>
      <w:r w:rsidRPr="00C20DEB">
        <w:t>10</w:t>
      </w:r>
      <w:r w:rsidR="001A531C" w:rsidRPr="00C20DEB">
        <w:t>.3.3.Informētības palielināšana un patērētāju informēšana par pārtikas atkritumu rašanās novēršanu un samazināšanu</w:t>
      </w:r>
      <w:bookmarkStart w:id="307" w:name="_Toc44492190"/>
      <w:bookmarkStart w:id="308" w:name="_Toc44492740"/>
      <w:bookmarkEnd w:id="301"/>
      <w:bookmarkEnd w:id="302"/>
      <w:bookmarkEnd w:id="303"/>
      <w:bookmarkEnd w:id="304"/>
      <w:bookmarkEnd w:id="305"/>
      <w:bookmarkEnd w:id="306"/>
    </w:p>
    <w:p w14:paraId="58DF2EF3" w14:textId="77777777" w:rsidR="001A531C" w:rsidRPr="00C20DEB" w:rsidRDefault="001A531C" w:rsidP="00F141C0">
      <w:pPr>
        <w:rPr>
          <w:u w:val="single"/>
        </w:rPr>
      </w:pPr>
      <w:bookmarkStart w:id="309" w:name="_Toc50117751"/>
      <w:bookmarkStart w:id="310" w:name="_Toc50117814"/>
      <w:bookmarkEnd w:id="307"/>
      <w:bookmarkEnd w:id="308"/>
    </w:p>
    <w:p w14:paraId="05190B6E" w14:textId="77777777" w:rsidR="001A531C" w:rsidRPr="00C20DEB" w:rsidRDefault="001A531C" w:rsidP="00C83748">
      <w:pPr>
        <w:pStyle w:val="ListParagraph"/>
        <w:numPr>
          <w:ilvl w:val="0"/>
          <w:numId w:val="28"/>
        </w:numPr>
        <w:ind w:left="993"/>
        <w:rPr>
          <w:u w:val="single"/>
        </w:rPr>
      </w:pPr>
      <w:r w:rsidRPr="00C20DEB">
        <w:rPr>
          <w:u w:val="single"/>
        </w:rPr>
        <w:t>Dialogs ar ražotājiem, pārstrādātājiem un tirgotājiem par PA rašanās samazināšanu. Atbalsts bezatlikumu tehnoloģiju ieviešanai</w:t>
      </w:r>
      <w:bookmarkEnd w:id="309"/>
      <w:bookmarkEnd w:id="310"/>
    </w:p>
    <w:p w14:paraId="2CD824B3" w14:textId="0584ED82" w:rsidR="001A531C" w:rsidRPr="00C20DEB" w:rsidRDefault="001A531C" w:rsidP="00F141C0">
      <w:pPr>
        <w:rPr>
          <w:rFonts w:eastAsia="Tahoma"/>
          <w:bCs/>
          <w:szCs w:val="24"/>
        </w:rPr>
      </w:pPr>
      <w:r w:rsidRPr="00C20DEB">
        <w:rPr>
          <w:bCs/>
          <w:szCs w:val="24"/>
        </w:rPr>
        <w:t xml:space="preserve">Atbildība par PA rašanās novēršanu un samazināšanu ir sadalīta starp visām ieinteresētajām pusēm visos </w:t>
      </w:r>
      <w:r w:rsidRPr="00C20DEB">
        <w:rPr>
          <w:rFonts w:eastAsia="Tahoma"/>
          <w:bCs/>
          <w:szCs w:val="24"/>
        </w:rPr>
        <w:t xml:space="preserve"> pārtikas piegādes ķēdes posmos. Būtu jāveicina sadarbība un dialogs starp pārtikas apritē iesaistītajiem tirgus dalībniekiem, pārtikas apritē iesaistīto </w:t>
      </w:r>
      <w:r w:rsidR="008745BD" w:rsidRPr="00C20DEB">
        <w:rPr>
          <w:rFonts w:eastAsia="Tahoma"/>
          <w:bCs/>
          <w:color w:val="FF0000"/>
          <w:szCs w:val="24"/>
        </w:rPr>
        <w:t>komersantu</w:t>
      </w:r>
      <w:r w:rsidRPr="00C20DEB">
        <w:rPr>
          <w:rFonts w:eastAsia="Tahoma"/>
          <w:bCs/>
          <w:szCs w:val="24"/>
        </w:rPr>
        <w:t xml:space="preserve"> asociācijām, iepakojuma ražotājiem u.c., izmantojot brīvprātīgas vienošanās ar dažādām ieinteresētajām personām. Jāveicina labo praksi, kas vērsta uz preventīviem pasākumiem attiecībā uz PA rašanos un jāveicina pārtikas pārpalikumu pārdale (pārtikas ziedošana). </w:t>
      </w:r>
    </w:p>
    <w:p w14:paraId="7B04A12B" w14:textId="77777777" w:rsidR="001A531C" w:rsidRPr="00C20DEB" w:rsidRDefault="001A531C" w:rsidP="00F141C0">
      <w:pPr>
        <w:rPr>
          <w:rFonts w:eastAsia="Tahoma"/>
          <w:bCs/>
          <w:szCs w:val="24"/>
        </w:rPr>
      </w:pPr>
      <w:r w:rsidRPr="00C20DEB">
        <w:rPr>
          <w:rFonts w:eastAsia="Tahoma"/>
          <w:bCs/>
          <w:szCs w:val="24"/>
        </w:rPr>
        <w:t xml:space="preserve">Galvenais mērķis, veidojot dialogus ar dažādām ieinteresētajām pusēm, ir uzlabot resursu un izejvielu izmantošanu, novēršot un samazinot PA rašanos visā pārtikas ķēdē, </w:t>
      </w:r>
      <w:r w:rsidR="00C44468" w:rsidRPr="00C20DEB">
        <w:rPr>
          <w:rFonts w:eastAsia="Tahoma"/>
          <w:bCs/>
          <w:szCs w:val="24"/>
        </w:rPr>
        <w:t>“</w:t>
      </w:r>
      <w:r w:rsidRPr="00C20DEB">
        <w:rPr>
          <w:rFonts w:eastAsia="Tahoma"/>
          <w:bCs/>
          <w:szCs w:val="24"/>
        </w:rPr>
        <w:t>no lauka līdz galdam</w:t>
      </w:r>
      <w:r w:rsidR="00C44468" w:rsidRPr="00C20DEB">
        <w:rPr>
          <w:rFonts w:eastAsia="Tahoma"/>
          <w:bCs/>
          <w:szCs w:val="24"/>
        </w:rPr>
        <w:t>”</w:t>
      </w:r>
      <w:r w:rsidRPr="00C20DEB">
        <w:rPr>
          <w:rFonts w:eastAsia="Tahoma"/>
          <w:bCs/>
          <w:szCs w:val="24"/>
        </w:rPr>
        <w:t>, izveidojot sistēmu, kas ļauj novērtēt sasniegumus attiecībā uz PA samazināšanu un nenovēršami radīto pārtikas pārpalikumu otrreizēju izmantošanu. Dialogu mērķis ir stiprināt sadarbību un veicināt informācijas apmaiņu starp ražotājiem, pārstrādātājiem, izplatītājiem, viesmīlības uzņēmumiem, tirgotājiem, lai izvairītos no pārtikas krājumu radīšanas nepietiekamas plānošanas dēļ un tādējādi līdz minimumam samazinātu PA, kas citādi būtu jāiznīcina nekaitīgā veidā, tādējādi radot papildu izmaksas ieinteresētajām personām.</w:t>
      </w:r>
    </w:p>
    <w:p w14:paraId="7BA7ED06" w14:textId="77777777" w:rsidR="001A531C" w:rsidRPr="00C20DEB" w:rsidRDefault="001A531C" w:rsidP="00C83748">
      <w:pPr>
        <w:pStyle w:val="ListParagraph"/>
        <w:numPr>
          <w:ilvl w:val="0"/>
          <w:numId w:val="28"/>
        </w:numPr>
        <w:ind w:left="993"/>
        <w:rPr>
          <w:u w:val="single"/>
        </w:rPr>
      </w:pPr>
      <w:bookmarkStart w:id="311" w:name="_Toc44492191"/>
      <w:bookmarkStart w:id="312" w:name="_Toc44492741"/>
      <w:bookmarkStart w:id="313" w:name="_Toc50117752"/>
      <w:bookmarkStart w:id="314" w:name="_Toc50117815"/>
      <w:r w:rsidRPr="00C20DEB">
        <w:rPr>
          <w:u w:val="single"/>
        </w:rPr>
        <w:t>Labas prakses PA rašanās novēršanā popularizēšana un godināšana</w:t>
      </w:r>
      <w:bookmarkEnd w:id="311"/>
      <w:bookmarkEnd w:id="312"/>
      <w:bookmarkEnd w:id="313"/>
      <w:bookmarkEnd w:id="314"/>
    </w:p>
    <w:p w14:paraId="743CE980" w14:textId="764C696F" w:rsidR="001A531C" w:rsidRPr="00C20DEB" w:rsidRDefault="001A531C" w:rsidP="00F141C0">
      <w:pPr>
        <w:rPr>
          <w:bCs/>
          <w:szCs w:val="24"/>
        </w:rPr>
      </w:pPr>
      <w:r w:rsidRPr="00C20DEB">
        <w:rPr>
          <w:bCs/>
          <w:szCs w:val="24"/>
        </w:rPr>
        <w:t xml:space="preserve">Pēc tam, kad ar </w:t>
      </w:r>
      <w:r w:rsidR="008745BD" w:rsidRPr="00C20DEB">
        <w:rPr>
          <w:bCs/>
          <w:color w:val="FF0000"/>
          <w:szCs w:val="24"/>
        </w:rPr>
        <w:t>komersant</w:t>
      </w:r>
      <w:r w:rsidRPr="00C20DEB">
        <w:rPr>
          <w:bCs/>
          <w:color w:val="FF0000"/>
          <w:szCs w:val="24"/>
        </w:rPr>
        <w:t>iem</w:t>
      </w:r>
      <w:r w:rsidRPr="00C20DEB">
        <w:rPr>
          <w:color w:val="FF0000"/>
          <w:szCs w:val="24"/>
        </w:rPr>
        <w:t>,</w:t>
      </w:r>
      <w:r w:rsidRPr="00C20DEB">
        <w:rPr>
          <w:bCs/>
          <w:szCs w:val="24"/>
        </w:rPr>
        <w:t xml:space="preserve"> kas iesaistīti pārtikas apritē, ir samazinājuši PA, ir jāizstrādā kritēriji un jāizveido sistēma īpašu apstiprinājumu piešķiršanai par labas prakses piemēriem PA rašanās novēršanā, lai vēl vairāk motivētu ieinteresētās puses un veicinātu apņemšanos sasniegt mērķus attiecībā uz PA rašanās novēršanu un samazināšanu. Šiem kritērijiem būtu jābūt specifiskiem attiecībā uz primārajiem ražotājiem, ražotājiem, mazumtirdzniecības ķēdēm un viesmīlības uzņēmumiem utt.</w:t>
      </w:r>
    </w:p>
    <w:p w14:paraId="5FD6CA1C" w14:textId="77777777" w:rsidR="001A531C" w:rsidRPr="00C20DEB" w:rsidRDefault="001A531C" w:rsidP="00C83748">
      <w:pPr>
        <w:pStyle w:val="ListParagraph"/>
        <w:numPr>
          <w:ilvl w:val="0"/>
          <w:numId w:val="28"/>
        </w:numPr>
        <w:ind w:left="993" w:hanging="426"/>
        <w:rPr>
          <w:u w:val="single"/>
        </w:rPr>
      </w:pPr>
      <w:bookmarkStart w:id="315" w:name="_Toc50117753"/>
      <w:bookmarkStart w:id="316" w:name="_Toc50117816"/>
      <w:r w:rsidRPr="00C20DEB">
        <w:rPr>
          <w:u w:val="single"/>
        </w:rPr>
        <w:t>Izpratnes veidošanas informatīvie pasākumi, kas vērsti uz patērētājiem par PA rašanās novēršanu un samazināšanu</w:t>
      </w:r>
      <w:bookmarkEnd w:id="315"/>
      <w:bookmarkEnd w:id="316"/>
    </w:p>
    <w:p w14:paraId="4E1482B1" w14:textId="77777777" w:rsidR="001A531C" w:rsidRPr="00C20DEB" w:rsidRDefault="001A531C" w:rsidP="00F141C0">
      <w:pPr>
        <w:rPr>
          <w:rFonts w:eastAsia="Tahoma"/>
          <w:bCs/>
          <w:szCs w:val="24"/>
        </w:rPr>
      </w:pPr>
      <w:r w:rsidRPr="00C20DEB">
        <w:rPr>
          <w:rFonts w:eastAsia="Tahoma"/>
          <w:bCs/>
          <w:szCs w:val="24"/>
        </w:rPr>
        <w:t>Lai sasniegtu optimālus rezultātus, pastāvīgi jāveicina patērētāju informētība. Izmantojot spēcīgus informatīvos pasākumus ir jānorāda, ka nevajadzīgi PA ir globāla problēma un ka pārtika ir dārga, un tās ražošanai ir nepieciešams patērēt daudzus resursus, kas ir neatgriezeniski zaudēti, kad pārtika tiek izšķērdēta</w:t>
      </w:r>
      <w:r w:rsidR="00225D7F" w:rsidRPr="00C20DEB">
        <w:rPr>
          <w:rFonts w:eastAsia="Tahoma"/>
          <w:bCs/>
          <w:szCs w:val="24"/>
        </w:rPr>
        <w:t xml:space="preserve"> </w:t>
      </w:r>
      <w:r w:rsidR="00225D7F" w:rsidRPr="00C20DEB">
        <w:rPr>
          <w:rFonts w:eastAsia="Tahoma"/>
          <w:bCs/>
          <w:color w:val="FF0000"/>
          <w:szCs w:val="24"/>
        </w:rPr>
        <w:t>un tādā veidā rodas pārtikas pārpalikumi</w:t>
      </w:r>
      <w:r w:rsidRPr="00C20DEB">
        <w:rPr>
          <w:rFonts w:eastAsia="Tahoma"/>
          <w:bCs/>
          <w:szCs w:val="24"/>
        </w:rPr>
        <w:t>. Pārtikas izšķērdēšanu mājsaimniecībās var samazināt, mainot patēriņa un uzvedības modeļus. Informatīvajos pasākumos jo īpaši būtu jāvērš uzmanība jauniešiem, kuriem nepieciešams izaugt, domājot, ka pārtikas izšķērdēšana nav sociāli pieņemama rīcība. Ir svarīgi mudināt citas ieinteresētās puses pieņemt jaunus paradumus, piemēram, plānotu iepirkšanos, pagatavot optimālo ēdiena daudzumu attiecībā pret cilvēku skaitu un izmantot šodienas maltītes pārpalikumus, lai pagatavotu nākamās dienas maltīti.</w:t>
      </w:r>
    </w:p>
    <w:p w14:paraId="03E69712" w14:textId="77777777" w:rsidR="001A531C" w:rsidRPr="00C20DEB" w:rsidRDefault="001A531C" w:rsidP="00F141C0">
      <w:pPr>
        <w:rPr>
          <w:rFonts w:eastAsia="Tahoma"/>
          <w:bCs/>
          <w:szCs w:val="24"/>
        </w:rPr>
      </w:pPr>
      <w:r w:rsidRPr="00C20DEB">
        <w:t>ES Pārtikas zudumu un pārtikas izšķērdēšanas novēršanas platformas 2019. gada 12. decembrī izstrādātajos ieteikumos rīcībai pārtikas izšķērdēšanas novēršanas jomā uzskaitīti galvenie pasākumi indivīdiem (mājsaimniecībām), kā samazināt PA ikdienā. Šos ieteikumus var izmantot kā informatīvu materiālu sabiedrībai, kā ar reālu rīcību var samazināt PA rašanos</w:t>
      </w:r>
      <w:r w:rsidRPr="00C20DEB">
        <w:rPr>
          <w:vertAlign w:val="superscript"/>
        </w:rPr>
        <w:footnoteReference w:id="199"/>
      </w:r>
      <w:r w:rsidRPr="00C20DEB">
        <w:rPr>
          <w:vertAlign w:val="superscript"/>
        </w:rPr>
        <w:t>.</w:t>
      </w:r>
    </w:p>
    <w:p w14:paraId="403E4E0D" w14:textId="77777777" w:rsidR="001A531C" w:rsidRPr="00C20DEB" w:rsidRDefault="001A531C" w:rsidP="00C83748">
      <w:pPr>
        <w:pStyle w:val="ListParagraph"/>
        <w:numPr>
          <w:ilvl w:val="0"/>
          <w:numId w:val="28"/>
        </w:numPr>
        <w:ind w:left="993"/>
        <w:rPr>
          <w:u w:val="single"/>
        </w:rPr>
      </w:pPr>
      <w:bookmarkStart w:id="317" w:name="_Toc50117754"/>
      <w:bookmarkStart w:id="318" w:name="_Toc50117817"/>
      <w:r w:rsidRPr="00C20DEB">
        <w:rPr>
          <w:u w:val="single"/>
        </w:rPr>
        <w:t>Informatīvi pasākumi, kuru mērķauditorija ir patērētāji, kas ir saistīti ar pārtikas derīguma termiņu izpratni un pārtikas izšķērdēšanas samazināšanu</w:t>
      </w:r>
      <w:bookmarkEnd w:id="317"/>
      <w:bookmarkEnd w:id="318"/>
    </w:p>
    <w:p w14:paraId="314531A0" w14:textId="77777777" w:rsidR="001A531C" w:rsidRPr="00C20DEB" w:rsidRDefault="001A531C" w:rsidP="00F141C0">
      <w:pPr>
        <w:rPr>
          <w:rFonts w:eastAsia="Tahoma"/>
          <w:szCs w:val="24"/>
        </w:rPr>
      </w:pPr>
      <w:r w:rsidRPr="00C20DEB">
        <w:rPr>
          <w:rFonts w:eastAsia="Tahoma"/>
          <w:bCs/>
          <w:szCs w:val="24"/>
        </w:rPr>
        <w:t xml:space="preserve">Pārtikas derīguma termiņš ir atzīmēts ar norādi </w:t>
      </w:r>
      <w:r w:rsidR="00C44468" w:rsidRPr="00C20DEB">
        <w:rPr>
          <w:rFonts w:eastAsia="Tahoma"/>
          <w:bCs/>
          <w:szCs w:val="24"/>
        </w:rPr>
        <w:t>“</w:t>
      </w:r>
      <w:r w:rsidRPr="00C20DEB">
        <w:t>Ieteicams līdz….</w:t>
      </w:r>
      <w:r w:rsidR="00C44468" w:rsidRPr="00C20DEB">
        <w:t>”</w:t>
      </w:r>
      <w:r w:rsidRPr="00C20DEB">
        <w:t xml:space="preserve"> </w:t>
      </w:r>
      <w:r w:rsidRPr="00C20DEB">
        <w:rPr>
          <w:rFonts w:eastAsia="Tahoma"/>
          <w:bCs/>
          <w:szCs w:val="24"/>
        </w:rPr>
        <w:t xml:space="preserve">un </w:t>
      </w:r>
      <w:r w:rsidR="00C44468" w:rsidRPr="00C20DEB">
        <w:t>“</w:t>
      </w:r>
      <w:r w:rsidRPr="00C20DEB">
        <w:t>Izlietot līdz…</w:t>
      </w:r>
      <w:r w:rsidR="00C44468" w:rsidRPr="00C20DEB">
        <w:t>”</w:t>
      </w:r>
      <w:r w:rsidRPr="00C20DEB">
        <w:t xml:space="preserve">. </w:t>
      </w:r>
      <w:r w:rsidR="00C44468" w:rsidRPr="00C20DEB">
        <w:rPr>
          <w:rFonts w:eastAsia="Tahoma"/>
          <w:bCs/>
          <w:szCs w:val="24"/>
        </w:rPr>
        <w:t>“</w:t>
      </w:r>
      <w:r w:rsidRPr="00C20DEB">
        <w:t>Ieteicams līdz….</w:t>
      </w:r>
      <w:r w:rsidR="00C44468" w:rsidRPr="00C20DEB">
        <w:t>”</w:t>
      </w:r>
      <w:r w:rsidRPr="00C20DEB">
        <w:t xml:space="preserve"> </w:t>
      </w:r>
      <w:r w:rsidRPr="00C20DEB">
        <w:rPr>
          <w:rFonts w:eastAsia="Tahoma"/>
          <w:bCs/>
          <w:szCs w:val="24"/>
        </w:rPr>
        <w:t>norāda pārtikas minimālā derīguma termiņa datumu, t. i., datumu, līdz kuram pārtikas produkts saglabā paredzēto kvalitāti, un šīs pārtikas patēriņš vēl ir iespējams noteiktu laiku pat pēc attiecīgā termiņa beigām. Pārtika ir jāpārbauda, un, ja tā tiek pareizi uzglabāta, nav redzamas pirmiepakojuma bojājuma pazīmes vai bojāšanās pazīmes, to var lietot uzturā.</w:t>
      </w:r>
      <w:r w:rsidR="00C44468" w:rsidRPr="00C20DEB">
        <w:rPr>
          <w:rFonts w:eastAsia="Tahoma"/>
          <w:bCs/>
          <w:szCs w:val="24"/>
        </w:rPr>
        <w:t>”</w:t>
      </w:r>
      <w:r w:rsidRPr="00C20DEB">
        <w:rPr>
          <w:rFonts w:eastAsia="Tahoma"/>
          <w:bCs/>
          <w:szCs w:val="24"/>
        </w:rPr>
        <w:t xml:space="preserve"> </w:t>
      </w:r>
      <w:r w:rsidR="00C44468" w:rsidRPr="00C20DEB">
        <w:t>“</w:t>
      </w:r>
      <w:r w:rsidRPr="00C20DEB">
        <w:t>Izlietot līdz…</w:t>
      </w:r>
      <w:r w:rsidR="00C44468" w:rsidRPr="00C20DEB">
        <w:t>”</w:t>
      </w:r>
      <w:r w:rsidRPr="00C20DEB">
        <w:t xml:space="preserve"> </w:t>
      </w:r>
      <w:r w:rsidRPr="00C20DEB">
        <w:rPr>
          <w:rFonts w:eastAsia="Tahoma"/>
          <w:bCs/>
          <w:szCs w:val="24"/>
        </w:rPr>
        <w:t>apzīmē datumu,</w:t>
      </w:r>
      <w:r w:rsidRPr="00C20DEB">
        <w:rPr>
          <w:rFonts w:eastAsia="Tahoma"/>
          <w:szCs w:val="24"/>
        </w:rPr>
        <w:t xml:space="preserve"> līdz kuram pārtika ir droša lietošanai pārtikā, un pēc šā datuma pārtiku vairs nedrīkst lietot.</w:t>
      </w:r>
    </w:p>
    <w:p w14:paraId="468D85FD" w14:textId="77777777" w:rsidR="001A531C" w:rsidRPr="00C20DEB" w:rsidRDefault="001A531C" w:rsidP="00F141C0">
      <w:pPr>
        <w:rPr>
          <w:rFonts w:eastAsia="Tahoma"/>
          <w:szCs w:val="24"/>
        </w:rPr>
      </w:pPr>
      <w:r w:rsidRPr="00C20DEB">
        <w:rPr>
          <w:rFonts w:eastAsia="Tahoma"/>
          <w:szCs w:val="24"/>
        </w:rPr>
        <w:t xml:space="preserve">Lai patērētāji varētu pareizi interpretēt fasētās pārtikas derīguma termiņu un lai labāk informētu par to, turpināt lietot pārtiku pēc </w:t>
      </w:r>
      <w:r w:rsidR="00C44468" w:rsidRPr="00C20DEB">
        <w:rPr>
          <w:rFonts w:eastAsia="Tahoma"/>
          <w:szCs w:val="24"/>
        </w:rPr>
        <w:t>“</w:t>
      </w:r>
      <w:r w:rsidRPr="00C20DEB">
        <w:t>Ieteicams līdz….</w:t>
      </w:r>
      <w:r w:rsidR="00C44468" w:rsidRPr="00C20DEB">
        <w:t>”</w:t>
      </w:r>
      <w:r w:rsidRPr="00C20DEB">
        <w:t xml:space="preserve"> </w:t>
      </w:r>
      <w:r w:rsidRPr="00C20DEB">
        <w:rPr>
          <w:rFonts w:eastAsia="Tahoma"/>
          <w:szCs w:val="24"/>
        </w:rPr>
        <w:t>derīguma termiņa beigām, vai nu izmantojot tiešu patēriņu, vai veicot pārtikas apstrādi, piemēram, augļos, sulās, kēksos u. c., tādējādi samazinot pārtikas izšķērdēšanas daudzumu, būtu jāveic informatīvi pasākumi, lai parādītu atšķirības pārtikas marķējumā, kas norādīts pārtikas produkta derīguma termiņa beigu datumā, un iespēju, ka pēc tam, kad pārtikas produkts ir bijis visizdevīgākais, varētu tikt patērēts.</w:t>
      </w:r>
    </w:p>
    <w:p w14:paraId="3E5A23F6" w14:textId="77777777" w:rsidR="001A531C" w:rsidRPr="00C20DEB" w:rsidRDefault="001A531C" w:rsidP="00C83748">
      <w:pPr>
        <w:pStyle w:val="ListParagraph"/>
        <w:numPr>
          <w:ilvl w:val="0"/>
          <w:numId w:val="28"/>
        </w:numPr>
        <w:rPr>
          <w:u w:val="single"/>
        </w:rPr>
      </w:pPr>
      <w:bookmarkStart w:id="319" w:name="_Toc44492194"/>
      <w:bookmarkStart w:id="320" w:name="_Toc44492744"/>
      <w:bookmarkStart w:id="321" w:name="_Toc50117755"/>
      <w:bookmarkStart w:id="322" w:name="_Toc50117818"/>
      <w:r w:rsidRPr="00C20DEB">
        <w:rPr>
          <w:u w:val="single"/>
        </w:rPr>
        <w:t>Izglītošanas pasākumi izglītības iestādēs par pārtikas izšķērdēšanas novēršanas jautājumu</w:t>
      </w:r>
      <w:bookmarkEnd w:id="319"/>
      <w:bookmarkEnd w:id="320"/>
      <w:bookmarkEnd w:id="321"/>
      <w:bookmarkEnd w:id="322"/>
      <w:r w:rsidRPr="00C20DEB">
        <w:rPr>
          <w:u w:val="single"/>
        </w:rPr>
        <w:t xml:space="preserve"> </w:t>
      </w:r>
    </w:p>
    <w:p w14:paraId="2322612C" w14:textId="77777777" w:rsidR="001A531C" w:rsidRPr="00C20DEB" w:rsidRDefault="001A531C" w:rsidP="00F141C0">
      <w:pPr>
        <w:rPr>
          <w:szCs w:val="24"/>
        </w:rPr>
      </w:pPr>
      <w:r w:rsidRPr="00C20DEB">
        <w:rPr>
          <w:szCs w:val="24"/>
        </w:rPr>
        <w:t>Pirmsskolas, pamatizglītības un vidējās izglītības programmās jāiekļauj jautājumi par ilgtspējīgas kopienas attīstības nozīmi un jo īpaši par to, cik svarīgi ir samazināt un novērst PA rašanos.</w:t>
      </w:r>
      <w:bookmarkStart w:id="323" w:name="_Toc44492181"/>
      <w:bookmarkStart w:id="324" w:name="_Toc44492731"/>
    </w:p>
    <w:p w14:paraId="78F68F6D" w14:textId="77777777" w:rsidR="001A531C" w:rsidRPr="00C20DEB" w:rsidRDefault="001A531C" w:rsidP="00C83748">
      <w:pPr>
        <w:pStyle w:val="ListParagraph"/>
        <w:numPr>
          <w:ilvl w:val="0"/>
          <w:numId w:val="28"/>
        </w:numPr>
        <w:ind w:left="993"/>
        <w:rPr>
          <w:u w:val="single"/>
        </w:rPr>
      </w:pPr>
      <w:r w:rsidRPr="00C20DEB">
        <w:rPr>
          <w:u w:val="single"/>
        </w:rPr>
        <w:t>Sabiedrības informēšana, veicinot atbildīgu pārtikas patēriņu</w:t>
      </w:r>
      <w:bookmarkEnd w:id="323"/>
      <w:bookmarkEnd w:id="324"/>
    </w:p>
    <w:p w14:paraId="25E93C83" w14:textId="77777777" w:rsidR="001A531C" w:rsidRPr="00C20DEB" w:rsidRDefault="001A531C" w:rsidP="00F141C0">
      <w:pPr>
        <w:rPr>
          <w:rFonts w:eastAsia="Tahoma"/>
          <w:bCs/>
          <w:szCs w:val="24"/>
        </w:rPr>
      </w:pPr>
      <w:r w:rsidRPr="00C20DEB">
        <w:rPr>
          <w:rFonts w:eastAsia="Tahoma"/>
          <w:bCs/>
          <w:szCs w:val="24"/>
        </w:rPr>
        <w:t xml:space="preserve">Latvijā NVO ir veikušas atsevišķus projektus par atbildīgu pārtikas patēriņa īstenošanu, pieejami dažādi materiāli par tēmu </w:t>
      </w:r>
      <w:r w:rsidR="00C44468" w:rsidRPr="00C20DEB">
        <w:rPr>
          <w:rFonts w:eastAsia="Tahoma"/>
          <w:bCs/>
          <w:szCs w:val="24"/>
        </w:rPr>
        <w:t>“</w:t>
      </w:r>
      <w:r w:rsidRPr="00C20DEB">
        <w:rPr>
          <w:rFonts w:eastAsia="Tahoma"/>
          <w:bCs/>
          <w:szCs w:val="24"/>
        </w:rPr>
        <w:t>Gudrā iepirkšanās</w:t>
      </w:r>
      <w:r w:rsidR="00C44468" w:rsidRPr="00C20DEB">
        <w:rPr>
          <w:rFonts w:eastAsia="Tahoma"/>
          <w:bCs/>
          <w:szCs w:val="24"/>
        </w:rPr>
        <w:t>”</w:t>
      </w:r>
      <w:r w:rsidRPr="00C20DEB">
        <w:rPr>
          <w:rFonts w:eastAsia="Tahoma"/>
          <w:bCs/>
          <w:szCs w:val="24"/>
        </w:rPr>
        <w:t xml:space="preserve">, tomēr ir nepieciešams šo tēmu aktualizēt nepārtraukti, jo informēta sabiedrība daudz atbildīgāki izturēsies  pret pārtiku un tās patēriņu. Lai arī izglītošanas pasākumi par atkritumu rašanās novēršanu, t.sk., pārtikas atkritumu rašanās novēršanu ir iekļauti skolu programmās un pat izglītības iestādēs īstenoti projekti ar konkrētu mērķi – būt atbildīgiem pārtikas patērētājiem, šādi izglītošanas informatīvie pasākumi ir nepieciešami arī sabiedrības daļai, kura ikdienā vairs nesaskarās ar izglītības iestādēm. </w:t>
      </w:r>
    </w:p>
    <w:p w14:paraId="7FC3476D" w14:textId="77777777" w:rsidR="001A531C" w:rsidRPr="00C20DEB" w:rsidRDefault="001A531C" w:rsidP="00C83748">
      <w:pPr>
        <w:pStyle w:val="ListParagraph"/>
        <w:numPr>
          <w:ilvl w:val="0"/>
          <w:numId w:val="28"/>
        </w:numPr>
        <w:ind w:left="993"/>
        <w:rPr>
          <w:u w:val="single"/>
        </w:rPr>
      </w:pPr>
      <w:bookmarkStart w:id="325" w:name="_Toc50117756"/>
      <w:bookmarkStart w:id="326" w:name="_Toc50117819"/>
      <w:r w:rsidRPr="00C20DEB">
        <w:rPr>
          <w:u w:val="single"/>
        </w:rPr>
        <w:t>Sabiedrības informēšana, veicinot pārtikas ziedošanu.</w:t>
      </w:r>
      <w:bookmarkEnd w:id="325"/>
      <w:bookmarkEnd w:id="326"/>
    </w:p>
    <w:p w14:paraId="019818A3" w14:textId="77777777" w:rsidR="001A531C" w:rsidRPr="00C20DEB" w:rsidRDefault="001A531C" w:rsidP="00F141C0">
      <w:pPr>
        <w:rPr>
          <w:rFonts w:eastAsia="Tahoma"/>
          <w:bCs/>
          <w:szCs w:val="24"/>
        </w:rPr>
      </w:pPr>
      <w:r w:rsidRPr="00C20DEB">
        <w:rPr>
          <w:rFonts w:eastAsia="Tahoma"/>
          <w:bCs/>
          <w:szCs w:val="24"/>
        </w:rPr>
        <w:t>Pārtikas ziedošanas sistēmā ir nepieciešams informēt esošās un potenciālās jaunas ieinteresētās personas (mērķgrupas) pārtikas ziedošanas ķēdē par izmaiņām normatīvajos aktos. Labdarības organizācijām, kas nodarbojas ar pārtikas atbalsta sniegšanu dažādām nabadzības un sociālās atstumtības riskam pakļautajām iedzīvotāju grupām, ir būtiska loma arī pārtikas atlikumu samazināšanā. Šāda veida ziedojumi ļauj palielināt un dažādot sniegtā atbalsta apjomu.</w:t>
      </w:r>
    </w:p>
    <w:p w14:paraId="42F5D864" w14:textId="77777777" w:rsidR="001A531C" w:rsidRPr="00C20DEB" w:rsidRDefault="001A531C" w:rsidP="00F141C0">
      <w:pPr>
        <w:rPr>
          <w:rFonts w:eastAsia="Tahoma"/>
          <w:bCs/>
          <w:szCs w:val="24"/>
        </w:rPr>
      </w:pPr>
      <w:r w:rsidRPr="00C20DEB">
        <w:rPr>
          <w:rFonts w:eastAsia="Tahoma"/>
          <w:bCs/>
          <w:szCs w:val="24"/>
        </w:rPr>
        <w:t>Sistēmas dalībnieku pienākumi jāizklāsta skaidri un saprotami, jāuzsver pārtikas ziedošanas priekšrocības salīdzinājumā ar citiem veidiem, kā atbrīvoties no pārtikas. Ziedojuma saņēmējiem un ziedotājiem jābūt ērti pieejamai informācijas apmaiņas vietnei, lai būtu zināms, kur saņemt ziedoto pārtiku, kā arī, kur to var ziedot</w:t>
      </w:r>
    </w:p>
    <w:p w14:paraId="6C7B507D" w14:textId="77777777" w:rsidR="001A531C" w:rsidRPr="00C20DEB" w:rsidRDefault="001A531C" w:rsidP="00F141C0">
      <w:pPr>
        <w:rPr>
          <w:rFonts w:eastAsia="Tahoma"/>
          <w:bCs/>
          <w:szCs w:val="24"/>
        </w:rPr>
      </w:pPr>
      <w:r w:rsidRPr="00C20DEB">
        <w:rPr>
          <w:rFonts w:eastAsia="Tahoma"/>
          <w:bCs/>
          <w:szCs w:val="24"/>
        </w:rPr>
        <w:t xml:space="preserve"> Ieinteresētās personas jābrīdina, ka pārtikas pārpalikuma pārdale, kas rodas no pārtikas, ir nepiemērota laišanai tirgū kvalitātes, iepakošanas, marķēšanas, masas vai citu līdzīgu iemeslu dēļ, bet tas neietekmē pārtikas nekaitīgumu, samazina pārtikas daudzumu, no kura iespējami varētu atbrīvoties kā atkritumiem un pārtiku drošā veidā izplata tiem, kam tā ir vajadzīga. Pārtikas pārpalikumu ziedošana ir atļauta tikai fasētai pārtikai, kurai ir beidzies minimālais derīguma termiņš </w:t>
      </w:r>
      <w:r w:rsidR="00C44468" w:rsidRPr="00C20DEB">
        <w:rPr>
          <w:rFonts w:eastAsia="Tahoma"/>
          <w:bCs/>
          <w:szCs w:val="24"/>
        </w:rPr>
        <w:t>“</w:t>
      </w:r>
      <w:r w:rsidRPr="00C20DEB">
        <w:rPr>
          <w:rFonts w:eastAsia="Tahoma"/>
          <w:bCs/>
          <w:szCs w:val="24"/>
        </w:rPr>
        <w:t>ieteicams līdz…</w:t>
      </w:r>
      <w:r w:rsidR="00C44468" w:rsidRPr="00C20DEB">
        <w:rPr>
          <w:rFonts w:eastAsia="Tahoma"/>
          <w:bCs/>
          <w:szCs w:val="24"/>
        </w:rPr>
        <w:t>”</w:t>
      </w:r>
      <w:r w:rsidRPr="00C20DEB">
        <w:rPr>
          <w:rFonts w:eastAsia="Tahoma"/>
          <w:bCs/>
          <w:szCs w:val="24"/>
        </w:rPr>
        <w:t xml:space="preserve">, un kura atbilst noteiktajām vispārējām nekaitīguma prasībām, kā arī ziedotājs un saņēmējs nodrošina ziedošanai paredzētās pārtikas izsekojamību un  uzglabāšanu atbilstoši marķējumā norādītajām prasībām. Informēšanas pasākumiem jābūt pielāgotiem un paredzētiem dažādiem pārtikas ķēdes posmu dalībniekiem un tematiski pielāgotiem noteiktas mērķgrupas interesēm. </w:t>
      </w:r>
    </w:p>
    <w:p w14:paraId="51CBC0BF" w14:textId="77777777" w:rsidR="001A531C" w:rsidRPr="00C20DEB" w:rsidRDefault="001A531C" w:rsidP="00F141C0">
      <w:pPr>
        <w:rPr>
          <w:szCs w:val="24"/>
        </w:rPr>
      </w:pPr>
    </w:p>
    <w:p w14:paraId="10AE4A9D" w14:textId="77777777" w:rsidR="001A531C" w:rsidRPr="00C20DEB" w:rsidRDefault="000543D6" w:rsidP="002135B6">
      <w:pPr>
        <w:pStyle w:val="Heading3"/>
      </w:pPr>
      <w:bookmarkStart w:id="327" w:name="_Toc44492195"/>
      <w:bookmarkStart w:id="328" w:name="_Toc44492745"/>
      <w:bookmarkStart w:id="329" w:name="_Toc50117757"/>
      <w:bookmarkStart w:id="330" w:name="_Toc50117820"/>
      <w:bookmarkStart w:id="331" w:name="_Toc52534871"/>
      <w:bookmarkStart w:id="332" w:name="_Toc57507752"/>
      <w:r w:rsidRPr="00C20DEB">
        <w:t>10</w:t>
      </w:r>
      <w:r w:rsidR="001A531C" w:rsidRPr="00C20DEB">
        <w:t>.3.4.Pārtikas atkritumu daudzuma mērījumi un monitorings</w:t>
      </w:r>
      <w:bookmarkStart w:id="333" w:name="_Toc44492196"/>
      <w:bookmarkStart w:id="334" w:name="_Toc44492746"/>
      <w:bookmarkEnd w:id="327"/>
      <w:bookmarkEnd w:id="328"/>
      <w:bookmarkEnd w:id="329"/>
      <w:bookmarkEnd w:id="330"/>
      <w:bookmarkEnd w:id="331"/>
      <w:bookmarkEnd w:id="332"/>
    </w:p>
    <w:p w14:paraId="097119BE" w14:textId="77777777" w:rsidR="001A531C" w:rsidRPr="00C20DEB" w:rsidRDefault="001A531C" w:rsidP="00F141C0">
      <w:pPr>
        <w:rPr>
          <w:u w:val="single"/>
        </w:rPr>
      </w:pPr>
      <w:bookmarkStart w:id="335" w:name="_Toc50117758"/>
      <w:bookmarkStart w:id="336" w:name="_Toc50117821"/>
    </w:p>
    <w:p w14:paraId="52F5440C" w14:textId="77777777" w:rsidR="001A531C" w:rsidRPr="00C20DEB" w:rsidRDefault="001A531C" w:rsidP="00C83748">
      <w:pPr>
        <w:pStyle w:val="ListParagraph"/>
        <w:numPr>
          <w:ilvl w:val="0"/>
          <w:numId w:val="29"/>
        </w:numPr>
        <w:ind w:left="993"/>
        <w:rPr>
          <w:u w:val="single"/>
        </w:rPr>
      </w:pPr>
      <w:r w:rsidRPr="00C20DEB">
        <w:rPr>
          <w:u w:val="single"/>
        </w:rPr>
        <w:t>PA gada daudzuma mērīšana</w:t>
      </w:r>
      <w:bookmarkEnd w:id="333"/>
      <w:bookmarkEnd w:id="334"/>
      <w:bookmarkEnd w:id="335"/>
      <w:bookmarkEnd w:id="336"/>
    </w:p>
    <w:p w14:paraId="264058C7" w14:textId="77777777" w:rsidR="001A531C" w:rsidRPr="00C20DEB" w:rsidRDefault="001A531C" w:rsidP="00F141C0">
      <w:pPr>
        <w:rPr>
          <w:szCs w:val="24"/>
        </w:rPr>
      </w:pPr>
      <w:r w:rsidRPr="00C20DEB">
        <w:rPr>
          <w:szCs w:val="24"/>
        </w:rPr>
        <w:t xml:space="preserve">Atbildīga PA daudzuma mērīšana ir sistēmiska datu vākšana par PA daudzumu katrā pārtikas piegādes ķēdes posmā, izvēloties šī posma specifikai atbilstošāko datu vākšanas instrumentu, godprātīgi pierakstot datus un tos regulāri iesniedzot atbildīgajai iestādei.  </w:t>
      </w:r>
    </w:p>
    <w:p w14:paraId="0D9A8AA9" w14:textId="77777777" w:rsidR="001A531C" w:rsidRPr="00C20DEB" w:rsidRDefault="001A531C" w:rsidP="00F141C0">
      <w:pPr>
        <w:rPr>
          <w:szCs w:val="24"/>
        </w:rPr>
      </w:pPr>
      <w:r w:rsidRPr="00C20DEB">
        <w:rPr>
          <w:szCs w:val="24"/>
        </w:rPr>
        <w:t>PA daudzuma mērīšana ir svarīgs PA apsaimniekošanas posms, kas dod nozīmīgu informāciju par PA daudzumu katrā piegādes ķēdes posmā, un nozīmīga rīcība, kas ļauj konstatēt PA daudzumu un sekot līdzi tā mazināšanai.</w:t>
      </w:r>
    </w:p>
    <w:p w14:paraId="7CC629FE" w14:textId="77777777" w:rsidR="001A531C" w:rsidRPr="00C20DEB" w:rsidRDefault="001A531C" w:rsidP="00F141C0">
      <w:pPr>
        <w:rPr>
          <w:szCs w:val="24"/>
        </w:rPr>
      </w:pPr>
      <w:r w:rsidRPr="00C20DEB">
        <w:rPr>
          <w:szCs w:val="24"/>
        </w:rPr>
        <w:t>Balstoties uz EK Deleģēto lēmumu (ES) 2019/1597 (2019. gada 3. maijs), ar ko, attiecībā uz vienveidīgai PA un pārpalikumu līmeņu mērīšanai paredzētu vienotu metodiku un obligātām kvalitātes prasībām, papildina Direktīvu 2008/98/EK, visās ES dalībvalstīs ir sagatavota metodika, pēc kuras arī Latvijā vienu reizi vismaz četros gados, tiks veikti mērījumi PA un pārpalikumu daudzuma noteikšanai katrā pārtikas piegādes ķēdes posmā.</w:t>
      </w:r>
    </w:p>
    <w:p w14:paraId="5945E2BE" w14:textId="77777777" w:rsidR="001A531C" w:rsidRPr="00C20DEB" w:rsidRDefault="001A531C" w:rsidP="00F141C0">
      <w:pPr>
        <w:rPr>
          <w:szCs w:val="24"/>
        </w:rPr>
      </w:pPr>
    </w:p>
    <w:p w14:paraId="69187B65" w14:textId="77777777" w:rsidR="001A531C" w:rsidRPr="00C20DEB" w:rsidRDefault="000543D6" w:rsidP="002135B6">
      <w:pPr>
        <w:pStyle w:val="Heading3"/>
      </w:pPr>
      <w:bookmarkStart w:id="337" w:name="_Toc44492197"/>
      <w:bookmarkStart w:id="338" w:name="_Toc44492747"/>
      <w:bookmarkStart w:id="339" w:name="_Toc50117759"/>
      <w:bookmarkStart w:id="340" w:name="_Toc50117822"/>
      <w:bookmarkStart w:id="341" w:name="_Toc52534872"/>
      <w:bookmarkStart w:id="342" w:name="_Toc57507753"/>
      <w:r w:rsidRPr="00C20DEB">
        <w:t>10</w:t>
      </w:r>
      <w:r w:rsidR="001A531C" w:rsidRPr="00C20DEB">
        <w:t>.3.5.Atbalsts pētniecībai un inovācijām, kas vērstas uz</w:t>
      </w:r>
      <w:bookmarkStart w:id="343" w:name="_Toc44492198"/>
      <w:bookmarkStart w:id="344" w:name="_Toc44492748"/>
      <w:bookmarkStart w:id="345" w:name="_Toc50117760"/>
      <w:bookmarkStart w:id="346" w:name="_Toc50117823"/>
      <w:bookmarkEnd w:id="337"/>
      <w:bookmarkEnd w:id="338"/>
      <w:bookmarkEnd w:id="339"/>
      <w:bookmarkEnd w:id="340"/>
      <w:r w:rsidR="001A531C" w:rsidRPr="00C20DEB">
        <w:t xml:space="preserve"> pārtikas atkritumu rašanās samazināšanu</w:t>
      </w:r>
      <w:bookmarkEnd w:id="341"/>
      <w:bookmarkEnd w:id="343"/>
      <w:bookmarkEnd w:id="344"/>
      <w:bookmarkEnd w:id="345"/>
      <w:bookmarkEnd w:id="346"/>
      <w:bookmarkEnd w:id="342"/>
    </w:p>
    <w:p w14:paraId="6B42D2DE" w14:textId="77777777" w:rsidR="001A531C" w:rsidRPr="00C20DEB" w:rsidRDefault="001A531C" w:rsidP="00F141C0"/>
    <w:p w14:paraId="7DA06E2E" w14:textId="77777777" w:rsidR="001A531C" w:rsidRPr="00C20DEB" w:rsidRDefault="001A531C" w:rsidP="00C83748">
      <w:pPr>
        <w:pStyle w:val="ListParagraph"/>
        <w:numPr>
          <w:ilvl w:val="0"/>
          <w:numId w:val="30"/>
        </w:numPr>
        <w:ind w:left="993"/>
        <w:rPr>
          <w:u w:val="single"/>
        </w:rPr>
      </w:pPr>
      <w:bookmarkStart w:id="347" w:name="_Toc44492199"/>
      <w:bookmarkStart w:id="348" w:name="_Toc44492749"/>
      <w:bookmarkStart w:id="349" w:name="_Toc50117761"/>
      <w:bookmarkStart w:id="350" w:name="_Toc50117824"/>
      <w:r w:rsidRPr="00C20DEB">
        <w:rPr>
          <w:u w:val="single"/>
        </w:rPr>
        <w:t>Atbalsta sniegšana projektiem, kas veicina PA rašanās novēršanu un samazināšanu</w:t>
      </w:r>
      <w:bookmarkEnd w:id="347"/>
      <w:bookmarkEnd w:id="348"/>
      <w:r w:rsidRPr="00C20DEB">
        <w:rPr>
          <w:u w:val="single"/>
        </w:rPr>
        <w:t>. Atbalsts inovatīvu bezatlikumu tehnoloģiju ieviešanai.</w:t>
      </w:r>
      <w:bookmarkEnd w:id="349"/>
      <w:bookmarkEnd w:id="350"/>
    </w:p>
    <w:p w14:paraId="0EAFCB55" w14:textId="77777777" w:rsidR="001A531C" w:rsidRPr="00C20DEB" w:rsidRDefault="001A531C" w:rsidP="00F141C0">
      <w:pPr>
        <w:rPr>
          <w:szCs w:val="24"/>
        </w:rPr>
      </w:pPr>
      <w:r w:rsidRPr="00C20DEB">
        <w:rPr>
          <w:szCs w:val="24"/>
        </w:rPr>
        <w:t>Ir jāstimulē pārtikas nozares un zinātnisko institūciju sadarbība, ieguldot jaunās ražošanas, pārstrādes, transportēšanas, uzglabāšanas, jaunu iepakojuma materiālu un citās tehnoloģijās, lai iegūtu jaunus kvalitatīvus risinājumus, kas veicinās PA rašanās samazināšanu.</w:t>
      </w:r>
    </w:p>
    <w:p w14:paraId="09182FA8" w14:textId="77777777" w:rsidR="001A531C" w:rsidRPr="00C20DEB" w:rsidRDefault="001A531C" w:rsidP="0005293C">
      <w:pPr>
        <w:ind w:firstLine="0"/>
        <w:rPr>
          <w:rFonts w:eastAsia="Times New Roman"/>
          <w:sz w:val="28"/>
          <w:szCs w:val="26"/>
        </w:rPr>
        <w:sectPr w:rsidR="001A531C" w:rsidRPr="00C20DEB" w:rsidSect="00CA529C">
          <w:pgSz w:w="11906" w:h="16838"/>
          <w:pgMar w:top="1418" w:right="1134" w:bottom="1134" w:left="1701" w:header="709" w:footer="709" w:gutter="0"/>
          <w:cols w:space="708"/>
          <w:titlePg/>
          <w:docGrid w:linePitch="360"/>
        </w:sectPr>
      </w:pPr>
      <w:bookmarkStart w:id="351" w:name="_Toc52534873"/>
    </w:p>
    <w:p w14:paraId="7FE90736" w14:textId="77777777" w:rsidR="001A531C" w:rsidRPr="00C20DEB" w:rsidRDefault="000543D6" w:rsidP="007D382E">
      <w:pPr>
        <w:pStyle w:val="Heading2"/>
      </w:pPr>
      <w:bookmarkStart w:id="352" w:name="_Toc57507754"/>
      <w:r w:rsidRPr="00C20DEB">
        <w:t>10</w:t>
      </w:r>
      <w:r w:rsidR="001A531C" w:rsidRPr="00C20DEB">
        <w:t>.4.Pārtikas atkritumu rašanās novēršanas rīcības virzienu un veicamo pasākumu apkopojums</w:t>
      </w:r>
      <w:bookmarkEnd w:id="351"/>
      <w:bookmarkEnd w:id="352"/>
    </w:p>
    <w:tbl>
      <w:tblPr>
        <w:tblW w:w="14777" w:type="dxa"/>
        <w:tblInd w:w="-15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859"/>
        <w:gridCol w:w="3523"/>
        <w:gridCol w:w="1823"/>
        <w:gridCol w:w="1544"/>
        <w:gridCol w:w="1100"/>
        <w:gridCol w:w="2131"/>
        <w:gridCol w:w="2427"/>
        <w:gridCol w:w="1221"/>
        <w:gridCol w:w="149"/>
      </w:tblGrid>
      <w:tr w:rsidR="00C83748" w:rsidRPr="00C20DEB" w14:paraId="57135FDE" w14:textId="77777777" w:rsidTr="00C83748">
        <w:trPr>
          <w:gridAfter w:val="1"/>
          <w:wAfter w:w="150" w:type="dxa"/>
          <w:trHeight w:val="702"/>
        </w:trPr>
        <w:tc>
          <w:tcPr>
            <w:tcW w:w="867" w:type="dxa"/>
            <w:tcBorders>
              <w:top w:val="single" w:sz="6" w:space="0" w:color="auto"/>
              <w:left w:val="single" w:sz="6" w:space="0" w:color="auto"/>
              <w:bottom w:val="single" w:sz="6" w:space="0" w:color="auto"/>
              <w:right w:val="single" w:sz="6" w:space="0" w:color="auto"/>
            </w:tcBorders>
            <w:shd w:val="clear" w:color="auto" w:fill="E2EFD9"/>
            <w:vAlign w:val="center"/>
            <w:hideMark/>
          </w:tcPr>
          <w:p w14:paraId="29C691E3" w14:textId="77777777" w:rsidR="001A531C" w:rsidRPr="00C20DEB" w:rsidRDefault="001A531C" w:rsidP="005A5CDF">
            <w:pPr>
              <w:ind w:firstLine="0"/>
              <w:jc w:val="center"/>
              <w:rPr>
                <w:b/>
                <w:bCs/>
                <w:sz w:val="22"/>
                <w:lang w:eastAsia="lv-LV"/>
              </w:rPr>
            </w:pPr>
            <w:r w:rsidRPr="00C20DEB">
              <w:rPr>
                <w:b/>
                <w:bCs/>
                <w:sz w:val="22"/>
                <w:lang w:eastAsia="lv-LV"/>
              </w:rPr>
              <w:t>Nr.</w:t>
            </w:r>
          </w:p>
          <w:p w14:paraId="41D78144" w14:textId="77777777" w:rsidR="001A531C" w:rsidRPr="00C20DEB" w:rsidRDefault="001A531C" w:rsidP="005A5CDF">
            <w:pPr>
              <w:ind w:firstLine="0"/>
              <w:jc w:val="center"/>
              <w:rPr>
                <w:b/>
                <w:bCs/>
                <w:sz w:val="22"/>
                <w:lang w:eastAsia="lv-LV"/>
              </w:rPr>
            </w:pPr>
            <w:r w:rsidRPr="00C20DEB">
              <w:rPr>
                <w:b/>
                <w:bCs/>
                <w:sz w:val="22"/>
                <w:lang w:eastAsia="lv-LV"/>
              </w:rPr>
              <w:t>p.k.</w:t>
            </w:r>
          </w:p>
        </w:tc>
        <w:tc>
          <w:tcPr>
            <w:tcW w:w="3559" w:type="dxa"/>
            <w:tcBorders>
              <w:top w:val="single" w:sz="6" w:space="0" w:color="auto"/>
              <w:left w:val="nil"/>
              <w:bottom w:val="single" w:sz="6" w:space="0" w:color="auto"/>
              <w:right w:val="single" w:sz="4" w:space="0" w:color="auto"/>
            </w:tcBorders>
            <w:shd w:val="clear" w:color="auto" w:fill="E2EFD9"/>
            <w:vAlign w:val="center"/>
            <w:hideMark/>
          </w:tcPr>
          <w:p w14:paraId="0386D257" w14:textId="77777777" w:rsidR="001A531C" w:rsidRPr="00C20DEB" w:rsidRDefault="001A531C" w:rsidP="005A5CDF">
            <w:pPr>
              <w:ind w:firstLine="0"/>
              <w:jc w:val="center"/>
              <w:rPr>
                <w:b/>
                <w:bCs/>
                <w:sz w:val="22"/>
                <w:lang w:eastAsia="lv-LV"/>
              </w:rPr>
            </w:pPr>
            <w:r w:rsidRPr="00C20DEB">
              <w:rPr>
                <w:b/>
                <w:bCs/>
                <w:sz w:val="22"/>
                <w:lang w:eastAsia="lv-LV"/>
              </w:rPr>
              <w:t>Rīcības virzieni un pasākumi</w:t>
            </w:r>
          </w:p>
        </w:tc>
        <w:tc>
          <w:tcPr>
            <w:tcW w:w="1842" w:type="dxa"/>
            <w:tcBorders>
              <w:top w:val="single" w:sz="4" w:space="0" w:color="auto"/>
              <w:left w:val="single" w:sz="4" w:space="0" w:color="auto"/>
              <w:bottom w:val="single" w:sz="4" w:space="0" w:color="auto"/>
              <w:right w:val="single" w:sz="4" w:space="0" w:color="auto"/>
            </w:tcBorders>
            <w:shd w:val="clear" w:color="auto" w:fill="E2EFD9"/>
            <w:vAlign w:val="center"/>
          </w:tcPr>
          <w:p w14:paraId="664015C4" w14:textId="77777777" w:rsidR="001A531C" w:rsidRPr="00C20DEB" w:rsidRDefault="001A531C" w:rsidP="005A5CDF">
            <w:pPr>
              <w:ind w:firstLine="0"/>
              <w:jc w:val="center"/>
              <w:rPr>
                <w:b/>
                <w:bCs/>
                <w:sz w:val="22"/>
                <w:lang w:eastAsia="lv-LV"/>
              </w:rPr>
            </w:pPr>
            <w:r w:rsidRPr="00C20DEB">
              <w:rPr>
                <w:b/>
                <w:bCs/>
                <w:sz w:val="22"/>
              </w:rPr>
              <w:t>Darbības rezultāts</w:t>
            </w:r>
          </w:p>
        </w:tc>
        <w:tc>
          <w:tcPr>
            <w:tcW w:w="1560" w:type="dxa"/>
            <w:tcBorders>
              <w:top w:val="single" w:sz="4" w:space="0" w:color="auto"/>
              <w:left w:val="single" w:sz="4" w:space="0" w:color="auto"/>
              <w:bottom w:val="single" w:sz="4" w:space="0" w:color="auto"/>
              <w:right w:val="single" w:sz="4" w:space="0" w:color="auto"/>
            </w:tcBorders>
            <w:shd w:val="clear" w:color="auto" w:fill="E2EFD9"/>
            <w:vAlign w:val="center"/>
          </w:tcPr>
          <w:p w14:paraId="438FE8F4" w14:textId="77777777" w:rsidR="001A531C" w:rsidRPr="00C20DEB" w:rsidRDefault="001A531C" w:rsidP="005A5CDF">
            <w:pPr>
              <w:ind w:firstLine="0"/>
              <w:jc w:val="center"/>
              <w:rPr>
                <w:b/>
                <w:bCs/>
                <w:sz w:val="22"/>
                <w:lang w:eastAsia="lv-LV"/>
              </w:rPr>
            </w:pPr>
            <w:r w:rsidRPr="00C20DEB">
              <w:rPr>
                <w:b/>
                <w:bCs/>
                <w:sz w:val="22"/>
              </w:rPr>
              <w:t>Rezultatīvais rādītājs</w:t>
            </w:r>
          </w:p>
        </w:tc>
        <w:tc>
          <w:tcPr>
            <w:tcW w:w="1111" w:type="dxa"/>
            <w:tcBorders>
              <w:top w:val="single" w:sz="6" w:space="0" w:color="auto"/>
              <w:left w:val="single" w:sz="4" w:space="0" w:color="auto"/>
              <w:bottom w:val="single" w:sz="6" w:space="0" w:color="auto"/>
              <w:right w:val="single" w:sz="6" w:space="0" w:color="auto"/>
            </w:tcBorders>
            <w:shd w:val="clear" w:color="auto" w:fill="E2EFD9"/>
            <w:vAlign w:val="center"/>
            <w:hideMark/>
          </w:tcPr>
          <w:p w14:paraId="02E8AFF0" w14:textId="77777777" w:rsidR="001A531C" w:rsidRPr="00C20DEB" w:rsidRDefault="001A531C" w:rsidP="005A5CDF">
            <w:pPr>
              <w:ind w:firstLine="0"/>
              <w:jc w:val="center"/>
              <w:rPr>
                <w:b/>
                <w:bCs/>
                <w:sz w:val="22"/>
                <w:lang w:eastAsia="lv-LV"/>
              </w:rPr>
            </w:pPr>
            <w:r w:rsidRPr="00C20DEB">
              <w:rPr>
                <w:b/>
                <w:bCs/>
                <w:sz w:val="22"/>
                <w:lang w:eastAsia="lv-LV"/>
              </w:rPr>
              <w:t>Atbildīgā iestāde</w:t>
            </w:r>
          </w:p>
        </w:tc>
        <w:tc>
          <w:tcPr>
            <w:tcW w:w="2153" w:type="dxa"/>
            <w:tcBorders>
              <w:top w:val="single" w:sz="6" w:space="0" w:color="auto"/>
              <w:left w:val="nil"/>
              <w:bottom w:val="single" w:sz="6" w:space="0" w:color="auto"/>
              <w:right w:val="single" w:sz="4" w:space="0" w:color="auto"/>
            </w:tcBorders>
            <w:shd w:val="clear" w:color="auto" w:fill="E2EFD9"/>
            <w:vAlign w:val="center"/>
            <w:hideMark/>
          </w:tcPr>
          <w:p w14:paraId="33B22EC1" w14:textId="77777777" w:rsidR="001A531C" w:rsidRPr="00C20DEB" w:rsidRDefault="001A531C" w:rsidP="005A5CDF">
            <w:pPr>
              <w:ind w:firstLine="0"/>
              <w:jc w:val="center"/>
              <w:rPr>
                <w:b/>
                <w:bCs/>
                <w:sz w:val="22"/>
                <w:lang w:eastAsia="lv-LV"/>
              </w:rPr>
            </w:pPr>
            <w:r w:rsidRPr="00C20DEB">
              <w:rPr>
                <w:b/>
                <w:bCs/>
                <w:sz w:val="22"/>
                <w:lang w:eastAsia="lv-LV"/>
              </w:rPr>
              <w:t>Līdzatbildīgās iestādes</w:t>
            </w:r>
          </w:p>
        </w:tc>
        <w:tc>
          <w:tcPr>
            <w:tcW w:w="2452" w:type="dxa"/>
            <w:tcBorders>
              <w:top w:val="single" w:sz="6" w:space="0" w:color="auto"/>
              <w:left w:val="single" w:sz="4" w:space="0" w:color="auto"/>
              <w:bottom w:val="single" w:sz="6" w:space="0" w:color="auto"/>
              <w:right w:val="single" w:sz="4" w:space="0" w:color="auto"/>
            </w:tcBorders>
            <w:shd w:val="clear" w:color="auto" w:fill="E2EFD9"/>
            <w:vAlign w:val="center"/>
            <w:hideMark/>
          </w:tcPr>
          <w:p w14:paraId="55B86E2B" w14:textId="77777777" w:rsidR="001A531C" w:rsidRPr="00C20DEB" w:rsidRDefault="001A531C" w:rsidP="005A5CDF">
            <w:pPr>
              <w:ind w:firstLine="0"/>
              <w:jc w:val="center"/>
              <w:rPr>
                <w:b/>
                <w:bCs/>
                <w:sz w:val="22"/>
                <w:highlight w:val="yellow"/>
                <w:lang w:eastAsia="lv-LV"/>
              </w:rPr>
            </w:pPr>
            <w:r w:rsidRPr="00C20DEB">
              <w:rPr>
                <w:b/>
                <w:bCs/>
                <w:sz w:val="22"/>
                <w:lang w:eastAsia="lv-LV"/>
              </w:rPr>
              <w:t>Indikatīvs finansējuma avots</w:t>
            </w:r>
          </w:p>
        </w:tc>
        <w:tc>
          <w:tcPr>
            <w:tcW w:w="1233" w:type="dxa"/>
            <w:tcBorders>
              <w:top w:val="single" w:sz="6" w:space="0" w:color="auto"/>
              <w:left w:val="single" w:sz="4" w:space="0" w:color="auto"/>
              <w:bottom w:val="single" w:sz="6" w:space="0" w:color="auto"/>
              <w:right w:val="single" w:sz="6" w:space="0" w:color="auto"/>
            </w:tcBorders>
            <w:shd w:val="clear" w:color="auto" w:fill="E2EFD9"/>
            <w:vAlign w:val="center"/>
            <w:hideMark/>
          </w:tcPr>
          <w:p w14:paraId="1F67401D" w14:textId="77777777" w:rsidR="001A531C" w:rsidRPr="00C20DEB" w:rsidRDefault="001A531C" w:rsidP="005A5CDF">
            <w:pPr>
              <w:ind w:firstLine="0"/>
              <w:jc w:val="center"/>
              <w:rPr>
                <w:b/>
                <w:bCs/>
                <w:sz w:val="22"/>
                <w:lang w:eastAsia="lv-LV"/>
              </w:rPr>
            </w:pPr>
            <w:r w:rsidRPr="00C20DEB">
              <w:rPr>
                <w:b/>
                <w:bCs/>
                <w:sz w:val="22"/>
                <w:lang w:eastAsia="lv-LV"/>
              </w:rPr>
              <w:t>Termiņš</w:t>
            </w:r>
          </w:p>
        </w:tc>
      </w:tr>
      <w:tr w:rsidR="00A0649A" w:rsidRPr="00C20DEB" w14:paraId="43A47971" w14:textId="77777777" w:rsidTr="1906AA59">
        <w:trPr>
          <w:trHeight w:val="702"/>
        </w:trPr>
        <w:tc>
          <w:tcPr>
            <w:tcW w:w="14777" w:type="dxa"/>
            <w:gridSpan w:val="9"/>
            <w:tcBorders>
              <w:top w:val="single" w:sz="6" w:space="0" w:color="auto"/>
              <w:left w:val="single" w:sz="6" w:space="0" w:color="auto"/>
              <w:bottom w:val="single" w:sz="6" w:space="0" w:color="auto"/>
              <w:right w:val="single" w:sz="6" w:space="0" w:color="auto"/>
            </w:tcBorders>
            <w:shd w:val="clear" w:color="auto" w:fill="auto"/>
            <w:vAlign w:val="center"/>
          </w:tcPr>
          <w:p w14:paraId="1C2E9F5D" w14:textId="4FB9FA59" w:rsidR="00A0649A" w:rsidRPr="00C20DEB" w:rsidRDefault="00A0649A" w:rsidP="00A0649A">
            <w:pPr>
              <w:ind w:firstLine="0"/>
              <w:rPr>
                <w:color w:val="FF0000"/>
                <w:sz w:val="22"/>
                <w:lang w:eastAsia="lv-LV"/>
              </w:rPr>
            </w:pPr>
            <w:r w:rsidRPr="00C20DEB">
              <w:rPr>
                <w:b/>
                <w:bCs/>
                <w:color w:val="FF0000"/>
                <w:sz w:val="22"/>
                <w:lang w:eastAsia="lv-LV"/>
              </w:rPr>
              <w:t>Mērķis:</w:t>
            </w:r>
            <w:r w:rsidRPr="00C20DEB">
              <w:rPr>
                <w:color w:val="FF0000"/>
                <w:sz w:val="22"/>
                <w:lang w:eastAsia="lv-LV"/>
              </w:rPr>
              <w:t xml:space="preserve"> samazināt PA par 30 % no kopējā radītā PA daudzuma  līdz 2025. gadam un turpināt samazināšanu, lai līdz 2030. gadam sasniegtu 50 % mērķrādītāju.</w:t>
            </w:r>
          </w:p>
        </w:tc>
      </w:tr>
      <w:tr w:rsidR="001A531C" w:rsidRPr="00C20DEB" w14:paraId="51681564" w14:textId="77777777" w:rsidTr="00C83748">
        <w:trPr>
          <w:gridAfter w:val="1"/>
          <w:wAfter w:w="150" w:type="dxa"/>
          <w:trHeight w:val="240"/>
        </w:trPr>
        <w:tc>
          <w:tcPr>
            <w:tcW w:w="867" w:type="dxa"/>
            <w:tcBorders>
              <w:top w:val="single" w:sz="6" w:space="0" w:color="auto"/>
              <w:left w:val="single" w:sz="6" w:space="0" w:color="auto"/>
              <w:right w:val="single" w:sz="6" w:space="0" w:color="auto"/>
            </w:tcBorders>
            <w:shd w:val="clear" w:color="auto" w:fill="DEEAF6"/>
            <w:vAlign w:val="center"/>
          </w:tcPr>
          <w:p w14:paraId="1D519E7E" w14:textId="77777777" w:rsidR="001A531C" w:rsidRPr="00C20DEB" w:rsidRDefault="00A56346" w:rsidP="005A5CDF">
            <w:pPr>
              <w:ind w:firstLine="0"/>
              <w:jc w:val="center"/>
              <w:rPr>
                <w:b/>
                <w:bCs/>
                <w:sz w:val="21"/>
                <w:szCs w:val="21"/>
                <w:lang w:eastAsia="lv-LV"/>
              </w:rPr>
            </w:pPr>
            <w:r w:rsidRPr="00C20DEB">
              <w:rPr>
                <w:b/>
                <w:bCs/>
                <w:sz w:val="21"/>
                <w:szCs w:val="21"/>
                <w:lang w:eastAsia="lv-LV"/>
              </w:rPr>
              <w:t>10</w:t>
            </w:r>
            <w:r w:rsidR="001A531C" w:rsidRPr="00C20DEB">
              <w:rPr>
                <w:b/>
                <w:bCs/>
                <w:sz w:val="21"/>
                <w:szCs w:val="21"/>
                <w:lang w:eastAsia="lv-LV"/>
              </w:rPr>
              <w:t>.3.1.</w:t>
            </w:r>
          </w:p>
        </w:tc>
        <w:tc>
          <w:tcPr>
            <w:tcW w:w="13910" w:type="dxa"/>
            <w:gridSpan w:val="7"/>
            <w:tcBorders>
              <w:top w:val="single" w:sz="6" w:space="0" w:color="auto"/>
              <w:left w:val="nil"/>
              <w:right w:val="single" w:sz="6" w:space="0" w:color="auto"/>
            </w:tcBorders>
            <w:shd w:val="clear" w:color="auto" w:fill="DEEAF6"/>
            <w:vAlign w:val="center"/>
          </w:tcPr>
          <w:p w14:paraId="5F3A0F41" w14:textId="77777777" w:rsidR="001A531C" w:rsidRPr="00C20DEB" w:rsidRDefault="001A531C" w:rsidP="005A5CDF">
            <w:pPr>
              <w:ind w:firstLine="0"/>
              <w:jc w:val="left"/>
              <w:rPr>
                <w:sz w:val="22"/>
                <w:lang w:eastAsia="lv-LV"/>
              </w:rPr>
            </w:pPr>
            <w:r w:rsidRPr="00C20DEB">
              <w:rPr>
                <w:b/>
                <w:bCs/>
                <w:sz w:val="22"/>
              </w:rPr>
              <w:t>Pārtikas ziedošanas sistēmas pilnveidošana</w:t>
            </w:r>
          </w:p>
        </w:tc>
      </w:tr>
      <w:tr w:rsidR="00C83748" w:rsidRPr="00C20DEB" w14:paraId="01B0C398" w14:textId="77777777" w:rsidTr="00C83748">
        <w:trPr>
          <w:gridAfter w:val="1"/>
          <w:wAfter w:w="150" w:type="dxa"/>
        </w:trPr>
        <w:tc>
          <w:tcPr>
            <w:tcW w:w="867" w:type="dxa"/>
            <w:tcBorders>
              <w:top w:val="single" w:sz="6" w:space="0" w:color="auto"/>
              <w:left w:val="single" w:sz="6" w:space="0" w:color="auto"/>
              <w:bottom w:val="single" w:sz="6" w:space="0" w:color="auto"/>
              <w:right w:val="single" w:sz="6" w:space="0" w:color="auto"/>
            </w:tcBorders>
            <w:shd w:val="clear" w:color="auto" w:fill="FFFFFF"/>
            <w:vAlign w:val="center"/>
          </w:tcPr>
          <w:p w14:paraId="210982EF" w14:textId="77777777" w:rsidR="001A531C" w:rsidRPr="00C20DEB" w:rsidRDefault="00A56346" w:rsidP="005A5CDF">
            <w:pPr>
              <w:ind w:firstLine="0"/>
              <w:jc w:val="center"/>
              <w:rPr>
                <w:b/>
                <w:bCs/>
                <w:sz w:val="21"/>
                <w:szCs w:val="21"/>
                <w:lang w:eastAsia="lv-LV"/>
              </w:rPr>
            </w:pPr>
            <w:r w:rsidRPr="00C20DEB">
              <w:rPr>
                <w:b/>
                <w:bCs/>
                <w:sz w:val="21"/>
                <w:szCs w:val="21"/>
                <w:lang w:eastAsia="lv-LV"/>
              </w:rPr>
              <w:t>10</w:t>
            </w:r>
            <w:r w:rsidR="001A531C" w:rsidRPr="00C20DEB">
              <w:rPr>
                <w:b/>
                <w:bCs/>
                <w:sz w:val="21"/>
                <w:szCs w:val="21"/>
                <w:lang w:eastAsia="lv-LV"/>
              </w:rPr>
              <w:t>.3.1.1.</w:t>
            </w:r>
          </w:p>
        </w:tc>
        <w:tc>
          <w:tcPr>
            <w:tcW w:w="3559" w:type="dxa"/>
            <w:tcBorders>
              <w:top w:val="single" w:sz="6" w:space="0" w:color="auto"/>
              <w:left w:val="nil"/>
              <w:bottom w:val="single" w:sz="6" w:space="0" w:color="auto"/>
              <w:right w:val="single" w:sz="4" w:space="0" w:color="auto"/>
            </w:tcBorders>
            <w:shd w:val="clear" w:color="auto" w:fill="FFFFFF"/>
            <w:vAlign w:val="center"/>
          </w:tcPr>
          <w:p w14:paraId="04F0C9FE" w14:textId="77777777" w:rsidR="001A531C" w:rsidRPr="00C20DEB" w:rsidRDefault="001A531C" w:rsidP="005A5CDF">
            <w:pPr>
              <w:ind w:left="155" w:firstLine="0"/>
              <w:jc w:val="left"/>
              <w:rPr>
                <w:sz w:val="22"/>
              </w:rPr>
            </w:pPr>
            <w:bookmarkStart w:id="353" w:name="_Toc48641453"/>
            <w:bookmarkStart w:id="354" w:name="_Toc50117763"/>
            <w:bookmarkStart w:id="355" w:name="_Toc50117826"/>
            <w:r w:rsidRPr="00C20DEB">
              <w:rPr>
                <w:sz w:val="22"/>
              </w:rPr>
              <w:t>Turpināt normatīvo aktu par pārtikas ziedošanas sistēmu pilnveidošan</w:t>
            </w:r>
            <w:bookmarkEnd w:id="353"/>
            <w:r w:rsidRPr="00C20DEB">
              <w:rPr>
                <w:sz w:val="22"/>
              </w:rPr>
              <w:t>u</w:t>
            </w:r>
            <w:bookmarkEnd w:id="354"/>
            <w:bookmarkEnd w:id="355"/>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2481CD79" w14:textId="77777777" w:rsidR="001A531C" w:rsidRPr="00C20DEB" w:rsidRDefault="00593243" w:rsidP="00D25540">
            <w:pPr>
              <w:ind w:firstLine="0"/>
              <w:jc w:val="center"/>
              <w:rPr>
                <w:sz w:val="22"/>
                <w:lang w:eastAsia="lv-LV"/>
              </w:rPr>
            </w:pPr>
            <w:r w:rsidRPr="00C20DEB">
              <w:rPr>
                <w:sz w:val="22"/>
                <w:lang w:eastAsia="lv-LV"/>
              </w:rPr>
              <w:t>Normatīvie akti</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22B45747" w14:textId="77777777" w:rsidR="00593243" w:rsidRPr="00C20DEB" w:rsidRDefault="00593243" w:rsidP="00D25540">
            <w:pPr>
              <w:ind w:firstLine="0"/>
              <w:jc w:val="center"/>
              <w:rPr>
                <w:sz w:val="22"/>
                <w:lang w:eastAsia="lv-LV"/>
              </w:rPr>
            </w:pPr>
          </w:p>
          <w:p w14:paraId="7B84FABB" w14:textId="77777777" w:rsidR="001A531C" w:rsidRPr="00C20DEB" w:rsidRDefault="00593243" w:rsidP="00D25540">
            <w:pPr>
              <w:ind w:firstLine="0"/>
              <w:jc w:val="center"/>
              <w:rPr>
                <w:sz w:val="22"/>
                <w:lang w:eastAsia="lv-LV"/>
              </w:rPr>
            </w:pPr>
            <w:r w:rsidRPr="00C20DEB">
              <w:rPr>
                <w:sz w:val="22"/>
                <w:lang w:eastAsia="lv-LV"/>
              </w:rPr>
              <w:t>Normatīvie akti</w:t>
            </w:r>
          </w:p>
        </w:tc>
        <w:tc>
          <w:tcPr>
            <w:tcW w:w="1111" w:type="dxa"/>
            <w:tcBorders>
              <w:top w:val="single" w:sz="4" w:space="0" w:color="auto"/>
              <w:left w:val="single" w:sz="4" w:space="0" w:color="auto"/>
              <w:bottom w:val="single" w:sz="4" w:space="0" w:color="auto"/>
              <w:right w:val="single" w:sz="4" w:space="0" w:color="auto"/>
            </w:tcBorders>
            <w:shd w:val="clear" w:color="auto" w:fill="FFFFFF"/>
            <w:vAlign w:val="center"/>
          </w:tcPr>
          <w:p w14:paraId="3793E420" w14:textId="77777777" w:rsidR="001A531C" w:rsidRPr="00C20DEB" w:rsidRDefault="001A531C" w:rsidP="005A5CDF">
            <w:pPr>
              <w:ind w:firstLine="0"/>
              <w:jc w:val="center"/>
              <w:rPr>
                <w:sz w:val="22"/>
                <w:lang w:eastAsia="lv-LV"/>
              </w:rPr>
            </w:pPr>
            <w:r w:rsidRPr="00C20DEB">
              <w:rPr>
                <w:sz w:val="22"/>
                <w:lang w:eastAsia="lv-LV"/>
              </w:rPr>
              <w:t>ZM</w:t>
            </w:r>
          </w:p>
        </w:tc>
        <w:tc>
          <w:tcPr>
            <w:tcW w:w="2153" w:type="dxa"/>
            <w:tcBorders>
              <w:top w:val="single" w:sz="6" w:space="0" w:color="auto"/>
              <w:left w:val="single" w:sz="4" w:space="0" w:color="auto"/>
              <w:bottom w:val="single" w:sz="6" w:space="0" w:color="auto"/>
              <w:right w:val="single" w:sz="4" w:space="0" w:color="auto"/>
            </w:tcBorders>
            <w:shd w:val="clear" w:color="auto" w:fill="FFFFFF"/>
            <w:vAlign w:val="center"/>
          </w:tcPr>
          <w:p w14:paraId="3FA373C5" w14:textId="77777777" w:rsidR="001A531C" w:rsidRPr="00C20DEB" w:rsidRDefault="001A531C" w:rsidP="005A5CDF">
            <w:pPr>
              <w:ind w:firstLine="0"/>
              <w:jc w:val="center"/>
              <w:rPr>
                <w:sz w:val="22"/>
                <w:lang w:eastAsia="lv-LV"/>
              </w:rPr>
            </w:pPr>
            <w:r w:rsidRPr="00C20DEB">
              <w:rPr>
                <w:sz w:val="22"/>
                <w:lang w:eastAsia="lv-LV"/>
              </w:rPr>
              <w:t>VM, FM, LB</w:t>
            </w:r>
          </w:p>
        </w:tc>
        <w:tc>
          <w:tcPr>
            <w:tcW w:w="2452" w:type="dxa"/>
            <w:tcBorders>
              <w:top w:val="single" w:sz="4" w:space="0" w:color="auto"/>
              <w:left w:val="single" w:sz="4" w:space="0" w:color="auto"/>
              <w:bottom w:val="single" w:sz="4" w:space="0" w:color="auto"/>
              <w:right w:val="single" w:sz="4" w:space="0" w:color="auto"/>
            </w:tcBorders>
            <w:shd w:val="clear" w:color="auto" w:fill="FFFFFF"/>
            <w:vAlign w:val="center"/>
          </w:tcPr>
          <w:p w14:paraId="7C9D25BA" w14:textId="77777777" w:rsidR="001A531C" w:rsidRPr="00C20DEB" w:rsidRDefault="001A531C" w:rsidP="005A5CDF">
            <w:pPr>
              <w:ind w:firstLine="0"/>
              <w:jc w:val="center"/>
              <w:rPr>
                <w:sz w:val="22"/>
                <w:lang w:eastAsia="lv-LV"/>
              </w:rPr>
            </w:pPr>
            <w:r w:rsidRPr="00C20DEB">
              <w:rPr>
                <w:sz w:val="22"/>
                <w:lang w:eastAsia="lv-LV"/>
              </w:rPr>
              <w:t>Esošā budžeta ietvaros</w:t>
            </w:r>
          </w:p>
        </w:tc>
        <w:tc>
          <w:tcPr>
            <w:tcW w:w="1233" w:type="dxa"/>
            <w:tcBorders>
              <w:top w:val="single" w:sz="6" w:space="0" w:color="auto"/>
              <w:left w:val="single" w:sz="4" w:space="0" w:color="auto"/>
              <w:bottom w:val="single" w:sz="6" w:space="0" w:color="auto"/>
              <w:right w:val="single" w:sz="6" w:space="0" w:color="auto"/>
            </w:tcBorders>
            <w:shd w:val="clear" w:color="auto" w:fill="FFFFFF"/>
            <w:vAlign w:val="center"/>
          </w:tcPr>
          <w:p w14:paraId="33BD569E" w14:textId="77777777" w:rsidR="001A531C" w:rsidRPr="00C20DEB" w:rsidRDefault="001A531C" w:rsidP="005A5CDF">
            <w:pPr>
              <w:ind w:firstLine="0"/>
              <w:jc w:val="center"/>
              <w:rPr>
                <w:sz w:val="22"/>
                <w:lang w:eastAsia="lv-LV"/>
              </w:rPr>
            </w:pPr>
            <w:r w:rsidRPr="00C20DEB">
              <w:rPr>
                <w:sz w:val="22"/>
              </w:rPr>
              <w:t>Visā plāna darbības laikā</w:t>
            </w:r>
          </w:p>
        </w:tc>
      </w:tr>
      <w:tr w:rsidR="00C83748" w:rsidRPr="00C20DEB" w14:paraId="77EB985D" w14:textId="77777777" w:rsidTr="00C83748">
        <w:trPr>
          <w:gridAfter w:val="1"/>
          <w:wAfter w:w="150" w:type="dxa"/>
        </w:trPr>
        <w:tc>
          <w:tcPr>
            <w:tcW w:w="867" w:type="dxa"/>
            <w:tcBorders>
              <w:top w:val="single" w:sz="6" w:space="0" w:color="auto"/>
              <w:left w:val="single" w:sz="6" w:space="0" w:color="auto"/>
              <w:bottom w:val="single" w:sz="6" w:space="0" w:color="auto"/>
              <w:right w:val="single" w:sz="6" w:space="0" w:color="auto"/>
            </w:tcBorders>
            <w:shd w:val="clear" w:color="auto" w:fill="FFFFFF"/>
            <w:vAlign w:val="center"/>
          </w:tcPr>
          <w:p w14:paraId="754C49AD" w14:textId="77777777" w:rsidR="001A531C" w:rsidRPr="00C20DEB" w:rsidRDefault="00A56346" w:rsidP="005A5CDF">
            <w:pPr>
              <w:ind w:firstLine="0"/>
              <w:jc w:val="center"/>
              <w:rPr>
                <w:b/>
                <w:bCs/>
                <w:sz w:val="21"/>
                <w:szCs w:val="21"/>
                <w:lang w:eastAsia="lv-LV"/>
              </w:rPr>
            </w:pPr>
            <w:r w:rsidRPr="00C20DEB">
              <w:rPr>
                <w:b/>
                <w:bCs/>
                <w:sz w:val="21"/>
                <w:szCs w:val="21"/>
                <w:lang w:eastAsia="lv-LV"/>
              </w:rPr>
              <w:t>10</w:t>
            </w:r>
            <w:r w:rsidR="001A531C" w:rsidRPr="00C20DEB">
              <w:rPr>
                <w:b/>
                <w:bCs/>
                <w:sz w:val="21"/>
                <w:szCs w:val="21"/>
                <w:lang w:eastAsia="lv-LV"/>
              </w:rPr>
              <w:t>.3.1.2.</w:t>
            </w:r>
          </w:p>
        </w:tc>
        <w:tc>
          <w:tcPr>
            <w:tcW w:w="3559" w:type="dxa"/>
            <w:tcBorders>
              <w:top w:val="single" w:sz="6" w:space="0" w:color="auto"/>
              <w:left w:val="nil"/>
              <w:bottom w:val="single" w:sz="6" w:space="0" w:color="auto"/>
              <w:right w:val="single" w:sz="4" w:space="0" w:color="auto"/>
            </w:tcBorders>
            <w:shd w:val="clear" w:color="auto" w:fill="FFFFFF"/>
            <w:vAlign w:val="center"/>
          </w:tcPr>
          <w:p w14:paraId="0AB3592E" w14:textId="77777777" w:rsidR="001A531C" w:rsidRPr="00C20DEB" w:rsidRDefault="001A531C" w:rsidP="005A5CDF">
            <w:pPr>
              <w:ind w:left="155" w:firstLine="0"/>
              <w:jc w:val="left"/>
              <w:rPr>
                <w:sz w:val="22"/>
              </w:rPr>
            </w:pPr>
            <w:bookmarkStart w:id="356" w:name="_Toc48641455"/>
            <w:bookmarkStart w:id="357" w:name="_Toc50117764"/>
            <w:bookmarkStart w:id="358" w:name="_Toc50117827"/>
            <w:r w:rsidRPr="00C20DEB">
              <w:rPr>
                <w:sz w:val="22"/>
              </w:rPr>
              <w:t>Pārtikas ziedošanas vadlīniju sagatavošana</w:t>
            </w:r>
            <w:bookmarkEnd w:id="356"/>
            <w:bookmarkEnd w:id="357"/>
            <w:bookmarkEnd w:id="358"/>
            <w:r w:rsidRPr="00C20DEB">
              <w:rPr>
                <w:sz w:val="22"/>
              </w:rPr>
              <w:t xml:space="preserve"> </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1D70F056" w14:textId="77777777" w:rsidR="001A531C" w:rsidRPr="00C20DEB" w:rsidRDefault="001A049C" w:rsidP="00D25540">
            <w:pPr>
              <w:ind w:firstLine="0"/>
              <w:jc w:val="center"/>
              <w:rPr>
                <w:sz w:val="22"/>
                <w:lang w:eastAsia="lv-LV"/>
              </w:rPr>
            </w:pPr>
            <w:r w:rsidRPr="00C20DEB">
              <w:rPr>
                <w:sz w:val="22"/>
                <w:lang w:eastAsia="lv-LV"/>
              </w:rPr>
              <w:t>Vadlīnijas</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10C0D6AE" w14:textId="77777777" w:rsidR="001A531C" w:rsidRPr="00C20DEB" w:rsidRDefault="001A049C" w:rsidP="00D25540">
            <w:pPr>
              <w:ind w:firstLine="0"/>
              <w:jc w:val="center"/>
              <w:rPr>
                <w:sz w:val="22"/>
                <w:lang w:eastAsia="lv-LV"/>
              </w:rPr>
            </w:pPr>
            <w:r w:rsidRPr="00C20DEB">
              <w:rPr>
                <w:sz w:val="22"/>
              </w:rPr>
              <w:t>Izstrādātas un apstiprinātas vadlīnijas</w:t>
            </w:r>
          </w:p>
        </w:tc>
        <w:tc>
          <w:tcPr>
            <w:tcW w:w="1111" w:type="dxa"/>
            <w:tcBorders>
              <w:top w:val="single" w:sz="4" w:space="0" w:color="auto"/>
              <w:left w:val="single" w:sz="4" w:space="0" w:color="auto"/>
              <w:bottom w:val="single" w:sz="4" w:space="0" w:color="auto"/>
              <w:right w:val="single" w:sz="4" w:space="0" w:color="auto"/>
            </w:tcBorders>
            <w:shd w:val="clear" w:color="auto" w:fill="FFFFFF"/>
            <w:vAlign w:val="center"/>
          </w:tcPr>
          <w:p w14:paraId="50F896F8" w14:textId="77777777" w:rsidR="001A531C" w:rsidRPr="00C20DEB" w:rsidRDefault="001A531C" w:rsidP="005A5CDF">
            <w:pPr>
              <w:ind w:firstLine="0"/>
              <w:jc w:val="center"/>
              <w:rPr>
                <w:sz w:val="22"/>
                <w:lang w:eastAsia="lv-LV"/>
              </w:rPr>
            </w:pPr>
            <w:r w:rsidRPr="00C20DEB">
              <w:rPr>
                <w:sz w:val="22"/>
                <w:lang w:eastAsia="lv-LV"/>
              </w:rPr>
              <w:t>ZM</w:t>
            </w:r>
          </w:p>
        </w:tc>
        <w:tc>
          <w:tcPr>
            <w:tcW w:w="2153" w:type="dxa"/>
            <w:tcBorders>
              <w:top w:val="single" w:sz="6" w:space="0" w:color="auto"/>
              <w:left w:val="single" w:sz="4" w:space="0" w:color="auto"/>
              <w:bottom w:val="single" w:sz="6" w:space="0" w:color="auto"/>
              <w:right w:val="single" w:sz="4" w:space="0" w:color="auto"/>
            </w:tcBorders>
            <w:shd w:val="clear" w:color="auto" w:fill="FFFFFF"/>
            <w:vAlign w:val="center"/>
          </w:tcPr>
          <w:p w14:paraId="6BC4860D" w14:textId="77777777" w:rsidR="001A531C" w:rsidRPr="00C20DEB" w:rsidRDefault="001A531C" w:rsidP="005A5CDF">
            <w:pPr>
              <w:ind w:firstLine="0"/>
              <w:jc w:val="center"/>
              <w:rPr>
                <w:sz w:val="22"/>
                <w:lang w:eastAsia="lv-LV"/>
              </w:rPr>
            </w:pPr>
            <w:r w:rsidRPr="00C20DEB">
              <w:rPr>
                <w:sz w:val="22"/>
                <w:lang w:eastAsia="lv-LV"/>
              </w:rPr>
              <w:t>IZM, VARAM, VM, FM, LM</w:t>
            </w:r>
          </w:p>
        </w:tc>
        <w:tc>
          <w:tcPr>
            <w:tcW w:w="2452" w:type="dxa"/>
            <w:tcBorders>
              <w:top w:val="single" w:sz="4" w:space="0" w:color="auto"/>
              <w:left w:val="single" w:sz="4" w:space="0" w:color="auto"/>
              <w:bottom w:val="single" w:sz="4" w:space="0" w:color="auto"/>
              <w:right w:val="single" w:sz="4" w:space="0" w:color="auto"/>
            </w:tcBorders>
            <w:shd w:val="clear" w:color="auto" w:fill="FFFFFF"/>
            <w:vAlign w:val="center"/>
          </w:tcPr>
          <w:p w14:paraId="6D579861" w14:textId="77777777" w:rsidR="001A531C" w:rsidRPr="00C20DEB" w:rsidRDefault="008A577F" w:rsidP="005A5CDF">
            <w:pPr>
              <w:ind w:firstLine="0"/>
              <w:jc w:val="center"/>
              <w:rPr>
                <w:sz w:val="22"/>
                <w:lang w:eastAsia="lv-LV"/>
              </w:rPr>
            </w:pPr>
            <w:r w:rsidRPr="00C20DEB">
              <w:rPr>
                <w:sz w:val="22"/>
                <w:lang w:eastAsia="lv-LV"/>
              </w:rPr>
              <w:t>Esošā budžeta ietvaros</w:t>
            </w:r>
          </w:p>
        </w:tc>
        <w:tc>
          <w:tcPr>
            <w:tcW w:w="1233" w:type="dxa"/>
            <w:tcBorders>
              <w:top w:val="single" w:sz="6" w:space="0" w:color="auto"/>
              <w:left w:val="single" w:sz="4" w:space="0" w:color="auto"/>
              <w:bottom w:val="single" w:sz="6" w:space="0" w:color="auto"/>
              <w:right w:val="single" w:sz="6" w:space="0" w:color="auto"/>
            </w:tcBorders>
            <w:shd w:val="clear" w:color="auto" w:fill="FFFFFF"/>
            <w:vAlign w:val="center"/>
          </w:tcPr>
          <w:p w14:paraId="547DC496" w14:textId="77777777" w:rsidR="001A531C" w:rsidRPr="00C20DEB" w:rsidRDefault="001A531C" w:rsidP="005A5CDF">
            <w:pPr>
              <w:ind w:firstLine="0"/>
              <w:jc w:val="center"/>
              <w:rPr>
                <w:sz w:val="22"/>
                <w:lang w:eastAsia="lv-LV"/>
              </w:rPr>
            </w:pPr>
            <w:r w:rsidRPr="00C20DEB">
              <w:rPr>
                <w:sz w:val="22"/>
                <w:lang w:eastAsia="lv-LV"/>
              </w:rPr>
              <w:t>2024.g.</w:t>
            </w:r>
          </w:p>
        </w:tc>
      </w:tr>
      <w:tr w:rsidR="00C83748" w:rsidRPr="00C20DEB" w14:paraId="03BEBA51" w14:textId="77777777" w:rsidTr="00C83748">
        <w:trPr>
          <w:gridAfter w:val="1"/>
          <w:wAfter w:w="150" w:type="dxa"/>
        </w:trPr>
        <w:tc>
          <w:tcPr>
            <w:tcW w:w="867" w:type="dxa"/>
            <w:tcBorders>
              <w:top w:val="single" w:sz="6" w:space="0" w:color="auto"/>
              <w:left w:val="single" w:sz="6" w:space="0" w:color="auto"/>
              <w:bottom w:val="single" w:sz="6" w:space="0" w:color="auto"/>
              <w:right w:val="single" w:sz="6" w:space="0" w:color="auto"/>
            </w:tcBorders>
            <w:shd w:val="clear" w:color="auto" w:fill="FFFFFF"/>
            <w:vAlign w:val="center"/>
          </w:tcPr>
          <w:p w14:paraId="24411AE1" w14:textId="77777777" w:rsidR="001A531C" w:rsidRPr="00C20DEB" w:rsidRDefault="00A56346" w:rsidP="005A5CDF">
            <w:pPr>
              <w:ind w:firstLine="0"/>
              <w:jc w:val="center"/>
              <w:rPr>
                <w:b/>
                <w:bCs/>
                <w:sz w:val="21"/>
                <w:szCs w:val="21"/>
                <w:lang w:eastAsia="lv-LV"/>
              </w:rPr>
            </w:pPr>
            <w:r w:rsidRPr="00C20DEB">
              <w:rPr>
                <w:b/>
                <w:bCs/>
                <w:sz w:val="21"/>
                <w:szCs w:val="21"/>
                <w:lang w:eastAsia="lv-LV"/>
              </w:rPr>
              <w:t>10</w:t>
            </w:r>
            <w:r w:rsidR="001A531C" w:rsidRPr="00C20DEB">
              <w:rPr>
                <w:b/>
                <w:bCs/>
                <w:sz w:val="21"/>
                <w:szCs w:val="21"/>
                <w:lang w:eastAsia="lv-LV"/>
              </w:rPr>
              <w:t>.3.1.3.</w:t>
            </w:r>
          </w:p>
        </w:tc>
        <w:tc>
          <w:tcPr>
            <w:tcW w:w="3559" w:type="dxa"/>
            <w:tcBorders>
              <w:top w:val="single" w:sz="6" w:space="0" w:color="auto"/>
              <w:left w:val="nil"/>
              <w:bottom w:val="single" w:sz="6" w:space="0" w:color="auto"/>
              <w:right w:val="single" w:sz="4" w:space="0" w:color="auto"/>
            </w:tcBorders>
            <w:shd w:val="clear" w:color="auto" w:fill="FFFFFF"/>
            <w:vAlign w:val="center"/>
          </w:tcPr>
          <w:p w14:paraId="70B0DD36" w14:textId="77777777" w:rsidR="001A531C" w:rsidRPr="00C20DEB" w:rsidRDefault="001A531C" w:rsidP="005A5CDF">
            <w:pPr>
              <w:ind w:left="155" w:firstLine="0"/>
              <w:jc w:val="left"/>
              <w:rPr>
                <w:sz w:val="22"/>
                <w:lang w:eastAsia="lv-LV"/>
              </w:rPr>
            </w:pPr>
            <w:bookmarkStart w:id="359" w:name="_Toc48641456"/>
            <w:r w:rsidRPr="00C20DEB">
              <w:rPr>
                <w:rFonts w:eastAsia="Tahoma"/>
                <w:sz w:val="22"/>
              </w:rPr>
              <w:t xml:space="preserve">Pārtikas banku efektivitātes izvērtējums </w:t>
            </w:r>
            <w:bookmarkEnd w:id="359"/>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4C2358A7" w14:textId="77777777" w:rsidR="001A531C" w:rsidRPr="00C20DEB" w:rsidRDefault="00593243" w:rsidP="00D25540">
            <w:pPr>
              <w:ind w:firstLine="0"/>
              <w:jc w:val="center"/>
              <w:rPr>
                <w:sz w:val="22"/>
                <w:lang w:eastAsia="lv-LV"/>
              </w:rPr>
            </w:pPr>
            <w:r w:rsidRPr="00C20DEB">
              <w:rPr>
                <w:sz w:val="22"/>
                <w:lang w:eastAsia="lv-LV"/>
              </w:rPr>
              <w:t>Pētījums</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030CD836" w14:textId="77777777" w:rsidR="001A531C" w:rsidRPr="00C20DEB" w:rsidRDefault="00D25540" w:rsidP="00D25540">
            <w:pPr>
              <w:ind w:firstLine="0"/>
              <w:jc w:val="center"/>
              <w:rPr>
                <w:sz w:val="22"/>
                <w:lang w:eastAsia="lv-LV"/>
              </w:rPr>
            </w:pPr>
            <w:r w:rsidRPr="00C20DEB">
              <w:rPr>
                <w:sz w:val="22"/>
                <w:lang w:eastAsia="lv-LV"/>
              </w:rPr>
              <w:t>Izvērtēta pārtikas banku efektivitāte</w:t>
            </w:r>
          </w:p>
        </w:tc>
        <w:tc>
          <w:tcPr>
            <w:tcW w:w="1111" w:type="dxa"/>
            <w:tcBorders>
              <w:top w:val="single" w:sz="4" w:space="0" w:color="auto"/>
              <w:left w:val="single" w:sz="4" w:space="0" w:color="auto"/>
              <w:bottom w:val="single" w:sz="4" w:space="0" w:color="auto"/>
              <w:right w:val="single" w:sz="4" w:space="0" w:color="auto"/>
            </w:tcBorders>
            <w:shd w:val="clear" w:color="auto" w:fill="FFFFFF"/>
            <w:vAlign w:val="center"/>
          </w:tcPr>
          <w:p w14:paraId="1ECF456B" w14:textId="5E1A408F" w:rsidR="001A531C" w:rsidRPr="00C20DEB" w:rsidRDefault="5316B24C" w:rsidP="1906AA59">
            <w:pPr>
              <w:spacing w:line="259" w:lineRule="auto"/>
              <w:ind w:firstLine="0"/>
              <w:jc w:val="center"/>
              <w:rPr>
                <w:color w:val="FF0000"/>
                <w:sz w:val="22"/>
                <w:lang w:eastAsia="lv-LV"/>
              </w:rPr>
            </w:pPr>
            <w:r w:rsidRPr="1906AA59">
              <w:rPr>
                <w:color w:val="FF0000"/>
                <w:sz w:val="22"/>
                <w:lang w:eastAsia="lv-LV"/>
              </w:rPr>
              <w:t>ZM</w:t>
            </w:r>
          </w:p>
        </w:tc>
        <w:tc>
          <w:tcPr>
            <w:tcW w:w="2153" w:type="dxa"/>
            <w:tcBorders>
              <w:top w:val="single" w:sz="6" w:space="0" w:color="auto"/>
              <w:left w:val="single" w:sz="4" w:space="0" w:color="auto"/>
              <w:bottom w:val="single" w:sz="6" w:space="0" w:color="auto"/>
              <w:right w:val="single" w:sz="4" w:space="0" w:color="auto"/>
            </w:tcBorders>
            <w:shd w:val="clear" w:color="auto" w:fill="FFFFFF"/>
            <w:vAlign w:val="center"/>
          </w:tcPr>
          <w:p w14:paraId="10A6DD63" w14:textId="77777777" w:rsidR="001A531C" w:rsidRPr="00C20DEB" w:rsidRDefault="001A531C" w:rsidP="005A5CDF">
            <w:pPr>
              <w:ind w:firstLine="0"/>
              <w:jc w:val="center"/>
              <w:rPr>
                <w:sz w:val="22"/>
                <w:lang w:eastAsia="lv-LV"/>
              </w:rPr>
            </w:pPr>
            <w:r w:rsidRPr="00C20DEB">
              <w:rPr>
                <w:sz w:val="22"/>
                <w:lang w:eastAsia="lv-LV"/>
              </w:rPr>
              <w:t>VARAM, ZM, sociālo pakalpojumu sniedzēji</w:t>
            </w:r>
          </w:p>
        </w:tc>
        <w:tc>
          <w:tcPr>
            <w:tcW w:w="2452" w:type="dxa"/>
            <w:tcBorders>
              <w:top w:val="single" w:sz="4" w:space="0" w:color="auto"/>
              <w:left w:val="single" w:sz="4" w:space="0" w:color="auto"/>
              <w:bottom w:val="single" w:sz="4" w:space="0" w:color="auto"/>
              <w:right w:val="single" w:sz="4" w:space="0" w:color="auto"/>
            </w:tcBorders>
            <w:shd w:val="clear" w:color="auto" w:fill="FFFFFF"/>
            <w:vAlign w:val="center"/>
          </w:tcPr>
          <w:p w14:paraId="6C87DC54" w14:textId="77777777" w:rsidR="001A531C" w:rsidRPr="00C20DEB" w:rsidRDefault="001A531C" w:rsidP="005A5CDF">
            <w:pPr>
              <w:ind w:firstLine="0"/>
              <w:jc w:val="center"/>
              <w:rPr>
                <w:sz w:val="22"/>
                <w:lang w:eastAsia="lv-LV"/>
              </w:rPr>
            </w:pPr>
            <w:r w:rsidRPr="00C20DEB">
              <w:rPr>
                <w:sz w:val="22"/>
                <w:lang w:eastAsia="lv-LV"/>
              </w:rPr>
              <w:t>Esošā budžeta ietvaros un piesaistot papildus</w:t>
            </w:r>
          </w:p>
          <w:p w14:paraId="331C79A7" w14:textId="77777777" w:rsidR="001A531C" w:rsidRPr="00C20DEB" w:rsidRDefault="001A531C" w:rsidP="005A5CDF">
            <w:pPr>
              <w:ind w:firstLine="0"/>
              <w:jc w:val="center"/>
              <w:rPr>
                <w:sz w:val="22"/>
                <w:lang w:eastAsia="lv-LV"/>
              </w:rPr>
            </w:pPr>
            <w:r w:rsidRPr="00C20DEB">
              <w:rPr>
                <w:sz w:val="22"/>
                <w:lang w:eastAsia="lv-LV"/>
              </w:rPr>
              <w:t>finansēšanas avotus</w:t>
            </w:r>
          </w:p>
        </w:tc>
        <w:tc>
          <w:tcPr>
            <w:tcW w:w="1233" w:type="dxa"/>
            <w:tcBorders>
              <w:top w:val="single" w:sz="6" w:space="0" w:color="auto"/>
              <w:left w:val="single" w:sz="4" w:space="0" w:color="auto"/>
              <w:bottom w:val="single" w:sz="6" w:space="0" w:color="auto"/>
              <w:right w:val="single" w:sz="6" w:space="0" w:color="auto"/>
            </w:tcBorders>
            <w:shd w:val="clear" w:color="auto" w:fill="FFFFFF"/>
            <w:vAlign w:val="center"/>
          </w:tcPr>
          <w:p w14:paraId="6673CE50" w14:textId="77777777" w:rsidR="001A531C" w:rsidRPr="00C20DEB" w:rsidRDefault="001A531C" w:rsidP="005A5CDF">
            <w:pPr>
              <w:ind w:firstLine="0"/>
              <w:jc w:val="center"/>
              <w:rPr>
                <w:sz w:val="22"/>
                <w:lang w:eastAsia="lv-LV"/>
              </w:rPr>
            </w:pPr>
            <w:r w:rsidRPr="00C20DEB">
              <w:rPr>
                <w:sz w:val="22"/>
                <w:lang w:eastAsia="lv-LV"/>
              </w:rPr>
              <w:t>2023.g.</w:t>
            </w:r>
          </w:p>
        </w:tc>
      </w:tr>
      <w:tr w:rsidR="00C83748" w:rsidRPr="00C20DEB" w14:paraId="55C1C283" w14:textId="77777777" w:rsidTr="00C83748">
        <w:trPr>
          <w:gridAfter w:val="1"/>
          <w:wAfter w:w="150" w:type="dxa"/>
        </w:trPr>
        <w:tc>
          <w:tcPr>
            <w:tcW w:w="867" w:type="dxa"/>
            <w:tcBorders>
              <w:top w:val="single" w:sz="6" w:space="0" w:color="auto"/>
              <w:left w:val="single" w:sz="6" w:space="0" w:color="auto"/>
              <w:bottom w:val="single" w:sz="6" w:space="0" w:color="auto"/>
              <w:right w:val="single" w:sz="6" w:space="0" w:color="auto"/>
            </w:tcBorders>
            <w:shd w:val="clear" w:color="auto" w:fill="FFFFFF"/>
            <w:vAlign w:val="center"/>
          </w:tcPr>
          <w:p w14:paraId="46FE7471" w14:textId="77777777" w:rsidR="001A531C" w:rsidRPr="00C20DEB" w:rsidRDefault="00A56346" w:rsidP="005A5CDF">
            <w:pPr>
              <w:ind w:firstLine="0"/>
              <w:jc w:val="center"/>
              <w:rPr>
                <w:b/>
                <w:bCs/>
                <w:sz w:val="21"/>
                <w:szCs w:val="21"/>
                <w:lang w:eastAsia="lv-LV"/>
              </w:rPr>
            </w:pPr>
            <w:r w:rsidRPr="00C20DEB">
              <w:rPr>
                <w:b/>
                <w:bCs/>
                <w:sz w:val="21"/>
                <w:szCs w:val="21"/>
                <w:lang w:eastAsia="lv-LV"/>
              </w:rPr>
              <w:t>10</w:t>
            </w:r>
            <w:r w:rsidR="001A531C" w:rsidRPr="00C20DEB">
              <w:rPr>
                <w:b/>
                <w:bCs/>
                <w:sz w:val="21"/>
                <w:szCs w:val="21"/>
                <w:lang w:eastAsia="lv-LV"/>
              </w:rPr>
              <w:t>.3.1.4.</w:t>
            </w:r>
          </w:p>
        </w:tc>
        <w:tc>
          <w:tcPr>
            <w:tcW w:w="3559" w:type="dxa"/>
            <w:tcBorders>
              <w:top w:val="single" w:sz="6" w:space="0" w:color="auto"/>
              <w:left w:val="nil"/>
              <w:bottom w:val="single" w:sz="6" w:space="0" w:color="auto"/>
              <w:right w:val="single" w:sz="4" w:space="0" w:color="auto"/>
            </w:tcBorders>
            <w:shd w:val="clear" w:color="auto" w:fill="FFFFFF"/>
            <w:vAlign w:val="center"/>
          </w:tcPr>
          <w:p w14:paraId="2AC5E3AD" w14:textId="77777777" w:rsidR="001A531C" w:rsidRPr="00C20DEB" w:rsidRDefault="001A531C" w:rsidP="005A5CDF">
            <w:pPr>
              <w:ind w:left="155" w:firstLine="0"/>
              <w:jc w:val="left"/>
              <w:rPr>
                <w:rFonts w:eastAsia="Tahoma"/>
                <w:sz w:val="22"/>
              </w:rPr>
            </w:pPr>
            <w:bookmarkStart w:id="360" w:name="_Toc48641457"/>
            <w:bookmarkStart w:id="361" w:name="_Toc50117765"/>
            <w:bookmarkStart w:id="362" w:name="_Toc50117828"/>
            <w:r w:rsidRPr="00C20DEB">
              <w:rPr>
                <w:rFonts w:eastAsia="Tahoma"/>
                <w:sz w:val="22"/>
              </w:rPr>
              <w:t>Pārtikas ziedošanas un PA rašanās novēršanas darbības pilnveidošana</w:t>
            </w:r>
            <w:bookmarkEnd w:id="360"/>
            <w:bookmarkEnd w:id="361"/>
            <w:bookmarkEnd w:id="362"/>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04BC2869" w14:textId="77777777" w:rsidR="001A531C" w:rsidRPr="00C20DEB" w:rsidRDefault="001A049C" w:rsidP="00D25540">
            <w:pPr>
              <w:ind w:firstLine="0"/>
              <w:jc w:val="center"/>
              <w:rPr>
                <w:sz w:val="22"/>
                <w:lang w:eastAsia="lv-LV"/>
              </w:rPr>
            </w:pPr>
            <w:r w:rsidRPr="00C20DEB">
              <w:rPr>
                <w:sz w:val="22"/>
                <w:lang w:eastAsia="lv-LV"/>
              </w:rPr>
              <w:t>Pilnveidota sistēma</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4166FF57" w14:textId="77777777" w:rsidR="001A531C" w:rsidRPr="00C20DEB" w:rsidRDefault="001A049C" w:rsidP="00D25540">
            <w:pPr>
              <w:ind w:firstLine="0"/>
              <w:jc w:val="center"/>
              <w:rPr>
                <w:sz w:val="22"/>
                <w:lang w:eastAsia="lv-LV"/>
              </w:rPr>
            </w:pPr>
            <w:r w:rsidRPr="00C20DEB">
              <w:rPr>
                <w:sz w:val="22"/>
                <w:lang w:eastAsia="lv-LV"/>
              </w:rPr>
              <w:t>Samazināts PA apjoms</w:t>
            </w:r>
          </w:p>
        </w:tc>
        <w:tc>
          <w:tcPr>
            <w:tcW w:w="1111" w:type="dxa"/>
            <w:tcBorders>
              <w:top w:val="single" w:sz="4" w:space="0" w:color="auto"/>
              <w:left w:val="single" w:sz="4" w:space="0" w:color="auto"/>
              <w:bottom w:val="single" w:sz="4" w:space="0" w:color="auto"/>
              <w:right w:val="single" w:sz="4" w:space="0" w:color="auto"/>
            </w:tcBorders>
            <w:shd w:val="clear" w:color="auto" w:fill="FFFFFF"/>
            <w:vAlign w:val="center"/>
          </w:tcPr>
          <w:p w14:paraId="275E731D" w14:textId="77777777" w:rsidR="001A531C" w:rsidRPr="00C20DEB" w:rsidRDefault="001A531C" w:rsidP="005A5CDF">
            <w:pPr>
              <w:ind w:firstLine="0"/>
              <w:jc w:val="center"/>
              <w:rPr>
                <w:sz w:val="22"/>
                <w:lang w:eastAsia="lv-LV"/>
              </w:rPr>
            </w:pPr>
            <w:r w:rsidRPr="00C20DEB">
              <w:rPr>
                <w:sz w:val="22"/>
                <w:lang w:eastAsia="lv-LV"/>
              </w:rPr>
              <w:t>LM, VARAM</w:t>
            </w:r>
          </w:p>
        </w:tc>
        <w:tc>
          <w:tcPr>
            <w:tcW w:w="2153" w:type="dxa"/>
            <w:tcBorders>
              <w:top w:val="single" w:sz="6" w:space="0" w:color="auto"/>
              <w:left w:val="single" w:sz="4" w:space="0" w:color="auto"/>
              <w:bottom w:val="single" w:sz="6" w:space="0" w:color="auto"/>
              <w:right w:val="single" w:sz="4" w:space="0" w:color="auto"/>
            </w:tcBorders>
            <w:shd w:val="clear" w:color="auto" w:fill="FFFFFF"/>
            <w:vAlign w:val="center"/>
          </w:tcPr>
          <w:p w14:paraId="6D72F673" w14:textId="77777777" w:rsidR="001A531C" w:rsidRPr="00C20DEB" w:rsidRDefault="001A531C" w:rsidP="005A5CDF">
            <w:pPr>
              <w:ind w:firstLine="0"/>
              <w:jc w:val="center"/>
              <w:rPr>
                <w:sz w:val="22"/>
                <w:lang w:eastAsia="lv-LV"/>
              </w:rPr>
            </w:pPr>
            <w:r w:rsidRPr="00C20DEB">
              <w:rPr>
                <w:sz w:val="22"/>
                <w:lang w:eastAsia="lv-LV"/>
              </w:rPr>
              <w:t>ZM, FM</w:t>
            </w:r>
          </w:p>
        </w:tc>
        <w:tc>
          <w:tcPr>
            <w:tcW w:w="2452" w:type="dxa"/>
            <w:tcBorders>
              <w:top w:val="single" w:sz="4" w:space="0" w:color="auto"/>
              <w:left w:val="single" w:sz="4" w:space="0" w:color="auto"/>
              <w:bottom w:val="single" w:sz="4" w:space="0" w:color="auto"/>
              <w:right w:val="single" w:sz="4" w:space="0" w:color="auto"/>
            </w:tcBorders>
            <w:shd w:val="clear" w:color="auto" w:fill="FFFFFF"/>
            <w:vAlign w:val="center"/>
          </w:tcPr>
          <w:p w14:paraId="6E658E97" w14:textId="77777777" w:rsidR="001A531C" w:rsidRPr="00C20DEB" w:rsidRDefault="001A531C" w:rsidP="005A5CDF">
            <w:pPr>
              <w:ind w:firstLine="0"/>
              <w:jc w:val="center"/>
              <w:rPr>
                <w:sz w:val="22"/>
                <w:lang w:eastAsia="lv-LV"/>
              </w:rPr>
            </w:pPr>
            <w:r w:rsidRPr="00C20DEB">
              <w:rPr>
                <w:sz w:val="22"/>
                <w:lang w:eastAsia="lv-LV"/>
              </w:rPr>
              <w:t>Esošā budžeta ietvaros,</w:t>
            </w:r>
            <w:r w:rsidRPr="00C20DEB">
              <w:rPr>
                <w:sz w:val="22"/>
              </w:rPr>
              <w:t xml:space="preserve"> LIFE</w:t>
            </w:r>
          </w:p>
        </w:tc>
        <w:tc>
          <w:tcPr>
            <w:tcW w:w="1233" w:type="dxa"/>
            <w:tcBorders>
              <w:top w:val="single" w:sz="6" w:space="0" w:color="auto"/>
              <w:left w:val="single" w:sz="4" w:space="0" w:color="auto"/>
              <w:bottom w:val="single" w:sz="6" w:space="0" w:color="auto"/>
              <w:right w:val="single" w:sz="6" w:space="0" w:color="auto"/>
            </w:tcBorders>
            <w:shd w:val="clear" w:color="auto" w:fill="FFFFFF"/>
            <w:vAlign w:val="center"/>
          </w:tcPr>
          <w:p w14:paraId="491C1796" w14:textId="77777777" w:rsidR="001A531C" w:rsidRPr="00C20DEB" w:rsidRDefault="001A531C" w:rsidP="005A5CDF">
            <w:pPr>
              <w:ind w:firstLine="0"/>
              <w:jc w:val="center"/>
              <w:rPr>
                <w:sz w:val="22"/>
                <w:lang w:eastAsia="lv-LV"/>
              </w:rPr>
            </w:pPr>
            <w:r w:rsidRPr="00C20DEB">
              <w:rPr>
                <w:sz w:val="22"/>
              </w:rPr>
              <w:t>Visā plāna darbības laikā</w:t>
            </w:r>
          </w:p>
        </w:tc>
      </w:tr>
      <w:tr w:rsidR="00C83748" w:rsidRPr="00C20DEB" w14:paraId="5EFEE2F5" w14:textId="77777777" w:rsidTr="00C83748">
        <w:trPr>
          <w:gridAfter w:val="1"/>
          <w:wAfter w:w="150" w:type="dxa"/>
        </w:trPr>
        <w:tc>
          <w:tcPr>
            <w:tcW w:w="867" w:type="dxa"/>
            <w:tcBorders>
              <w:top w:val="single" w:sz="6" w:space="0" w:color="auto"/>
              <w:left w:val="single" w:sz="6" w:space="0" w:color="auto"/>
              <w:bottom w:val="single" w:sz="6" w:space="0" w:color="auto"/>
              <w:right w:val="single" w:sz="6" w:space="0" w:color="auto"/>
            </w:tcBorders>
            <w:shd w:val="clear" w:color="auto" w:fill="FFFFFF"/>
            <w:vAlign w:val="center"/>
          </w:tcPr>
          <w:p w14:paraId="05500072" w14:textId="77777777" w:rsidR="001A531C" w:rsidRPr="00C20DEB" w:rsidRDefault="00A56346" w:rsidP="005A5CDF">
            <w:pPr>
              <w:ind w:firstLine="0"/>
              <w:jc w:val="center"/>
              <w:rPr>
                <w:b/>
                <w:bCs/>
                <w:sz w:val="21"/>
                <w:szCs w:val="21"/>
                <w:lang w:eastAsia="lv-LV"/>
              </w:rPr>
            </w:pPr>
            <w:r w:rsidRPr="00C20DEB">
              <w:rPr>
                <w:b/>
                <w:bCs/>
                <w:sz w:val="21"/>
                <w:szCs w:val="21"/>
                <w:lang w:eastAsia="lv-LV"/>
              </w:rPr>
              <w:t>10</w:t>
            </w:r>
            <w:r w:rsidR="001A531C" w:rsidRPr="00C20DEB">
              <w:rPr>
                <w:b/>
                <w:bCs/>
                <w:sz w:val="21"/>
                <w:szCs w:val="21"/>
                <w:lang w:eastAsia="lv-LV"/>
              </w:rPr>
              <w:t>.3.1.5.</w:t>
            </w:r>
          </w:p>
        </w:tc>
        <w:tc>
          <w:tcPr>
            <w:tcW w:w="3559" w:type="dxa"/>
            <w:tcBorders>
              <w:top w:val="single" w:sz="6" w:space="0" w:color="auto"/>
              <w:left w:val="nil"/>
              <w:bottom w:val="single" w:sz="6" w:space="0" w:color="auto"/>
              <w:right w:val="single" w:sz="4" w:space="0" w:color="auto"/>
            </w:tcBorders>
            <w:shd w:val="clear" w:color="auto" w:fill="FFFFFF"/>
            <w:vAlign w:val="center"/>
          </w:tcPr>
          <w:p w14:paraId="692DDB9F" w14:textId="77777777" w:rsidR="001A531C" w:rsidRPr="00C20DEB" w:rsidRDefault="001A531C" w:rsidP="005A5CDF">
            <w:pPr>
              <w:ind w:left="155" w:firstLine="0"/>
              <w:jc w:val="left"/>
              <w:rPr>
                <w:rFonts w:eastAsia="Tahoma"/>
                <w:sz w:val="22"/>
              </w:rPr>
            </w:pPr>
            <w:bookmarkStart w:id="363" w:name="_Toc48641458"/>
            <w:bookmarkStart w:id="364" w:name="_Toc50117766"/>
            <w:bookmarkStart w:id="365" w:name="_Toc50117829"/>
            <w:r w:rsidRPr="00C20DEB">
              <w:rPr>
                <w:rFonts w:eastAsia="Tahoma"/>
                <w:sz w:val="22"/>
              </w:rPr>
              <w:t>Informatīvie pasākumi pārtikas ziedošanas un PA samazināšanas veicināšanai</w:t>
            </w:r>
            <w:bookmarkEnd w:id="363"/>
            <w:bookmarkEnd w:id="364"/>
            <w:bookmarkEnd w:id="365"/>
            <w:r w:rsidRPr="00C20DEB">
              <w:rPr>
                <w:rFonts w:eastAsia="Tahoma"/>
                <w:sz w:val="22"/>
              </w:rPr>
              <w:t xml:space="preserve"> </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1F4F442C" w14:textId="77777777" w:rsidR="001A531C" w:rsidRPr="00C20DEB" w:rsidRDefault="001A049C" w:rsidP="00D25540">
            <w:pPr>
              <w:ind w:firstLine="0"/>
              <w:jc w:val="center"/>
              <w:rPr>
                <w:sz w:val="22"/>
                <w:lang w:eastAsia="lv-LV"/>
              </w:rPr>
            </w:pPr>
            <w:r w:rsidRPr="00C20DEB">
              <w:rPr>
                <w:sz w:val="22"/>
              </w:rPr>
              <w:t>Informatīvi semināri un materiāli</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3EF7048E" w14:textId="77777777" w:rsidR="001A531C" w:rsidRPr="00C20DEB" w:rsidRDefault="001A049C" w:rsidP="00D25540">
            <w:pPr>
              <w:ind w:firstLine="0"/>
              <w:jc w:val="center"/>
              <w:rPr>
                <w:sz w:val="22"/>
                <w:lang w:eastAsia="lv-LV"/>
              </w:rPr>
            </w:pPr>
            <w:r w:rsidRPr="00C20DEB">
              <w:rPr>
                <w:sz w:val="22"/>
              </w:rPr>
              <w:t>Informatīvi semināri un materiāli</w:t>
            </w:r>
          </w:p>
        </w:tc>
        <w:tc>
          <w:tcPr>
            <w:tcW w:w="1111" w:type="dxa"/>
            <w:tcBorders>
              <w:top w:val="single" w:sz="4" w:space="0" w:color="auto"/>
              <w:left w:val="single" w:sz="4" w:space="0" w:color="auto"/>
              <w:bottom w:val="single" w:sz="4" w:space="0" w:color="auto"/>
              <w:right w:val="single" w:sz="4" w:space="0" w:color="auto"/>
            </w:tcBorders>
            <w:shd w:val="clear" w:color="auto" w:fill="FFFFFF"/>
            <w:vAlign w:val="center"/>
          </w:tcPr>
          <w:p w14:paraId="25769ABF" w14:textId="77777777" w:rsidR="001A531C" w:rsidRPr="00C20DEB" w:rsidRDefault="001A531C" w:rsidP="005A5CDF">
            <w:pPr>
              <w:ind w:firstLine="0"/>
              <w:jc w:val="center"/>
              <w:rPr>
                <w:sz w:val="22"/>
                <w:lang w:eastAsia="lv-LV"/>
              </w:rPr>
            </w:pPr>
            <w:r w:rsidRPr="00C20DEB">
              <w:rPr>
                <w:sz w:val="22"/>
                <w:lang w:eastAsia="lv-LV"/>
              </w:rPr>
              <w:t xml:space="preserve">LM, VARAM, </w:t>
            </w:r>
          </w:p>
        </w:tc>
        <w:tc>
          <w:tcPr>
            <w:tcW w:w="2153" w:type="dxa"/>
            <w:tcBorders>
              <w:top w:val="single" w:sz="6" w:space="0" w:color="auto"/>
              <w:left w:val="single" w:sz="4" w:space="0" w:color="auto"/>
              <w:bottom w:val="single" w:sz="4" w:space="0" w:color="auto"/>
              <w:right w:val="single" w:sz="4" w:space="0" w:color="auto"/>
            </w:tcBorders>
            <w:shd w:val="clear" w:color="auto" w:fill="FFFFFF"/>
            <w:vAlign w:val="center"/>
          </w:tcPr>
          <w:p w14:paraId="521B5F16" w14:textId="77777777" w:rsidR="001A531C" w:rsidRPr="00C20DEB" w:rsidRDefault="001A531C" w:rsidP="005A5CDF">
            <w:pPr>
              <w:ind w:firstLine="0"/>
              <w:jc w:val="center"/>
              <w:rPr>
                <w:sz w:val="22"/>
                <w:lang w:eastAsia="lv-LV"/>
              </w:rPr>
            </w:pPr>
            <w:r w:rsidRPr="00C20DEB">
              <w:rPr>
                <w:sz w:val="22"/>
                <w:lang w:eastAsia="lv-LV"/>
              </w:rPr>
              <w:t>ZM, Pašvaldības</w:t>
            </w:r>
          </w:p>
        </w:tc>
        <w:tc>
          <w:tcPr>
            <w:tcW w:w="2452" w:type="dxa"/>
            <w:tcBorders>
              <w:top w:val="single" w:sz="4" w:space="0" w:color="auto"/>
              <w:left w:val="single" w:sz="4" w:space="0" w:color="auto"/>
              <w:bottom w:val="single" w:sz="4" w:space="0" w:color="auto"/>
              <w:right w:val="single" w:sz="4" w:space="0" w:color="auto"/>
            </w:tcBorders>
            <w:shd w:val="clear" w:color="auto" w:fill="FFFFFF"/>
            <w:vAlign w:val="center"/>
          </w:tcPr>
          <w:p w14:paraId="7F1BB6B0" w14:textId="77777777" w:rsidR="001A531C" w:rsidRPr="00C20DEB" w:rsidRDefault="001A531C" w:rsidP="005A5CDF">
            <w:pPr>
              <w:ind w:firstLine="0"/>
              <w:jc w:val="center"/>
              <w:rPr>
                <w:sz w:val="22"/>
                <w:lang w:eastAsia="lv-LV"/>
              </w:rPr>
            </w:pPr>
            <w:r w:rsidRPr="00C20DEB">
              <w:rPr>
                <w:sz w:val="22"/>
                <w:lang w:eastAsia="lv-LV"/>
              </w:rPr>
              <w:t>Esošā budžeta ietvaros,</w:t>
            </w:r>
            <w:r w:rsidRPr="00C20DEB">
              <w:rPr>
                <w:sz w:val="22"/>
              </w:rPr>
              <w:t xml:space="preserve"> LIFE, LVAF, </w:t>
            </w:r>
            <w:r w:rsidRPr="00C20DEB">
              <w:rPr>
                <w:szCs w:val="24"/>
              </w:rPr>
              <w:t>ES KF</w:t>
            </w:r>
          </w:p>
        </w:tc>
        <w:tc>
          <w:tcPr>
            <w:tcW w:w="1233" w:type="dxa"/>
            <w:tcBorders>
              <w:top w:val="single" w:sz="6" w:space="0" w:color="auto"/>
              <w:left w:val="single" w:sz="4" w:space="0" w:color="auto"/>
              <w:bottom w:val="single" w:sz="6" w:space="0" w:color="auto"/>
              <w:right w:val="single" w:sz="6" w:space="0" w:color="auto"/>
            </w:tcBorders>
            <w:shd w:val="clear" w:color="auto" w:fill="FFFFFF"/>
            <w:vAlign w:val="center"/>
          </w:tcPr>
          <w:p w14:paraId="653C8D20" w14:textId="77777777" w:rsidR="001A531C" w:rsidRPr="00C20DEB" w:rsidRDefault="001A531C" w:rsidP="005A5CDF">
            <w:pPr>
              <w:ind w:firstLine="0"/>
              <w:jc w:val="center"/>
              <w:rPr>
                <w:sz w:val="22"/>
                <w:lang w:eastAsia="lv-LV"/>
              </w:rPr>
            </w:pPr>
            <w:r w:rsidRPr="00C20DEB">
              <w:rPr>
                <w:sz w:val="22"/>
              </w:rPr>
              <w:t>Visā plāna darbības laikā</w:t>
            </w:r>
          </w:p>
        </w:tc>
      </w:tr>
      <w:tr w:rsidR="001A531C" w:rsidRPr="00C20DEB" w14:paraId="04EC582B" w14:textId="77777777" w:rsidTr="00C83748">
        <w:trPr>
          <w:gridAfter w:val="1"/>
          <w:wAfter w:w="150" w:type="dxa"/>
        </w:trPr>
        <w:tc>
          <w:tcPr>
            <w:tcW w:w="867" w:type="dxa"/>
            <w:tcBorders>
              <w:top w:val="single" w:sz="6" w:space="0" w:color="auto"/>
              <w:left w:val="single" w:sz="6" w:space="0" w:color="auto"/>
              <w:bottom w:val="single" w:sz="6" w:space="0" w:color="auto"/>
              <w:right w:val="single" w:sz="6" w:space="0" w:color="auto"/>
            </w:tcBorders>
            <w:shd w:val="clear" w:color="auto" w:fill="DEEAF6"/>
            <w:vAlign w:val="center"/>
          </w:tcPr>
          <w:p w14:paraId="7355C524" w14:textId="77777777" w:rsidR="001A531C" w:rsidRPr="00C20DEB" w:rsidRDefault="00A56346" w:rsidP="005A5CDF">
            <w:pPr>
              <w:ind w:firstLine="0"/>
              <w:jc w:val="center"/>
              <w:rPr>
                <w:b/>
                <w:bCs/>
                <w:sz w:val="21"/>
                <w:szCs w:val="21"/>
                <w:lang w:eastAsia="lv-LV"/>
              </w:rPr>
            </w:pPr>
            <w:r w:rsidRPr="00C20DEB">
              <w:rPr>
                <w:b/>
                <w:bCs/>
                <w:sz w:val="21"/>
                <w:szCs w:val="21"/>
                <w:lang w:eastAsia="lv-LV"/>
              </w:rPr>
              <w:t>10</w:t>
            </w:r>
            <w:r w:rsidR="001A531C" w:rsidRPr="00C20DEB">
              <w:rPr>
                <w:b/>
                <w:bCs/>
                <w:sz w:val="21"/>
                <w:szCs w:val="21"/>
                <w:lang w:eastAsia="lv-LV"/>
              </w:rPr>
              <w:t>.3.2.</w:t>
            </w:r>
          </w:p>
        </w:tc>
        <w:tc>
          <w:tcPr>
            <w:tcW w:w="13910" w:type="dxa"/>
            <w:gridSpan w:val="7"/>
            <w:tcBorders>
              <w:top w:val="single" w:sz="6" w:space="0" w:color="auto"/>
              <w:left w:val="nil"/>
              <w:bottom w:val="single" w:sz="4" w:space="0" w:color="auto"/>
              <w:right w:val="single" w:sz="6" w:space="0" w:color="auto"/>
            </w:tcBorders>
            <w:shd w:val="clear" w:color="auto" w:fill="DEEAF6"/>
            <w:vAlign w:val="center"/>
          </w:tcPr>
          <w:p w14:paraId="3C78E4BF" w14:textId="77777777" w:rsidR="001A531C" w:rsidRPr="00C20DEB" w:rsidRDefault="001A531C" w:rsidP="00D25540">
            <w:pPr>
              <w:ind w:firstLine="0"/>
              <w:jc w:val="center"/>
              <w:rPr>
                <w:sz w:val="22"/>
                <w:lang w:eastAsia="lv-LV"/>
              </w:rPr>
            </w:pPr>
            <w:bookmarkStart w:id="366" w:name="_Toc50117767"/>
            <w:bookmarkStart w:id="367" w:name="_Toc50117830"/>
            <w:r w:rsidRPr="00C20DEB">
              <w:rPr>
                <w:b/>
                <w:bCs/>
                <w:sz w:val="22"/>
                <w:lang w:eastAsia="lv-LV"/>
              </w:rPr>
              <w:t>PA rašanās novēršana</w:t>
            </w:r>
            <w:bookmarkEnd w:id="366"/>
            <w:bookmarkEnd w:id="367"/>
          </w:p>
        </w:tc>
      </w:tr>
      <w:tr w:rsidR="00C83748" w:rsidRPr="00C20DEB" w14:paraId="78C7D78F" w14:textId="77777777" w:rsidTr="00C83748">
        <w:trPr>
          <w:gridAfter w:val="1"/>
          <w:wAfter w:w="150" w:type="dxa"/>
        </w:trPr>
        <w:tc>
          <w:tcPr>
            <w:tcW w:w="867" w:type="dxa"/>
            <w:tcBorders>
              <w:top w:val="single" w:sz="6" w:space="0" w:color="auto"/>
              <w:left w:val="single" w:sz="6" w:space="0" w:color="auto"/>
              <w:bottom w:val="single" w:sz="6" w:space="0" w:color="auto"/>
              <w:right w:val="single" w:sz="6" w:space="0" w:color="auto"/>
            </w:tcBorders>
            <w:shd w:val="clear" w:color="auto" w:fill="FFFFFF"/>
            <w:vAlign w:val="center"/>
          </w:tcPr>
          <w:p w14:paraId="79FF28DB" w14:textId="77777777" w:rsidR="001A531C" w:rsidRPr="00C20DEB" w:rsidRDefault="00A56346" w:rsidP="005A5CDF">
            <w:pPr>
              <w:ind w:firstLine="0"/>
              <w:jc w:val="center"/>
              <w:rPr>
                <w:b/>
                <w:bCs/>
                <w:sz w:val="21"/>
                <w:szCs w:val="21"/>
                <w:lang w:eastAsia="lv-LV"/>
              </w:rPr>
            </w:pPr>
            <w:r w:rsidRPr="00C20DEB">
              <w:rPr>
                <w:b/>
                <w:bCs/>
                <w:sz w:val="21"/>
                <w:szCs w:val="21"/>
                <w:lang w:eastAsia="lv-LV"/>
              </w:rPr>
              <w:t>10</w:t>
            </w:r>
            <w:r w:rsidR="001A531C" w:rsidRPr="00C20DEB">
              <w:rPr>
                <w:b/>
                <w:bCs/>
                <w:sz w:val="21"/>
                <w:szCs w:val="21"/>
                <w:lang w:eastAsia="lv-LV"/>
              </w:rPr>
              <w:t>.3.2.1.</w:t>
            </w:r>
          </w:p>
        </w:tc>
        <w:tc>
          <w:tcPr>
            <w:tcW w:w="3559" w:type="dxa"/>
            <w:tcBorders>
              <w:top w:val="single" w:sz="6" w:space="0" w:color="auto"/>
              <w:left w:val="nil"/>
              <w:bottom w:val="single" w:sz="6" w:space="0" w:color="auto"/>
              <w:right w:val="single" w:sz="4" w:space="0" w:color="auto"/>
            </w:tcBorders>
            <w:shd w:val="clear" w:color="auto" w:fill="FFFFFF"/>
            <w:vAlign w:val="center"/>
          </w:tcPr>
          <w:p w14:paraId="4CCF6573" w14:textId="77777777" w:rsidR="001A531C" w:rsidRPr="00C20DEB" w:rsidRDefault="001A531C" w:rsidP="005A5CDF">
            <w:pPr>
              <w:ind w:left="155" w:firstLine="0"/>
              <w:jc w:val="left"/>
              <w:rPr>
                <w:rFonts w:eastAsia="Tahoma"/>
                <w:sz w:val="22"/>
              </w:rPr>
            </w:pPr>
            <w:bookmarkStart w:id="368" w:name="_Toc48641460"/>
            <w:bookmarkStart w:id="369" w:name="_Toc50117768"/>
            <w:bookmarkStart w:id="370" w:name="_Toc50117831"/>
            <w:r w:rsidRPr="00C20DEB">
              <w:rPr>
                <w:rFonts w:eastAsia="Tahoma"/>
                <w:sz w:val="22"/>
              </w:rPr>
              <w:t>Sadarbība ar nozaru asociācijām – nozaru vadlīniju sagatavošana PA rašanās novēršanai</w:t>
            </w:r>
            <w:bookmarkEnd w:id="368"/>
            <w:bookmarkEnd w:id="369"/>
            <w:bookmarkEnd w:id="370"/>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4B73CB69" w14:textId="77777777" w:rsidR="001A531C" w:rsidRPr="00C20DEB" w:rsidRDefault="00D25540" w:rsidP="00D25540">
            <w:pPr>
              <w:ind w:firstLine="0"/>
              <w:jc w:val="center"/>
              <w:rPr>
                <w:sz w:val="22"/>
                <w:lang w:eastAsia="lv-LV"/>
              </w:rPr>
            </w:pPr>
            <w:r w:rsidRPr="00C20DEB">
              <w:rPr>
                <w:sz w:val="22"/>
                <w:lang w:eastAsia="lv-LV"/>
              </w:rPr>
              <w:t>Vadlīnijas</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344F64CB" w14:textId="77777777" w:rsidR="001A531C" w:rsidRPr="00C20DEB" w:rsidRDefault="001A049C" w:rsidP="00D25540">
            <w:pPr>
              <w:ind w:firstLine="0"/>
              <w:jc w:val="center"/>
              <w:rPr>
                <w:sz w:val="22"/>
                <w:lang w:eastAsia="lv-LV"/>
              </w:rPr>
            </w:pPr>
            <w:r w:rsidRPr="00C20DEB">
              <w:rPr>
                <w:sz w:val="22"/>
              </w:rPr>
              <w:t>Izstrādātas un apstiprinātas vadlīnijas</w:t>
            </w:r>
          </w:p>
        </w:tc>
        <w:tc>
          <w:tcPr>
            <w:tcW w:w="1111" w:type="dxa"/>
            <w:tcBorders>
              <w:top w:val="single" w:sz="4" w:space="0" w:color="auto"/>
              <w:left w:val="single" w:sz="4" w:space="0" w:color="auto"/>
              <w:bottom w:val="single" w:sz="4" w:space="0" w:color="auto"/>
              <w:right w:val="single" w:sz="4" w:space="0" w:color="auto"/>
            </w:tcBorders>
            <w:shd w:val="clear" w:color="auto" w:fill="FFFFFF"/>
            <w:vAlign w:val="center"/>
          </w:tcPr>
          <w:p w14:paraId="64DA9DEE" w14:textId="77777777" w:rsidR="001A531C" w:rsidRPr="00C20DEB" w:rsidRDefault="001A531C" w:rsidP="005A5CDF">
            <w:pPr>
              <w:ind w:firstLine="0"/>
              <w:jc w:val="center"/>
              <w:rPr>
                <w:sz w:val="22"/>
                <w:lang w:eastAsia="lv-LV"/>
              </w:rPr>
            </w:pPr>
            <w:r w:rsidRPr="00C20DEB">
              <w:rPr>
                <w:sz w:val="22"/>
                <w:lang w:eastAsia="lv-LV"/>
              </w:rPr>
              <w:t>VARAM</w:t>
            </w:r>
          </w:p>
        </w:tc>
        <w:tc>
          <w:tcPr>
            <w:tcW w:w="2153" w:type="dxa"/>
            <w:tcBorders>
              <w:top w:val="single" w:sz="4" w:space="0" w:color="auto"/>
              <w:left w:val="single" w:sz="4" w:space="0" w:color="auto"/>
              <w:bottom w:val="single" w:sz="6" w:space="0" w:color="auto"/>
              <w:right w:val="single" w:sz="4" w:space="0" w:color="auto"/>
            </w:tcBorders>
            <w:shd w:val="clear" w:color="auto" w:fill="FFFFFF"/>
            <w:vAlign w:val="center"/>
          </w:tcPr>
          <w:p w14:paraId="31E999AA" w14:textId="77777777" w:rsidR="001A531C" w:rsidRPr="00C20DEB" w:rsidRDefault="001A531C" w:rsidP="005A5CDF">
            <w:pPr>
              <w:ind w:firstLine="0"/>
              <w:jc w:val="center"/>
              <w:rPr>
                <w:sz w:val="22"/>
                <w:lang w:eastAsia="lv-LV"/>
              </w:rPr>
            </w:pPr>
            <w:r w:rsidRPr="00C20DEB">
              <w:rPr>
                <w:sz w:val="22"/>
                <w:lang w:eastAsia="lv-LV"/>
              </w:rPr>
              <w:t>ZM</w:t>
            </w:r>
          </w:p>
        </w:tc>
        <w:tc>
          <w:tcPr>
            <w:tcW w:w="2452" w:type="dxa"/>
            <w:tcBorders>
              <w:top w:val="single" w:sz="4" w:space="0" w:color="auto"/>
              <w:left w:val="single" w:sz="4" w:space="0" w:color="auto"/>
              <w:bottom w:val="single" w:sz="4" w:space="0" w:color="auto"/>
              <w:right w:val="single" w:sz="4" w:space="0" w:color="auto"/>
            </w:tcBorders>
            <w:shd w:val="clear" w:color="auto" w:fill="FFFFFF"/>
            <w:vAlign w:val="center"/>
          </w:tcPr>
          <w:p w14:paraId="69B8DF4E" w14:textId="77777777" w:rsidR="001A531C" w:rsidRPr="00C20DEB" w:rsidRDefault="001A531C" w:rsidP="005A5CDF">
            <w:pPr>
              <w:ind w:firstLine="0"/>
              <w:jc w:val="center"/>
              <w:rPr>
                <w:sz w:val="22"/>
                <w:lang w:eastAsia="lv-LV"/>
              </w:rPr>
            </w:pPr>
            <w:r w:rsidRPr="00C20DEB">
              <w:rPr>
                <w:sz w:val="22"/>
              </w:rPr>
              <w:t>LIFE, LVAF</w:t>
            </w:r>
          </w:p>
        </w:tc>
        <w:tc>
          <w:tcPr>
            <w:tcW w:w="1233" w:type="dxa"/>
            <w:tcBorders>
              <w:top w:val="single" w:sz="6" w:space="0" w:color="auto"/>
              <w:left w:val="single" w:sz="4" w:space="0" w:color="auto"/>
              <w:bottom w:val="single" w:sz="6" w:space="0" w:color="auto"/>
              <w:right w:val="single" w:sz="6" w:space="0" w:color="auto"/>
            </w:tcBorders>
            <w:shd w:val="clear" w:color="auto" w:fill="FFFFFF"/>
            <w:vAlign w:val="center"/>
          </w:tcPr>
          <w:p w14:paraId="745B974A" w14:textId="77777777" w:rsidR="001A531C" w:rsidRPr="00C20DEB" w:rsidRDefault="001A531C" w:rsidP="005A5CDF">
            <w:pPr>
              <w:ind w:firstLine="0"/>
              <w:jc w:val="center"/>
              <w:rPr>
                <w:sz w:val="22"/>
                <w:lang w:eastAsia="lv-LV"/>
              </w:rPr>
            </w:pPr>
            <w:r w:rsidRPr="00C20DEB">
              <w:rPr>
                <w:sz w:val="22"/>
                <w:lang w:eastAsia="lv-LV"/>
              </w:rPr>
              <w:t>2025.g.</w:t>
            </w:r>
          </w:p>
        </w:tc>
      </w:tr>
      <w:tr w:rsidR="00C83748" w:rsidRPr="00C20DEB" w14:paraId="2FBAF5D5" w14:textId="77777777" w:rsidTr="00C83748">
        <w:trPr>
          <w:gridAfter w:val="1"/>
          <w:wAfter w:w="150" w:type="dxa"/>
          <w:trHeight w:val="568"/>
        </w:trPr>
        <w:tc>
          <w:tcPr>
            <w:tcW w:w="867" w:type="dxa"/>
            <w:tcBorders>
              <w:top w:val="single" w:sz="6" w:space="0" w:color="auto"/>
              <w:left w:val="single" w:sz="6" w:space="0" w:color="auto"/>
              <w:bottom w:val="single" w:sz="6" w:space="0" w:color="auto"/>
              <w:right w:val="single" w:sz="6" w:space="0" w:color="auto"/>
            </w:tcBorders>
            <w:shd w:val="clear" w:color="auto" w:fill="FFFFFF"/>
            <w:vAlign w:val="center"/>
          </w:tcPr>
          <w:p w14:paraId="25A57586" w14:textId="77777777" w:rsidR="001A049C" w:rsidRPr="00C20DEB" w:rsidRDefault="00A56346" w:rsidP="001A049C">
            <w:pPr>
              <w:ind w:firstLine="0"/>
              <w:jc w:val="center"/>
              <w:rPr>
                <w:b/>
                <w:bCs/>
                <w:sz w:val="21"/>
                <w:szCs w:val="21"/>
                <w:lang w:eastAsia="lv-LV"/>
              </w:rPr>
            </w:pPr>
            <w:r w:rsidRPr="00C20DEB">
              <w:rPr>
                <w:b/>
                <w:bCs/>
                <w:sz w:val="21"/>
                <w:szCs w:val="21"/>
                <w:lang w:eastAsia="lv-LV"/>
              </w:rPr>
              <w:t>10</w:t>
            </w:r>
            <w:r w:rsidR="001A049C" w:rsidRPr="00C20DEB">
              <w:rPr>
                <w:b/>
                <w:bCs/>
                <w:sz w:val="21"/>
                <w:szCs w:val="21"/>
                <w:lang w:eastAsia="lv-LV"/>
              </w:rPr>
              <w:t>.3.2.2.</w:t>
            </w:r>
          </w:p>
        </w:tc>
        <w:tc>
          <w:tcPr>
            <w:tcW w:w="3559" w:type="dxa"/>
            <w:tcBorders>
              <w:top w:val="single" w:sz="6" w:space="0" w:color="auto"/>
              <w:left w:val="nil"/>
              <w:bottom w:val="single" w:sz="6" w:space="0" w:color="auto"/>
              <w:right w:val="single" w:sz="4" w:space="0" w:color="auto"/>
            </w:tcBorders>
            <w:shd w:val="clear" w:color="auto" w:fill="FFFFFF"/>
            <w:vAlign w:val="center"/>
          </w:tcPr>
          <w:p w14:paraId="579A50CC" w14:textId="77777777" w:rsidR="001A049C" w:rsidRPr="00C20DEB" w:rsidRDefault="001A049C" w:rsidP="001A049C">
            <w:pPr>
              <w:ind w:left="155" w:firstLine="0"/>
              <w:jc w:val="left"/>
              <w:rPr>
                <w:rFonts w:eastAsia="Tahoma"/>
                <w:sz w:val="22"/>
              </w:rPr>
            </w:pPr>
            <w:bookmarkStart w:id="371" w:name="_Toc48641461"/>
            <w:bookmarkStart w:id="372" w:name="_Toc50117769"/>
            <w:bookmarkStart w:id="373" w:name="_Toc50117832"/>
            <w:r w:rsidRPr="00C20DEB">
              <w:rPr>
                <w:rFonts w:eastAsia="Tahoma"/>
                <w:sz w:val="22"/>
              </w:rPr>
              <w:t>Turpināt atbalstīt pārtikas tirdzniecības veicināšanu tieši no ražotājiem</w:t>
            </w:r>
            <w:bookmarkEnd w:id="371"/>
            <w:bookmarkEnd w:id="372"/>
            <w:bookmarkEnd w:id="373"/>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561A8803" w14:textId="77777777" w:rsidR="001A049C" w:rsidRPr="00C20DEB" w:rsidRDefault="001A049C" w:rsidP="00D25540">
            <w:pPr>
              <w:ind w:firstLine="0"/>
              <w:jc w:val="center"/>
              <w:rPr>
                <w:sz w:val="22"/>
                <w:lang w:eastAsia="lv-LV"/>
              </w:rPr>
            </w:pPr>
            <w:r w:rsidRPr="00C20DEB">
              <w:rPr>
                <w:sz w:val="22"/>
                <w:lang w:eastAsia="lv-LV"/>
              </w:rPr>
              <w:t>Pilnveidota sistēma</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52E0B620" w14:textId="77777777" w:rsidR="001A049C" w:rsidRPr="00C20DEB" w:rsidRDefault="001A049C" w:rsidP="00D25540">
            <w:pPr>
              <w:ind w:firstLine="0"/>
              <w:jc w:val="center"/>
              <w:rPr>
                <w:sz w:val="22"/>
                <w:lang w:eastAsia="lv-LV"/>
              </w:rPr>
            </w:pPr>
            <w:r w:rsidRPr="00C20DEB">
              <w:rPr>
                <w:sz w:val="22"/>
                <w:lang w:eastAsia="lv-LV"/>
              </w:rPr>
              <w:t>Samazināts PA apjoms</w:t>
            </w:r>
          </w:p>
        </w:tc>
        <w:tc>
          <w:tcPr>
            <w:tcW w:w="1111" w:type="dxa"/>
            <w:tcBorders>
              <w:top w:val="single" w:sz="4" w:space="0" w:color="auto"/>
              <w:left w:val="single" w:sz="4" w:space="0" w:color="auto"/>
              <w:bottom w:val="single" w:sz="4" w:space="0" w:color="auto"/>
              <w:right w:val="single" w:sz="4" w:space="0" w:color="auto"/>
            </w:tcBorders>
            <w:shd w:val="clear" w:color="auto" w:fill="FFFFFF"/>
            <w:vAlign w:val="center"/>
          </w:tcPr>
          <w:p w14:paraId="11B7DE11" w14:textId="77777777" w:rsidR="001A049C" w:rsidRPr="00C20DEB" w:rsidRDefault="001A049C" w:rsidP="001A049C">
            <w:pPr>
              <w:ind w:firstLine="0"/>
              <w:jc w:val="center"/>
              <w:rPr>
                <w:sz w:val="22"/>
                <w:lang w:eastAsia="lv-LV"/>
              </w:rPr>
            </w:pPr>
            <w:r w:rsidRPr="00C20DEB">
              <w:rPr>
                <w:sz w:val="22"/>
                <w:lang w:eastAsia="lv-LV"/>
              </w:rPr>
              <w:t>ZM</w:t>
            </w:r>
          </w:p>
        </w:tc>
        <w:tc>
          <w:tcPr>
            <w:tcW w:w="2153" w:type="dxa"/>
            <w:tcBorders>
              <w:top w:val="single" w:sz="6" w:space="0" w:color="auto"/>
              <w:left w:val="single" w:sz="4" w:space="0" w:color="auto"/>
              <w:bottom w:val="single" w:sz="4" w:space="0" w:color="auto"/>
              <w:right w:val="single" w:sz="4" w:space="0" w:color="auto"/>
            </w:tcBorders>
            <w:shd w:val="clear" w:color="auto" w:fill="FFFFFF"/>
            <w:vAlign w:val="center"/>
          </w:tcPr>
          <w:p w14:paraId="55CEEFFE" w14:textId="77777777" w:rsidR="001A049C" w:rsidRPr="00C20DEB" w:rsidRDefault="001A049C" w:rsidP="001A049C">
            <w:pPr>
              <w:ind w:firstLine="0"/>
              <w:jc w:val="center"/>
              <w:rPr>
                <w:sz w:val="22"/>
                <w:lang w:eastAsia="lv-LV"/>
              </w:rPr>
            </w:pPr>
            <w:r w:rsidRPr="00C20DEB">
              <w:rPr>
                <w:sz w:val="22"/>
                <w:lang w:eastAsia="lv-LV"/>
              </w:rPr>
              <w:t>VARAM, LM, EM, Pašvaldības</w:t>
            </w:r>
          </w:p>
        </w:tc>
        <w:tc>
          <w:tcPr>
            <w:tcW w:w="2452" w:type="dxa"/>
            <w:tcBorders>
              <w:top w:val="single" w:sz="4" w:space="0" w:color="auto"/>
              <w:left w:val="single" w:sz="4" w:space="0" w:color="auto"/>
              <w:bottom w:val="single" w:sz="4" w:space="0" w:color="auto"/>
              <w:right w:val="single" w:sz="4" w:space="0" w:color="auto"/>
            </w:tcBorders>
            <w:shd w:val="clear" w:color="auto" w:fill="FFFFFF"/>
            <w:vAlign w:val="center"/>
          </w:tcPr>
          <w:p w14:paraId="7ED9B77D" w14:textId="77777777" w:rsidR="001A049C" w:rsidRPr="00C20DEB" w:rsidRDefault="001A049C" w:rsidP="001A049C">
            <w:pPr>
              <w:ind w:firstLine="0"/>
              <w:jc w:val="center"/>
              <w:rPr>
                <w:sz w:val="22"/>
                <w:lang w:eastAsia="lv-LV"/>
              </w:rPr>
            </w:pPr>
            <w:r w:rsidRPr="00C20DEB">
              <w:rPr>
                <w:sz w:val="22"/>
                <w:lang w:eastAsia="lv-LV"/>
              </w:rPr>
              <w:t>Esošā budžeta ietvaros un piesaistot papildus</w:t>
            </w:r>
          </w:p>
          <w:p w14:paraId="01613CE9" w14:textId="77777777" w:rsidR="001A049C" w:rsidRPr="00C20DEB" w:rsidRDefault="001A049C" w:rsidP="001A049C">
            <w:pPr>
              <w:ind w:firstLine="0"/>
              <w:jc w:val="center"/>
              <w:rPr>
                <w:sz w:val="22"/>
                <w:lang w:eastAsia="lv-LV"/>
              </w:rPr>
            </w:pPr>
            <w:r w:rsidRPr="00C20DEB">
              <w:rPr>
                <w:sz w:val="22"/>
                <w:lang w:eastAsia="lv-LV"/>
              </w:rPr>
              <w:t>finansēšanas avotus</w:t>
            </w:r>
          </w:p>
        </w:tc>
        <w:tc>
          <w:tcPr>
            <w:tcW w:w="1233" w:type="dxa"/>
            <w:tcBorders>
              <w:top w:val="single" w:sz="6" w:space="0" w:color="auto"/>
              <w:left w:val="single" w:sz="4" w:space="0" w:color="auto"/>
              <w:bottom w:val="single" w:sz="4" w:space="0" w:color="auto"/>
              <w:right w:val="single" w:sz="6" w:space="0" w:color="auto"/>
            </w:tcBorders>
            <w:shd w:val="clear" w:color="auto" w:fill="FFFFFF"/>
            <w:vAlign w:val="center"/>
          </w:tcPr>
          <w:p w14:paraId="0A6A6BEC" w14:textId="77777777" w:rsidR="001A049C" w:rsidRPr="00C20DEB" w:rsidRDefault="001A049C" w:rsidP="001A049C">
            <w:pPr>
              <w:ind w:firstLine="0"/>
              <w:jc w:val="center"/>
              <w:rPr>
                <w:sz w:val="22"/>
                <w:lang w:eastAsia="lv-LV"/>
              </w:rPr>
            </w:pPr>
            <w:r w:rsidRPr="00C20DEB">
              <w:rPr>
                <w:sz w:val="22"/>
                <w:lang w:eastAsia="lv-LV"/>
              </w:rPr>
              <w:t>2023.g.</w:t>
            </w:r>
          </w:p>
        </w:tc>
      </w:tr>
      <w:tr w:rsidR="001A049C" w:rsidRPr="00C20DEB" w14:paraId="6B941A14" w14:textId="77777777" w:rsidTr="00C83748">
        <w:trPr>
          <w:gridAfter w:val="1"/>
          <w:wAfter w:w="150" w:type="dxa"/>
        </w:trPr>
        <w:tc>
          <w:tcPr>
            <w:tcW w:w="867" w:type="dxa"/>
            <w:tcBorders>
              <w:top w:val="single" w:sz="6" w:space="0" w:color="auto"/>
              <w:left w:val="single" w:sz="6" w:space="0" w:color="auto"/>
              <w:bottom w:val="single" w:sz="6" w:space="0" w:color="auto"/>
              <w:right w:val="single" w:sz="6" w:space="0" w:color="auto"/>
            </w:tcBorders>
            <w:shd w:val="clear" w:color="auto" w:fill="DEEAF6"/>
            <w:vAlign w:val="center"/>
          </w:tcPr>
          <w:p w14:paraId="3275BB18" w14:textId="77777777" w:rsidR="001A049C" w:rsidRPr="00C20DEB" w:rsidRDefault="00A56346" w:rsidP="001A049C">
            <w:pPr>
              <w:ind w:firstLine="0"/>
              <w:jc w:val="center"/>
              <w:rPr>
                <w:b/>
                <w:bCs/>
                <w:sz w:val="21"/>
                <w:szCs w:val="21"/>
                <w:lang w:eastAsia="lv-LV"/>
              </w:rPr>
            </w:pPr>
            <w:r w:rsidRPr="00C20DEB">
              <w:rPr>
                <w:b/>
                <w:bCs/>
                <w:sz w:val="21"/>
                <w:szCs w:val="21"/>
                <w:lang w:eastAsia="lv-LV"/>
              </w:rPr>
              <w:t>10</w:t>
            </w:r>
            <w:r w:rsidR="001A049C" w:rsidRPr="00C20DEB">
              <w:rPr>
                <w:b/>
                <w:bCs/>
                <w:sz w:val="21"/>
                <w:szCs w:val="21"/>
                <w:lang w:eastAsia="lv-LV"/>
              </w:rPr>
              <w:t>.3.3.</w:t>
            </w:r>
          </w:p>
        </w:tc>
        <w:tc>
          <w:tcPr>
            <w:tcW w:w="13910" w:type="dxa"/>
            <w:gridSpan w:val="7"/>
            <w:tcBorders>
              <w:top w:val="single" w:sz="6" w:space="0" w:color="auto"/>
              <w:left w:val="nil"/>
              <w:bottom w:val="single" w:sz="6" w:space="0" w:color="auto"/>
              <w:right w:val="single" w:sz="6" w:space="0" w:color="auto"/>
            </w:tcBorders>
            <w:shd w:val="clear" w:color="auto" w:fill="DEEAF6"/>
            <w:vAlign w:val="center"/>
          </w:tcPr>
          <w:p w14:paraId="69974738" w14:textId="77777777" w:rsidR="001A049C" w:rsidRPr="00C20DEB" w:rsidRDefault="001A049C" w:rsidP="00D25540">
            <w:pPr>
              <w:ind w:firstLine="0"/>
              <w:jc w:val="center"/>
              <w:rPr>
                <w:sz w:val="22"/>
                <w:lang w:eastAsia="lv-LV"/>
              </w:rPr>
            </w:pPr>
            <w:bookmarkStart w:id="374" w:name="_Toc48641462"/>
            <w:bookmarkStart w:id="375" w:name="_Toc50117770"/>
            <w:bookmarkStart w:id="376" w:name="_Toc50117833"/>
            <w:r w:rsidRPr="00C20DEB">
              <w:rPr>
                <w:b/>
                <w:bCs/>
                <w:sz w:val="22"/>
              </w:rPr>
              <w:t>Informētības palielināšana un patērētāju informēšana par PA rašanās novēršanu un samazināšanu</w:t>
            </w:r>
            <w:bookmarkEnd w:id="374"/>
            <w:bookmarkEnd w:id="375"/>
            <w:bookmarkEnd w:id="376"/>
          </w:p>
        </w:tc>
      </w:tr>
      <w:tr w:rsidR="00C83748" w:rsidRPr="00C20DEB" w14:paraId="6356A863" w14:textId="77777777" w:rsidTr="00C83748">
        <w:trPr>
          <w:gridAfter w:val="1"/>
          <w:wAfter w:w="150" w:type="dxa"/>
        </w:trPr>
        <w:tc>
          <w:tcPr>
            <w:tcW w:w="867" w:type="dxa"/>
            <w:tcBorders>
              <w:top w:val="single" w:sz="6" w:space="0" w:color="auto"/>
              <w:left w:val="single" w:sz="6" w:space="0" w:color="auto"/>
              <w:bottom w:val="single" w:sz="6" w:space="0" w:color="auto"/>
              <w:right w:val="single" w:sz="6" w:space="0" w:color="auto"/>
            </w:tcBorders>
            <w:shd w:val="clear" w:color="auto" w:fill="FFFFFF"/>
            <w:vAlign w:val="center"/>
          </w:tcPr>
          <w:p w14:paraId="2BB9549F" w14:textId="77777777" w:rsidR="001A049C" w:rsidRPr="00C20DEB" w:rsidRDefault="00A56346" w:rsidP="001A049C">
            <w:pPr>
              <w:ind w:firstLine="0"/>
              <w:jc w:val="center"/>
              <w:rPr>
                <w:b/>
                <w:bCs/>
                <w:sz w:val="21"/>
                <w:szCs w:val="21"/>
                <w:lang w:eastAsia="lv-LV"/>
              </w:rPr>
            </w:pPr>
            <w:r w:rsidRPr="00C20DEB">
              <w:rPr>
                <w:b/>
                <w:bCs/>
                <w:sz w:val="21"/>
                <w:szCs w:val="21"/>
                <w:lang w:eastAsia="lv-LV"/>
              </w:rPr>
              <w:t>10</w:t>
            </w:r>
            <w:r w:rsidR="001A049C" w:rsidRPr="00C20DEB">
              <w:rPr>
                <w:b/>
                <w:bCs/>
                <w:sz w:val="21"/>
                <w:szCs w:val="21"/>
                <w:lang w:eastAsia="lv-LV"/>
              </w:rPr>
              <w:t>.3.3.1.</w:t>
            </w:r>
          </w:p>
        </w:tc>
        <w:tc>
          <w:tcPr>
            <w:tcW w:w="3559" w:type="dxa"/>
            <w:tcBorders>
              <w:top w:val="single" w:sz="6" w:space="0" w:color="auto"/>
              <w:left w:val="nil"/>
              <w:bottom w:val="single" w:sz="6" w:space="0" w:color="auto"/>
              <w:right w:val="single" w:sz="4" w:space="0" w:color="auto"/>
            </w:tcBorders>
            <w:shd w:val="clear" w:color="auto" w:fill="FFFFFF"/>
            <w:vAlign w:val="center"/>
          </w:tcPr>
          <w:p w14:paraId="7FF02C34" w14:textId="77777777" w:rsidR="001A049C" w:rsidRPr="00C20DEB" w:rsidRDefault="001A049C" w:rsidP="001A049C">
            <w:pPr>
              <w:ind w:left="155" w:firstLine="0"/>
              <w:jc w:val="left"/>
              <w:rPr>
                <w:rFonts w:eastAsia="Tahoma"/>
                <w:sz w:val="22"/>
              </w:rPr>
            </w:pPr>
            <w:bookmarkStart w:id="377" w:name="_Toc48641463"/>
            <w:bookmarkStart w:id="378" w:name="_Hlk50023659"/>
            <w:bookmarkStart w:id="379" w:name="_Toc50117771"/>
            <w:bookmarkStart w:id="380" w:name="_Toc50117834"/>
            <w:bookmarkStart w:id="381" w:name="_Hlk50023805"/>
            <w:r w:rsidRPr="00C20DEB">
              <w:rPr>
                <w:rFonts w:eastAsia="Tahoma"/>
                <w:sz w:val="22"/>
              </w:rPr>
              <w:t xml:space="preserve">Dialogs ar ražotājiem, pārstrādātājiem un tirgotājiem par PA rašanās samazināšanu. </w:t>
            </w:r>
            <w:bookmarkStart w:id="382" w:name="_Hlk50024096"/>
            <w:bookmarkEnd w:id="377"/>
            <w:bookmarkEnd w:id="378"/>
            <w:r w:rsidRPr="00C20DEB">
              <w:rPr>
                <w:rFonts w:eastAsia="Tahoma"/>
                <w:sz w:val="22"/>
              </w:rPr>
              <w:t>Atbalsts bezatlikumu tehnoloģiju ieviešanai.</w:t>
            </w:r>
            <w:bookmarkEnd w:id="379"/>
            <w:bookmarkEnd w:id="380"/>
            <w:bookmarkEnd w:id="381"/>
            <w:bookmarkEnd w:id="382"/>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3BDCBBEE" w14:textId="77777777" w:rsidR="001A049C" w:rsidRPr="00C20DEB" w:rsidRDefault="00FD556A" w:rsidP="00D25540">
            <w:pPr>
              <w:ind w:firstLine="0"/>
              <w:jc w:val="center"/>
              <w:rPr>
                <w:color w:val="FF0000"/>
                <w:sz w:val="22"/>
                <w:lang w:eastAsia="lv-LV"/>
              </w:rPr>
            </w:pPr>
            <w:r w:rsidRPr="00C20DEB">
              <w:rPr>
                <w:color w:val="FF0000"/>
                <w:sz w:val="22"/>
              </w:rPr>
              <w:t>Informatīvi materiāli un atbalsta instrumenti</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1E2268D0" w14:textId="77777777" w:rsidR="001A049C" w:rsidRPr="00C20DEB" w:rsidRDefault="00D25540" w:rsidP="00D25540">
            <w:pPr>
              <w:ind w:firstLine="0"/>
              <w:jc w:val="center"/>
              <w:rPr>
                <w:sz w:val="22"/>
                <w:lang w:eastAsia="lv-LV"/>
              </w:rPr>
            </w:pPr>
            <w:r w:rsidRPr="00C20DEB">
              <w:rPr>
                <w:sz w:val="22"/>
                <w:lang w:eastAsia="lv-LV"/>
              </w:rPr>
              <w:t>Samazināts radītais PA apjoms</w:t>
            </w:r>
          </w:p>
        </w:tc>
        <w:tc>
          <w:tcPr>
            <w:tcW w:w="1111" w:type="dxa"/>
            <w:tcBorders>
              <w:top w:val="single" w:sz="4" w:space="0" w:color="auto"/>
              <w:left w:val="single" w:sz="4" w:space="0" w:color="auto"/>
              <w:bottom w:val="single" w:sz="4" w:space="0" w:color="auto"/>
              <w:right w:val="single" w:sz="4" w:space="0" w:color="auto"/>
            </w:tcBorders>
            <w:shd w:val="clear" w:color="auto" w:fill="FFFFFF"/>
            <w:vAlign w:val="center"/>
          </w:tcPr>
          <w:p w14:paraId="291BB4C0" w14:textId="77777777" w:rsidR="001A049C" w:rsidRPr="00C20DEB" w:rsidRDefault="001A049C" w:rsidP="001A049C">
            <w:pPr>
              <w:ind w:firstLine="0"/>
              <w:jc w:val="center"/>
              <w:rPr>
                <w:sz w:val="22"/>
                <w:lang w:eastAsia="lv-LV"/>
              </w:rPr>
            </w:pPr>
            <w:r w:rsidRPr="00C20DEB">
              <w:rPr>
                <w:sz w:val="22"/>
                <w:lang w:eastAsia="lv-LV"/>
              </w:rPr>
              <w:t>ZM</w:t>
            </w:r>
          </w:p>
        </w:tc>
        <w:tc>
          <w:tcPr>
            <w:tcW w:w="2153" w:type="dxa"/>
            <w:tcBorders>
              <w:top w:val="single" w:sz="4" w:space="0" w:color="auto"/>
              <w:left w:val="single" w:sz="4" w:space="0" w:color="auto"/>
              <w:bottom w:val="single" w:sz="6" w:space="0" w:color="auto"/>
              <w:right w:val="single" w:sz="4" w:space="0" w:color="auto"/>
            </w:tcBorders>
            <w:shd w:val="clear" w:color="auto" w:fill="FFFFFF"/>
            <w:vAlign w:val="center"/>
          </w:tcPr>
          <w:p w14:paraId="26F204A4" w14:textId="77777777" w:rsidR="001A049C" w:rsidRPr="00C20DEB" w:rsidRDefault="001A049C" w:rsidP="001A049C">
            <w:pPr>
              <w:ind w:firstLine="0"/>
              <w:jc w:val="center"/>
              <w:rPr>
                <w:sz w:val="22"/>
                <w:lang w:eastAsia="lv-LV"/>
              </w:rPr>
            </w:pPr>
            <w:r w:rsidRPr="00C20DEB">
              <w:rPr>
                <w:sz w:val="22"/>
                <w:lang w:eastAsia="lv-LV"/>
              </w:rPr>
              <w:t>VARAM, EM, FM, LM, Pašvaldības</w:t>
            </w:r>
          </w:p>
        </w:tc>
        <w:tc>
          <w:tcPr>
            <w:tcW w:w="2452" w:type="dxa"/>
            <w:tcBorders>
              <w:top w:val="single" w:sz="4" w:space="0" w:color="auto"/>
              <w:left w:val="single" w:sz="4" w:space="0" w:color="auto"/>
              <w:right w:val="single" w:sz="4" w:space="0" w:color="auto"/>
            </w:tcBorders>
            <w:shd w:val="clear" w:color="auto" w:fill="FFFFFF"/>
            <w:vAlign w:val="center"/>
          </w:tcPr>
          <w:p w14:paraId="2DA8C7B8" w14:textId="77777777" w:rsidR="001A049C" w:rsidRPr="00C20DEB" w:rsidRDefault="001A049C" w:rsidP="001A049C">
            <w:pPr>
              <w:ind w:firstLine="0"/>
              <w:jc w:val="center"/>
              <w:rPr>
                <w:sz w:val="22"/>
                <w:lang w:eastAsia="lv-LV"/>
              </w:rPr>
            </w:pPr>
            <w:r w:rsidRPr="00C20DEB">
              <w:rPr>
                <w:sz w:val="22"/>
                <w:lang w:eastAsia="lv-LV"/>
              </w:rPr>
              <w:t>Esošā budžeta ietvaros un piesaistot papildus finansēšanas avotus</w:t>
            </w:r>
          </w:p>
        </w:tc>
        <w:tc>
          <w:tcPr>
            <w:tcW w:w="1233" w:type="dxa"/>
            <w:tcBorders>
              <w:top w:val="single" w:sz="4" w:space="0" w:color="auto"/>
              <w:left w:val="single" w:sz="4" w:space="0" w:color="auto"/>
              <w:bottom w:val="single" w:sz="6" w:space="0" w:color="auto"/>
              <w:right w:val="single" w:sz="6" w:space="0" w:color="auto"/>
            </w:tcBorders>
            <w:shd w:val="clear" w:color="auto" w:fill="FFFFFF"/>
            <w:vAlign w:val="center"/>
          </w:tcPr>
          <w:p w14:paraId="3F02A3E7" w14:textId="77777777" w:rsidR="001A049C" w:rsidRPr="00C20DEB" w:rsidRDefault="001A049C" w:rsidP="001A049C">
            <w:pPr>
              <w:ind w:firstLine="0"/>
              <w:jc w:val="center"/>
              <w:rPr>
                <w:sz w:val="22"/>
                <w:lang w:eastAsia="lv-LV"/>
              </w:rPr>
            </w:pPr>
            <w:r w:rsidRPr="00C20DEB">
              <w:rPr>
                <w:sz w:val="22"/>
                <w:lang w:eastAsia="lv-LV"/>
              </w:rPr>
              <w:t>2026.g.</w:t>
            </w:r>
          </w:p>
        </w:tc>
      </w:tr>
      <w:tr w:rsidR="00C83748" w:rsidRPr="00C20DEB" w14:paraId="050FF4FF" w14:textId="77777777" w:rsidTr="00C83748">
        <w:trPr>
          <w:gridAfter w:val="1"/>
          <w:wAfter w:w="150" w:type="dxa"/>
        </w:trPr>
        <w:tc>
          <w:tcPr>
            <w:tcW w:w="867" w:type="dxa"/>
            <w:tcBorders>
              <w:top w:val="single" w:sz="4" w:space="0" w:color="auto"/>
              <w:left w:val="single" w:sz="6" w:space="0" w:color="auto"/>
              <w:bottom w:val="single" w:sz="4" w:space="0" w:color="auto"/>
              <w:right w:val="single" w:sz="6" w:space="0" w:color="auto"/>
            </w:tcBorders>
            <w:shd w:val="clear" w:color="auto" w:fill="FFFFFF"/>
            <w:vAlign w:val="center"/>
          </w:tcPr>
          <w:p w14:paraId="0E86C525" w14:textId="77777777" w:rsidR="001A049C" w:rsidRPr="00C20DEB" w:rsidRDefault="00A56346" w:rsidP="001A049C">
            <w:pPr>
              <w:ind w:firstLine="0"/>
              <w:jc w:val="center"/>
              <w:rPr>
                <w:b/>
                <w:bCs/>
                <w:sz w:val="21"/>
                <w:szCs w:val="21"/>
                <w:lang w:eastAsia="lv-LV"/>
              </w:rPr>
            </w:pPr>
            <w:r w:rsidRPr="00C20DEB">
              <w:rPr>
                <w:b/>
                <w:bCs/>
                <w:sz w:val="21"/>
                <w:szCs w:val="21"/>
                <w:lang w:eastAsia="lv-LV"/>
              </w:rPr>
              <w:t>10</w:t>
            </w:r>
            <w:r w:rsidR="001A049C" w:rsidRPr="00C20DEB">
              <w:rPr>
                <w:b/>
                <w:bCs/>
                <w:sz w:val="21"/>
                <w:szCs w:val="21"/>
                <w:lang w:eastAsia="lv-LV"/>
              </w:rPr>
              <w:t>.3.3.2.</w:t>
            </w:r>
          </w:p>
        </w:tc>
        <w:tc>
          <w:tcPr>
            <w:tcW w:w="3559" w:type="dxa"/>
            <w:tcBorders>
              <w:top w:val="single" w:sz="4" w:space="0" w:color="auto"/>
              <w:left w:val="nil"/>
              <w:bottom w:val="single" w:sz="4" w:space="0" w:color="auto"/>
              <w:right w:val="single" w:sz="4" w:space="0" w:color="auto"/>
            </w:tcBorders>
            <w:shd w:val="clear" w:color="auto" w:fill="FFFFFF"/>
            <w:vAlign w:val="center"/>
          </w:tcPr>
          <w:p w14:paraId="6345D47C" w14:textId="77777777" w:rsidR="001A049C" w:rsidRPr="00C20DEB" w:rsidRDefault="001A049C" w:rsidP="001A049C">
            <w:pPr>
              <w:ind w:left="155" w:firstLine="0"/>
              <w:jc w:val="left"/>
              <w:rPr>
                <w:rFonts w:eastAsia="Tahoma"/>
                <w:sz w:val="22"/>
              </w:rPr>
            </w:pPr>
            <w:bookmarkStart w:id="383" w:name="_Toc48641464"/>
            <w:bookmarkStart w:id="384" w:name="_Toc50117772"/>
            <w:bookmarkStart w:id="385" w:name="_Toc50117835"/>
            <w:r w:rsidRPr="00C20DEB">
              <w:rPr>
                <w:rFonts w:eastAsia="Tahoma"/>
                <w:sz w:val="22"/>
              </w:rPr>
              <w:t>Labas prakses PA rašanās novēršanā popularizēšana</w:t>
            </w:r>
            <w:bookmarkEnd w:id="383"/>
            <w:bookmarkEnd w:id="384"/>
            <w:bookmarkEnd w:id="385"/>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08F59428" w14:textId="77777777" w:rsidR="001A049C" w:rsidRPr="00C20DEB" w:rsidRDefault="001A049C" w:rsidP="00D25540">
            <w:pPr>
              <w:ind w:firstLine="0"/>
              <w:jc w:val="center"/>
              <w:rPr>
                <w:sz w:val="22"/>
              </w:rPr>
            </w:pPr>
            <w:r w:rsidRPr="00C20DEB">
              <w:rPr>
                <w:sz w:val="22"/>
              </w:rPr>
              <w:t>Publicitātes pasākums</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504186B7" w14:textId="77777777" w:rsidR="001A049C" w:rsidRPr="00C20DEB" w:rsidRDefault="001A049C" w:rsidP="00D25540">
            <w:pPr>
              <w:ind w:firstLine="0"/>
              <w:jc w:val="center"/>
              <w:rPr>
                <w:sz w:val="22"/>
              </w:rPr>
            </w:pPr>
            <w:r w:rsidRPr="00C20DEB">
              <w:rPr>
                <w:sz w:val="22"/>
              </w:rPr>
              <w:t>Publicitātes pasākumi</w:t>
            </w:r>
          </w:p>
        </w:tc>
        <w:tc>
          <w:tcPr>
            <w:tcW w:w="1111" w:type="dxa"/>
            <w:tcBorders>
              <w:top w:val="single" w:sz="4" w:space="0" w:color="auto"/>
              <w:left w:val="single" w:sz="4" w:space="0" w:color="auto"/>
              <w:bottom w:val="single" w:sz="4" w:space="0" w:color="auto"/>
              <w:right w:val="single" w:sz="4" w:space="0" w:color="auto"/>
            </w:tcBorders>
            <w:shd w:val="clear" w:color="auto" w:fill="FFFFFF"/>
            <w:vAlign w:val="center"/>
          </w:tcPr>
          <w:p w14:paraId="7CD9FF8E" w14:textId="77777777" w:rsidR="001A049C" w:rsidRPr="00C20DEB" w:rsidRDefault="001A049C" w:rsidP="001A049C">
            <w:pPr>
              <w:ind w:firstLine="0"/>
              <w:jc w:val="center"/>
              <w:rPr>
                <w:sz w:val="22"/>
                <w:lang w:eastAsia="lv-LV"/>
              </w:rPr>
            </w:pPr>
            <w:r w:rsidRPr="00C20DEB">
              <w:rPr>
                <w:sz w:val="22"/>
                <w:lang w:eastAsia="lv-LV"/>
              </w:rPr>
              <w:t>VARAM</w:t>
            </w:r>
          </w:p>
        </w:tc>
        <w:tc>
          <w:tcPr>
            <w:tcW w:w="2153" w:type="dxa"/>
            <w:tcBorders>
              <w:top w:val="single" w:sz="4" w:space="0" w:color="auto"/>
              <w:left w:val="single" w:sz="4" w:space="0" w:color="auto"/>
              <w:bottom w:val="single" w:sz="4" w:space="0" w:color="auto"/>
              <w:right w:val="single" w:sz="4" w:space="0" w:color="auto"/>
            </w:tcBorders>
            <w:shd w:val="clear" w:color="auto" w:fill="FFFFFF"/>
            <w:vAlign w:val="center"/>
          </w:tcPr>
          <w:p w14:paraId="522DEC10" w14:textId="77777777" w:rsidR="001A049C" w:rsidRPr="00C20DEB" w:rsidRDefault="001A049C" w:rsidP="001A049C">
            <w:pPr>
              <w:ind w:firstLine="0"/>
              <w:jc w:val="center"/>
              <w:rPr>
                <w:sz w:val="22"/>
                <w:lang w:eastAsia="lv-LV"/>
              </w:rPr>
            </w:pPr>
            <w:r w:rsidRPr="00C20DEB">
              <w:rPr>
                <w:sz w:val="22"/>
                <w:lang w:eastAsia="lv-LV"/>
              </w:rPr>
              <w:t>ZM, Pašvaldības</w:t>
            </w:r>
          </w:p>
        </w:tc>
        <w:tc>
          <w:tcPr>
            <w:tcW w:w="2452" w:type="dxa"/>
            <w:tcBorders>
              <w:top w:val="single" w:sz="4" w:space="0" w:color="auto"/>
              <w:left w:val="single" w:sz="4" w:space="0" w:color="auto"/>
              <w:bottom w:val="single" w:sz="4" w:space="0" w:color="auto"/>
              <w:right w:val="single" w:sz="4" w:space="0" w:color="auto"/>
            </w:tcBorders>
            <w:shd w:val="clear" w:color="auto" w:fill="FFFFFF"/>
            <w:vAlign w:val="center"/>
          </w:tcPr>
          <w:p w14:paraId="46C5F6DB" w14:textId="77777777" w:rsidR="001A049C" w:rsidRPr="00C20DEB" w:rsidRDefault="001A049C" w:rsidP="001A049C">
            <w:pPr>
              <w:ind w:firstLine="0"/>
              <w:jc w:val="center"/>
              <w:rPr>
                <w:sz w:val="22"/>
                <w:lang w:eastAsia="lv-LV"/>
              </w:rPr>
            </w:pPr>
            <w:r w:rsidRPr="00C20DEB">
              <w:rPr>
                <w:sz w:val="22"/>
              </w:rPr>
              <w:t>LIFE</w:t>
            </w:r>
          </w:p>
        </w:tc>
        <w:tc>
          <w:tcPr>
            <w:tcW w:w="1233" w:type="dxa"/>
            <w:tcBorders>
              <w:top w:val="single" w:sz="6" w:space="0" w:color="auto"/>
              <w:left w:val="single" w:sz="4" w:space="0" w:color="auto"/>
              <w:bottom w:val="single" w:sz="6" w:space="0" w:color="auto"/>
              <w:right w:val="single" w:sz="6" w:space="0" w:color="auto"/>
            </w:tcBorders>
            <w:shd w:val="clear" w:color="auto" w:fill="FFFFFF"/>
            <w:vAlign w:val="center"/>
          </w:tcPr>
          <w:p w14:paraId="339C0F9E" w14:textId="77777777" w:rsidR="001A049C" w:rsidRPr="00C20DEB" w:rsidRDefault="001A049C" w:rsidP="001A049C">
            <w:pPr>
              <w:ind w:firstLine="0"/>
              <w:jc w:val="center"/>
              <w:rPr>
                <w:sz w:val="22"/>
                <w:lang w:eastAsia="lv-LV"/>
              </w:rPr>
            </w:pPr>
            <w:r w:rsidRPr="00C20DEB">
              <w:rPr>
                <w:sz w:val="22"/>
                <w:lang w:eastAsia="lv-LV"/>
              </w:rPr>
              <w:t>2027.g.</w:t>
            </w:r>
          </w:p>
        </w:tc>
      </w:tr>
      <w:tr w:rsidR="00C83748" w:rsidRPr="00C20DEB" w14:paraId="58C4D32E" w14:textId="77777777" w:rsidTr="00C83748">
        <w:trPr>
          <w:gridAfter w:val="1"/>
          <w:wAfter w:w="150" w:type="dxa"/>
        </w:trPr>
        <w:tc>
          <w:tcPr>
            <w:tcW w:w="867" w:type="dxa"/>
            <w:tcBorders>
              <w:top w:val="single" w:sz="4" w:space="0" w:color="auto"/>
              <w:left w:val="single" w:sz="6" w:space="0" w:color="auto"/>
              <w:bottom w:val="single" w:sz="6" w:space="0" w:color="auto"/>
              <w:right w:val="single" w:sz="6" w:space="0" w:color="auto"/>
            </w:tcBorders>
            <w:shd w:val="clear" w:color="auto" w:fill="FFFFFF"/>
            <w:vAlign w:val="center"/>
          </w:tcPr>
          <w:p w14:paraId="503690E2" w14:textId="77777777" w:rsidR="001A049C" w:rsidRPr="00C20DEB" w:rsidRDefault="00A56346" w:rsidP="001A049C">
            <w:pPr>
              <w:ind w:firstLine="0"/>
              <w:jc w:val="center"/>
              <w:rPr>
                <w:b/>
                <w:bCs/>
                <w:sz w:val="21"/>
                <w:szCs w:val="21"/>
                <w:lang w:eastAsia="lv-LV"/>
              </w:rPr>
            </w:pPr>
            <w:r w:rsidRPr="00C20DEB">
              <w:rPr>
                <w:b/>
                <w:bCs/>
                <w:sz w:val="21"/>
                <w:szCs w:val="21"/>
                <w:lang w:eastAsia="lv-LV"/>
              </w:rPr>
              <w:t>10</w:t>
            </w:r>
            <w:r w:rsidR="001A049C" w:rsidRPr="00C20DEB">
              <w:rPr>
                <w:b/>
                <w:bCs/>
                <w:sz w:val="21"/>
                <w:szCs w:val="21"/>
                <w:lang w:eastAsia="lv-LV"/>
              </w:rPr>
              <w:t>.3.3.3.</w:t>
            </w:r>
          </w:p>
        </w:tc>
        <w:tc>
          <w:tcPr>
            <w:tcW w:w="3559" w:type="dxa"/>
            <w:tcBorders>
              <w:top w:val="single" w:sz="4" w:space="0" w:color="auto"/>
              <w:left w:val="nil"/>
              <w:bottom w:val="single" w:sz="6" w:space="0" w:color="auto"/>
              <w:right w:val="single" w:sz="4" w:space="0" w:color="auto"/>
            </w:tcBorders>
            <w:shd w:val="clear" w:color="auto" w:fill="FFFFFF"/>
            <w:vAlign w:val="center"/>
          </w:tcPr>
          <w:p w14:paraId="58611B6C" w14:textId="77777777" w:rsidR="001A049C" w:rsidRPr="00C20DEB" w:rsidRDefault="001A049C" w:rsidP="001A049C">
            <w:pPr>
              <w:ind w:left="155" w:firstLine="0"/>
              <w:jc w:val="left"/>
              <w:rPr>
                <w:rFonts w:eastAsia="Tahoma"/>
                <w:sz w:val="22"/>
              </w:rPr>
            </w:pPr>
            <w:bookmarkStart w:id="386" w:name="_Toc48641465"/>
            <w:bookmarkStart w:id="387" w:name="_Toc50117773"/>
            <w:bookmarkStart w:id="388" w:name="_Toc50117836"/>
            <w:bookmarkStart w:id="389" w:name="_Hlk50024872"/>
            <w:r w:rsidRPr="00C20DEB">
              <w:rPr>
                <w:rFonts w:eastAsia="Tahoma"/>
                <w:sz w:val="22"/>
              </w:rPr>
              <w:t>Izpratnes veidošanas informatīvie pasākumi, kas vērsti uz patērētājiem par PA rašanās novēršanu un samazināšanu</w:t>
            </w:r>
            <w:bookmarkEnd w:id="386"/>
            <w:bookmarkEnd w:id="387"/>
            <w:bookmarkEnd w:id="388"/>
            <w:bookmarkEnd w:id="389"/>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2065D89A" w14:textId="77777777" w:rsidR="001A049C" w:rsidRPr="00C20DEB" w:rsidRDefault="001A049C" w:rsidP="00D25540">
            <w:pPr>
              <w:ind w:firstLine="0"/>
              <w:jc w:val="center"/>
              <w:rPr>
                <w:sz w:val="22"/>
                <w:lang w:eastAsia="lv-LV"/>
              </w:rPr>
            </w:pPr>
            <w:r w:rsidRPr="00C20DEB">
              <w:rPr>
                <w:sz w:val="22"/>
              </w:rPr>
              <w:t>Informatīvi semināri un materiāli</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7E3341AA" w14:textId="77777777" w:rsidR="001A049C" w:rsidRPr="00C20DEB" w:rsidRDefault="001A049C" w:rsidP="00D25540">
            <w:pPr>
              <w:ind w:firstLine="0"/>
              <w:jc w:val="center"/>
              <w:rPr>
                <w:sz w:val="22"/>
                <w:lang w:eastAsia="lv-LV"/>
              </w:rPr>
            </w:pPr>
            <w:r w:rsidRPr="00C20DEB">
              <w:rPr>
                <w:sz w:val="22"/>
              </w:rPr>
              <w:t>Informatīvi semināri un materiāli</w:t>
            </w:r>
          </w:p>
        </w:tc>
        <w:tc>
          <w:tcPr>
            <w:tcW w:w="1111" w:type="dxa"/>
            <w:tcBorders>
              <w:top w:val="single" w:sz="4" w:space="0" w:color="auto"/>
              <w:left w:val="single" w:sz="4" w:space="0" w:color="auto"/>
              <w:bottom w:val="single" w:sz="4" w:space="0" w:color="auto"/>
              <w:right w:val="single" w:sz="4" w:space="0" w:color="auto"/>
            </w:tcBorders>
            <w:shd w:val="clear" w:color="auto" w:fill="FFFFFF"/>
            <w:vAlign w:val="center"/>
          </w:tcPr>
          <w:p w14:paraId="0F6B2008" w14:textId="77777777" w:rsidR="001A049C" w:rsidRPr="00C20DEB" w:rsidRDefault="001A049C" w:rsidP="001A049C">
            <w:pPr>
              <w:ind w:firstLine="0"/>
              <w:jc w:val="center"/>
              <w:rPr>
                <w:sz w:val="22"/>
                <w:lang w:eastAsia="lv-LV"/>
              </w:rPr>
            </w:pPr>
            <w:r w:rsidRPr="00C20DEB">
              <w:rPr>
                <w:sz w:val="22"/>
                <w:lang w:eastAsia="lv-LV"/>
              </w:rPr>
              <w:t>IZM, VARAM</w:t>
            </w:r>
          </w:p>
        </w:tc>
        <w:tc>
          <w:tcPr>
            <w:tcW w:w="2153" w:type="dxa"/>
            <w:tcBorders>
              <w:top w:val="single" w:sz="4" w:space="0" w:color="auto"/>
              <w:left w:val="single" w:sz="4" w:space="0" w:color="auto"/>
              <w:bottom w:val="single" w:sz="4" w:space="0" w:color="auto"/>
              <w:right w:val="single" w:sz="4" w:space="0" w:color="auto"/>
            </w:tcBorders>
            <w:shd w:val="clear" w:color="auto" w:fill="FFFFFF"/>
            <w:vAlign w:val="center"/>
          </w:tcPr>
          <w:p w14:paraId="1BB87D65" w14:textId="77777777" w:rsidR="001A049C" w:rsidRPr="00C20DEB" w:rsidRDefault="001A049C" w:rsidP="001A049C">
            <w:pPr>
              <w:ind w:firstLine="0"/>
              <w:jc w:val="center"/>
              <w:rPr>
                <w:sz w:val="22"/>
                <w:lang w:eastAsia="lv-LV"/>
              </w:rPr>
            </w:pPr>
            <w:r w:rsidRPr="00C20DEB">
              <w:rPr>
                <w:sz w:val="22"/>
                <w:lang w:eastAsia="lv-LV"/>
              </w:rPr>
              <w:t>ZM, Pašvaldības, komersanti, NVO, pašvaldības</w:t>
            </w:r>
          </w:p>
        </w:tc>
        <w:tc>
          <w:tcPr>
            <w:tcW w:w="2452" w:type="dxa"/>
            <w:tcBorders>
              <w:top w:val="single" w:sz="4" w:space="0" w:color="auto"/>
              <w:left w:val="single" w:sz="4" w:space="0" w:color="auto"/>
              <w:bottom w:val="single" w:sz="4" w:space="0" w:color="auto"/>
              <w:right w:val="single" w:sz="4" w:space="0" w:color="auto"/>
            </w:tcBorders>
            <w:shd w:val="clear" w:color="auto" w:fill="FFFFFF"/>
            <w:vAlign w:val="center"/>
          </w:tcPr>
          <w:p w14:paraId="0FAF3ECC" w14:textId="77777777" w:rsidR="001A049C" w:rsidRPr="00C20DEB" w:rsidRDefault="001A049C" w:rsidP="001A049C">
            <w:pPr>
              <w:ind w:firstLine="0"/>
              <w:jc w:val="center"/>
              <w:rPr>
                <w:sz w:val="22"/>
                <w:lang w:eastAsia="lv-LV"/>
              </w:rPr>
            </w:pPr>
            <w:r w:rsidRPr="00C20DEB">
              <w:rPr>
                <w:sz w:val="22"/>
                <w:lang w:eastAsia="lv-LV"/>
              </w:rPr>
              <w:t>Valsts budžeta finansējums prioritārajiem pasākumiem (</w:t>
            </w:r>
            <w:r w:rsidRPr="00C20DEB">
              <w:rPr>
                <w:i/>
                <w:iCs/>
                <w:sz w:val="22"/>
                <w:lang w:eastAsia="lv-LV"/>
              </w:rPr>
              <w:t>0,15 milj. euro</w:t>
            </w:r>
            <w:r w:rsidRPr="00C20DEB">
              <w:rPr>
                <w:sz w:val="22"/>
                <w:lang w:eastAsia="lv-LV"/>
              </w:rPr>
              <w:t>)*</w:t>
            </w:r>
          </w:p>
        </w:tc>
        <w:tc>
          <w:tcPr>
            <w:tcW w:w="1233" w:type="dxa"/>
            <w:tcBorders>
              <w:top w:val="single" w:sz="6" w:space="0" w:color="auto"/>
              <w:left w:val="single" w:sz="4" w:space="0" w:color="auto"/>
              <w:bottom w:val="single" w:sz="4" w:space="0" w:color="auto"/>
              <w:right w:val="single" w:sz="6" w:space="0" w:color="auto"/>
            </w:tcBorders>
            <w:shd w:val="clear" w:color="auto" w:fill="FFFFFF"/>
            <w:vAlign w:val="center"/>
          </w:tcPr>
          <w:p w14:paraId="5108C6F0" w14:textId="77777777" w:rsidR="001A049C" w:rsidRPr="00C20DEB" w:rsidRDefault="001A049C" w:rsidP="001A049C">
            <w:pPr>
              <w:ind w:firstLine="0"/>
              <w:jc w:val="center"/>
              <w:rPr>
                <w:sz w:val="22"/>
                <w:lang w:eastAsia="lv-LV"/>
              </w:rPr>
            </w:pPr>
            <w:r w:rsidRPr="00C20DEB">
              <w:rPr>
                <w:sz w:val="22"/>
                <w:lang w:eastAsia="lv-LV"/>
              </w:rPr>
              <w:t>2024.g.</w:t>
            </w:r>
          </w:p>
        </w:tc>
      </w:tr>
      <w:tr w:rsidR="000E5A5B" w:rsidRPr="00C20DEB" w14:paraId="0F1E9EFC" w14:textId="77777777" w:rsidTr="00C83748">
        <w:trPr>
          <w:gridAfter w:val="1"/>
          <w:wAfter w:w="150" w:type="dxa"/>
        </w:trPr>
        <w:tc>
          <w:tcPr>
            <w:tcW w:w="867" w:type="dxa"/>
            <w:tcBorders>
              <w:top w:val="single" w:sz="6" w:space="0" w:color="auto"/>
              <w:left w:val="single" w:sz="6" w:space="0" w:color="auto"/>
              <w:bottom w:val="single" w:sz="6" w:space="0" w:color="auto"/>
              <w:right w:val="single" w:sz="6" w:space="0" w:color="auto"/>
            </w:tcBorders>
            <w:shd w:val="clear" w:color="auto" w:fill="FFFFFF"/>
            <w:vAlign w:val="center"/>
          </w:tcPr>
          <w:p w14:paraId="11E67E6E" w14:textId="77777777" w:rsidR="001A049C" w:rsidRPr="00C20DEB" w:rsidRDefault="00A56346" w:rsidP="001A049C">
            <w:pPr>
              <w:ind w:firstLine="0"/>
              <w:jc w:val="center"/>
              <w:rPr>
                <w:b/>
                <w:bCs/>
                <w:sz w:val="21"/>
                <w:szCs w:val="21"/>
                <w:lang w:eastAsia="lv-LV"/>
              </w:rPr>
            </w:pPr>
            <w:r w:rsidRPr="00C20DEB">
              <w:rPr>
                <w:b/>
                <w:bCs/>
                <w:sz w:val="21"/>
                <w:szCs w:val="21"/>
                <w:lang w:eastAsia="lv-LV"/>
              </w:rPr>
              <w:t>10</w:t>
            </w:r>
            <w:r w:rsidR="001A049C" w:rsidRPr="00C20DEB">
              <w:rPr>
                <w:b/>
                <w:bCs/>
                <w:sz w:val="21"/>
                <w:szCs w:val="21"/>
                <w:lang w:eastAsia="lv-LV"/>
              </w:rPr>
              <w:t>.3.3.4.</w:t>
            </w:r>
          </w:p>
        </w:tc>
        <w:tc>
          <w:tcPr>
            <w:tcW w:w="3559" w:type="dxa"/>
            <w:tcBorders>
              <w:top w:val="single" w:sz="6" w:space="0" w:color="auto"/>
              <w:left w:val="nil"/>
              <w:bottom w:val="single" w:sz="6" w:space="0" w:color="auto"/>
              <w:right w:val="single" w:sz="4" w:space="0" w:color="auto"/>
            </w:tcBorders>
            <w:shd w:val="clear" w:color="auto" w:fill="FFFFFF"/>
            <w:vAlign w:val="center"/>
          </w:tcPr>
          <w:p w14:paraId="528CF8F5" w14:textId="77777777" w:rsidR="001A049C" w:rsidRPr="00C20DEB" w:rsidRDefault="001A049C" w:rsidP="001A049C">
            <w:pPr>
              <w:ind w:left="155" w:firstLine="0"/>
              <w:jc w:val="left"/>
              <w:rPr>
                <w:rFonts w:eastAsia="Tahoma"/>
                <w:sz w:val="22"/>
              </w:rPr>
            </w:pPr>
            <w:bookmarkStart w:id="390" w:name="_Toc48641466"/>
            <w:bookmarkStart w:id="391" w:name="_Toc50117774"/>
            <w:bookmarkStart w:id="392" w:name="_Toc50117837"/>
            <w:bookmarkStart w:id="393" w:name="_Hlk50024944"/>
            <w:r w:rsidRPr="00C20DEB">
              <w:rPr>
                <w:rFonts w:eastAsia="Tahoma"/>
                <w:sz w:val="22"/>
              </w:rPr>
              <w:t>Informatīvi pasākumi, kuru mērķauditorija ir patērētāji, kas ir saistīti ar pārtikas derīguma termiņu izpratni un pārtikas izšķērdēšanas samazināšanu</w:t>
            </w:r>
            <w:bookmarkEnd w:id="390"/>
            <w:bookmarkEnd w:id="391"/>
            <w:bookmarkEnd w:id="392"/>
            <w:bookmarkEnd w:id="393"/>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0537B549" w14:textId="77777777" w:rsidR="001A049C" w:rsidRPr="00C20DEB" w:rsidRDefault="001A049C" w:rsidP="00D25540">
            <w:pPr>
              <w:ind w:firstLine="0"/>
              <w:jc w:val="center"/>
              <w:rPr>
                <w:sz w:val="22"/>
                <w:lang w:eastAsia="lv-LV"/>
              </w:rPr>
            </w:pPr>
            <w:r w:rsidRPr="00C20DEB">
              <w:rPr>
                <w:sz w:val="22"/>
              </w:rPr>
              <w:t>Informatīvi semināri un materiāli</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453262AC" w14:textId="77777777" w:rsidR="001A049C" w:rsidRPr="00C20DEB" w:rsidRDefault="001A049C" w:rsidP="00D25540">
            <w:pPr>
              <w:ind w:firstLine="0"/>
              <w:jc w:val="center"/>
              <w:rPr>
                <w:sz w:val="22"/>
                <w:lang w:eastAsia="lv-LV"/>
              </w:rPr>
            </w:pPr>
            <w:r w:rsidRPr="00C20DEB">
              <w:rPr>
                <w:sz w:val="22"/>
                <w:lang w:eastAsia="lv-LV"/>
              </w:rPr>
              <w:t>Samazināts radītais PA apjoms</w:t>
            </w:r>
          </w:p>
        </w:tc>
        <w:tc>
          <w:tcPr>
            <w:tcW w:w="1111" w:type="dxa"/>
            <w:tcBorders>
              <w:top w:val="single" w:sz="4" w:space="0" w:color="auto"/>
              <w:left w:val="single" w:sz="4" w:space="0" w:color="auto"/>
              <w:bottom w:val="single" w:sz="4" w:space="0" w:color="auto"/>
              <w:right w:val="single" w:sz="4" w:space="0" w:color="auto"/>
            </w:tcBorders>
            <w:shd w:val="clear" w:color="auto" w:fill="FFFFFF"/>
            <w:vAlign w:val="center"/>
          </w:tcPr>
          <w:p w14:paraId="39004052" w14:textId="77777777" w:rsidR="001A049C" w:rsidRPr="00C20DEB" w:rsidRDefault="001A049C" w:rsidP="001A049C">
            <w:pPr>
              <w:ind w:firstLine="0"/>
              <w:jc w:val="center"/>
              <w:rPr>
                <w:sz w:val="22"/>
                <w:lang w:eastAsia="lv-LV"/>
              </w:rPr>
            </w:pPr>
            <w:r w:rsidRPr="00C20DEB">
              <w:rPr>
                <w:sz w:val="22"/>
                <w:lang w:eastAsia="lv-LV"/>
              </w:rPr>
              <w:t>ZM</w:t>
            </w:r>
          </w:p>
        </w:tc>
        <w:tc>
          <w:tcPr>
            <w:tcW w:w="2153" w:type="dxa"/>
            <w:tcBorders>
              <w:top w:val="single" w:sz="4" w:space="0" w:color="auto"/>
              <w:left w:val="single" w:sz="4" w:space="0" w:color="auto"/>
              <w:bottom w:val="single" w:sz="4" w:space="0" w:color="auto"/>
              <w:right w:val="single" w:sz="4" w:space="0" w:color="auto"/>
            </w:tcBorders>
            <w:shd w:val="clear" w:color="auto" w:fill="FFFFFF"/>
            <w:vAlign w:val="center"/>
          </w:tcPr>
          <w:p w14:paraId="59B0497A" w14:textId="77777777" w:rsidR="001A049C" w:rsidRPr="00C20DEB" w:rsidRDefault="001A049C" w:rsidP="001A049C">
            <w:pPr>
              <w:ind w:firstLine="0"/>
              <w:jc w:val="center"/>
              <w:rPr>
                <w:sz w:val="22"/>
                <w:lang w:eastAsia="lv-LV"/>
              </w:rPr>
            </w:pPr>
            <w:r w:rsidRPr="00C20DEB">
              <w:rPr>
                <w:sz w:val="22"/>
                <w:lang w:eastAsia="lv-LV"/>
              </w:rPr>
              <w:t>VARAM</w:t>
            </w:r>
          </w:p>
        </w:tc>
        <w:tc>
          <w:tcPr>
            <w:tcW w:w="2452" w:type="dxa"/>
            <w:tcBorders>
              <w:top w:val="single" w:sz="4" w:space="0" w:color="auto"/>
              <w:left w:val="single" w:sz="4" w:space="0" w:color="auto"/>
              <w:bottom w:val="single" w:sz="4" w:space="0" w:color="auto"/>
              <w:right w:val="single" w:sz="4" w:space="0" w:color="auto"/>
            </w:tcBorders>
            <w:shd w:val="clear" w:color="auto" w:fill="FFFFFF"/>
            <w:vAlign w:val="center"/>
          </w:tcPr>
          <w:p w14:paraId="5AFFB64B" w14:textId="77777777" w:rsidR="001A049C" w:rsidRPr="00C20DEB" w:rsidRDefault="001A049C" w:rsidP="001A049C">
            <w:pPr>
              <w:ind w:firstLine="0"/>
              <w:jc w:val="center"/>
              <w:rPr>
                <w:sz w:val="22"/>
                <w:lang w:eastAsia="lv-LV"/>
              </w:rPr>
            </w:pPr>
            <w:r w:rsidRPr="00C20DEB">
              <w:rPr>
                <w:szCs w:val="24"/>
              </w:rPr>
              <w:t>ES KF,</w:t>
            </w:r>
            <w:r w:rsidRPr="00C20DEB">
              <w:rPr>
                <w:sz w:val="22"/>
              </w:rPr>
              <w:t xml:space="preserve"> LIFE, LVAF</w:t>
            </w:r>
          </w:p>
        </w:tc>
        <w:tc>
          <w:tcPr>
            <w:tcW w:w="1233" w:type="dxa"/>
            <w:tcBorders>
              <w:top w:val="single" w:sz="4" w:space="0" w:color="auto"/>
              <w:left w:val="single" w:sz="4" w:space="0" w:color="auto"/>
              <w:bottom w:val="single" w:sz="4" w:space="0" w:color="auto"/>
              <w:right w:val="single" w:sz="6" w:space="0" w:color="auto"/>
            </w:tcBorders>
            <w:shd w:val="clear" w:color="auto" w:fill="FFFFFF"/>
            <w:vAlign w:val="center"/>
          </w:tcPr>
          <w:p w14:paraId="1F014772" w14:textId="77777777" w:rsidR="001A049C" w:rsidRPr="00C20DEB" w:rsidRDefault="001A049C" w:rsidP="001A049C">
            <w:pPr>
              <w:ind w:firstLine="0"/>
              <w:jc w:val="center"/>
              <w:rPr>
                <w:sz w:val="22"/>
                <w:lang w:eastAsia="lv-LV"/>
              </w:rPr>
            </w:pPr>
            <w:r w:rsidRPr="00C20DEB">
              <w:rPr>
                <w:sz w:val="22"/>
                <w:lang w:eastAsia="lv-LV"/>
              </w:rPr>
              <w:t>2024.g.</w:t>
            </w:r>
          </w:p>
        </w:tc>
      </w:tr>
      <w:tr w:rsidR="000E5A5B" w:rsidRPr="00C20DEB" w14:paraId="713E4F9C" w14:textId="77777777" w:rsidTr="00C83748">
        <w:trPr>
          <w:gridAfter w:val="1"/>
          <w:wAfter w:w="150" w:type="dxa"/>
        </w:trPr>
        <w:tc>
          <w:tcPr>
            <w:tcW w:w="867" w:type="dxa"/>
            <w:tcBorders>
              <w:top w:val="single" w:sz="6" w:space="0" w:color="auto"/>
              <w:left w:val="single" w:sz="6" w:space="0" w:color="auto"/>
              <w:bottom w:val="single" w:sz="6" w:space="0" w:color="auto"/>
              <w:right w:val="single" w:sz="6" w:space="0" w:color="auto"/>
            </w:tcBorders>
            <w:shd w:val="clear" w:color="auto" w:fill="FFFFFF"/>
            <w:vAlign w:val="center"/>
          </w:tcPr>
          <w:p w14:paraId="24C5D05D" w14:textId="77777777" w:rsidR="001A049C" w:rsidRPr="00C20DEB" w:rsidRDefault="00A56346" w:rsidP="001A049C">
            <w:pPr>
              <w:ind w:firstLine="0"/>
              <w:jc w:val="center"/>
              <w:rPr>
                <w:b/>
                <w:bCs/>
                <w:sz w:val="21"/>
                <w:szCs w:val="21"/>
                <w:lang w:eastAsia="lv-LV"/>
              </w:rPr>
            </w:pPr>
            <w:r w:rsidRPr="00C20DEB">
              <w:rPr>
                <w:b/>
                <w:bCs/>
                <w:sz w:val="21"/>
                <w:szCs w:val="21"/>
                <w:lang w:eastAsia="lv-LV"/>
              </w:rPr>
              <w:t>10</w:t>
            </w:r>
            <w:r w:rsidR="001A049C" w:rsidRPr="00C20DEB">
              <w:rPr>
                <w:b/>
                <w:bCs/>
                <w:sz w:val="21"/>
                <w:szCs w:val="21"/>
                <w:lang w:eastAsia="lv-LV"/>
              </w:rPr>
              <w:t>.3.3.5.</w:t>
            </w:r>
          </w:p>
        </w:tc>
        <w:tc>
          <w:tcPr>
            <w:tcW w:w="3559" w:type="dxa"/>
            <w:tcBorders>
              <w:top w:val="single" w:sz="6" w:space="0" w:color="auto"/>
              <w:left w:val="nil"/>
              <w:bottom w:val="single" w:sz="6" w:space="0" w:color="auto"/>
              <w:right w:val="single" w:sz="4" w:space="0" w:color="auto"/>
            </w:tcBorders>
            <w:shd w:val="clear" w:color="auto" w:fill="FFFFFF"/>
            <w:vAlign w:val="center"/>
          </w:tcPr>
          <w:p w14:paraId="53D736B5" w14:textId="77777777" w:rsidR="001A049C" w:rsidRPr="00C20DEB" w:rsidRDefault="001A049C" w:rsidP="001A049C">
            <w:pPr>
              <w:ind w:left="155" w:firstLine="0"/>
              <w:jc w:val="left"/>
              <w:rPr>
                <w:rFonts w:eastAsia="Tahoma"/>
                <w:sz w:val="22"/>
              </w:rPr>
            </w:pPr>
            <w:bookmarkStart w:id="394" w:name="_Toc48641467"/>
            <w:bookmarkStart w:id="395" w:name="_Toc50117775"/>
            <w:bookmarkStart w:id="396" w:name="_Toc50117838"/>
            <w:r w:rsidRPr="00C20DEB">
              <w:rPr>
                <w:rFonts w:eastAsia="Tahoma"/>
                <w:sz w:val="22"/>
              </w:rPr>
              <w:t>Izglītošanas pasākumi izglītības iestādēs par pārtikas izšķērdēšanas novēršanas jautājumu</w:t>
            </w:r>
            <w:bookmarkEnd w:id="394"/>
            <w:bookmarkEnd w:id="395"/>
            <w:bookmarkEnd w:id="396"/>
            <w:r w:rsidRPr="00C20DEB">
              <w:rPr>
                <w:rFonts w:eastAsia="Tahoma"/>
                <w:sz w:val="22"/>
              </w:rPr>
              <w:t xml:space="preserve"> </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025A9D11" w14:textId="77777777" w:rsidR="001A049C" w:rsidRPr="00C20DEB" w:rsidRDefault="001A049C" w:rsidP="00D25540">
            <w:pPr>
              <w:ind w:firstLine="0"/>
              <w:jc w:val="center"/>
              <w:rPr>
                <w:sz w:val="22"/>
                <w:lang w:eastAsia="lv-LV"/>
              </w:rPr>
            </w:pPr>
            <w:r w:rsidRPr="00C20DEB">
              <w:rPr>
                <w:sz w:val="22"/>
              </w:rPr>
              <w:t>Informatīvi semināri un materiāli</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69484A73" w14:textId="77777777" w:rsidR="001A049C" w:rsidRPr="00C20DEB" w:rsidRDefault="001A049C" w:rsidP="00D25540">
            <w:pPr>
              <w:ind w:firstLine="0"/>
              <w:jc w:val="center"/>
              <w:rPr>
                <w:sz w:val="22"/>
                <w:lang w:eastAsia="lv-LV"/>
              </w:rPr>
            </w:pPr>
            <w:r w:rsidRPr="00C20DEB">
              <w:rPr>
                <w:sz w:val="22"/>
              </w:rPr>
              <w:t>Informatīvi semināri un materiāli</w:t>
            </w:r>
          </w:p>
        </w:tc>
        <w:tc>
          <w:tcPr>
            <w:tcW w:w="1111" w:type="dxa"/>
            <w:tcBorders>
              <w:top w:val="single" w:sz="4" w:space="0" w:color="auto"/>
              <w:left w:val="single" w:sz="4" w:space="0" w:color="auto"/>
              <w:bottom w:val="single" w:sz="4" w:space="0" w:color="auto"/>
              <w:right w:val="single" w:sz="4" w:space="0" w:color="auto"/>
            </w:tcBorders>
            <w:shd w:val="clear" w:color="auto" w:fill="FFFFFF"/>
            <w:vAlign w:val="center"/>
          </w:tcPr>
          <w:p w14:paraId="155CFD3E" w14:textId="77777777" w:rsidR="001A049C" w:rsidRPr="00C20DEB" w:rsidRDefault="001A049C" w:rsidP="001A049C">
            <w:pPr>
              <w:ind w:firstLine="0"/>
              <w:jc w:val="center"/>
              <w:rPr>
                <w:sz w:val="22"/>
                <w:lang w:eastAsia="lv-LV"/>
              </w:rPr>
            </w:pPr>
            <w:r w:rsidRPr="00C20DEB">
              <w:rPr>
                <w:sz w:val="22"/>
                <w:lang w:eastAsia="lv-LV"/>
              </w:rPr>
              <w:t>IZM</w:t>
            </w:r>
          </w:p>
        </w:tc>
        <w:tc>
          <w:tcPr>
            <w:tcW w:w="2153" w:type="dxa"/>
            <w:tcBorders>
              <w:top w:val="single" w:sz="4" w:space="0" w:color="auto"/>
              <w:left w:val="single" w:sz="4" w:space="0" w:color="auto"/>
              <w:bottom w:val="single" w:sz="4" w:space="0" w:color="auto"/>
              <w:right w:val="single" w:sz="4" w:space="0" w:color="auto"/>
            </w:tcBorders>
            <w:shd w:val="clear" w:color="auto" w:fill="FFFFFF"/>
            <w:vAlign w:val="center"/>
          </w:tcPr>
          <w:p w14:paraId="2B6BE760" w14:textId="77777777" w:rsidR="001A049C" w:rsidRPr="00C20DEB" w:rsidRDefault="001A049C" w:rsidP="001A049C">
            <w:pPr>
              <w:ind w:firstLine="0"/>
              <w:jc w:val="center"/>
              <w:rPr>
                <w:sz w:val="22"/>
                <w:lang w:eastAsia="lv-LV"/>
              </w:rPr>
            </w:pPr>
            <w:r w:rsidRPr="00C20DEB">
              <w:rPr>
                <w:sz w:val="22"/>
                <w:lang w:eastAsia="lv-LV"/>
              </w:rPr>
              <w:t>VARAM, LM, ZM, pašvaldības</w:t>
            </w:r>
          </w:p>
        </w:tc>
        <w:tc>
          <w:tcPr>
            <w:tcW w:w="2452" w:type="dxa"/>
            <w:tcBorders>
              <w:top w:val="single" w:sz="4" w:space="0" w:color="auto"/>
              <w:left w:val="single" w:sz="4" w:space="0" w:color="auto"/>
              <w:bottom w:val="single" w:sz="4" w:space="0" w:color="auto"/>
              <w:right w:val="single" w:sz="4" w:space="0" w:color="auto"/>
            </w:tcBorders>
            <w:shd w:val="clear" w:color="auto" w:fill="FFFFFF"/>
            <w:vAlign w:val="center"/>
          </w:tcPr>
          <w:p w14:paraId="65981C06" w14:textId="77777777" w:rsidR="001A049C" w:rsidRPr="00C20DEB" w:rsidRDefault="001A049C" w:rsidP="001A049C">
            <w:pPr>
              <w:ind w:firstLine="0"/>
              <w:jc w:val="center"/>
              <w:rPr>
                <w:sz w:val="22"/>
                <w:lang w:eastAsia="lv-LV"/>
              </w:rPr>
            </w:pPr>
            <w:r w:rsidRPr="00C20DEB">
              <w:rPr>
                <w:sz w:val="22"/>
                <w:lang w:eastAsia="lv-LV"/>
              </w:rPr>
              <w:t xml:space="preserve">Esošā budžeta ietvaros,  </w:t>
            </w:r>
            <w:r w:rsidRPr="00C20DEB">
              <w:rPr>
                <w:szCs w:val="24"/>
              </w:rPr>
              <w:t>ES KF</w:t>
            </w:r>
          </w:p>
        </w:tc>
        <w:tc>
          <w:tcPr>
            <w:tcW w:w="1233" w:type="dxa"/>
            <w:tcBorders>
              <w:top w:val="single" w:sz="4" w:space="0" w:color="auto"/>
              <w:left w:val="single" w:sz="4" w:space="0" w:color="auto"/>
              <w:bottom w:val="single" w:sz="4" w:space="0" w:color="auto"/>
              <w:right w:val="single" w:sz="6" w:space="0" w:color="auto"/>
            </w:tcBorders>
            <w:shd w:val="clear" w:color="auto" w:fill="FFFFFF"/>
            <w:vAlign w:val="center"/>
          </w:tcPr>
          <w:p w14:paraId="1777FD54" w14:textId="77777777" w:rsidR="001A049C" w:rsidRPr="00C20DEB" w:rsidRDefault="001A049C" w:rsidP="001A049C">
            <w:pPr>
              <w:ind w:firstLine="0"/>
              <w:jc w:val="center"/>
              <w:rPr>
                <w:sz w:val="22"/>
                <w:lang w:eastAsia="lv-LV"/>
              </w:rPr>
            </w:pPr>
            <w:r w:rsidRPr="00C20DEB">
              <w:rPr>
                <w:sz w:val="22"/>
                <w:lang w:eastAsia="lv-LV"/>
              </w:rPr>
              <w:t>2025.g.</w:t>
            </w:r>
          </w:p>
        </w:tc>
      </w:tr>
      <w:tr w:rsidR="00C83748" w:rsidRPr="00C20DEB" w14:paraId="4C0C6AFB" w14:textId="77777777" w:rsidTr="00C83748">
        <w:trPr>
          <w:gridAfter w:val="1"/>
          <w:wAfter w:w="150" w:type="dxa"/>
        </w:trPr>
        <w:tc>
          <w:tcPr>
            <w:tcW w:w="867" w:type="dxa"/>
            <w:tcBorders>
              <w:top w:val="single" w:sz="6" w:space="0" w:color="auto"/>
              <w:left w:val="single" w:sz="6" w:space="0" w:color="auto"/>
              <w:bottom w:val="single" w:sz="6" w:space="0" w:color="auto"/>
              <w:right w:val="single" w:sz="6" w:space="0" w:color="auto"/>
            </w:tcBorders>
            <w:shd w:val="clear" w:color="auto" w:fill="FFFFFF"/>
            <w:vAlign w:val="center"/>
          </w:tcPr>
          <w:p w14:paraId="7E811A8A" w14:textId="77777777" w:rsidR="001A049C" w:rsidRPr="00C20DEB" w:rsidRDefault="00A56346" w:rsidP="001A049C">
            <w:pPr>
              <w:ind w:firstLine="0"/>
              <w:jc w:val="center"/>
              <w:rPr>
                <w:b/>
                <w:bCs/>
                <w:sz w:val="21"/>
                <w:szCs w:val="21"/>
                <w:lang w:eastAsia="lv-LV"/>
              </w:rPr>
            </w:pPr>
            <w:r w:rsidRPr="00C20DEB">
              <w:rPr>
                <w:b/>
                <w:bCs/>
                <w:sz w:val="21"/>
                <w:szCs w:val="21"/>
                <w:lang w:eastAsia="lv-LV"/>
              </w:rPr>
              <w:t>10</w:t>
            </w:r>
            <w:r w:rsidR="001A049C" w:rsidRPr="00C20DEB">
              <w:rPr>
                <w:b/>
                <w:bCs/>
                <w:sz w:val="21"/>
                <w:szCs w:val="21"/>
                <w:lang w:eastAsia="lv-LV"/>
              </w:rPr>
              <w:t>.3.3.6.</w:t>
            </w:r>
          </w:p>
        </w:tc>
        <w:tc>
          <w:tcPr>
            <w:tcW w:w="3559" w:type="dxa"/>
            <w:tcBorders>
              <w:top w:val="single" w:sz="6" w:space="0" w:color="auto"/>
              <w:left w:val="nil"/>
              <w:bottom w:val="single" w:sz="4" w:space="0" w:color="auto"/>
              <w:right w:val="single" w:sz="4" w:space="0" w:color="auto"/>
            </w:tcBorders>
            <w:shd w:val="clear" w:color="auto" w:fill="FFFFFF"/>
            <w:vAlign w:val="center"/>
          </w:tcPr>
          <w:p w14:paraId="39E41E8A" w14:textId="77777777" w:rsidR="001A049C" w:rsidRPr="00C20DEB" w:rsidRDefault="001A049C" w:rsidP="001A049C">
            <w:pPr>
              <w:ind w:left="155" w:firstLine="0"/>
              <w:jc w:val="left"/>
              <w:rPr>
                <w:rFonts w:eastAsia="Tahoma"/>
                <w:sz w:val="22"/>
              </w:rPr>
            </w:pPr>
            <w:bookmarkStart w:id="397" w:name="_Toc50117776"/>
            <w:bookmarkStart w:id="398" w:name="_Toc50117839"/>
            <w:r w:rsidRPr="00C20DEB">
              <w:rPr>
                <w:sz w:val="22"/>
              </w:rPr>
              <w:t>Sabiedrības informēšana, veicinot atbildīgu pārtikas patēriņu.</w:t>
            </w:r>
            <w:bookmarkEnd w:id="397"/>
            <w:bookmarkEnd w:id="398"/>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7F745817" w14:textId="77777777" w:rsidR="001A049C" w:rsidRPr="00C20DEB" w:rsidRDefault="001A049C" w:rsidP="00D25540">
            <w:pPr>
              <w:ind w:firstLine="0"/>
              <w:jc w:val="center"/>
              <w:rPr>
                <w:sz w:val="22"/>
                <w:lang w:eastAsia="lv-LV"/>
              </w:rPr>
            </w:pPr>
            <w:r w:rsidRPr="00C20DEB">
              <w:rPr>
                <w:sz w:val="22"/>
              </w:rPr>
              <w:t>Informatīvi semināri un materiāli</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2D6460E5" w14:textId="77777777" w:rsidR="001A049C" w:rsidRPr="00C20DEB" w:rsidRDefault="001A049C" w:rsidP="00D25540">
            <w:pPr>
              <w:ind w:firstLine="0"/>
              <w:jc w:val="center"/>
              <w:rPr>
                <w:sz w:val="22"/>
                <w:lang w:eastAsia="lv-LV"/>
              </w:rPr>
            </w:pPr>
            <w:r w:rsidRPr="00C20DEB">
              <w:rPr>
                <w:sz w:val="22"/>
              </w:rPr>
              <w:t>Informatīvi semināri un materiāli</w:t>
            </w:r>
          </w:p>
        </w:tc>
        <w:tc>
          <w:tcPr>
            <w:tcW w:w="1111" w:type="dxa"/>
            <w:tcBorders>
              <w:top w:val="single" w:sz="4" w:space="0" w:color="auto"/>
              <w:left w:val="single" w:sz="4" w:space="0" w:color="auto"/>
              <w:bottom w:val="single" w:sz="4" w:space="0" w:color="auto"/>
              <w:right w:val="single" w:sz="4" w:space="0" w:color="auto"/>
            </w:tcBorders>
            <w:shd w:val="clear" w:color="auto" w:fill="FFFFFF"/>
            <w:vAlign w:val="center"/>
          </w:tcPr>
          <w:p w14:paraId="7EE5F273" w14:textId="3674BD03" w:rsidR="001A049C" w:rsidRPr="00C20DEB" w:rsidRDefault="0E053D68" w:rsidP="1906AA59">
            <w:pPr>
              <w:spacing w:line="259" w:lineRule="auto"/>
              <w:ind w:firstLine="0"/>
              <w:jc w:val="center"/>
              <w:rPr>
                <w:color w:val="FF0000"/>
                <w:sz w:val="22"/>
                <w:lang w:eastAsia="lv-LV"/>
              </w:rPr>
            </w:pPr>
            <w:r w:rsidRPr="1906AA59">
              <w:rPr>
                <w:color w:val="FF0000"/>
                <w:sz w:val="22"/>
                <w:lang w:eastAsia="lv-LV"/>
              </w:rPr>
              <w:t>ZM</w:t>
            </w:r>
          </w:p>
        </w:tc>
        <w:tc>
          <w:tcPr>
            <w:tcW w:w="2153" w:type="dxa"/>
            <w:tcBorders>
              <w:top w:val="single" w:sz="4" w:space="0" w:color="auto"/>
              <w:left w:val="single" w:sz="4" w:space="0" w:color="auto"/>
              <w:bottom w:val="single" w:sz="4" w:space="0" w:color="auto"/>
              <w:right w:val="single" w:sz="4" w:space="0" w:color="auto"/>
            </w:tcBorders>
            <w:shd w:val="clear" w:color="auto" w:fill="FFFFFF"/>
            <w:vAlign w:val="center"/>
          </w:tcPr>
          <w:p w14:paraId="56932DFF" w14:textId="77777777" w:rsidR="001A049C" w:rsidRPr="00C20DEB" w:rsidRDefault="001A049C" w:rsidP="001A049C">
            <w:pPr>
              <w:ind w:firstLine="0"/>
              <w:jc w:val="center"/>
              <w:rPr>
                <w:sz w:val="22"/>
                <w:lang w:eastAsia="lv-LV"/>
              </w:rPr>
            </w:pPr>
            <w:r w:rsidRPr="00C20DEB">
              <w:rPr>
                <w:sz w:val="22"/>
                <w:lang w:eastAsia="lv-LV"/>
              </w:rPr>
              <w:t>IZM, VARAM, LM, ZM</w:t>
            </w:r>
          </w:p>
        </w:tc>
        <w:tc>
          <w:tcPr>
            <w:tcW w:w="2452" w:type="dxa"/>
            <w:tcBorders>
              <w:top w:val="single" w:sz="4" w:space="0" w:color="auto"/>
              <w:left w:val="single" w:sz="4" w:space="0" w:color="auto"/>
              <w:bottom w:val="single" w:sz="4" w:space="0" w:color="auto"/>
              <w:right w:val="single" w:sz="4" w:space="0" w:color="auto"/>
            </w:tcBorders>
            <w:shd w:val="clear" w:color="auto" w:fill="FFFFFF"/>
            <w:vAlign w:val="center"/>
          </w:tcPr>
          <w:p w14:paraId="6758722A" w14:textId="77777777" w:rsidR="001A049C" w:rsidRPr="00C20DEB" w:rsidRDefault="001A049C" w:rsidP="001A049C">
            <w:pPr>
              <w:ind w:firstLine="0"/>
              <w:jc w:val="center"/>
              <w:rPr>
                <w:sz w:val="22"/>
                <w:lang w:eastAsia="lv-LV"/>
              </w:rPr>
            </w:pPr>
            <w:r w:rsidRPr="00C20DEB">
              <w:rPr>
                <w:sz w:val="22"/>
                <w:lang w:eastAsia="lv-LV"/>
              </w:rPr>
              <w:t xml:space="preserve">Esošā budžeta ietvaros,  </w:t>
            </w:r>
            <w:r w:rsidRPr="00C20DEB">
              <w:rPr>
                <w:szCs w:val="24"/>
              </w:rPr>
              <w:t>ES KF</w:t>
            </w:r>
          </w:p>
        </w:tc>
        <w:tc>
          <w:tcPr>
            <w:tcW w:w="1233" w:type="dxa"/>
            <w:tcBorders>
              <w:top w:val="single" w:sz="4" w:space="0" w:color="auto"/>
              <w:left w:val="single" w:sz="4" w:space="0" w:color="auto"/>
              <w:bottom w:val="single" w:sz="4" w:space="0" w:color="auto"/>
              <w:right w:val="single" w:sz="6" w:space="0" w:color="auto"/>
            </w:tcBorders>
            <w:shd w:val="clear" w:color="auto" w:fill="FFFFFF"/>
            <w:vAlign w:val="center"/>
          </w:tcPr>
          <w:p w14:paraId="4720AFFE" w14:textId="77777777" w:rsidR="001A049C" w:rsidRPr="00C20DEB" w:rsidRDefault="001A049C" w:rsidP="001A049C">
            <w:pPr>
              <w:ind w:firstLine="0"/>
              <w:jc w:val="center"/>
              <w:rPr>
                <w:sz w:val="22"/>
                <w:lang w:eastAsia="lv-LV"/>
              </w:rPr>
            </w:pPr>
            <w:r w:rsidRPr="00C20DEB">
              <w:rPr>
                <w:sz w:val="22"/>
                <w:lang w:eastAsia="lv-LV"/>
              </w:rPr>
              <w:t>2025.g.</w:t>
            </w:r>
          </w:p>
        </w:tc>
      </w:tr>
      <w:tr w:rsidR="00C83748" w:rsidRPr="00C20DEB" w14:paraId="1725B5F9" w14:textId="77777777" w:rsidTr="00C83748">
        <w:trPr>
          <w:gridAfter w:val="1"/>
          <w:wAfter w:w="150" w:type="dxa"/>
        </w:trPr>
        <w:tc>
          <w:tcPr>
            <w:tcW w:w="867" w:type="dxa"/>
            <w:tcBorders>
              <w:top w:val="single" w:sz="6" w:space="0" w:color="auto"/>
              <w:left w:val="single" w:sz="6" w:space="0" w:color="auto"/>
              <w:bottom w:val="single" w:sz="4" w:space="0" w:color="auto"/>
              <w:right w:val="single" w:sz="6" w:space="0" w:color="auto"/>
            </w:tcBorders>
            <w:shd w:val="clear" w:color="auto" w:fill="FFFFFF"/>
            <w:vAlign w:val="center"/>
          </w:tcPr>
          <w:p w14:paraId="1370F282" w14:textId="77777777" w:rsidR="001A049C" w:rsidRPr="00C20DEB" w:rsidRDefault="00A56346" w:rsidP="001A049C">
            <w:pPr>
              <w:ind w:firstLine="0"/>
              <w:jc w:val="center"/>
              <w:rPr>
                <w:b/>
                <w:bCs/>
                <w:sz w:val="21"/>
                <w:szCs w:val="21"/>
                <w:lang w:eastAsia="lv-LV"/>
              </w:rPr>
            </w:pPr>
            <w:r w:rsidRPr="00C20DEB">
              <w:rPr>
                <w:b/>
                <w:bCs/>
                <w:sz w:val="21"/>
                <w:szCs w:val="21"/>
                <w:lang w:eastAsia="lv-LV"/>
              </w:rPr>
              <w:t>10</w:t>
            </w:r>
            <w:r w:rsidR="001A049C" w:rsidRPr="00C20DEB">
              <w:rPr>
                <w:b/>
                <w:bCs/>
                <w:sz w:val="21"/>
                <w:szCs w:val="21"/>
                <w:lang w:eastAsia="lv-LV"/>
              </w:rPr>
              <w:t>.3.3.7.</w:t>
            </w:r>
          </w:p>
        </w:tc>
        <w:tc>
          <w:tcPr>
            <w:tcW w:w="3559" w:type="dxa"/>
            <w:tcBorders>
              <w:top w:val="single" w:sz="4" w:space="0" w:color="auto"/>
              <w:left w:val="nil"/>
              <w:bottom w:val="single" w:sz="4" w:space="0" w:color="auto"/>
              <w:right w:val="single" w:sz="4" w:space="0" w:color="auto"/>
            </w:tcBorders>
            <w:shd w:val="clear" w:color="auto" w:fill="FFFFFF"/>
            <w:vAlign w:val="center"/>
          </w:tcPr>
          <w:p w14:paraId="6F14181A" w14:textId="77777777" w:rsidR="001A049C" w:rsidRPr="00C20DEB" w:rsidRDefault="001A049C" w:rsidP="001A049C">
            <w:pPr>
              <w:ind w:left="155" w:firstLine="0"/>
              <w:jc w:val="left"/>
              <w:rPr>
                <w:rFonts w:eastAsia="Tahoma"/>
                <w:sz w:val="22"/>
              </w:rPr>
            </w:pPr>
            <w:bookmarkStart w:id="399" w:name="_Toc50117777"/>
            <w:bookmarkStart w:id="400" w:name="_Toc50117840"/>
            <w:r w:rsidRPr="00C20DEB">
              <w:rPr>
                <w:sz w:val="22"/>
              </w:rPr>
              <w:t>Sabiedrības informēšana, veicinot pārtikas ziedošanu.</w:t>
            </w:r>
            <w:bookmarkEnd w:id="399"/>
            <w:bookmarkEnd w:id="400"/>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70ED8418" w14:textId="77777777" w:rsidR="001A049C" w:rsidRPr="00C20DEB" w:rsidRDefault="001A049C" w:rsidP="00D25540">
            <w:pPr>
              <w:ind w:firstLine="0"/>
              <w:jc w:val="center"/>
              <w:rPr>
                <w:color w:val="FF0000"/>
                <w:sz w:val="22"/>
                <w:lang w:eastAsia="lv-LV"/>
              </w:rPr>
            </w:pPr>
            <w:r w:rsidRPr="00C20DEB">
              <w:rPr>
                <w:color w:val="FF0000"/>
                <w:sz w:val="22"/>
              </w:rPr>
              <w:t xml:space="preserve">Informatīvi </w:t>
            </w:r>
            <w:r w:rsidR="00FD556A" w:rsidRPr="00C20DEB">
              <w:rPr>
                <w:color w:val="FF0000"/>
                <w:sz w:val="22"/>
              </w:rPr>
              <w:t>pasākumi</w:t>
            </w:r>
            <w:r w:rsidRPr="00C20DEB">
              <w:rPr>
                <w:color w:val="FF0000"/>
                <w:sz w:val="22"/>
              </w:rPr>
              <w:t xml:space="preserve"> un materiāli</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62F1873A" w14:textId="77777777" w:rsidR="001A049C" w:rsidRPr="00C20DEB" w:rsidRDefault="001A049C" w:rsidP="00D25540">
            <w:pPr>
              <w:ind w:firstLine="0"/>
              <w:jc w:val="center"/>
              <w:rPr>
                <w:sz w:val="22"/>
                <w:lang w:eastAsia="lv-LV"/>
              </w:rPr>
            </w:pPr>
            <w:r w:rsidRPr="00C20DEB">
              <w:rPr>
                <w:sz w:val="22"/>
              </w:rPr>
              <w:t>Informatīvi semināri un materiāli</w:t>
            </w:r>
          </w:p>
        </w:tc>
        <w:tc>
          <w:tcPr>
            <w:tcW w:w="1111" w:type="dxa"/>
            <w:tcBorders>
              <w:top w:val="single" w:sz="4" w:space="0" w:color="auto"/>
              <w:left w:val="single" w:sz="4" w:space="0" w:color="auto"/>
              <w:bottom w:val="single" w:sz="4" w:space="0" w:color="auto"/>
              <w:right w:val="single" w:sz="4" w:space="0" w:color="auto"/>
            </w:tcBorders>
            <w:shd w:val="clear" w:color="auto" w:fill="FFFFFF"/>
            <w:vAlign w:val="center"/>
          </w:tcPr>
          <w:p w14:paraId="66DD954F" w14:textId="77777777" w:rsidR="001A049C" w:rsidRPr="00C20DEB" w:rsidRDefault="001A049C" w:rsidP="001A049C">
            <w:pPr>
              <w:ind w:firstLine="0"/>
              <w:jc w:val="center"/>
              <w:rPr>
                <w:sz w:val="22"/>
                <w:lang w:eastAsia="lv-LV"/>
              </w:rPr>
            </w:pPr>
            <w:r w:rsidRPr="00C20DEB">
              <w:rPr>
                <w:sz w:val="22"/>
                <w:lang w:eastAsia="lv-LV"/>
              </w:rPr>
              <w:t>ZM</w:t>
            </w:r>
          </w:p>
        </w:tc>
        <w:tc>
          <w:tcPr>
            <w:tcW w:w="2153" w:type="dxa"/>
            <w:tcBorders>
              <w:top w:val="single" w:sz="4" w:space="0" w:color="auto"/>
              <w:left w:val="single" w:sz="4" w:space="0" w:color="auto"/>
              <w:bottom w:val="single" w:sz="4" w:space="0" w:color="auto"/>
              <w:right w:val="single" w:sz="4" w:space="0" w:color="auto"/>
            </w:tcBorders>
            <w:shd w:val="clear" w:color="auto" w:fill="FFFFFF"/>
            <w:vAlign w:val="center"/>
          </w:tcPr>
          <w:p w14:paraId="5DB5DE59" w14:textId="3DA50FCC" w:rsidR="001A049C" w:rsidRPr="00C20DEB" w:rsidRDefault="001A049C" w:rsidP="1906AA59">
            <w:pPr>
              <w:ind w:firstLine="0"/>
              <w:jc w:val="center"/>
              <w:rPr>
                <w:sz w:val="22"/>
                <w:lang w:eastAsia="lv-LV"/>
              </w:rPr>
            </w:pPr>
            <w:r w:rsidRPr="1906AA59">
              <w:rPr>
                <w:sz w:val="22"/>
                <w:lang w:eastAsia="lv-LV"/>
              </w:rPr>
              <w:t>IZM, VARAM, LM</w:t>
            </w:r>
          </w:p>
        </w:tc>
        <w:tc>
          <w:tcPr>
            <w:tcW w:w="2452" w:type="dxa"/>
            <w:tcBorders>
              <w:top w:val="single" w:sz="4" w:space="0" w:color="auto"/>
              <w:left w:val="single" w:sz="4" w:space="0" w:color="auto"/>
              <w:bottom w:val="single" w:sz="4" w:space="0" w:color="auto"/>
              <w:right w:val="single" w:sz="4" w:space="0" w:color="auto"/>
            </w:tcBorders>
            <w:shd w:val="clear" w:color="auto" w:fill="FFFFFF"/>
            <w:vAlign w:val="center"/>
          </w:tcPr>
          <w:p w14:paraId="251FF6B1" w14:textId="77777777" w:rsidR="001A049C" w:rsidRPr="00C20DEB" w:rsidRDefault="001A049C" w:rsidP="001A049C">
            <w:pPr>
              <w:ind w:firstLine="0"/>
              <w:jc w:val="center"/>
              <w:rPr>
                <w:sz w:val="22"/>
                <w:lang w:eastAsia="lv-LV"/>
              </w:rPr>
            </w:pPr>
            <w:r w:rsidRPr="00C20DEB">
              <w:rPr>
                <w:sz w:val="22"/>
                <w:lang w:eastAsia="lv-LV"/>
              </w:rPr>
              <w:t xml:space="preserve">Esošā budžeta ietvaros,  </w:t>
            </w:r>
            <w:r w:rsidRPr="00C20DEB">
              <w:rPr>
                <w:szCs w:val="24"/>
              </w:rPr>
              <w:t>ES KF</w:t>
            </w:r>
          </w:p>
        </w:tc>
        <w:tc>
          <w:tcPr>
            <w:tcW w:w="1233" w:type="dxa"/>
            <w:tcBorders>
              <w:top w:val="single" w:sz="4" w:space="0" w:color="auto"/>
              <w:left w:val="single" w:sz="4" w:space="0" w:color="auto"/>
              <w:bottom w:val="single" w:sz="4" w:space="0" w:color="auto"/>
              <w:right w:val="single" w:sz="6" w:space="0" w:color="auto"/>
            </w:tcBorders>
            <w:shd w:val="clear" w:color="auto" w:fill="FFFFFF"/>
            <w:vAlign w:val="center"/>
          </w:tcPr>
          <w:p w14:paraId="5647AF87" w14:textId="77777777" w:rsidR="001A049C" w:rsidRPr="00C20DEB" w:rsidRDefault="001A049C" w:rsidP="001A049C">
            <w:pPr>
              <w:ind w:firstLine="0"/>
              <w:jc w:val="center"/>
              <w:rPr>
                <w:sz w:val="22"/>
                <w:lang w:eastAsia="lv-LV"/>
              </w:rPr>
            </w:pPr>
            <w:r w:rsidRPr="00C20DEB">
              <w:rPr>
                <w:sz w:val="22"/>
                <w:lang w:eastAsia="lv-LV"/>
              </w:rPr>
              <w:t>2025.g.</w:t>
            </w:r>
          </w:p>
        </w:tc>
      </w:tr>
      <w:tr w:rsidR="001A049C" w:rsidRPr="00C20DEB" w14:paraId="1862F923" w14:textId="77777777" w:rsidTr="00C83748">
        <w:trPr>
          <w:gridAfter w:val="1"/>
          <w:wAfter w:w="150" w:type="dxa"/>
          <w:trHeight w:val="229"/>
        </w:trPr>
        <w:tc>
          <w:tcPr>
            <w:tcW w:w="867" w:type="dxa"/>
            <w:tcBorders>
              <w:top w:val="single" w:sz="4" w:space="0" w:color="auto"/>
              <w:left w:val="single" w:sz="6" w:space="0" w:color="auto"/>
              <w:right w:val="single" w:sz="6" w:space="0" w:color="auto"/>
            </w:tcBorders>
            <w:shd w:val="clear" w:color="auto" w:fill="DEEAF6"/>
            <w:vAlign w:val="center"/>
          </w:tcPr>
          <w:p w14:paraId="1CC2C276" w14:textId="77777777" w:rsidR="001A049C" w:rsidRPr="00C20DEB" w:rsidRDefault="00A56346" w:rsidP="001A049C">
            <w:pPr>
              <w:ind w:firstLine="0"/>
              <w:jc w:val="center"/>
              <w:rPr>
                <w:b/>
                <w:bCs/>
                <w:sz w:val="21"/>
                <w:szCs w:val="21"/>
                <w:lang w:eastAsia="lv-LV"/>
              </w:rPr>
            </w:pPr>
            <w:r w:rsidRPr="00C20DEB">
              <w:rPr>
                <w:b/>
                <w:bCs/>
                <w:sz w:val="21"/>
                <w:szCs w:val="21"/>
                <w:lang w:eastAsia="lv-LV"/>
              </w:rPr>
              <w:t>10</w:t>
            </w:r>
            <w:r w:rsidR="001A049C" w:rsidRPr="00C20DEB">
              <w:rPr>
                <w:b/>
                <w:bCs/>
                <w:sz w:val="21"/>
                <w:szCs w:val="21"/>
                <w:lang w:eastAsia="lv-LV"/>
              </w:rPr>
              <w:t>.3.4.</w:t>
            </w:r>
          </w:p>
        </w:tc>
        <w:tc>
          <w:tcPr>
            <w:tcW w:w="13910" w:type="dxa"/>
            <w:gridSpan w:val="7"/>
            <w:tcBorders>
              <w:top w:val="single" w:sz="4" w:space="0" w:color="auto"/>
              <w:left w:val="nil"/>
              <w:right w:val="single" w:sz="6" w:space="0" w:color="auto"/>
            </w:tcBorders>
            <w:shd w:val="clear" w:color="auto" w:fill="DEEAF6"/>
            <w:vAlign w:val="center"/>
          </w:tcPr>
          <w:p w14:paraId="76AAFAC3" w14:textId="77777777" w:rsidR="001A049C" w:rsidRPr="00C20DEB" w:rsidRDefault="001A049C" w:rsidP="00D25540">
            <w:pPr>
              <w:ind w:firstLine="0"/>
              <w:jc w:val="center"/>
              <w:rPr>
                <w:sz w:val="22"/>
                <w:lang w:eastAsia="lv-LV"/>
              </w:rPr>
            </w:pPr>
            <w:bookmarkStart w:id="401" w:name="_Toc48641468"/>
            <w:bookmarkStart w:id="402" w:name="_Toc50117778"/>
            <w:bookmarkStart w:id="403" w:name="_Toc50117841"/>
            <w:r w:rsidRPr="00C20DEB">
              <w:rPr>
                <w:b/>
                <w:bCs/>
                <w:sz w:val="22"/>
              </w:rPr>
              <w:t>PA daudzuma mērījumi un monitorings</w:t>
            </w:r>
            <w:bookmarkEnd w:id="401"/>
            <w:bookmarkEnd w:id="402"/>
            <w:bookmarkEnd w:id="403"/>
          </w:p>
        </w:tc>
      </w:tr>
      <w:tr w:rsidR="00C83748" w:rsidRPr="00C20DEB" w14:paraId="0BB7E21E" w14:textId="77777777" w:rsidTr="00C83748">
        <w:trPr>
          <w:gridAfter w:val="1"/>
          <w:wAfter w:w="150" w:type="dxa"/>
          <w:trHeight w:val="55"/>
        </w:trPr>
        <w:tc>
          <w:tcPr>
            <w:tcW w:w="867" w:type="dxa"/>
            <w:tcBorders>
              <w:top w:val="single" w:sz="6" w:space="0" w:color="auto"/>
              <w:left w:val="single" w:sz="6" w:space="0" w:color="auto"/>
              <w:bottom w:val="single" w:sz="6" w:space="0" w:color="auto"/>
              <w:right w:val="single" w:sz="6" w:space="0" w:color="auto"/>
            </w:tcBorders>
            <w:shd w:val="clear" w:color="auto" w:fill="FFFFFF"/>
            <w:vAlign w:val="center"/>
          </w:tcPr>
          <w:p w14:paraId="27FC7594" w14:textId="77777777" w:rsidR="001A049C" w:rsidRPr="00C20DEB" w:rsidRDefault="00A56346" w:rsidP="001A049C">
            <w:pPr>
              <w:ind w:firstLine="0"/>
              <w:jc w:val="center"/>
              <w:rPr>
                <w:b/>
                <w:bCs/>
                <w:sz w:val="21"/>
                <w:szCs w:val="21"/>
                <w:lang w:eastAsia="lv-LV"/>
              </w:rPr>
            </w:pPr>
            <w:r w:rsidRPr="00C20DEB">
              <w:rPr>
                <w:b/>
                <w:bCs/>
                <w:sz w:val="21"/>
                <w:szCs w:val="21"/>
                <w:lang w:eastAsia="lv-LV"/>
              </w:rPr>
              <w:t>10</w:t>
            </w:r>
            <w:r w:rsidR="001A049C" w:rsidRPr="00C20DEB">
              <w:rPr>
                <w:b/>
                <w:bCs/>
                <w:sz w:val="21"/>
                <w:szCs w:val="21"/>
                <w:lang w:eastAsia="lv-LV"/>
              </w:rPr>
              <w:t>.3.4.1.</w:t>
            </w:r>
          </w:p>
        </w:tc>
        <w:tc>
          <w:tcPr>
            <w:tcW w:w="3559" w:type="dxa"/>
            <w:tcBorders>
              <w:top w:val="single" w:sz="6" w:space="0" w:color="auto"/>
              <w:left w:val="nil"/>
              <w:bottom w:val="single" w:sz="4" w:space="0" w:color="auto"/>
              <w:right w:val="single" w:sz="4" w:space="0" w:color="auto"/>
            </w:tcBorders>
            <w:shd w:val="clear" w:color="auto" w:fill="FFFFFF"/>
            <w:vAlign w:val="center"/>
          </w:tcPr>
          <w:p w14:paraId="1B377BA5" w14:textId="77777777" w:rsidR="008A577F" w:rsidRPr="00C20DEB" w:rsidRDefault="008A577F" w:rsidP="00FA535B">
            <w:pPr>
              <w:pStyle w:val="CommentText"/>
              <w:ind w:firstLine="0"/>
            </w:pPr>
            <w:r w:rsidRPr="00C20DEB">
              <w:rPr>
                <w:rFonts w:eastAsia="Tahoma"/>
                <w:sz w:val="22"/>
              </w:rPr>
              <w:t xml:space="preserve">PA </w:t>
            </w:r>
            <w:r w:rsidRPr="00C20DEB">
              <w:t>uzskaites sistēmas attīstība</w:t>
            </w:r>
          </w:p>
          <w:p w14:paraId="3A8F2A5B" w14:textId="77777777" w:rsidR="001A049C" w:rsidRPr="00C20DEB" w:rsidRDefault="001A049C" w:rsidP="001A049C">
            <w:pPr>
              <w:ind w:left="155" w:firstLine="0"/>
              <w:jc w:val="left"/>
              <w:rPr>
                <w:rFonts w:eastAsia="Tahoma"/>
                <w:sz w:val="22"/>
              </w:rPr>
            </w:pP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2158AE7E" w14:textId="77777777" w:rsidR="001A049C" w:rsidRPr="00C20DEB" w:rsidRDefault="001A049C" w:rsidP="00D25540">
            <w:pPr>
              <w:ind w:firstLine="0"/>
              <w:jc w:val="center"/>
              <w:rPr>
                <w:sz w:val="22"/>
                <w:lang w:eastAsia="lv-LV"/>
              </w:rPr>
            </w:pPr>
            <w:r w:rsidRPr="00C20DEB">
              <w:rPr>
                <w:sz w:val="22"/>
                <w:lang w:eastAsia="lv-LV"/>
              </w:rPr>
              <w:t>Uzlabota uzskaites sistēma</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622ACB8C" w14:textId="77777777" w:rsidR="001A049C" w:rsidRPr="00C20DEB" w:rsidRDefault="001A049C" w:rsidP="00D25540">
            <w:pPr>
              <w:ind w:firstLine="0"/>
              <w:jc w:val="center"/>
              <w:rPr>
                <w:sz w:val="22"/>
                <w:lang w:eastAsia="lv-LV"/>
              </w:rPr>
            </w:pPr>
            <w:r w:rsidRPr="00C20DEB">
              <w:rPr>
                <w:sz w:val="22"/>
                <w:lang w:eastAsia="lv-LV"/>
              </w:rPr>
              <w:t>Normatīvie akti</w:t>
            </w:r>
          </w:p>
        </w:tc>
        <w:tc>
          <w:tcPr>
            <w:tcW w:w="1111" w:type="dxa"/>
            <w:tcBorders>
              <w:top w:val="single" w:sz="4" w:space="0" w:color="auto"/>
              <w:left w:val="single" w:sz="4" w:space="0" w:color="auto"/>
              <w:bottom w:val="single" w:sz="4" w:space="0" w:color="auto"/>
              <w:right w:val="single" w:sz="4" w:space="0" w:color="auto"/>
            </w:tcBorders>
            <w:shd w:val="clear" w:color="auto" w:fill="FFFFFF"/>
            <w:vAlign w:val="center"/>
          </w:tcPr>
          <w:p w14:paraId="1ECFA768" w14:textId="77777777" w:rsidR="001A049C" w:rsidRPr="00C20DEB" w:rsidRDefault="001A049C" w:rsidP="001A049C">
            <w:pPr>
              <w:ind w:firstLine="0"/>
              <w:jc w:val="center"/>
              <w:rPr>
                <w:sz w:val="22"/>
                <w:lang w:eastAsia="lv-LV"/>
              </w:rPr>
            </w:pPr>
            <w:r w:rsidRPr="00C20DEB">
              <w:rPr>
                <w:sz w:val="22"/>
                <w:lang w:eastAsia="lv-LV"/>
              </w:rPr>
              <w:t>VARAM</w:t>
            </w:r>
          </w:p>
        </w:tc>
        <w:tc>
          <w:tcPr>
            <w:tcW w:w="2153" w:type="dxa"/>
            <w:tcBorders>
              <w:top w:val="single" w:sz="4" w:space="0" w:color="auto"/>
              <w:left w:val="single" w:sz="4" w:space="0" w:color="auto"/>
              <w:bottom w:val="single" w:sz="4" w:space="0" w:color="auto"/>
              <w:right w:val="single" w:sz="4" w:space="0" w:color="auto"/>
            </w:tcBorders>
            <w:shd w:val="clear" w:color="auto" w:fill="FFFFFF"/>
            <w:vAlign w:val="center"/>
          </w:tcPr>
          <w:p w14:paraId="1F5609B0" w14:textId="77777777" w:rsidR="001A049C" w:rsidRPr="00C20DEB" w:rsidRDefault="001A049C" w:rsidP="001A049C">
            <w:pPr>
              <w:ind w:firstLine="0"/>
              <w:jc w:val="center"/>
              <w:rPr>
                <w:sz w:val="22"/>
                <w:lang w:eastAsia="lv-LV"/>
              </w:rPr>
            </w:pPr>
            <w:r w:rsidRPr="00C20DEB">
              <w:rPr>
                <w:sz w:val="22"/>
                <w:lang w:eastAsia="lv-LV"/>
              </w:rPr>
              <w:t>Nozaru asociācijas, pašvaldības</w:t>
            </w:r>
          </w:p>
        </w:tc>
        <w:tc>
          <w:tcPr>
            <w:tcW w:w="2452" w:type="dxa"/>
            <w:tcBorders>
              <w:top w:val="single" w:sz="4" w:space="0" w:color="auto"/>
              <w:left w:val="single" w:sz="4" w:space="0" w:color="auto"/>
              <w:bottom w:val="single" w:sz="4" w:space="0" w:color="auto"/>
              <w:right w:val="single" w:sz="4" w:space="0" w:color="auto"/>
            </w:tcBorders>
            <w:shd w:val="clear" w:color="auto" w:fill="FFFFFF"/>
            <w:vAlign w:val="center"/>
          </w:tcPr>
          <w:p w14:paraId="42BE74A9" w14:textId="77777777" w:rsidR="001A049C" w:rsidRPr="00C20DEB" w:rsidRDefault="001A049C" w:rsidP="001A049C">
            <w:pPr>
              <w:ind w:firstLine="0"/>
              <w:jc w:val="center"/>
              <w:rPr>
                <w:sz w:val="22"/>
                <w:lang w:eastAsia="lv-LV"/>
              </w:rPr>
            </w:pPr>
            <w:r w:rsidRPr="00C20DEB">
              <w:rPr>
                <w:sz w:val="22"/>
                <w:lang w:eastAsia="lv-LV"/>
              </w:rPr>
              <w:t>Valsts budžeta finansējums prioritārajiem pasākumiem (</w:t>
            </w:r>
            <w:r w:rsidRPr="00C20DEB">
              <w:rPr>
                <w:i/>
                <w:iCs/>
                <w:sz w:val="22"/>
                <w:lang w:eastAsia="lv-LV"/>
              </w:rPr>
              <w:t>0,15 milj. euro 2023.gadam</w:t>
            </w:r>
            <w:r w:rsidRPr="00C20DEB">
              <w:rPr>
                <w:sz w:val="22"/>
                <w:lang w:eastAsia="lv-LV"/>
              </w:rPr>
              <w:t>)*</w:t>
            </w:r>
          </w:p>
        </w:tc>
        <w:tc>
          <w:tcPr>
            <w:tcW w:w="1233" w:type="dxa"/>
            <w:tcBorders>
              <w:top w:val="single" w:sz="4" w:space="0" w:color="auto"/>
              <w:left w:val="single" w:sz="4" w:space="0" w:color="auto"/>
              <w:bottom w:val="single" w:sz="4" w:space="0" w:color="auto"/>
              <w:right w:val="single" w:sz="6" w:space="0" w:color="auto"/>
            </w:tcBorders>
            <w:shd w:val="clear" w:color="auto" w:fill="FFFFFF"/>
            <w:vAlign w:val="center"/>
          </w:tcPr>
          <w:p w14:paraId="1F8E5B6D" w14:textId="77777777" w:rsidR="001A049C" w:rsidRPr="00C20DEB" w:rsidRDefault="001A049C" w:rsidP="001A049C">
            <w:pPr>
              <w:ind w:firstLine="0"/>
              <w:jc w:val="center"/>
              <w:rPr>
                <w:sz w:val="22"/>
                <w:lang w:eastAsia="lv-LV"/>
              </w:rPr>
            </w:pPr>
            <w:r w:rsidRPr="00C20DEB">
              <w:rPr>
                <w:sz w:val="22"/>
                <w:lang w:eastAsia="lv-LV"/>
              </w:rPr>
              <w:t>2023.g;</w:t>
            </w:r>
          </w:p>
          <w:p w14:paraId="33562AE2" w14:textId="77777777" w:rsidR="001A049C" w:rsidRPr="00C20DEB" w:rsidRDefault="001A049C" w:rsidP="001A049C">
            <w:pPr>
              <w:ind w:firstLine="0"/>
              <w:jc w:val="center"/>
              <w:rPr>
                <w:sz w:val="22"/>
                <w:lang w:eastAsia="lv-LV"/>
              </w:rPr>
            </w:pPr>
            <w:r w:rsidRPr="00C20DEB">
              <w:rPr>
                <w:sz w:val="22"/>
                <w:lang w:eastAsia="lv-LV"/>
              </w:rPr>
              <w:t>2027.g.</w:t>
            </w:r>
          </w:p>
        </w:tc>
      </w:tr>
      <w:tr w:rsidR="001A049C" w:rsidRPr="00C20DEB" w14:paraId="00E0C4D5" w14:textId="77777777" w:rsidTr="00C83748">
        <w:trPr>
          <w:gridAfter w:val="1"/>
          <w:wAfter w:w="150" w:type="dxa"/>
        </w:trPr>
        <w:tc>
          <w:tcPr>
            <w:tcW w:w="867" w:type="dxa"/>
            <w:tcBorders>
              <w:top w:val="single" w:sz="6" w:space="0" w:color="auto"/>
              <w:left w:val="single" w:sz="6" w:space="0" w:color="auto"/>
              <w:bottom w:val="single" w:sz="6" w:space="0" w:color="auto"/>
              <w:right w:val="single" w:sz="6" w:space="0" w:color="auto"/>
            </w:tcBorders>
            <w:shd w:val="clear" w:color="auto" w:fill="DEEAF6"/>
            <w:vAlign w:val="center"/>
          </w:tcPr>
          <w:p w14:paraId="286A4D5A" w14:textId="77777777" w:rsidR="001A049C" w:rsidRPr="00C20DEB" w:rsidRDefault="00A56346" w:rsidP="001A049C">
            <w:pPr>
              <w:ind w:firstLine="0"/>
              <w:jc w:val="center"/>
              <w:rPr>
                <w:b/>
                <w:bCs/>
                <w:sz w:val="21"/>
                <w:szCs w:val="21"/>
                <w:lang w:eastAsia="lv-LV"/>
              </w:rPr>
            </w:pPr>
            <w:r w:rsidRPr="00C20DEB">
              <w:rPr>
                <w:b/>
                <w:bCs/>
                <w:sz w:val="21"/>
                <w:szCs w:val="21"/>
                <w:lang w:eastAsia="lv-LV"/>
              </w:rPr>
              <w:t>10</w:t>
            </w:r>
            <w:r w:rsidR="001A049C" w:rsidRPr="00C20DEB">
              <w:rPr>
                <w:b/>
                <w:bCs/>
                <w:sz w:val="21"/>
                <w:szCs w:val="21"/>
                <w:lang w:eastAsia="lv-LV"/>
              </w:rPr>
              <w:t>.3.5.</w:t>
            </w:r>
          </w:p>
        </w:tc>
        <w:tc>
          <w:tcPr>
            <w:tcW w:w="13910" w:type="dxa"/>
            <w:gridSpan w:val="7"/>
            <w:tcBorders>
              <w:top w:val="single" w:sz="4" w:space="0" w:color="auto"/>
              <w:left w:val="nil"/>
              <w:bottom w:val="single" w:sz="4" w:space="0" w:color="auto"/>
              <w:right w:val="single" w:sz="6" w:space="0" w:color="auto"/>
            </w:tcBorders>
            <w:shd w:val="clear" w:color="auto" w:fill="DEEAF6"/>
            <w:vAlign w:val="center"/>
          </w:tcPr>
          <w:p w14:paraId="11262EDE" w14:textId="77777777" w:rsidR="001A049C" w:rsidRPr="00C20DEB" w:rsidRDefault="001A049C" w:rsidP="00D25540">
            <w:pPr>
              <w:ind w:firstLine="0"/>
              <w:jc w:val="center"/>
              <w:rPr>
                <w:sz w:val="22"/>
                <w:lang w:eastAsia="lv-LV"/>
              </w:rPr>
            </w:pPr>
            <w:bookmarkStart w:id="404" w:name="_Toc48641470"/>
            <w:bookmarkStart w:id="405" w:name="_Toc50117780"/>
            <w:bookmarkStart w:id="406" w:name="_Toc50117843"/>
            <w:r w:rsidRPr="00C20DEB">
              <w:rPr>
                <w:b/>
                <w:bCs/>
                <w:sz w:val="22"/>
              </w:rPr>
              <w:t>Atbalsts pētniecībai un inovācijām, kas vērstas uz</w:t>
            </w:r>
            <w:bookmarkStart w:id="407" w:name="_Toc48641471"/>
            <w:bookmarkStart w:id="408" w:name="_Toc50117781"/>
            <w:bookmarkStart w:id="409" w:name="_Toc50117844"/>
            <w:bookmarkEnd w:id="404"/>
            <w:bookmarkEnd w:id="405"/>
            <w:bookmarkEnd w:id="406"/>
            <w:r w:rsidRPr="00C20DEB">
              <w:rPr>
                <w:b/>
                <w:bCs/>
                <w:sz w:val="22"/>
              </w:rPr>
              <w:t xml:space="preserve"> PA rašanās samazināšanu</w:t>
            </w:r>
            <w:bookmarkEnd w:id="407"/>
            <w:bookmarkEnd w:id="408"/>
            <w:bookmarkEnd w:id="409"/>
          </w:p>
        </w:tc>
      </w:tr>
      <w:tr w:rsidR="00C83748" w:rsidRPr="00C20DEB" w14:paraId="3DC29621" w14:textId="77777777" w:rsidTr="00C83748">
        <w:trPr>
          <w:gridAfter w:val="1"/>
          <w:wAfter w:w="150" w:type="dxa"/>
        </w:trPr>
        <w:tc>
          <w:tcPr>
            <w:tcW w:w="867" w:type="dxa"/>
            <w:tcBorders>
              <w:top w:val="single" w:sz="6" w:space="0" w:color="auto"/>
              <w:left w:val="single" w:sz="6" w:space="0" w:color="auto"/>
              <w:bottom w:val="single" w:sz="6" w:space="0" w:color="auto"/>
              <w:right w:val="single" w:sz="6" w:space="0" w:color="auto"/>
            </w:tcBorders>
            <w:shd w:val="clear" w:color="auto" w:fill="FFFFFF"/>
            <w:vAlign w:val="center"/>
          </w:tcPr>
          <w:p w14:paraId="49EBCC1C" w14:textId="77777777" w:rsidR="001A049C" w:rsidRPr="00C20DEB" w:rsidRDefault="00A56346" w:rsidP="001A049C">
            <w:pPr>
              <w:ind w:firstLine="0"/>
              <w:jc w:val="center"/>
              <w:rPr>
                <w:b/>
                <w:bCs/>
                <w:sz w:val="21"/>
                <w:szCs w:val="21"/>
                <w:lang w:eastAsia="lv-LV"/>
              </w:rPr>
            </w:pPr>
            <w:r w:rsidRPr="00C20DEB">
              <w:rPr>
                <w:b/>
                <w:bCs/>
                <w:sz w:val="21"/>
                <w:szCs w:val="21"/>
                <w:lang w:eastAsia="lv-LV"/>
              </w:rPr>
              <w:t>10</w:t>
            </w:r>
            <w:r w:rsidR="001A049C" w:rsidRPr="00C20DEB">
              <w:rPr>
                <w:b/>
                <w:bCs/>
                <w:sz w:val="21"/>
                <w:szCs w:val="21"/>
                <w:lang w:eastAsia="lv-LV"/>
              </w:rPr>
              <w:t>.3.5.1.</w:t>
            </w:r>
          </w:p>
        </w:tc>
        <w:tc>
          <w:tcPr>
            <w:tcW w:w="3559" w:type="dxa"/>
            <w:tcBorders>
              <w:top w:val="single" w:sz="4" w:space="0" w:color="auto"/>
              <w:left w:val="nil"/>
              <w:bottom w:val="single" w:sz="6" w:space="0" w:color="auto"/>
              <w:right w:val="single" w:sz="6" w:space="0" w:color="auto"/>
            </w:tcBorders>
            <w:shd w:val="clear" w:color="auto" w:fill="FFFFFF"/>
            <w:vAlign w:val="center"/>
          </w:tcPr>
          <w:p w14:paraId="760238DE" w14:textId="77777777" w:rsidR="001A049C" w:rsidRPr="00C20DEB" w:rsidRDefault="001A049C" w:rsidP="001A049C">
            <w:pPr>
              <w:ind w:left="155" w:firstLine="0"/>
              <w:jc w:val="left"/>
              <w:rPr>
                <w:rFonts w:eastAsia="Tahoma"/>
                <w:sz w:val="22"/>
              </w:rPr>
            </w:pPr>
            <w:bookmarkStart w:id="410" w:name="_Toc48641472"/>
            <w:bookmarkStart w:id="411" w:name="_Toc50117782"/>
            <w:bookmarkStart w:id="412" w:name="_Toc50117845"/>
            <w:r w:rsidRPr="00C20DEB">
              <w:rPr>
                <w:sz w:val="22"/>
              </w:rPr>
              <w:t>A</w:t>
            </w:r>
            <w:r w:rsidRPr="00C20DEB">
              <w:rPr>
                <w:rFonts w:eastAsia="Tahoma"/>
                <w:sz w:val="22"/>
              </w:rPr>
              <w:t>tbalsta sniegšana projektiem, kas veicina PA rašanās novēršanu un samazināšanu</w:t>
            </w:r>
            <w:bookmarkEnd w:id="410"/>
            <w:r w:rsidRPr="00C20DEB">
              <w:rPr>
                <w:rFonts w:eastAsia="Tahoma"/>
                <w:sz w:val="22"/>
              </w:rPr>
              <w:t>. Atbalsts inovatīvām bezatlikumu tehnoloģiju ieviešanai.</w:t>
            </w:r>
            <w:bookmarkEnd w:id="411"/>
            <w:bookmarkEnd w:id="412"/>
          </w:p>
        </w:tc>
        <w:tc>
          <w:tcPr>
            <w:tcW w:w="1842" w:type="dxa"/>
            <w:tcBorders>
              <w:top w:val="single" w:sz="4" w:space="0" w:color="auto"/>
              <w:left w:val="nil"/>
              <w:bottom w:val="single" w:sz="6" w:space="0" w:color="auto"/>
              <w:right w:val="single" w:sz="4" w:space="0" w:color="auto"/>
            </w:tcBorders>
            <w:shd w:val="clear" w:color="auto" w:fill="FFFFFF"/>
            <w:vAlign w:val="center"/>
          </w:tcPr>
          <w:p w14:paraId="4E4C9B20" w14:textId="77777777" w:rsidR="001A049C" w:rsidRPr="00C20DEB" w:rsidRDefault="001A049C" w:rsidP="00D25540">
            <w:pPr>
              <w:ind w:firstLine="0"/>
              <w:jc w:val="center"/>
              <w:rPr>
                <w:sz w:val="22"/>
                <w:lang w:eastAsia="lv-LV"/>
              </w:rPr>
            </w:pPr>
            <w:r w:rsidRPr="00C20DEB">
              <w:rPr>
                <w:sz w:val="22"/>
                <w:lang w:eastAsia="lv-LV"/>
              </w:rPr>
              <w:t>Atbalsta instrumenti</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6BE80BD7" w14:textId="77777777" w:rsidR="001A049C" w:rsidRPr="00C20DEB" w:rsidRDefault="001A049C" w:rsidP="00D25540">
            <w:pPr>
              <w:ind w:firstLine="0"/>
              <w:jc w:val="center"/>
              <w:rPr>
                <w:sz w:val="22"/>
                <w:lang w:eastAsia="lv-LV"/>
              </w:rPr>
            </w:pPr>
            <w:r w:rsidRPr="00C20DEB">
              <w:rPr>
                <w:sz w:val="22"/>
                <w:lang w:eastAsia="lv-LV"/>
              </w:rPr>
              <w:t>Samazināts radītais PA apjoms</w:t>
            </w:r>
          </w:p>
        </w:tc>
        <w:tc>
          <w:tcPr>
            <w:tcW w:w="1111" w:type="dxa"/>
            <w:tcBorders>
              <w:top w:val="single" w:sz="4" w:space="0" w:color="auto"/>
              <w:left w:val="single" w:sz="4" w:space="0" w:color="auto"/>
              <w:bottom w:val="single" w:sz="4" w:space="0" w:color="auto"/>
              <w:right w:val="single" w:sz="4" w:space="0" w:color="auto"/>
            </w:tcBorders>
            <w:shd w:val="clear" w:color="auto" w:fill="FFFFFF"/>
            <w:vAlign w:val="center"/>
          </w:tcPr>
          <w:p w14:paraId="401B228E" w14:textId="77777777" w:rsidR="001A049C" w:rsidRPr="00C20DEB" w:rsidRDefault="001A049C" w:rsidP="001A049C">
            <w:pPr>
              <w:ind w:firstLine="0"/>
              <w:jc w:val="center"/>
              <w:rPr>
                <w:sz w:val="22"/>
                <w:lang w:eastAsia="lv-LV"/>
              </w:rPr>
            </w:pPr>
            <w:r w:rsidRPr="00C20DEB">
              <w:rPr>
                <w:sz w:val="22"/>
                <w:lang w:eastAsia="lv-LV"/>
              </w:rPr>
              <w:t>EM</w:t>
            </w:r>
          </w:p>
        </w:tc>
        <w:tc>
          <w:tcPr>
            <w:tcW w:w="2153" w:type="dxa"/>
            <w:tcBorders>
              <w:top w:val="single" w:sz="4" w:space="0" w:color="auto"/>
              <w:left w:val="single" w:sz="4" w:space="0" w:color="auto"/>
              <w:bottom w:val="single" w:sz="6" w:space="0" w:color="auto"/>
              <w:right w:val="single" w:sz="4" w:space="0" w:color="auto"/>
            </w:tcBorders>
            <w:shd w:val="clear" w:color="auto" w:fill="FFFFFF"/>
            <w:vAlign w:val="center"/>
          </w:tcPr>
          <w:p w14:paraId="6C096758" w14:textId="77777777" w:rsidR="001A049C" w:rsidRPr="00C20DEB" w:rsidRDefault="001A049C" w:rsidP="001A049C">
            <w:pPr>
              <w:ind w:firstLine="0"/>
              <w:jc w:val="center"/>
              <w:rPr>
                <w:sz w:val="22"/>
                <w:lang w:eastAsia="lv-LV"/>
              </w:rPr>
            </w:pPr>
            <w:r w:rsidRPr="00C20DEB">
              <w:rPr>
                <w:sz w:val="22"/>
                <w:lang w:eastAsia="lv-LV"/>
              </w:rPr>
              <w:t>VARAM, ZM</w:t>
            </w:r>
          </w:p>
        </w:tc>
        <w:tc>
          <w:tcPr>
            <w:tcW w:w="2452" w:type="dxa"/>
            <w:tcBorders>
              <w:top w:val="single" w:sz="4" w:space="0" w:color="auto"/>
              <w:left w:val="single" w:sz="4" w:space="0" w:color="auto"/>
              <w:bottom w:val="single" w:sz="6" w:space="0" w:color="auto"/>
              <w:right w:val="single" w:sz="4" w:space="0" w:color="auto"/>
            </w:tcBorders>
            <w:shd w:val="clear" w:color="auto" w:fill="FFFFFF"/>
            <w:vAlign w:val="center"/>
          </w:tcPr>
          <w:p w14:paraId="3FCE78EE" w14:textId="77777777" w:rsidR="001A049C" w:rsidRPr="00C20DEB" w:rsidRDefault="001A049C" w:rsidP="001A049C">
            <w:pPr>
              <w:ind w:firstLine="0"/>
              <w:rPr>
                <w:sz w:val="22"/>
                <w:lang w:eastAsia="lv-LV"/>
              </w:rPr>
            </w:pPr>
            <w:r w:rsidRPr="00C20DEB">
              <w:rPr>
                <w:sz w:val="22"/>
                <w:lang w:eastAsia="lv-LV"/>
              </w:rPr>
              <w:t>Esošā budžeta ietvaros un piesaistot papildus finansēšanas avotus</w:t>
            </w:r>
          </w:p>
        </w:tc>
        <w:tc>
          <w:tcPr>
            <w:tcW w:w="1233" w:type="dxa"/>
            <w:tcBorders>
              <w:top w:val="single" w:sz="4" w:space="0" w:color="auto"/>
              <w:left w:val="single" w:sz="4" w:space="0" w:color="auto"/>
              <w:bottom w:val="single" w:sz="6" w:space="0" w:color="auto"/>
              <w:right w:val="single" w:sz="6" w:space="0" w:color="auto"/>
            </w:tcBorders>
            <w:shd w:val="clear" w:color="auto" w:fill="FFFFFF"/>
            <w:vAlign w:val="center"/>
          </w:tcPr>
          <w:p w14:paraId="6F0213E8" w14:textId="77777777" w:rsidR="001A049C" w:rsidRPr="00C20DEB" w:rsidRDefault="001A049C" w:rsidP="001A049C">
            <w:pPr>
              <w:ind w:firstLine="0"/>
              <w:jc w:val="center"/>
              <w:rPr>
                <w:sz w:val="22"/>
                <w:lang w:eastAsia="lv-LV"/>
              </w:rPr>
            </w:pPr>
            <w:r w:rsidRPr="00C20DEB">
              <w:rPr>
                <w:sz w:val="22"/>
                <w:lang w:eastAsia="lv-LV"/>
              </w:rPr>
              <w:t>2027.g.</w:t>
            </w:r>
          </w:p>
        </w:tc>
      </w:tr>
    </w:tbl>
    <w:p w14:paraId="6D064AB9" w14:textId="77777777" w:rsidR="001A531C" w:rsidRPr="00C20DEB" w:rsidRDefault="001A531C" w:rsidP="00E13E73">
      <w:pPr>
        <w:ind w:firstLine="0"/>
      </w:pPr>
    </w:p>
    <w:p w14:paraId="256D9A23" w14:textId="77777777" w:rsidR="001A531C" w:rsidRPr="00C20DEB" w:rsidRDefault="001A531C" w:rsidP="00E13E73">
      <w:pPr>
        <w:ind w:firstLine="0"/>
        <w:sectPr w:rsidR="001A531C" w:rsidRPr="00C20DEB" w:rsidSect="005A5CDF">
          <w:pgSz w:w="16838" w:h="11906" w:orient="landscape"/>
          <w:pgMar w:top="1701" w:right="1418" w:bottom="1134" w:left="1134" w:header="709" w:footer="709" w:gutter="0"/>
          <w:cols w:space="708"/>
          <w:titlePg/>
          <w:docGrid w:linePitch="360"/>
        </w:sectPr>
      </w:pPr>
    </w:p>
    <w:p w14:paraId="78BEFF29" w14:textId="77777777" w:rsidR="001A531C" w:rsidRPr="00C20DEB" w:rsidRDefault="001A531C" w:rsidP="00627A1E">
      <w:pPr>
        <w:ind w:firstLine="0"/>
        <w:rPr>
          <w:rFonts w:eastAsia="Times New Roman"/>
          <w:b/>
          <w:caps/>
          <w:sz w:val="32"/>
          <w:szCs w:val="32"/>
        </w:rPr>
      </w:pPr>
    </w:p>
    <w:p w14:paraId="524FCEEA" w14:textId="77777777" w:rsidR="001A531C" w:rsidRPr="00C20DEB" w:rsidRDefault="001A531C" w:rsidP="00C21D6A">
      <w:pPr>
        <w:pStyle w:val="Heading1"/>
      </w:pPr>
      <w:bookmarkStart w:id="413" w:name="_Toc57507755"/>
      <w:r w:rsidRPr="00C20DEB">
        <w:t>1</w:t>
      </w:r>
      <w:r w:rsidR="000543D6" w:rsidRPr="00C20DEB">
        <w:t>1</w:t>
      </w:r>
      <w:r w:rsidRPr="00C20DEB">
        <w:t>.Izlietotā iepakojuma rašanās novēršanas programma</w:t>
      </w:r>
      <w:bookmarkEnd w:id="413"/>
    </w:p>
    <w:p w14:paraId="5AC1CD22" w14:textId="77777777" w:rsidR="001A531C" w:rsidRPr="00C20DEB" w:rsidRDefault="001A531C" w:rsidP="00627A1E"/>
    <w:p w14:paraId="57E7814B" w14:textId="77777777" w:rsidR="001A531C" w:rsidRPr="00C20DEB" w:rsidRDefault="001A531C" w:rsidP="00696DBC">
      <w:r w:rsidRPr="00C20DEB">
        <w:t>Atbilstoši Atkritumu rašanās novēršanas programmas vispārīgiem mērķiem Izlietotā iepakojuma rašanās novēršanas programmas mērķi ir:</w:t>
      </w:r>
    </w:p>
    <w:p w14:paraId="67580252" w14:textId="77777777" w:rsidR="001A531C" w:rsidRPr="00C20DEB" w:rsidRDefault="001A531C" w:rsidP="00C83748">
      <w:pPr>
        <w:pStyle w:val="ListParagraph"/>
        <w:numPr>
          <w:ilvl w:val="0"/>
          <w:numId w:val="31"/>
        </w:numPr>
        <w:ind w:left="993"/>
      </w:pPr>
      <w:r w:rsidRPr="00C20DEB">
        <w:t>saraut saikni starp ekonomikas izaugsmi un atkritumu radīšanu un ar to saistīto ietekmi uz vidi;</w:t>
      </w:r>
    </w:p>
    <w:p w14:paraId="365DE918" w14:textId="77777777" w:rsidR="001A531C" w:rsidRPr="00C20DEB" w:rsidRDefault="001A531C" w:rsidP="00C83748">
      <w:pPr>
        <w:pStyle w:val="ListParagraph"/>
        <w:numPr>
          <w:ilvl w:val="0"/>
          <w:numId w:val="31"/>
        </w:numPr>
        <w:ind w:left="993"/>
      </w:pPr>
      <w:r w:rsidRPr="00C20DEB">
        <w:t>samazināt radīto atkritumu apjomu, veicinot produktu pārstrādi, atkārtotu izmantošanu vai ilgāku izmantošanu;</w:t>
      </w:r>
    </w:p>
    <w:p w14:paraId="4BC4075F" w14:textId="77777777" w:rsidR="001A531C" w:rsidRPr="00C20DEB" w:rsidRDefault="001A531C" w:rsidP="00C83748">
      <w:pPr>
        <w:pStyle w:val="ListParagraph"/>
        <w:numPr>
          <w:ilvl w:val="0"/>
          <w:numId w:val="31"/>
        </w:numPr>
        <w:ind w:left="993"/>
      </w:pPr>
      <w:r w:rsidRPr="00C20DEB">
        <w:t xml:space="preserve">samazināt materiālu un produktu ražošanā izmantoto kaitīgo vielu daudzumus. </w:t>
      </w:r>
    </w:p>
    <w:p w14:paraId="3A5BB68E" w14:textId="77777777" w:rsidR="001A531C" w:rsidRPr="00C20DEB" w:rsidRDefault="001A531C" w:rsidP="00696DBC"/>
    <w:p w14:paraId="6B7746C4" w14:textId="77777777" w:rsidR="001A531C" w:rsidRPr="00C20DEB" w:rsidRDefault="001A531C" w:rsidP="00696DBC">
      <w:r w:rsidRPr="00C20DEB">
        <w:t>Programmas izstrādē izmantota informācija no publiskā iepirkuma „Investīciju vajadzību izvērtējums atkritumu apsaimniekošanas valsts plāna 2021. - 2028. gadam izstrādei</w:t>
      </w:r>
      <w:r w:rsidR="00C44468" w:rsidRPr="00C20DEB">
        <w:t>”</w:t>
      </w:r>
      <w:r w:rsidRPr="00C20DEB">
        <w:t xml:space="preserve"> materiāliem</w:t>
      </w:r>
      <w:r w:rsidRPr="00C20DEB">
        <w:rPr>
          <w:vertAlign w:val="superscript"/>
        </w:rPr>
        <w:footnoteReference w:id="200"/>
      </w:r>
      <w:r w:rsidRPr="00C20DEB">
        <w:t xml:space="preserve"> par iepakojuma plūsmām, tendencēm un nākotnes prognozēm.</w:t>
      </w:r>
    </w:p>
    <w:p w14:paraId="59E2BD98" w14:textId="77777777" w:rsidR="001A531C" w:rsidRPr="00C20DEB" w:rsidRDefault="001A531C" w:rsidP="00696DBC"/>
    <w:p w14:paraId="6A905BBD" w14:textId="77777777" w:rsidR="001A531C" w:rsidRPr="00C20DEB" w:rsidRDefault="001A531C" w:rsidP="007D382E">
      <w:pPr>
        <w:pStyle w:val="Heading2"/>
      </w:pPr>
      <w:bookmarkStart w:id="415" w:name="_Toc44417787"/>
      <w:bookmarkStart w:id="416" w:name="_Toc57507756"/>
      <w:r w:rsidRPr="00C20DEB">
        <w:t>1</w:t>
      </w:r>
      <w:r w:rsidR="00F914D0" w:rsidRPr="00C20DEB">
        <w:t>1</w:t>
      </w:r>
      <w:r w:rsidRPr="00C20DEB">
        <w:t>.1.Situācija izlietotā iepakojuma apsaimniekošanā un nākotnes prognoze</w:t>
      </w:r>
      <w:bookmarkEnd w:id="415"/>
      <w:bookmarkEnd w:id="416"/>
    </w:p>
    <w:p w14:paraId="3F1C549A" w14:textId="77777777" w:rsidR="00C04C40" w:rsidRPr="00C20DEB" w:rsidRDefault="00C04C40" w:rsidP="00C04C40">
      <w:r w:rsidRPr="00C20DEB">
        <w:t>Esošā izlietotā iepakojuma apsaimniekošanas sistēma turpinās attīstīties kā līdz šim bez būtiskas politikas instrumentu ietekmes, ņemot vērā prognozes par demogrāfisko un ekonomisko rādītāju izmaiņām un to ietekmi uz radīto atkritumu daudzumu, pieejamās atkritumu apsaimniekošanas jaudas, kā arī plānotais pārstrādes jaudu pieaugums, par kuru ir informācija.</w:t>
      </w:r>
    </w:p>
    <w:p w14:paraId="3CE663D9" w14:textId="77777777" w:rsidR="001A531C" w:rsidRPr="00C20DEB" w:rsidRDefault="001A531C" w:rsidP="00696DBC">
      <w:r w:rsidRPr="00C20DEB">
        <w:t xml:space="preserve">Tiek ņemts vērā, ka tiks turpināta sekojošu atkritumu apsaimniekošanas pasākumu īstenošana: </w:t>
      </w:r>
    </w:p>
    <w:p w14:paraId="7B935906" w14:textId="77777777" w:rsidR="001A531C" w:rsidRPr="00C20DEB" w:rsidRDefault="001A531C" w:rsidP="00C83748">
      <w:pPr>
        <w:pStyle w:val="ListParagraph"/>
        <w:numPr>
          <w:ilvl w:val="1"/>
          <w:numId w:val="66"/>
        </w:numPr>
        <w:rPr>
          <w:rFonts w:eastAsia="Times New Roman"/>
        </w:rPr>
      </w:pPr>
      <w:r w:rsidRPr="00C20DEB">
        <w:rPr>
          <w:rFonts w:eastAsia="Times New Roman"/>
        </w:rPr>
        <w:t xml:space="preserve">nešķirotu sadzīves atkritumu savākšana ar tai sekojošu atkritumu plūsmas mehānisko šķirošanu 2 vai 3 frakcijās (ievērojot atšķirotā materiāla atbilstību reģenerācijas un pārstrādes prasībām); </w:t>
      </w:r>
    </w:p>
    <w:p w14:paraId="5ECB36E2" w14:textId="77777777" w:rsidR="001A531C" w:rsidRPr="00C20DEB" w:rsidRDefault="001A531C" w:rsidP="00C83748">
      <w:pPr>
        <w:pStyle w:val="ListParagraph"/>
        <w:numPr>
          <w:ilvl w:val="1"/>
          <w:numId w:val="66"/>
        </w:numPr>
        <w:rPr>
          <w:rFonts w:eastAsia="Times New Roman"/>
        </w:rPr>
      </w:pPr>
      <w:r w:rsidRPr="00C20DEB">
        <w:rPr>
          <w:rFonts w:eastAsia="Times New Roman"/>
        </w:rPr>
        <w:t xml:space="preserve">izlietotā iepakojuma dalītās savākšanas sistēmas attīstība līdzšinējā tempā. </w:t>
      </w:r>
    </w:p>
    <w:p w14:paraId="3505781C" w14:textId="6D430CDB" w:rsidR="001A531C" w:rsidRPr="00C20DEB" w:rsidRDefault="001A531C" w:rsidP="00C04C40">
      <w:pPr>
        <w:rPr>
          <w:rFonts w:eastAsia="Times New Roman"/>
        </w:rPr>
      </w:pPr>
      <w:r w:rsidRPr="00C20DEB">
        <w:rPr>
          <w:rFonts w:eastAsia="Times New Roman"/>
          <w:szCs w:val="24"/>
        </w:rPr>
        <w:t xml:space="preserve">Ņemot vērā Eiropas Parlamenta un Padomes 2018. gada 30. maija direktīvā (ES) 2018/852, ar ko groza Direktīvu 94/62/EK par iepakojumu un izlietoto iepakojumu (turpmāk – Direktīva 2018/852) un Eiropas Parlamenta un Padomes 2019. gada 5. jūnija direktīvā (ES) 2019/904 par konkrētu plastmasas izstrādājumu ietekmes uz vidi samazināšanu (turpmāk – Direktīva 2019/904) noteiktās prasības, tika atsevišķi vērtēti arī radītā atkārtoti lietojamā stikla, </w:t>
      </w:r>
      <w:r w:rsidR="005606DE" w:rsidRPr="00C20DEB">
        <w:rPr>
          <w:rFonts w:eastAsia="Times New Roman"/>
          <w:szCs w:val="24"/>
        </w:rPr>
        <w:t>PET</w:t>
      </w:r>
      <w:r w:rsidRPr="00C20DEB">
        <w:rPr>
          <w:rFonts w:eastAsia="Times New Roman"/>
          <w:szCs w:val="24"/>
        </w:rPr>
        <w:t xml:space="preserve"> materiālu grupas, vienreizlietojama plastmasas dzērienu iepakojuma, tai skaitā no</w:t>
      </w:r>
      <w:r w:rsidRPr="00C20DEB">
        <w:rPr>
          <w:rFonts w:eastAsia="Times New Roman"/>
        </w:rPr>
        <w:t xml:space="preserve"> kompozītmateriāliem, (turpmāk – dzērienu plastmasas iepakojums) un alumīnija iepakojuma plūsmas.</w:t>
      </w:r>
      <w:r w:rsidR="00C04C40" w:rsidRPr="00C20DEB">
        <w:rPr>
          <w:rFonts w:eastAsia="Times New Roman"/>
        </w:rPr>
        <w:t xml:space="preserve"> </w:t>
      </w:r>
      <w:r w:rsidRPr="00C20DEB">
        <w:rPr>
          <w:rFonts w:eastAsia="Times New Roman"/>
        </w:rPr>
        <w:t>Attiecībā uz atsevišķu vienreizlietojamo plastmasas izstrādājumu ierobežojumiem, kas noteikti Direktīvā 2019/904, tiek izdarīts pieņēmums, ka tie tiks aizstāti ar alternatīviem plastmasas izstrādājumiem, uz kuriem Direktīva 2019/904 šobrīd neattiecas.</w:t>
      </w:r>
    </w:p>
    <w:p w14:paraId="2DDD9540" w14:textId="77777777" w:rsidR="001A531C" w:rsidRPr="00C20DEB" w:rsidRDefault="001A531C" w:rsidP="00696DBC">
      <w:pPr>
        <w:rPr>
          <w:rFonts w:eastAsia="Times New Roman"/>
        </w:rPr>
      </w:pPr>
      <w:r w:rsidRPr="00C20DEB">
        <w:rPr>
          <w:rFonts w:eastAsia="Times New Roman"/>
        </w:rPr>
        <w:t>Pārstrādes rezultātu novērtēšanas vajadzībām tiek pieņemts, ka izlietotā iepakojuma pārstrādes mērķi 2035. gadā saglabāsies 2030. gada līmenī. Tiek ņemta vērā arī Direktīvas 2019/904 prasība iekļaut noteiktu daudzumu pārstrādāta materiāla jaunu produktu ražošanā.</w:t>
      </w:r>
    </w:p>
    <w:p w14:paraId="28B3923E" w14:textId="03601E6A" w:rsidR="001A531C" w:rsidRPr="00C20DEB" w:rsidRDefault="001A531C" w:rsidP="00696DBC">
      <w:pPr>
        <w:rPr>
          <w:rFonts w:eastAsia="Times New Roman"/>
        </w:rPr>
      </w:pPr>
      <w:r w:rsidRPr="00C20DEB">
        <w:rPr>
          <w:rFonts w:eastAsia="Times New Roman"/>
        </w:rPr>
        <w:t xml:space="preserve">Tā kā nav precīzu datu par pārstrādātās plastmasas īpatsvaru dzērienu iepakojumā, tad tiek pieņemts, ka 2020. gadā pārstrādāta PET īpatsvars dzērienu iepakojumā veido 8%, savukārt citu pārstrādātu plastmasas materiālu veidu (HDPE, LDPE, </w:t>
      </w:r>
      <w:r w:rsidR="006E1576" w:rsidRPr="00C20DEB">
        <w:rPr>
          <w:rFonts w:eastAsia="Times New Roman"/>
          <w:color w:val="FF0000"/>
        </w:rPr>
        <w:t>polipropilēns</w:t>
      </w:r>
      <w:r w:rsidRPr="00C20DEB">
        <w:rPr>
          <w:rFonts w:eastAsia="Times New Roman"/>
        </w:rPr>
        <w:t xml:space="preserve"> u.c.) īpatsvars dzērienu iepakojumā veido 1%. Pieņēmums tiek pamatots ar 2016. gada novērtējumu</w:t>
      </w:r>
      <w:r w:rsidRPr="00C20DEB">
        <w:rPr>
          <w:rFonts w:eastAsia="Times New Roman"/>
          <w:vertAlign w:val="superscript"/>
        </w:rPr>
        <w:footnoteReference w:id="201"/>
      </w:r>
      <w:r w:rsidRPr="00C20DEB">
        <w:rPr>
          <w:rFonts w:eastAsia="Times New Roman"/>
          <w:vertAlign w:val="superscript"/>
        </w:rPr>
        <w:t xml:space="preserve"> </w:t>
      </w:r>
      <w:r w:rsidRPr="00C20DEB">
        <w:rPr>
          <w:rFonts w:eastAsia="Times New Roman"/>
        </w:rPr>
        <w:t>par pārstrādātas plastmasas īpatsvaru plastmasas iepakojumā ES tirgū, kā arī to, ka pārstrādāta PET izmantošana pārtikas produktu iepakojumā atšķirībā no citu pārstrādātu plastmasas materiālu izmantošanas tiek uzskatīta par drošu.</w:t>
      </w:r>
    </w:p>
    <w:p w14:paraId="0BFE0DC6" w14:textId="77777777" w:rsidR="001A531C" w:rsidRPr="00C20DEB" w:rsidRDefault="001A531C" w:rsidP="00696DBC">
      <w:pPr>
        <w:rPr>
          <w:rFonts w:eastAsia="Times New Roman"/>
        </w:rPr>
      </w:pPr>
      <w:r w:rsidRPr="00C20DEB">
        <w:rPr>
          <w:rFonts w:eastAsia="Times New Roman"/>
        </w:rPr>
        <w:t>Radītais izlietotā iepakojuma daudzums turpinās palielināties, 2035. gadā sasniedzot 276 tūkst.t, kas nozīmē pieaugumu par 14%. (sk.1</w:t>
      </w:r>
      <w:r w:rsidR="000543D6" w:rsidRPr="00C20DEB">
        <w:rPr>
          <w:rFonts w:eastAsia="Times New Roman"/>
        </w:rPr>
        <w:t>1</w:t>
      </w:r>
      <w:r w:rsidRPr="00C20DEB">
        <w:rPr>
          <w:rFonts w:eastAsia="Times New Roman"/>
        </w:rPr>
        <w:t xml:space="preserve">.1. att.). </w:t>
      </w:r>
    </w:p>
    <w:p w14:paraId="2C630FB7" w14:textId="77777777" w:rsidR="001A531C" w:rsidRPr="00C20DEB" w:rsidRDefault="001A531C" w:rsidP="00696DBC">
      <w:r w:rsidRPr="00C20DEB">
        <w:t>Radītajā daudzumā turpinās dominēt stikls, koks, papīrs un kartons, taču to procentuālais sadalījums mainīsies, 2020. gadā dominēs papīrs un kartons, 2035. gadā – stikls. Pēc pašreizējām prognozēm, visstraujāk palielināsies stikla daudzums (par 32%) un plastmasas daudzums (par 23%). 2035. gadā stikla daudzums sasniegs 75 tūkst.t, plastmasa – 53 tūkst.t, metāla – 12 tūkst.t, savukārt koka – 68 tūkst.t.</w:t>
      </w:r>
    </w:p>
    <w:p w14:paraId="6F5EAE74" w14:textId="77777777" w:rsidR="001A531C" w:rsidRPr="00C20DEB" w:rsidRDefault="001A531C" w:rsidP="00696DBC"/>
    <w:p w14:paraId="1E578337" w14:textId="61021E1A" w:rsidR="001A531C" w:rsidRPr="00C20DEB" w:rsidRDefault="00C83748" w:rsidP="00415AA1">
      <w:pPr>
        <w:ind w:firstLine="0"/>
        <w:rPr>
          <w:sz w:val="14"/>
          <w:szCs w:val="14"/>
        </w:rPr>
      </w:pPr>
      <w:r>
        <w:rPr>
          <w:noProof/>
          <w:lang w:eastAsia="lv-LV"/>
        </w:rPr>
        <w:drawing>
          <wp:inline distT="0" distB="0" distL="0" distR="0" wp14:anchorId="65BB6442" wp14:editId="311D6638">
            <wp:extent cx="5791202" cy="2133600"/>
            <wp:effectExtent l="0" t="0" r="0" b="0"/>
            <wp:docPr id="683980017" name="Picture 6839800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3980017"/>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91202" cy="2133600"/>
                    </a:xfrm>
                    <a:prstGeom prst="rect">
                      <a:avLst/>
                    </a:prstGeom>
                  </pic:spPr>
                </pic:pic>
              </a:graphicData>
            </a:graphic>
          </wp:inline>
        </w:drawing>
      </w:r>
    </w:p>
    <w:p w14:paraId="1E519E30" w14:textId="77777777" w:rsidR="001A531C" w:rsidRPr="00C20DEB" w:rsidRDefault="001A531C" w:rsidP="00696DBC">
      <w:pPr>
        <w:pStyle w:val="tv2132"/>
        <w:spacing w:line="240" w:lineRule="auto"/>
        <w:ind w:firstLine="0"/>
        <w:jc w:val="center"/>
        <w:rPr>
          <w:color w:val="auto"/>
          <w:sz w:val="24"/>
          <w:szCs w:val="24"/>
          <w:lang w:val="lv-LV"/>
        </w:rPr>
      </w:pPr>
      <w:r w:rsidRPr="00C20DEB">
        <w:rPr>
          <w:b/>
          <w:bCs/>
          <w:color w:val="auto"/>
          <w:sz w:val="24"/>
          <w:szCs w:val="24"/>
          <w:lang w:val="lv-LV"/>
        </w:rPr>
        <w:t>1</w:t>
      </w:r>
      <w:r w:rsidR="000543D6" w:rsidRPr="00C20DEB">
        <w:rPr>
          <w:b/>
          <w:bCs/>
          <w:color w:val="auto"/>
          <w:sz w:val="24"/>
          <w:szCs w:val="24"/>
          <w:lang w:val="lv-LV"/>
        </w:rPr>
        <w:t>1</w:t>
      </w:r>
      <w:r w:rsidRPr="00C20DEB">
        <w:rPr>
          <w:b/>
          <w:bCs/>
          <w:color w:val="auto"/>
          <w:sz w:val="24"/>
          <w:szCs w:val="24"/>
          <w:lang w:val="lv-LV"/>
        </w:rPr>
        <w:t>.1.attēls.</w:t>
      </w:r>
      <w:r w:rsidRPr="00C20DEB">
        <w:rPr>
          <w:color w:val="auto"/>
          <w:sz w:val="24"/>
          <w:szCs w:val="24"/>
          <w:lang w:val="lv-LV"/>
        </w:rPr>
        <w:t xml:space="preserve"> Latvijā radītā izlietotā iepakojuma daudzums, 2020 – 2035</w:t>
      </w:r>
    </w:p>
    <w:p w14:paraId="3C2E5CAC" w14:textId="77777777" w:rsidR="001A531C" w:rsidRPr="00C20DEB" w:rsidRDefault="001A531C" w:rsidP="00696DBC">
      <w:pPr>
        <w:pStyle w:val="tv2132"/>
        <w:spacing w:line="240" w:lineRule="auto"/>
        <w:ind w:firstLine="0"/>
        <w:jc w:val="center"/>
        <w:rPr>
          <w:color w:val="auto"/>
          <w:sz w:val="24"/>
          <w:szCs w:val="24"/>
          <w:lang w:val="lv-LV"/>
        </w:rPr>
      </w:pPr>
      <w:r w:rsidRPr="00C20DEB">
        <w:rPr>
          <w:color w:val="auto"/>
          <w:sz w:val="24"/>
          <w:szCs w:val="24"/>
          <w:lang w:val="lv-LV"/>
        </w:rPr>
        <w:t>(Avots: S</w:t>
      </w:r>
      <w:r w:rsidRPr="00C20DEB">
        <w:rPr>
          <w:rFonts w:eastAsia="Tahoma"/>
          <w:color w:val="auto"/>
          <w:sz w:val="24"/>
          <w:szCs w:val="24"/>
          <w:lang w:val="lv-LV"/>
        </w:rPr>
        <w:t xml:space="preserve">IA </w:t>
      </w:r>
      <w:r w:rsidR="00C44468" w:rsidRPr="00C20DEB">
        <w:rPr>
          <w:rFonts w:eastAsia="Tahoma"/>
          <w:color w:val="auto"/>
          <w:sz w:val="24"/>
          <w:szCs w:val="24"/>
          <w:lang w:val="lv-LV"/>
        </w:rPr>
        <w:t>“</w:t>
      </w:r>
      <w:r w:rsidRPr="00C20DEB">
        <w:rPr>
          <w:rFonts w:eastAsia="Tahoma"/>
          <w:color w:val="auto"/>
          <w:sz w:val="24"/>
          <w:szCs w:val="24"/>
          <w:lang w:val="lv-LV"/>
        </w:rPr>
        <w:t>GatewayBaltic</w:t>
      </w:r>
      <w:r w:rsidR="00C44468" w:rsidRPr="00C20DEB">
        <w:rPr>
          <w:rFonts w:eastAsia="Tahoma"/>
          <w:color w:val="auto"/>
          <w:sz w:val="24"/>
          <w:szCs w:val="24"/>
          <w:lang w:val="lv-LV"/>
        </w:rPr>
        <w:t>”</w:t>
      </w:r>
      <w:r w:rsidRPr="00C20DEB">
        <w:rPr>
          <w:rFonts w:eastAsia="Tahoma"/>
          <w:color w:val="auto"/>
          <w:sz w:val="24"/>
          <w:szCs w:val="24"/>
          <w:lang w:val="lv-LV"/>
        </w:rPr>
        <w:t>, 2020)</w:t>
      </w:r>
    </w:p>
    <w:p w14:paraId="59A60607" w14:textId="77777777" w:rsidR="001A531C" w:rsidRPr="00C20DEB" w:rsidRDefault="001A531C" w:rsidP="00A81E52"/>
    <w:p w14:paraId="514228B0" w14:textId="77777777" w:rsidR="001A531C" w:rsidRPr="00C20DEB" w:rsidRDefault="001A531C" w:rsidP="00A81E52">
      <w:r w:rsidRPr="00C20DEB">
        <w:t>Turpinās attīstīties dalītās atkritumu vākšanas sistēma, palielinot ar šķirošanas iespējām nodrošināto mājsaimniecību īpatsvaru no 67% 2020. gadā līdz 90% 2035. gadā. Neskatoties uz to, paredzēts, ka patērētāju iesaiste izlietotā iepakojuma dalītā vākšanā būs viduvēja, t.i. 2035. gadā izlietoto iepakojumu šķiros vien aptuveni 60% patērētāju.</w:t>
      </w:r>
    </w:p>
    <w:p w14:paraId="721FC239" w14:textId="77777777" w:rsidR="001A531C" w:rsidRPr="00C20DEB" w:rsidRDefault="001A531C" w:rsidP="00A81E52">
      <w:r w:rsidRPr="00C20DEB">
        <w:t xml:space="preserve">Līdz ar radītā izlietotā iepakojuma daudzuma palielināšanos pieaugs arī kopējais savākto izlietotā iepakojuma daudzums, taču dalīti savākti tiks vien no 62% radītā iepakojuma 2020. gadā līdz 74% 2035. gadā. Visu radīto izlietotā iepakojuma materiālu veidu daudzums 2020.-2035. gada periodā palielināsies līdzīgi kopējām izlietotā iepakojuma pieauguma tendencēm. </w:t>
      </w:r>
    </w:p>
    <w:p w14:paraId="476B0030" w14:textId="77777777" w:rsidR="00C04C40" w:rsidRPr="00C20DEB" w:rsidRDefault="00C04C40" w:rsidP="00C04C40">
      <w:bookmarkStart w:id="417" w:name="_Hlk53412297"/>
      <w:r w:rsidRPr="00C20DEB">
        <w:t xml:space="preserve">Līdz ar pārstrādātā izlietotā iepakojuma daudzuma palielināšanos, ievērojami samazināsies apglabāto izlietotā iepakojuma daudzums, 2035. gadā sastādot 57 tūkst.t. Nepieciešams īstenot papildu pasākumus gan iepakotājiem ilgtspējīga iepakojuma dizaina izveidošanā, gan patērētājiem dalītās </w:t>
      </w:r>
      <w:bookmarkEnd w:id="417"/>
      <w:r w:rsidRPr="00C20DEB">
        <w:t>atkritumu vākšanas iespēju aktīvākā izmantošanā, lai sasniegtu pārstrādes mērķus.</w:t>
      </w:r>
    </w:p>
    <w:p w14:paraId="6EF31876" w14:textId="77777777" w:rsidR="001A531C" w:rsidRPr="00C20DEB" w:rsidRDefault="001A531C" w:rsidP="00A81E52"/>
    <w:p w14:paraId="7EFE5DB3" w14:textId="77777777" w:rsidR="001A531C" w:rsidRPr="00C20DEB" w:rsidRDefault="00BD5C57" w:rsidP="007D382E">
      <w:pPr>
        <w:pStyle w:val="Heading2"/>
      </w:pPr>
      <w:bookmarkStart w:id="418" w:name="_Toc44417788"/>
      <w:r w:rsidRPr="00C20DEB">
        <w:br w:type="page"/>
      </w:r>
      <w:bookmarkStart w:id="419" w:name="_Toc57507757"/>
      <w:r w:rsidR="001A531C" w:rsidRPr="00C20DEB">
        <w:t>1</w:t>
      </w:r>
      <w:r w:rsidR="000543D6" w:rsidRPr="00C20DEB">
        <w:t>1</w:t>
      </w:r>
      <w:r w:rsidR="001A531C" w:rsidRPr="00C20DEB">
        <w:t>.2. Pasākumi atkritumu rašanās novēršanai</w:t>
      </w:r>
      <w:bookmarkEnd w:id="418"/>
      <w:bookmarkEnd w:id="419"/>
    </w:p>
    <w:p w14:paraId="7F5D9F86" w14:textId="77777777" w:rsidR="001A531C" w:rsidRPr="00C20DEB" w:rsidRDefault="001A531C" w:rsidP="001875FF">
      <w:pPr>
        <w:jc w:val="center"/>
        <w:rPr>
          <w:b/>
        </w:rPr>
      </w:pPr>
    </w:p>
    <w:p w14:paraId="45BDCF7D" w14:textId="77777777" w:rsidR="001A531C" w:rsidRPr="00C20DEB" w:rsidRDefault="001A531C" w:rsidP="001875FF">
      <w:r w:rsidRPr="00C20DEB">
        <w:t xml:space="preserve">Pasākumi atkritumu rašanās novēršanai balstās uz Direktīvā 2018/851 ietverto pasākumu kopumu un iespējamiem instrumentiem to īstenošanai, konkrēti: </w:t>
      </w:r>
    </w:p>
    <w:p w14:paraId="1DCDD956" w14:textId="77777777" w:rsidR="001A531C" w:rsidRPr="00C20DEB" w:rsidRDefault="001A531C" w:rsidP="00C83748">
      <w:pPr>
        <w:pStyle w:val="ListParagraph"/>
        <w:numPr>
          <w:ilvl w:val="1"/>
          <w:numId w:val="32"/>
        </w:numPr>
        <w:ind w:left="993"/>
      </w:pPr>
      <w:r w:rsidRPr="00C20DEB">
        <w:t>pārstrādātā materiāla obligātā minimālā īpatsvara noteikšana dzērienu PET iepakojumam, kas sasniedzams līdz 2025. gadam, un plastmasas dzērienu iepakojumam, kas sasniedzams līdz 2030. gadam;</w:t>
      </w:r>
    </w:p>
    <w:p w14:paraId="7D17736F" w14:textId="733231C1" w:rsidR="001A531C" w:rsidRPr="00C20DEB" w:rsidRDefault="001A531C" w:rsidP="00C83748">
      <w:pPr>
        <w:pStyle w:val="ListParagraph"/>
        <w:numPr>
          <w:ilvl w:val="1"/>
          <w:numId w:val="32"/>
        </w:numPr>
        <w:ind w:left="993"/>
      </w:pPr>
      <w:r w:rsidRPr="00C20DEB">
        <w:t>diferencēta DRN piemērošana</w:t>
      </w:r>
      <w:r w:rsidR="1015341B" w:rsidRPr="00C20DEB">
        <w:t xml:space="preserve"> </w:t>
      </w:r>
      <w:r w:rsidR="1015341B" w:rsidRPr="00C20DEB">
        <w:rPr>
          <w:color w:val="FF0000"/>
        </w:rPr>
        <w:t>no 2022. gada</w:t>
      </w:r>
      <w:r w:rsidRPr="00C20DEB">
        <w:t>, lai veicinātu tādu produktu un materiālu izmantošanu, kas ir sagatavoti atkārtotai lietošanai vai pārstrādāti;</w:t>
      </w:r>
    </w:p>
    <w:p w14:paraId="07B45633" w14:textId="77777777" w:rsidR="001A531C" w:rsidRPr="00C20DEB" w:rsidRDefault="001A531C" w:rsidP="00C83748">
      <w:pPr>
        <w:pStyle w:val="ListParagraph"/>
        <w:numPr>
          <w:ilvl w:val="1"/>
          <w:numId w:val="32"/>
        </w:numPr>
        <w:ind w:left="993"/>
      </w:pPr>
      <w:r w:rsidRPr="00C20DEB">
        <w:t>DRN par atkritumu apglabāšanu turpmāka paaugstināšana.</w:t>
      </w:r>
    </w:p>
    <w:p w14:paraId="2C5B9328" w14:textId="77777777" w:rsidR="00C04C40" w:rsidRPr="00C20DEB" w:rsidRDefault="00C04C40" w:rsidP="00C04C40">
      <w:r w:rsidRPr="00C20DEB">
        <w:t>Tiek pieņemts, ka līdz ar aizlieguma stāšanos spēkā oksonoārdāmās plastmasas izstrādājumi tiks aizstāti ar līdzvērtīgas plastmasas izstrādājumiem (piemēram no LDPE). Līdzīgs pieņēmums izdarīts attiecībā uz izstrādājumiem no putu polistirola.</w:t>
      </w:r>
    </w:p>
    <w:p w14:paraId="50293AF3" w14:textId="77777777" w:rsidR="00C04C40" w:rsidRPr="00C20DEB" w:rsidRDefault="00C04C40" w:rsidP="00C04C40">
      <w:r w:rsidRPr="00C20DEB">
        <w:t xml:space="preserve">Pieņemts, ka DRN likmes izmaiņu rezultātā mainīsies arī RAS komersantu pakalpojuma maksa par pārstrādātiem materiāliem. Rezultātā iepakotāji izvēlēsies iepakot produktus iepakojumā, kurā izmantots pārstrādāts materiāls, ja tas izmaksu ziņā summāri būs lētāks (materiāla cena, DRN un RAS apsaimniekošanas maksa). </w:t>
      </w:r>
    </w:p>
    <w:p w14:paraId="58C758D0" w14:textId="77777777" w:rsidR="00C04C40" w:rsidRPr="00C20DEB" w:rsidRDefault="00C04C40" w:rsidP="00C04C40">
      <w:r w:rsidRPr="00C20DEB">
        <w:t>Atkritumu rašanās novēršanas pasākumu īstenošanas rezultātā radītais izlietotā iepakojuma daudzums palielināsies un 2035. gadā sasniegs 275 tūkst.t. (sk.1</w:t>
      </w:r>
      <w:r w:rsidR="00637902" w:rsidRPr="00C20DEB">
        <w:t>1</w:t>
      </w:r>
      <w:r w:rsidRPr="00C20DEB">
        <w:t>.</w:t>
      </w:r>
      <w:r w:rsidR="00637902" w:rsidRPr="00C20DEB">
        <w:t>2</w:t>
      </w:r>
      <w:r w:rsidRPr="00C20DEB">
        <w:t xml:space="preserve">.att.) Tas saistīts ar pārstrādājamo materiālu intensīvāku izmantošanu iepakojuma ražošanā, kas ietekmē izmantotā iepakojuma materiāla daudzuma palielināšanos uz vienu iepakojuma vienību. Pārstrādātu materiālu izmantošanu veicinās gan pārstrādātā materiāla obligātā minimālā īpatsvara noteikšana plastmasas dzērienu iepakojumam, gan pazemināts DRN pārstrādātiem materiāliem salīdzinājumā ar izejmateriāliem (visiem materiālu veidiem attiecībā 0,4:1). </w:t>
      </w:r>
    </w:p>
    <w:p w14:paraId="72A709E9" w14:textId="77777777" w:rsidR="00C04C40" w:rsidRPr="00C20DEB" w:rsidRDefault="00C04C40" w:rsidP="00C04C40">
      <w:r w:rsidRPr="00C20DEB">
        <w:t xml:space="preserve">Radīto izlietotā iepakojuma daudzumu iespējams mazināt, paaugstinot DRN likmi iepakojumam kopumā, taču vienlaikus arī saglabājot pazeminātu DRN likmi pārstrādātiem materiāliem. </w:t>
      </w:r>
    </w:p>
    <w:p w14:paraId="0D34347F" w14:textId="77777777" w:rsidR="00C04C40" w:rsidRPr="00C20DEB" w:rsidRDefault="00C04C40" w:rsidP="00C04C40">
      <w:r w:rsidRPr="00C20DEB">
        <w:t>Radītā dzērienu iepakojuma kontekstā tiek novērtēts arī iepakojuma dizains, t.i. pārstrādātā jeb otrreizējā materiāla īpatsvars iepakojumā. Modelēšanas rezultāti parāda, ka, lai gan iepakotāji ir informēti par Direktīvas 2019/904 noteikto mērķi attiecībā uz dzērienu PET un plastmasas dzērienu iepakojumu un cenšas šo mērķi sasniegt, tomēr bez papildu stimuliem mērķis netiks sasniegts ne 2025. gadā, ne 2030. gadā (sk.1</w:t>
      </w:r>
      <w:r w:rsidR="000543D6" w:rsidRPr="00C20DEB">
        <w:t>1</w:t>
      </w:r>
      <w:r w:rsidRPr="00C20DEB">
        <w:t>.2.att.).</w:t>
      </w:r>
    </w:p>
    <w:p w14:paraId="26CEA190" w14:textId="77777777" w:rsidR="001A531C" w:rsidRPr="00C20DEB" w:rsidRDefault="001A531C" w:rsidP="001875FF"/>
    <w:p w14:paraId="6018D858" w14:textId="17804332" w:rsidR="001A531C" w:rsidRPr="00C20DEB" w:rsidRDefault="00C83748" w:rsidP="00415AA1">
      <w:pPr>
        <w:ind w:firstLine="0"/>
        <w:jc w:val="center"/>
        <w:rPr>
          <w:sz w:val="14"/>
          <w:szCs w:val="14"/>
        </w:rPr>
      </w:pPr>
      <w:r>
        <w:rPr>
          <w:noProof/>
          <w:lang w:eastAsia="lv-LV"/>
        </w:rPr>
        <w:drawing>
          <wp:inline distT="0" distB="0" distL="0" distR="0" wp14:anchorId="0D588202" wp14:editId="5553B2CD">
            <wp:extent cx="5556251" cy="1905000"/>
            <wp:effectExtent l="0" t="0" r="0" b="0"/>
            <wp:docPr id="1698354677" name="Picture 16983546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8354677"/>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556251" cy="1905000"/>
                    </a:xfrm>
                    <a:prstGeom prst="rect">
                      <a:avLst/>
                    </a:prstGeom>
                  </pic:spPr>
                </pic:pic>
              </a:graphicData>
            </a:graphic>
          </wp:inline>
        </w:drawing>
      </w:r>
    </w:p>
    <w:p w14:paraId="3430894D" w14:textId="77777777" w:rsidR="001A531C" w:rsidRPr="00C20DEB" w:rsidRDefault="001A531C" w:rsidP="001875FF">
      <w:pPr>
        <w:jc w:val="center"/>
      </w:pPr>
      <w:r w:rsidRPr="00C20DEB">
        <w:rPr>
          <w:b/>
          <w:bCs/>
        </w:rPr>
        <w:t>1</w:t>
      </w:r>
      <w:r w:rsidR="000543D6" w:rsidRPr="00C20DEB">
        <w:rPr>
          <w:b/>
          <w:bCs/>
        </w:rPr>
        <w:t>1</w:t>
      </w:r>
      <w:r w:rsidRPr="00C20DEB">
        <w:rPr>
          <w:b/>
          <w:bCs/>
        </w:rPr>
        <w:t>.</w:t>
      </w:r>
      <w:r w:rsidR="00C04C40" w:rsidRPr="00C20DEB">
        <w:rPr>
          <w:b/>
          <w:bCs/>
        </w:rPr>
        <w:t>2</w:t>
      </w:r>
      <w:r w:rsidRPr="00C20DEB">
        <w:rPr>
          <w:b/>
          <w:bCs/>
        </w:rPr>
        <w:t>.attēls.</w:t>
      </w:r>
      <w:r w:rsidRPr="00C20DEB">
        <w:t xml:space="preserve"> Latvijā radītā izlietotā iepakojuma daudzums, piemērojot iepakojumam augstāku DRN likmi, 2020-2035 (Avots: S</w:t>
      </w:r>
      <w:r w:rsidRPr="00C20DEB">
        <w:rPr>
          <w:rFonts w:eastAsia="Tahoma"/>
        </w:rPr>
        <w:t xml:space="preserve">IA </w:t>
      </w:r>
      <w:r w:rsidR="00C44468" w:rsidRPr="00C20DEB">
        <w:rPr>
          <w:rFonts w:eastAsia="Tahoma"/>
        </w:rPr>
        <w:t>“</w:t>
      </w:r>
      <w:r w:rsidRPr="00C20DEB">
        <w:rPr>
          <w:rFonts w:eastAsia="Tahoma"/>
        </w:rPr>
        <w:t>GatewayBaltic</w:t>
      </w:r>
      <w:r w:rsidR="00C44468" w:rsidRPr="00C20DEB">
        <w:rPr>
          <w:rFonts w:eastAsia="Tahoma"/>
        </w:rPr>
        <w:t>”</w:t>
      </w:r>
      <w:r w:rsidRPr="00C20DEB">
        <w:rPr>
          <w:rFonts w:eastAsia="Tahoma"/>
        </w:rPr>
        <w:t>, 2020)</w:t>
      </w:r>
    </w:p>
    <w:p w14:paraId="451026F0" w14:textId="77777777" w:rsidR="001A531C" w:rsidRPr="00C20DEB" w:rsidRDefault="001A531C" w:rsidP="001875FF"/>
    <w:p w14:paraId="17B2A878" w14:textId="73C545BD" w:rsidR="00AD1E33" w:rsidRPr="00C20DEB" w:rsidRDefault="00AD1E33" w:rsidP="00AD1E33">
      <w:r w:rsidRPr="00C20DEB">
        <w:t xml:space="preserve">2025. gadā pārstrādātais dzērienu PET iepakojums tiks izmantots aptuveni 19% izstrādājumu, atpaliekot no mērķa par 6%. Iepakotāji nespēs izpildīt arī pārstrādātā plastmasas dzērienu iepakojuma izmantošanas mērķi, kas noteikts 2030. gadam 30% apmērā – </w:t>
      </w:r>
      <w:r w:rsidR="39E0D2A3" w:rsidRPr="00C20DEB">
        <w:rPr>
          <w:rFonts w:eastAsia="Times New Roman"/>
          <w:color w:val="FF0000"/>
        </w:rPr>
        <w:t>pārstrādātais  plastmasas dzērienu iepakojums</w:t>
      </w:r>
      <w:r w:rsidRPr="00C20DEB">
        <w:t xml:space="preserve"> veidos vien aptuveni 21% plastmasas dzērienu iepakojuma. Redzams, ka </w:t>
      </w:r>
      <w:bookmarkStart w:id="420" w:name="_Hlk57221231"/>
      <w:r w:rsidR="0ABB1223" w:rsidRPr="00C20DEB">
        <w:rPr>
          <w:rFonts w:eastAsia="Times New Roman"/>
          <w:color w:val="FF0000"/>
        </w:rPr>
        <w:t>pārstrādātais dzērienu PET iepakojums</w:t>
      </w:r>
      <w:r w:rsidRPr="00C20DEB">
        <w:rPr>
          <w:rFonts w:eastAsia="Times New Roman"/>
          <w:color w:val="FF0000"/>
        </w:rPr>
        <w:t xml:space="preserve"> </w:t>
      </w:r>
      <w:r w:rsidRPr="00C20DEB">
        <w:t xml:space="preserve">tiks izmantots vairāk, t.i. 24% 2030. gadā, un tiks ieskaitīts kopējā izmantotajā </w:t>
      </w:r>
      <w:r w:rsidR="0FBA41D9" w:rsidRPr="00C20DEB">
        <w:rPr>
          <w:rFonts w:eastAsia="Times New Roman"/>
          <w:color w:val="FF0000"/>
        </w:rPr>
        <w:t>pārstrādātā  plastmasas dzērienu iepakojuma</w:t>
      </w:r>
      <w:r w:rsidRPr="00C20DEB">
        <w:rPr>
          <w:szCs w:val="24"/>
        </w:rPr>
        <w:t xml:space="preserve"> </w:t>
      </w:r>
      <w:bookmarkEnd w:id="420"/>
      <w:r w:rsidRPr="00C20DEB">
        <w:rPr>
          <w:szCs w:val="24"/>
        </w:rPr>
        <w:t>īpatsvarā.</w:t>
      </w:r>
    </w:p>
    <w:p w14:paraId="3BF5D0EC" w14:textId="77777777" w:rsidR="00AD1E33" w:rsidRPr="00C20DEB" w:rsidRDefault="00AD1E33" w:rsidP="00AD1E33">
      <w:pPr>
        <w:pStyle w:val="ListParagraph"/>
        <w:ind w:left="0" w:firstLine="633"/>
      </w:pPr>
      <w:r w:rsidRPr="00C20DEB">
        <w:t>Iepakojumam ir būtiska nozīme iepakotā produkta pasargāšanā no bojājumiem, tādēļ tam jāatbilst noteiktām tehniskām kvalitātes prasībām. Ne visi pārstrādātie materiāli spēj to nodrošināt līdzvērtīgi izejmateriāliem. Nosakot pārstrādātā materiāla īpatsvaru iepakojumā, tika novērots t.s. atsitiena efekts. Lai gan kopējais radītais izlietotā iepakojuma daudzums palielinās, kopējā ietekme uz vidi salīdzinājumā ar izejmateriālu izmantošanu vēl būtu vērtējama, ņemot vērā visus iepakojuma aprites cikla posmus.</w:t>
      </w:r>
    </w:p>
    <w:p w14:paraId="605CB298" w14:textId="77777777" w:rsidR="00AD1E33" w:rsidRPr="00C20DEB" w:rsidRDefault="00AD1E33" w:rsidP="00C83748">
      <w:pPr>
        <w:pStyle w:val="ListParagraph"/>
        <w:numPr>
          <w:ilvl w:val="0"/>
          <w:numId w:val="33"/>
        </w:numPr>
        <w:ind w:left="993"/>
      </w:pPr>
      <w:r w:rsidRPr="00C20DEB">
        <w:t xml:space="preserve">Lai gan tiek īstenoti pasākumi gan ilgtspējīga iepakojuma dizaina veicināšanai, gan mājsaimniecību dalītās atkritumu vākšanas sistēmas straujākai attīstīšanai, gan arī aizliedzot atsevišķu nepārstrādājamu plastmasas izstrādājumu izmantošanu, atsevišķi izlietotā iepakojuma apsaimniekošanas mērķi netiek sasniegti, t.sk. pārstādītā dzērienu PET iepakojuma un plastmasas dzērienu iepakojuma īpatsvars dzērienu iepakojumā, plastmasas dzērienu iepakojuma dalītas savākšanas mērķis, kā arī plastmasas un melnā metāla iepakojuma pārstrādes mērķi. </w:t>
      </w:r>
    </w:p>
    <w:p w14:paraId="5F3C4849" w14:textId="77777777" w:rsidR="00AD1E33" w:rsidRPr="00C20DEB" w:rsidRDefault="00AD1E33" w:rsidP="00C83748">
      <w:pPr>
        <w:pStyle w:val="ListParagraph"/>
        <w:numPr>
          <w:ilvl w:val="0"/>
          <w:numId w:val="33"/>
        </w:numPr>
        <w:ind w:left="993"/>
      </w:pPr>
      <w:r w:rsidRPr="00C20DEB">
        <w:t>Rezultāti rāda, ka nepieciešams īstenot papildu pasākumus, kas veicinātu patērētāju aktīvāku iesaisti atkritumu dalītā vākšanā un atkritumu rašanās novēršanā.</w:t>
      </w:r>
    </w:p>
    <w:p w14:paraId="26ADF4E8" w14:textId="77777777" w:rsidR="001A531C" w:rsidRPr="00C20DEB" w:rsidRDefault="001A531C" w:rsidP="007D382E">
      <w:pPr>
        <w:pStyle w:val="Heading2"/>
      </w:pPr>
    </w:p>
    <w:p w14:paraId="7A9940B2" w14:textId="77777777" w:rsidR="001A531C" w:rsidRPr="00C20DEB" w:rsidRDefault="001A531C" w:rsidP="007D382E">
      <w:pPr>
        <w:pStyle w:val="Heading2"/>
      </w:pPr>
      <w:bookmarkStart w:id="421" w:name="_Toc44417789"/>
      <w:bookmarkStart w:id="422" w:name="_Toc57507758"/>
      <w:r w:rsidRPr="00C20DEB">
        <w:t>1</w:t>
      </w:r>
      <w:r w:rsidR="000543D6" w:rsidRPr="00C20DEB">
        <w:t>1</w:t>
      </w:r>
      <w:r w:rsidRPr="00C20DEB">
        <w:t>.3.Pasākumi atkritumu rašanās novēršanai un aprites ekonomikas ieviešanai</w:t>
      </w:r>
      <w:bookmarkEnd w:id="421"/>
      <w:bookmarkEnd w:id="422"/>
    </w:p>
    <w:p w14:paraId="6453D364" w14:textId="77777777" w:rsidR="00AD1E33" w:rsidRPr="00C20DEB" w:rsidRDefault="00AD1E33" w:rsidP="00AD1E33">
      <w:r w:rsidRPr="00C20DEB">
        <w:t>Pasākumi atkritumu rašanās novēršanai ir papildināti ar pasākumiem aprites ekonomikas veicināšanai, t.i. depozīta sistēmas ieviešana dzērienu iepakojumam Latvijā no 2022. gada 1.februāra.</w:t>
      </w:r>
    </w:p>
    <w:p w14:paraId="7EE17E5D" w14:textId="77777777" w:rsidR="00AD1E33" w:rsidRPr="00C20DEB" w:rsidRDefault="00AD1E33" w:rsidP="00AD1E33">
      <w:r w:rsidRPr="00C20DEB">
        <w:t>Depozīta sistēmā tiks ietverti gāzēti un negāzēti bezalkoholiskie dzērieni (minerālūdens, dzeramais ūdens, limonādes, enerģijas dzērieni, ledus tēja u.c.), alus, citi fermentētie produkti, izņemot vīnu un augļu vīnu ar alkohola saturu līdz 6% (piemēram, sidrs, alkoholiskie kokteiļi ar alkohola saturu 0,5 – 6%). Depozīta sistēmā tiks iekļautas:</w:t>
      </w:r>
    </w:p>
    <w:p w14:paraId="2BB9AA3A" w14:textId="77777777" w:rsidR="00AD1E33" w:rsidRPr="00C20DEB" w:rsidRDefault="00AD1E33" w:rsidP="00C83748">
      <w:pPr>
        <w:pStyle w:val="ListParagraph"/>
        <w:numPr>
          <w:ilvl w:val="0"/>
          <w:numId w:val="34"/>
        </w:numPr>
        <w:ind w:left="993"/>
      </w:pPr>
      <w:r w:rsidRPr="00C20DEB">
        <w:t>stikla pudeles ar tilpumu no 0,1 līdz 3 l (neieskaitot);</w:t>
      </w:r>
    </w:p>
    <w:p w14:paraId="0CC4310A" w14:textId="77777777" w:rsidR="00AD1E33" w:rsidRPr="00C20DEB" w:rsidRDefault="00AD1E33" w:rsidP="00C83748">
      <w:pPr>
        <w:pStyle w:val="ListParagraph"/>
        <w:numPr>
          <w:ilvl w:val="0"/>
          <w:numId w:val="34"/>
        </w:numPr>
        <w:ind w:left="993"/>
      </w:pPr>
      <w:r w:rsidRPr="00C20DEB">
        <w:t>stikla pudeles citiem fermentētiem produktiem ar alkohola saturu līdz 6 % no 0,1 l līdz 0,75 l (neieskaitot);</w:t>
      </w:r>
    </w:p>
    <w:p w14:paraId="5D9A086D" w14:textId="77777777" w:rsidR="00AD1E33" w:rsidRPr="00C20DEB" w:rsidRDefault="00AD1E33" w:rsidP="00C83748">
      <w:pPr>
        <w:pStyle w:val="ListParagraph"/>
        <w:numPr>
          <w:ilvl w:val="0"/>
          <w:numId w:val="34"/>
        </w:numPr>
        <w:ind w:left="993"/>
      </w:pPr>
      <w:r w:rsidRPr="00C20DEB">
        <w:t>PET pudeles ar tilpumu no 0,33 līdz 3 l (neieskaitot);</w:t>
      </w:r>
    </w:p>
    <w:p w14:paraId="7942157C" w14:textId="77777777" w:rsidR="00AD1E33" w:rsidRPr="00C20DEB" w:rsidRDefault="00AD1E33" w:rsidP="00C83748">
      <w:pPr>
        <w:pStyle w:val="ListParagraph"/>
        <w:numPr>
          <w:ilvl w:val="0"/>
          <w:numId w:val="34"/>
        </w:numPr>
        <w:ind w:left="993"/>
      </w:pPr>
      <w:r w:rsidRPr="00C20DEB">
        <w:t>PET pudeles alum un citiem fermentētiem produkti ar alkohola saturu līdz 6 % no 0,33 l līdz 0,5 vai 1 l;</w:t>
      </w:r>
    </w:p>
    <w:p w14:paraId="773F38B8" w14:textId="77777777" w:rsidR="00AD1E33" w:rsidRPr="00C20DEB" w:rsidRDefault="00AD1E33" w:rsidP="00C83748">
      <w:pPr>
        <w:pStyle w:val="ListParagraph"/>
        <w:numPr>
          <w:ilvl w:val="0"/>
          <w:numId w:val="34"/>
        </w:numPr>
        <w:ind w:left="993"/>
      </w:pPr>
      <w:r w:rsidRPr="00C20DEB">
        <w:t>skārdenes ar tilpumu no 0,2 līdz 1 l.</w:t>
      </w:r>
    </w:p>
    <w:p w14:paraId="4F6FE2A7" w14:textId="77777777" w:rsidR="00AD1E33" w:rsidRPr="00C20DEB" w:rsidRDefault="00AD1E33" w:rsidP="00AD1E33">
      <w:r w:rsidRPr="00C20DEB">
        <w:t>Paredzēts, ka depozīta sistēmā tiktu ietverti 58% no kopējā patērētā dzērienu daudzuma Latvijā, savukārt no kopējā patērētā dzērienu iepakojuma depozīta sistēmai būt atbilstošs 41%</w:t>
      </w:r>
      <w:r w:rsidRPr="00C20DEB">
        <w:rPr>
          <w:vertAlign w:val="superscript"/>
        </w:rPr>
        <w:footnoteReference w:id="202"/>
      </w:r>
      <w:r w:rsidRPr="00C20DEB">
        <w:t xml:space="preserve">. Depozīta maksa par jebkuru iepakojuma veidu būs 0,10 </w:t>
      </w:r>
      <w:r w:rsidRPr="1906AA59">
        <w:rPr>
          <w:i/>
          <w:iCs/>
        </w:rPr>
        <w:t>euro</w:t>
      </w:r>
      <w:r w:rsidRPr="00C20DEB">
        <w:t xml:space="preserve"> par iepakojuma vienību. Par vienu no depozīta sistēmas priekšrocībām tiek uzskatīta aktīva mājsaimniecību iesaiste atkritumu šķirošanā, nodrošinot augstu atgrieztā iepakojuma īpatsvaru.</w:t>
      </w:r>
    </w:p>
    <w:p w14:paraId="12570B98" w14:textId="77777777" w:rsidR="00AD1E33" w:rsidRPr="00C20DEB" w:rsidRDefault="00AD1E33" w:rsidP="00AD1E33">
      <w:r w:rsidRPr="00C20DEB">
        <w:t>Depozīta iepakojuma pieņemšana:</w:t>
      </w:r>
    </w:p>
    <w:p w14:paraId="3064816A" w14:textId="0FADD1F8" w:rsidR="00AD1E33" w:rsidRPr="00C20DEB" w:rsidRDefault="00AD1E33" w:rsidP="00C83748">
      <w:pPr>
        <w:pStyle w:val="ListParagraph"/>
        <w:numPr>
          <w:ilvl w:val="0"/>
          <w:numId w:val="35"/>
        </w:numPr>
        <w:ind w:left="993"/>
      </w:pPr>
      <w:r w:rsidRPr="00C20DEB">
        <w:t>depozīta sistēmas pārdevējam ir pienākums pieņemt no galalietotāja visu veidu izlietoto dzērienu depozīta iepakojumu savā tirdzniecības vietā, tās teritorijā vai tirdzniecības vietas tuvumā, bet ne tālāk kā 150 m attālumā no tirdzniecības vietas:</w:t>
      </w:r>
    </w:p>
    <w:p w14:paraId="1AC58605" w14:textId="77777777" w:rsidR="00AD1E33" w:rsidRPr="00C20DEB" w:rsidRDefault="00AD1E33" w:rsidP="00C83748">
      <w:pPr>
        <w:pStyle w:val="ListParagraph"/>
        <w:numPr>
          <w:ilvl w:val="1"/>
          <w:numId w:val="36"/>
        </w:numPr>
        <w:ind w:left="1418"/>
      </w:pPr>
      <w:r w:rsidRPr="00C20DEB">
        <w:t>republikas pilsētās, ja tirdzniecības zāles platība ir vienāda ar 300 m</w:t>
      </w:r>
      <w:r w:rsidRPr="00C20DEB">
        <w:rPr>
          <w:vertAlign w:val="superscript"/>
        </w:rPr>
        <w:t>2</w:t>
      </w:r>
      <w:r w:rsidRPr="00C20DEB">
        <w:t xml:space="preserve"> vai lielāka;</w:t>
      </w:r>
    </w:p>
    <w:p w14:paraId="26B31E5F" w14:textId="77777777" w:rsidR="00AD1E33" w:rsidRPr="00C20DEB" w:rsidRDefault="00AD1E33" w:rsidP="00C83748">
      <w:pPr>
        <w:pStyle w:val="ListParagraph"/>
        <w:numPr>
          <w:ilvl w:val="1"/>
          <w:numId w:val="36"/>
        </w:numPr>
        <w:ind w:left="1418"/>
      </w:pPr>
      <w:r w:rsidRPr="00C20DEB">
        <w:t>citās administratīvajās teritorijās, ja tirdzniecības zāles platība ir vienāda ar 60 m</w:t>
      </w:r>
      <w:r w:rsidRPr="00C20DEB">
        <w:rPr>
          <w:vertAlign w:val="superscript"/>
        </w:rPr>
        <w:t>2</w:t>
      </w:r>
      <w:r w:rsidRPr="00C20DEB">
        <w:t xml:space="preserve"> vai lielāka;</w:t>
      </w:r>
    </w:p>
    <w:p w14:paraId="40A0F0F6" w14:textId="77777777" w:rsidR="00AD1E33" w:rsidRPr="00C20DEB" w:rsidRDefault="00AD1E33" w:rsidP="00C83748">
      <w:pPr>
        <w:pStyle w:val="ListParagraph"/>
        <w:numPr>
          <w:ilvl w:val="0"/>
          <w:numId w:val="35"/>
        </w:numPr>
        <w:ind w:left="993"/>
      </w:pPr>
      <w:r w:rsidRPr="00C20DEB">
        <w:t>ja pašvaldības teritorijā nav depozīta iepakojuma pārdevēja, kuram ir pienākums pieņemt no galalietotāja izlietoto dzērienu depozīta iepakojumu, vai šādu tirdzniecības vietu skaits neatbilst minimālajām prasībām attiecībā uz depozīta iepakojuma pieņemšanas vietu teritoriālo pārklājumu, lēmumu par depozīta iepakojuma pieņemšanas vietu pieņem pašvaldība.</w:t>
      </w:r>
    </w:p>
    <w:p w14:paraId="24813B5A" w14:textId="0F5A47C0" w:rsidR="6AE307CA" w:rsidRPr="00C20DEB" w:rsidRDefault="6AE307CA" w:rsidP="1A7BC3D8">
      <w:pPr>
        <w:spacing w:line="257" w:lineRule="auto"/>
      </w:pPr>
      <w:r w:rsidRPr="00C20DEB">
        <w:rPr>
          <w:rFonts w:eastAsia="Times New Roman"/>
          <w:color w:val="FF0000"/>
        </w:rPr>
        <w:t>Depozīta sistēmas operators nodrošina depozīta iepakojuma savākšanu no tirdzniecības vietām, iepakojuma pieņemšanas punktiem vai šķiroto atkritumu savākšanas laukumiem, vai nodrošinot izlietotā dzērienu depozīta iepakojuma pieņemšanu mobilā veidā.</w:t>
      </w:r>
    </w:p>
    <w:p w14:paraId="7DE04227" w14:textId="77777777" w:rsidR="00AD1E33" w:rsidRPr="00C20DEB" w:rsidRDefault="00AD1E33" w:rsidP="00AD1E33">
      <w:r w:rsidRPr="00C20DEB">
        <w:t>Depozīta sistēma palīdz palielināt dalīti savāktā izlietotā iepakojuma daudzumu, 2035. gadā panākot par 5 tūkst.t vairāk savākto iepakojumu kā 10.2. apakšpunktā un par 13 tūkst. t vairāk kā 10.1. apakšpunktā, lielākā atšķirība vērojama savāktā izlietotā plastmasas iepakojuma daudzumā – tiek panākts gandrīz divkāršs savāktā izlietotā plastmasas iepakojuma daudzuma pieaugums (sk.1</w:t>
      </w:r>
      <w:r w:rsidR="000543D6" w:rsidRPr="00C20DEB">
        <w:t>1</w:t>
      </w:r>
      <w:r w:rsidRPr="00C20DEB">
        <w:t xml:space="preserve">.3.att.). </w:t>
      </w:r>
    </w:p>
    <w:p w14:paraId="496A4F2E" w14:textId="7F4987F7" w:rsidR="1F411DC3" w:rsidRPr="00C20DEB" w:rsidRDefault="1F411DC3" w:rsidP="0DA521D3">
      <w:pPr>
        <w:rPr>
          <w:rFonts w:eastAsia="Times New Roman"/>
          <w:color w:val="FF0000"/>
          <w:szCs w:val="24"/>
        </w:rPr>
      </w:pPr>
      <w:r w:rsidRPr="00C20DEB">
        <w:rPr>
          <w:rFonts w:eastAsia="Times New Roman"/>
          <w:color w:val="FF0000"/>
          <w:szCs w:val="24"/>
        </w:rPr>
        <w:t>VARAM pēc depozīta sistēmas darbības uzsākšanas un sākotnējo rezultātu saņemšanas, vērtēs iespēju attīstīt depozīta sistēmu šādos virzienos:</w:t>
      </w:r>
    </w:p>
    <w:p w14:paraId="780C7AE0" w14:textId="64CE99DB" w:rsidR="1F411DC3" w:rsidRPr="00C20DEB" w:rsidRDefault="1F411DC3" w:rsidP="0DA521D3">
      <w:pPr>
        <w:rPr>
          <w:rFonts w:eastAsia="Times New Roman"/>
          <w:color w:val="FF0000"/>
          <w:szCs w:val="24"/>
        </w:rPr>
      </w:pPr>
      <w:r w:rsidRPr="00C20DEB">
        <w:rPr>
          <w:rFonts w:eastAsia="Times New Roman"/>
          <w:color w:val="FF0000"/>
          <w:szCs w:val="24"/>
        </w:rPr>
        <w:t>1) paplašinot dzērienu klāstu, iekļaujot pienu un piena produktus, alkoholiskos dzērienus;</w:t>
      </w:r>
    </w:p>
    <w:p w14:paraId="2C68AF3B" w14:textId="007C8E17" w:rsidR="1F411DC3" w:rsidRPr="00C20DEB" w:rsidRDefault="1F411DC3" w:rsidP="0DA521D3">
      <w:pPr>
        <w:rPr>
          <w:rFonts w:eastAsia="Times New Roman"/>
          <w:color w:val="FF0000"/>
          <w:szCs w:val="24"/>
        </w:rPr>
      </w:pPr>
      <w:r w:rsidRPr="00C20DEB">
        <w:rPr>
          <w:rFonts w:eastAsia="Times New Roman"/>
          <w:color w:val="FF0000"/>
          <w:szCs w:val="24"/>
        </w:rPr>
        <w:t>2) paplašinot iepakojuma materiālu veidus, iekļaujot dzērienu kartona iepakojumu un iepakojumu no kompozītmateriāliem (laminātiem).</w:t>
      </w:r>
    </w:p>
    <w:p w14:paraId="1F56DA9D" w14:textId="77777777" w:rsidR="00AD1E33" w:rsidRPr="00C20DEB" w:rsidRDefault="00AD1E33" w:rsidP="00AD1E33"/>
    <w:p w14:paraId="620D8A08" w14:textId="3DD825AB" w:rsidR="00AD1E33" w:rsidRPr="00C20DEB" w:rsidRDefault="00C83748" w:rsidP="00AD1E33">
      <w:pPr>
        <w:ind w:firstLine="0"/>
        <w:jc w:val="center"/>
      </w:pPr>
      <w:r>
        <w:rPr>
          <w:noProof/>
          <w:lang w:eastAsia="lv-LV"/>
        </w:rPr>
        <w:drawing>
          <wp:inline distT="0" distB="0" distL="0" distR="0" wp14:anchorId="36AA49A6" wp14:editId="13C3465E">
            <wp:extent cx="5861048" cy="1752600"/>
            <wp:effectExtent l="0" t="0" r="0" b="0"/>
            <wp:docPr id="1049386882" name="Picture 10493868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9386882"/>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861048" cy="1752600"/>
                    </a:xfrm>
                    <a:prstGeom prst="rect">
                      <a:avLst/>
                    </a:prstGeom>
                  </pic:spPr>
                </pic:pic>
              </a:graphicData>
            </a:graphic>
          </wp:inline>
        </w:drawing>
      </w:r>
    </w:p>
    <w:p w14:paraId="3C753C4F" w14:textId="77777777" w:rsidR="00AD1E33" w:rsidRPr="00C20DEB" w:rsidRDefault="00AD1E33" w:rsidP="00AD1E33">
      <w:pPr>
        <w:jc w:val="center"/>
      </w:pPr>
      <w:r w:rsidRPr="00C20DEB">
        <w:rPr>
          <w:b/>
          <w:bCs/>
        </w:rPr>
        <w:t>1</w:t>
      </w:r>
      <w:r w:rsidR="000543D6" w:rsidRPr="00C20DEB">
        <w:rPr>
          <w:b/>
          <w:bCs/>
        </w:rPr>
        <w:t>1</w:t>
      </w:r>
      <w:r w:rsidRPr="00C20DEB">
        <w:rPr>
          <w:b/>
          <w:bCs/>
        </w:rPr>
        <w:t>.3.attēls.</w:t>
      </w:r>
      <w:r w:rsidRPr="00C20DEB">
        <w:t xml:space="preserve"> Latvijā savāktā izlietotā iepakojuma daudzums, 2020-2035</w:t>
      </w:r>
    </w:p>
    <w:p w14:paraId="78976FA6" w14:textId="77777777" w:rsidR="00AD1E33" w:rsidRPr="00C20DEB" w:rsidRDefault="00AD1E33" w:rsidP="00AD1E33">
      <w:pPr>
        <w:jc w:val="center"/>
      </w:pPr>
      <w:r w:rsidRPr="00C20DEB">
        <w:t>(Avots: S</w:t>
      </w:r>
      <w:r w:rsidRPr="00C20DEB">
        <w:rPr>
          <w:rFonts w:eastAsia="Tahoma"/>
        </w:rPr>
        <w:t>IA “GatewayBaltic”, 2020)</w:t>
      </w:r>
    </w:p>
    <w:p w14:paraId="64A3220C" w14:textId="77777777" w:rsidR="00AD1E33" w:rsidRPr="00C20DEB" w:rsidRDefault="00AD1E33" w:rsidP="00AD1E33">
      <w:pPr>
        <w:pStyle w:val="ListParagraph"/>
        <w:ind w:left="0" w:firstLine="0"/>
      </w:pPr>
    </w:p>
    <w:p w14:paraId="615E122E" w14:textId="77777777" w:rsidR="00AD1E33" w:rsidRPr="00C20DEB" w:rsidRDefault="00AD1E33" w:rsidP="00AD1E33">
      <w:r w:rsidRPr="00C20DEB">
        <w:t>Palielinās pārstrādātais kopējais izlietotā iepakojuma daudzums, kā arī stikla, plastmasas un metāla daudzums (sk.1</w:t>
      </w:r>
      <w:r w:rsidR="0092348E" w:rsidRPr="00C20DEB">
        <w:t>1</w:t>
      </w:r>
      <w:r w:rsidRPr="00C20DEB">
        <w:t xml:space="preserve">.4.att.). Tas ļauj sasniegt kopējo izlietotā iepakojuma pārstrādes mērķi gan 2025. gadā, gan 2030. gadā. Pieņemot, ka pārstrādes mērķi 2035. gadā saglabāsies 2030. gada līmenī, 2035. gada mērķis tiks izpildīts ar 6% pārsvaru. </w:t>
      </w:r>
    </w:p>
    <w:p w14:paraId="70EC5729" w14:textId="77777777" w:rsidR="00AD1E33" w:rsidRPr="00C20DEB" w:rsidRDefault="00AD1E33" w:rsidP="00AD1E33"/>
    <w:p w14:paraId="35D8A1AD" w14:textId="08BB366D" w:rsidR="00AD1E33" w:rsidRPr="00C20DEB" w:rsidRDefault="00C83748" w:rsidP="00AD1E33">
      <w:pPr>
        <w:ind w:firstLine="0"/>
      </w:pPr>
      <w:r>
        <w:rPr>
          <w:noProof/>
          <w:lang w:eastAsia="lv-LV"/>
        </w:rPr>
        <w:drawing>
          <wp:inline distT="0" distB="0" distL="0" distR="0" wp14:anchorId="0427DFA4" wp14:editId="14F9335E">
            <wp:extent cx="5645149" cy="2133600"/>
            <wp:effectExtent l="0" t="0" r="0" b="0"/>
            <wp:docPr id="297565447" name="Picture 2975654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7565447"/>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645149" cy="2133600"/>
                    </a:xfrm>
                    <a:prstGeom prst="rect">
                      <a:avLst/>
                    </a:prstGeom>
                  </pic:spPr>
                </pic:pic>
              </a:graphicData>
            </a:graphic>
          </wp:inline>
        </w:drawing>
      </w:r>
    </w:p>
    <w:p w14:paraId="789127D6" w14:textId="77777777" w:rsidR="0022086C" w:rsidRPr="00C20DEB" w:rsidRDefault="00AD1E33" w:rsidP="00AD1E33">
      <w:pPr>
        <w:jc w:val="center"/>
      </w:pPr>
      <w:r w:rsidRPr="00C20DEB">
        <w:rPr>
          <w:b/>
          <w:bCs/>
        </w:rPr>
        <w:t>1</w:t>
      </w:r>
      <w:r w:rsidR="0092348E" w:rsidRPr="00C20DEB">
        <w:rPr>
          <w:b/>
          <w:bCs/>
        </w:rPr>
        <w:t>1</w:t>
      </w:r>
      <w:r w:rsidRPr="00C20DEB">
        <w:rPr>
          <w:b/>
          <w:bCs/>
        </w:rPr>
        <w:t>.4.attēls.</w:t>
      </w:r>
      <w:r w:rsidRPr="00C20DEB">
        <w:t xml:space="preserve"> Pārstrādātā izlietotā iepakojuma daudzums, 2020-2035 </w:t>
      </w:r>
    </w:p>
    <w:p w14:paraId="52BF4556" w14:textId="384CE244" w:rsidR="00AD1E33" w:rsidRPr="00C20DEB" w:rsidRDefault="00AD1E33" w:rsidP="00AD1E33">
      <w:pPr>
        <w:jc w:val="center"/>
        <w:rPr>
          <w:rFonts w:eastAsia="Tahoma"/>
        </w:rPr>
      </w:pPr>
      <w:r w:rsidRPr="00C20DEB">
        <w:t>(Avots: S</w:t>
      </w:r>
      <w:r w:rsidRPr="00C20DEB">
        <w:rPr>
          <w:rFonts w:eastAsia="Tahoma"/>
        </w:rPr>
        <w:t>IA “GatewayBaltic”, 2020)</w:t>
      </w:r>
    </w:p>
    <w:p w14:paraId="0ED3C5C4" w14:textId="77777777" w:rsidR="00535ADF" w:rsidRPr="00C20DEB" w:rsidRDefault="00535ADF" w:rsidP="00AD1E33">
      <w:pPr>
        <w:jc w:val="center"/>
      </w:pPr>
    </w:p>
    <w:p w14:paraId="6D56BBA7" w14:textId="77777777" w:rsidR="00AD1E33" w:rsidRPr="00C20DEB" w:rsidRDefault="00AD1E33" w:rsidP="00AD1E33">
      <w:pPr>
        <w:pStyle w:val="ListParagraph"/>
        <w:ind w:left="0" w:firstLine="633"/>
      </w:pPr>
      <w:r w:rsidRPr="00C20DEB">
        <w:t xml:space="preserve">Īstenojot kompleksu pasākumu kopumu izlietotā iepakojuma rašanās novēršanai un aprites ekonomikas principu ieviešanai, atsevišķu iepakojuma materiāla veidu (plastmasa un melnais metāls) pārstrādes mērķu sasniegšana joprojām paliek liels izaicinājums, kas prasīs ievērojamu resursu ieguldījumu. </w:t>
      </w:r>
    </w:p>
    <w:p w14:paraId="3369F280" w14:textId="1694105A" w:rsidR="00AD1E33" w:rsidRPr="00C20DEB" w:rsidRDefault="00AD1E33" w:rsidP="00AD1E33">
      <w:pPr>
        <w:pStyle w:val="ListParagraph"/>
        <w:ind w:left="0" w:firstLine="633"/>
      </w:pPr>
      <w:r w:rsidRPr="00C20DEB">
        <w:t xml:space="preserve">Ievērojot, ka ES var lemt par valsts iemaksu par katru nepārstrādātā izlietotā plastmasas iepakojuma svara vienību 0,80 </w:t>
      </w:r>
      <w:r w:rsidRPr="00C20DEB">
        <w:rPr>
          <w:i/>
          <w:iCs/>
        </w:rPr>
        <w:t>euro</w:t>
      </w:r>
      <w:r w:rsidRPr="00C20DEB">
        <w:t>/kg apmērā, būtu jānosaka papildu pasākumi, kas ļauj efektīvi sasniegt ievērojamu pārstrādātā izlietotā plastmasas iepakojuma pieaugumu. Ja šāda valsts iemaksa dalībvalstīm tiks noteikta, tad atkarībā no īstenotā scenārija Latvijai var nākties maksāt 16 – 22 milj</w:t>
      </w:r>
      <w:r w:rsidR="0022086C" w:rsidRPr="00C20DEB">
        <w:t>.</w:t>
      </w:r>
      <w:r w:rsidRPr="00C20DEB">
        <w:t xml:space="preserve"> </w:t>
      </w:r>
      <w:r w:rsidRPr="00C20DEB">
        <w:rPr>
          <w:i/>
          <w:iCs/>
        </w:rPr>
        <w:t>euro</w:t>
      </w:r>
      <w:r w:rsidRPr="00C20DEB">
        <w:t xml:space="preserve"> gadā par nepārstrādātā plastmasas iepakojuma daudzumu. Tas vēl vairāk motivē radītā plastmasas iepakojuma apjoma samazināšanu – atkritumu rašanās novēršanu.</w:t>
      </w:r>
    </w:p>
    <w:p w14:paraId="5DFFFDA3" w14:textId="77777777" w:rsidR="00AD1E33" w:rsidRPr="00C20DEB" w:rsidRDefault="00AD1E33" w:rsidP="105F3664">
      <w:pPr>
        <w:pStyle w:val="ListParagraph"/>
        <w:ind w:left="0" w:firstLine="633"/>
      </w:pPr>
      <w:r w:rsidRPr="00C20DEB">
        <w:t>Izlietotā iepakojuma rašanās novēršanas rīcības virzien</w:t>
      </w:r>
      <w:r w:rsidR="0022086C" w:rsidRPr="00C20DEB">
        <w:t>i</w:t>
      </w:r>
      <w:r w:rsidRPr="00C20DEB">
        <w:t xml:space="preserve"> un pasākum</w:t>
      </w:r>
      <w:r w:rsidR="0022086C" w:rsidRPr="00C20DEB">
        <w:t>i</w:t>
      </w:r>
      <w:r w:rsidRPr="00C20DEB">
        <w:t xml:space="preserve"> ir iekļauti </w:t>
      </w:r>
      <w:r w:rsidR="518A1348" w:rsidRPr="00C20DEB">
        <w:rPr>
          <w:color w:val="FF0000"/>
        </w:rPr>
        <w:t>6</w:t>
      </w:r>
      <w:r w:rsidRPr="00C20DEB">
        <w:rPr>
          <w:color w:val="FF0000"/>
        </w:rPr>
        <w:t>. nodaļā</w:t>
      </w:r>
      <w:r w:rsidR="2DB214CD" w:rsidRPr="00C20DEB">
        <w:rPr>
          <w:color w:val="FF0000"/>
        </w:rPr>
        <w:t xml:space="preserve"> un 9.</w:t>
      </w:r>
      <w:r w:rsidR="682D88DA" w:rsidRPr="00C20DEB">
        <w:rPr>
          <w:color w:val="FF0000"/>
        </w:rPr>
        <w:t>4.</w:t>
      </w:r>
      <w:r w:rsidR="2DB214CD" w:rsidRPr="00C20DEB">
        <w:rPr>
          <w:color w:val="FF0000"/>
        </w:rPr>
        <w:t xml:space="preserve"> </w:t>
      </w:r>
      <w:r w:rsidR="682D88DA" w:rsidRPr="00C20DEB">
        <w:rPr>
          <w:color w:val="FF0000"/>
        </w:rPr>
        <w:t>apakš</w:t>
      </w:r>
      <w:r w:rsidR="58379823" w:rsidRPr="00C20DEB">
        <w:rPr>
          <w:color w:val="FF0000"/>
        </w:rPr>
        <w:t xml:space="preserve">nodaļas 9.3. </w:t>
      </w:r>
      <w:r w:rsidR="2DB214CD" w:rsidRPr="00C20DEB">
        <w:rPr>
          <w:color w:val="FF0000"/>
        </w:rPr>
        <w:t>tabul</w:t>
      </w:r>
      <w:r w:rsidR="41AD51B1" w:rsidRPr="00C20DEB">
        <w:rPr>
          <w:color w:val="FF0000"/>
        </w:rPr>
        <w:t>ā</w:t>
      </w:r>
      <w:r w:rsidRPr="00C20DEB">
        <w:t>.</w:t>
      </w:r>
    </w:p>
    <w:p w14:paraId="0288E3A8" w14:textId="62E3F377" w:rsidR="0022086C" w:rsidRPr="00C20DEB" w:rsidRDefault="0022086C" w:rsidP="105F3664">
      <w:pPr>
        <w:pStyle w:val="ListParagraph"/>
        <w:ind w:left="0" w:firstLine="633"/>
        <w:sectPr w:rsidR="0022086C" w:rsidRPr="00C20DEB" w:rsidSect="008A577F">
          <w:pgSz w:w="11906" w:h="16838"/>
          <w:pgMar w:top="1418" w:right="1134" w:bottom="1134" w:left="1701" w:header="709" w:footer="709" w:gutter="0"/>
          <w:cols w:space="708"/>
          <w:titlePg/>
          <w:docGrid w:linePitch="360"/>
        </w:sectPr>
      </w:pPr>
    </w:p>
    <w:p w14:paraId="58925EA0" w14:textId="77777777" w:rsidR="001A531C" w:rsidRPr="00C20DEB" w:rsidRDefault="001A531C" w:rsidP="00C21D6A">
      <w:pPr>
        <w:pStyle w:val="Heading1"/>
      </w:pPr>
    </w:p>
    <w:p w14:paraId="0244FB9E" w14:textId="77777777" w:rsidR="001A531C" w:rsidRPr="00C20DEB" w:rsidRDefault="001A531C" w:rsidP="00C21D6A">
      <w:pPr>
        <w:pStyle w:val="Heading1"/>
      </w:pPr>
      <w:bookmarkStart w:id="423" w:name="_Toc57507759"/>
      <w:r w:rsidRPr="00C20DEB">
        <w:t>1</w:t>
      </w:r>
      <w:r w:rsidR="0092348E" w:rsidRPr="00C20DEB">
        <w:t>2</w:t>
      </w:r>
      <w:r w:rsidRPr="00C20DEB">
        <w:t>.Preču otrreizējas izmantošanas un labošanas pakalpojumu attīstības programma</w:t>
      </w:r>
      <w:bookmarkEnd w:id="423"/>
    </w:p>
    <w:p w14:paraId="2B759E90" w14:textId="77777777" w:rsidR="001A531C" w:rsidRPr="00C20DEB" w:rsidRDefault="001A531C" w:rsidP="00175800"/>
    <w:p w14:paraId="5A50BCB3" w14:textId="77777777" w:rsidR="001A531C" w:rsidRPr="00C20DEB" w:rsidRDefault="001A531C" w:rsidP="00A6229A">
      <w:r w:rsidRPr="00C20DEB">
        <w:t xml:space="preserve">Atbilstoši Atkritumu rašanās novēršanas programmas vispārīgiem mērķiem Preču otrreizējas izmantošanas un labošanas pakalpojumu attīstības </w:t>
      </w:r>
      <w:r w:rsidRPr="00C20DEB">
        <w:rPr>
          <w:b/>
          <w:bCs/>
        </w:rPr>
        <w:t>programmas mērķi</w:t>
      </w:r>
      <w:r w:rsidRPr="00C20DEB">
        <w:t xml:space="preserve"> ir:</w:t>
      </w:r>
    </w:p>
    <w:p w14:paraId="66640D52" w14:textId="77777777" w:rsidR="001A531C" w:rsidRPr="00C20DEB" w:rsidRDefault="001A531C" w:rsidP="00C83748">
      <w:pPr>
        <w:pStyle w:val="ListParagraph"/>
        <w:numPr>
          <w:ilvl w:val="0"/>
          <w:numId w:val="61"/>
        </w:numPr>
        <w:ind w:left="993"/>
      </w:pPr>
      <w:r w:rsidRPr="00C20DEB">
        <w:t>samazināt radīto atkritumu apjomu, veicinot preču atkārtotu izmantošanu vai ilgāku izmantošanu;</w:t>
      </w:r>
    </w:p>
    <w:p w14:paraId="275FEB04" w14:textId="77777777" w:rsidR="001A531C" w:rsidRPr="00C20DEB" w:rsidRDefault="001A531C" w:rsidP="00C83748">
      <w:pPr>
        <w:pStyle w:val="ListParagraph"/>
        <w:numPr>
          <w:ilvl w:val="0"/>
          <w:numId w:val="61"/>
        </w:numPr>
        <w:ind w:left="993"/>
      </w:pPr>
      <w:r w:rsidRPr="00C20DEB">
        <w:t>atbalstīt labošanas pakalpojumu pieejamību un attīstību.</w:t>
      </w:r>
    </w:p>
    <w:p w14:paraId="25C7C555" w14:textId="77777777" w:rsidR="001A531C" w:rsidRPr="00C20DEB" w:rsidRDefault="001A531C" w:rsidP="00A6229A">
      <w:pPr>
        <w:rPr>
          <w:rFonts w:eastAsia="Times New Roman"/>
          <w:lang w:eastAsia="lv-LV"/>
        </w:rPr>
      </w:pPr>
    </w:p>
    <w:p w14:paraId="7BEA0F4A" w14:textId="77777777" w:rsidR="001A531C" w:rsidRPr="00C20DEB" w:rsidRDefault="001A531C" w:rsidP="00677838">
      <w:pPr>
        <w:rPr>
          <w:rFonts w:eastAsia="Times New Roman"/>
          <w:lang w:eastAsia="lv-LV"/>
        </w:rPr>
      </w:pPr>
      <w:r w:rsidRPr="00C20DEB">
        <w:rPr>
          <w:rFonts w:eastAsia="Times New Roman"/>
          <w:lang w:eastAsia="lv-LV"/>
        </w:rPr>
        <w:t>Programmas izstrādē izmantota informācija un apkopotie dati no pētījuma „Investīciju vajadzību izvērtējuma atkritumu apsaimniekošanas valsts plāna 2021. - 2028. gadam izstrādei</w:t>
      </w:r>
      <w:r w:rsidR="00C44468" w:rsidRPr="00C20DEB">
        <w:rPr>
          <w:rFonts w:eastAsia="Times New Roman"/>
          <w:lang w:eastAsia="lv-LV"/>
        </w:rPr>
        <w:t>”</w:t>
      </w:r>
      <w:r w:rsidRPr="00C20DEB">
        <w:rPr>
          <w:rFonts w:eastAsia="Times New Roman"/>
          <w:vertAlign w:val="superscript"/>
          <w:lang w:eastAsia="lv-LV"/>
        </w:rPr>
        <w:footnoteReference w:id="203"/>
      </w:r>
      <w:r w:rsidRPr="00C20DEB">
        <w:rPr>
          <w:rFonts w:eastAsia="Times New Roman"/>
          <w:lang w:eastAsia="lv-LV"/>
        </w:rPr>
        <w:t xml:space="preserve"> par otrreizēji izmantojamu un labojamu preču plūsmām, tendencēm un nākotnes prognozēm.</w:t>
      </w:r>
    </w:p>
    <w:p w14:paraId="5D5979AD" w14:textId="705DB54F" w:rsidR="001A531C" w:rsidRPr="00C20DEB" w:rsidRDefault="001A531C" w:rsidP="00A6229A">
      <w:pPr>
        <w:rPr>
          <w:rFonts w:eastAsia="Times New Roman"/>
          <w:color w:val="FF0000"/>
        </w:rPr>
      </w:pPr>
      <w:r w:rsidRPr="00C20DEB">
        <w:t>Līdz šim atkritumu apsaimniekošanas statistika valstī neaptvēra preču otrreizēju izmantošanu un labošanu. Praktiski ar ikdienas preču labošanu un otrreizējo izmantošanu nodarbojās mazie uzņēmumi, kuru darbībai tika piešķirti atsevišķi NACE 2.red. kodi, un mikro uzņēmumi (sk.</w:t>
      </w:r>
      <w:r w:rsidR="00223EE8" w:rsidRPr="00C20DEB">
        <w:t>7.</w:t>
      </w:r>
      <w:r w:rsidR="00594063" w:rsidRPr="00C20DEB">
        <w:t>p</w:t>
      </w:r>
      <w:r w:rsidRPr="00C20DEB">
        <w:t>ielikuma 1</w:t>
      </w:r>
      <w:r w:rsidR="00140DB0" w:rsidRPr="00C20DEB">
        <w:t>2</w:t>
      </w:r>
      <w:r w:rsidRPr="00C20DEB">
        <w:t>.1.tab.) Te pamatā ir dažādu mājsaimniecības preču remonta pakalpojumi, kā arī labdarības organizācijas un mazumtirdzniecības veikali, kas pārdod otrreizēji izmantojamas preces.</w:t>
      </w:r>
      <w:r w:rsidR="006138F5" w:rsidRPr="00C20DEB">
        <w:rPr>
          <w:color w:val="FF0000"/>
        </w:rPr>
        <w:t xml:space="preserve"> </w:t>
      </w:r>
      <w:r w:rsidR="006138F5" w:rsidRPr="00C20DEB">
        <w:rPr>
          <w:rFonts w:eastAsia="Times New Roman"/>
          <w:color w:val="FF0000"/>
        </w:rPr>
        <w:t>Šī sektora lielums 2018. gadā sasniedza 564</w:t>
      </w:r>
      <w:r w:rsidR="006875B6" w:rsidRPr="00C20DEB">
        <w:rPr>
          <w:color w:val="FF0000"/>
        </w:rPr>
        <w:t>,</w:t>
      </w:r>
      <w:r w:rsidR="006138F5" w:rsidRPr="00C20DEB">
        <w:rPr>
          <w:rFonts w:eastAsia="Times New Roman"/>
          <w:color w:val="FF0000"/>
        </w:rPr>
        <w:t>3 milj</w:t>
      </w:r>
      <w:r w:rsidR="004856AA" w:rsidRPr="00C20DEB">
        <w:rPr>
          <w:rFonts w:eastAsia="Times New Roman"/>
          <w:color w:val="FF0000"/>
        </w:rPr>
        <w:t>.</w:t>
      </w:r>
      <w:r w:rsidR="006138F5" w:rsidRPr="00C20DEB">
        <w:rPr>
          <w:rFonts w:eastAsia="Times New Roman"/>
          <w:color w:val="FF0000"/>
        </w:rPr>
        <w:t xml:space="preserve"> </w:t>
      </w:r>
      <w:r w:rsidR="004856AA" w:rsidRPr="1906AA59">
        <w:rPr>
          <w:rFonts w:eastAsia="Times New Roman"/>
          <w:i/>
          <w:iCs/>
          <w:color w:val="FF0000"/>
        </w:rPr>
        <w:t>euro</w:t>
      </w:r>
      <w:r w:rsidR="006138F5" w:rsidRPr="00C20DEB">
        <w:rPr>
          <w:rFonts w:eastAsia="Times New Roman"/>
          <w:color w:val="FF0000"/>
        </w:rPr>
        <w:t>, kas ir apmēram 1% no kopējā valsts uzņēmējdarbības ekonomikas apgrozījuma</w:t>
      </w:r>
      <w:r w:rsidR="006138F5" w:rsidRPr="00C20DEB">
        <w:rPr>
          <w:rStyle w:val="FootnoteReference0"/>
          <w:rFonts w:eastAsia="Times New Roman"/>
          <w:color w:val="FF0000"/>
          <w:vertAlign w:val="baseline"/>
        </w:rPr>
        <w:t xml:space="preserve"> </w:t>
      </w:r>
      <w:r w:rsidR="006138F5" w:rsidRPr="00C20DEB">
        <w:rPr>
          <w:rStyle w:val="FootnoteReference0"/>
          <w:rFonts w:eastAsia="Times New Roman"/>
          <w:color w:val="FF0000"/>
        </w:rPr>
        <w:footnoteReference w:id="204"/>
      </w:r>
      <w:r w:rsidR="006138F5" w:rsidRPr="00C20DEB">
        <w:rPr>
          <w:rFonts w:eastAsia="Times New Roman"/>
          <w:color w:val="FF0000"/>
        </w:rPr>
        <w:t>.</w:t>
      </w:r>
      <w:r w:rsidR="006138F5" w:rsidRPr="00C20DEB">
        <w:rPr>
          <w:rFonts w:eastAsia="Times New Roman"/>
        </w:rPr>
        <w:t xml:space="preserve"> </w:t>
      </w:r>
      <w:r w:rsidR="006138F5" w:rsidRPr="00C20DEB">
        <w:rPr>
          <w:rFonts w:eastAsia="Times New Roman"/>
          <w:color w:val="FF0000"/>
        </w:rPr>
        <w:t xml:space="preserve">Divas lielākās kategorijas labošanas un atkārtotas izmantošanas sektorā ir automobiļu apkope un remonts, kā arī metāla izstrādājumu, mehānismu un iekārtu remonts, kas katra veido 43% no kopējā apjoma </w:t>
      </w:r>
      <w:r w:rsidR="006138F5" w:rsidRPr="00C20DEB">
        <w:rPr>
          <w:rStyle w:val="FootnoteReference0"/>
          <w:rFonts w:eastAsia="Times New Roman"/>
          <w:color w:val="FF0000"/>
        </w:rPr>
        <w:footnoteReference w:id="205"/>
      </w:r>
      <w:r w:rsidR="006138F5" w:rsidRPr="00C20DEB">
        <w:rPr>
          <w:rFonts w:eastAsia="Times New Roman"/>
          <w:color w:val="FF0000"/>
        </w:rPr>
        <w:t>.</w:t>
      </w:r>
    </w:p>
    <w:p w14:paraId="595846B3" w14:textId="558776D0" w:rsidR="00D84D5C" w:rsidRPr="00C20DEB" w:rsidRDefault="009C0D45" w:rsidP="00295217">
      <w:pPr>
        <w:pStyle w:val="Subtitle"/>
      </w:pPr>
      <w:r w:rsidRPr="00C20DEB">
        <w:t>12.1. t</w:t>
      </w:r>
      <w:r w:rsidR="00D84D5C" w:rsidRPr="00C20DEB">
        <w:t>abula</w:t>
      </w:r>
    </w:p>
    <w:p w14:paraId="77C477C2" w14:textId="5D9747C3" w:rsidR="00E05BF1" w:rsidRPr="00C20DEB" w:rsidRDefault="00E05BF1" w:rsidP="00295217">
      <w:pPr>
        <w:pStyle w:val="Subtitle"/>
        <w:rPr>
          <w:rFonts w:eastAsia="Tahoma"/>
        </w:rPr>
      </w:pPr>
    </w:p>
    <w:p w14:paraId="1F61AEF4" w14:textId="2D6463FB" w:rsidR="00D84D5C" w:rsidRPr="00C20DEB" w:rsidRDefault="00D84D5C" w:rsidP="00E05BF1">
      <w:pPr>
        <w:pStyle w:val="Tabulasnosaukums1"/>
        <w:rPr>
          <w:iCs/>
          <w:color w:val="FF0000"/>
          <w:szCs w:val="24"/>
        </w:rPr>
      </w:pPr>
      <w:r w:rsidRPr="1906AA59">
        <w:rPr>
          <w:color w:val="FF0000"/>
        </w:rPr>
        <w:t>Atkārtotas izmantošanas un labošanas daļa kopējā preču plūsmā Latvijā</w:t>
      </w:r>
      <w:r w:rsidR="004856AA" w:rsidRPr="1906AA59">
        <w:rPr>
          <w:color w:val="FF0000"/>
        </w:rPr>
        <w:t xml:space="preserve">, </w:t>
      </w:r>
      <w:r w:rsidR="00C32B44" w:rsidRPr="1906AA59">
        <w:rPr>
          <w:color w:val="FF0000"/>
        </w:rPr>
        <w:t>%</w:t>
      </w:r>
      <w:r w:rsidR="004856AA" w:rsidRPr="1906AA59">
        <w:rPr>
          <w:color w:val="FF0000"/>
        </w:rPr>
        <w:t xml:space="preserve"> </w:t>
      </w:r>
      <w:r w:rsidR="00E05BF1" w:rsidRPr="1906AA59">
        <w:rPr>
          <w:rStyle w:val="FootnoteReference0"/>
          <w:color w:val="FF0000"/>
        </w:rPr>
        <w:footnoteReference w:id="206"/>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559"/>
        <w:gridCol w:w="1843"/>
        <w:gridCol w:w="1417"/>
        <w:gridCol w:w="1418"/>
        <w:gridCol w:w="1559"/>
      </w:tblGrid>
      <w:tr w:rsidR="00227774" w:rsidRPr="00C20DEB" w14:paraId="6B345BAC" w14:textId="77777777" w:rsidTr="001955DF">
        <w:trPr>
          <w:jc w:val="center"/>
        </w:trPr>
        <w:tc>
          <w:tcPr>
            <w:tcW w:w="1526" w:type="dxa"/>
            <w:shd w:val="clear" w:color="auto" w:fill="E2EFD9"/>
            <w:vAlign w:val="center"/>
          </w:tcPr>
          <w:p w14:paraId="01818582" w14:textId="77777777" w:rsidR="00D84D5C" w:rsidRPr="00C20DEB" w:rsidRDefault="00D84D5C" w:rsidP="001955DF">
            <w:pPr>
              <w:pStyle w:val="NoSpacing"/>
              <w:jc w:val="center"/>
              <w:rPr>
                <w:rFonts w:eastAsia="Times New Roman"/>
                <w:b/>
                <w:color w:val="FF0000"/>
                <w:sz w:val="22"/>
              </w:rPr>
            </w:pPr>
          </w:p>
        </w:tc>
        <w:tc>
          <w:tcPr>
            <w:tcW w:w="1559" w:type="dxa"/>
            <w:shd w:val="clear" w:color="auto" w:fill="E2EFD9"/>
            <w:vAlign w:val="center"/>
          </w:tcPr>
          <w:p w14:paraId="60EB8EE9" w14:textId="77777777" w:rsidR="00D84D5C" w:rsidRPr="00C20DEB" w:rsidRDefault="00D84D5C" w:rsidP="001955DF">
            <w:pPr>
              <w:pStyle w:val="NoSpacing"/>
              <w:jc w:val="center"/>
              <w:rPr>
                <w:rFonts w:eastAsia="Times New Roman"/>
                <w:b/>
                <w:color w:val="FF0000"/>
                <w:sz w:val="22"/>
              </w:rPr>
            </w:pPr>
            <w:r w:rsidRPr="00C20DEB">
              <w:rPr>
                <w:rFonts w:eastAsia="Times New Roman"/>
                <w:b/>
                <w:color w:val="FF0000"/>
                <w:sz w:val="22"/>
              </w:rPr>
              <w:t>Elektriskās un elektroniskās iekārtas</w:t>
            </w:r>
          </w:p>
        </w:tc>
        <w:tc>
          <w:tcPr>
            <w:tcW w:w="1843" w:type="dxa"/>
            <w:shd w:val="clear" w:color="auto" w:fill="E2EFD9"/>
            <w:vAlign w:val="center"/>
          </w:tcPr>
          <w:p w14:paraId="47D673CF" w14:textId="77777777" w:rsidR="00D84D5C" w:rsidRPr="00C20DEB" w:rsidRDefault="00D84D5C" w:rsidP="001955DF">
            <w:pPr>
              <w:pStyle w:val="NoSpacing"/>
              <w:jc w:val="center"/>
              <w:rPr>
                <w:rFonts w:eastAsia="Times New Roman"/>
                <w:b/>
                <w:color w:val="FF0000"/>
                <w:sz w:val="22"/>
              </w:rPr>
            </w:pPr>
            <w:r w:rsidRPr="00C20DEB">
              <w:rPr>
                <w:rFonts w:eastAsia="Times New Roman"/>
                <w:b/>
                <w:color w:val="FF0000"/>
                <w:sz w:val="22"/>
              </w:rPr>
              <w:t>Tekstilmateriāli un mēbeles</w:t>
            </w:r>
          </w:p>
        </w:tc>
        <w:tc>
          <w:tcPr>
            <w:tcW w:w="1417" w:type="dxa"/>
            <w:shd w:val="clear" w:color="auto" w:fill="E2EFD9"/>
            <w:vAlign w:val="center"/>
          </w:tcPr>
          <w:p w14:paraId="6AB6A251" w14:textId="7C591A1E" w:rsidR="00016BB4" w:rsidRPr="00C20DEB" w:rsidRDefault="00D84D5C" w:rsidP="001955DF">
            <w:pPr>
              <w:pStyle w:val="NoSpacing"/>
              <w:jc w:val="center"/>
              <w:rPr>
                <w:rFonts w:eastAsia="Times New Roman"/>
                <w:b/>
                <w:color w:val="FF0000"/>
                <w:sz w:val="22"/>
              </w:rPr>
            </w:pPr>
            <w:r w:rsidRPr="00C20DEB">
              <w:rPr>
                <w:rFonts w:eastAsia="Times New Roman"/>
                <w:b/>
                <w:color w:val="FF0000"/>
                <w:sz w:val="22"/>
              </w:rPr>
              <w:t>Transport</w:t>
            </w:r>
            <w:r w:rsidR="00016BB4" w:rsidRPr="00C20DEB">
              <w:rPr>
                <w:rFonts w:eastAsia="Times New Roman"/>
                <w:b/>
                <w:color w:val="FF0000"/>
                <w:sz w:val="22"/>
              </w:rPr>
              <w:t>a</w:t>
            </w:r>
          </w:p>
          <w:p w14:paraId="0925B879" w14:textId="7C591A1E" w:rsidR="00D84D5C" w:rsidRPr="00C20DEB" w:rsidRDefault="00D84D5C" w:rsidP="001955DF">
            <w:pPr>
              <w:pStyle w:val="NoSpacing"/>
              <w:jc w:val="center"/>
              <w:rPr>
                <w:rFonts w:eastAsia="Times New Roman"/>
                <w:b/>
                <w:color w:val="FF0000"/>
                <w:sz w:val="22"/>
              </w:rPr>
            </w:pPr>
            <w:r w:rsidRPr="00C20DEB">
              <w:rPr>
                <w:rFonts w:eastAsia="Times New Roman"/>
                <w:b/>
                <w:color w:val="FF0000"/>
                <w:sz w:val="22"/>
              </w:rPr>
              <w:t>līdzekļi</w:t>
            </w:r>
          </w:p>
        </w:tc>
        <w:tc>
          <w:tcPr>
            <w:tcW w:w="1418" w:type="dxa"/>
            <w:shd w:val="clear" w:color="auto" w:fill="E2EFD9"/>
            <w:vAlign w:val="center"/>
          </w:tcPr>
          <w:p w14:paraId="0722BF7F" w14:textId="77777777" w:rsidR="00D84D5C" w:rsidRPr="00C20DEB" w:rsidRDefault="00D84D5C" w:rsidP="001955DF">
            <w:pPr>
              <w:pStyle w:val="NoSpacing"/>
              <w:jc w:val="center"/>
              <w:rPr>
                <w:rFonts w:eastAsia="Times New Roman"/>
                <w:b/>
                <w:color w:val="FF0000"/>
                <w:sz w:val="22"/>
              </w:rPr>
            </w:pPr>
            <w:r w:rsidRPr="00C20DEB">
              <w:rPr>
                <w:rFonts w:eastAsia="Times New Roman"/>
                <w:b/>
                <w:color w:val="FF0000"/>
                <w:sz w:val="22"/>
              </w:rPr>
              <w:t>Iepakojums</w:t>
            </w:r>
          </w:p>
        </w:tc>
        <w:tc>
          <w:tcPr>
            <w:tcW w:w="1559" w:type="dxa"/>
            <w:shd w:val="clear" w:color="auto" w:fill="E2EFD9"/>
            <w:vAlign w:val="center"/>
          </w:tcPr>
          <w:p w14:paraId="5B190DD4" w14:textId="77777777" w:rsidR="00D84D5C" w:rsidRPr="00C20DEB" w:rsidRDefault="00D84D5C" w:rsidP="001955DF">
            <w:pPr>
              <w:pStyle w:val="NoSpacing"/>
              <w:jc w:val="center"/>
              <w:rPr>
                <w:rFonts w:eastAsia="Times New Roman"/>
                <w:b/>
                <w:color w:val="FF0000"/>
                <w:sz w:val="22"/>
              </w:rPr>
            </w:pPr>
            <w:r w:rsidRPr="00C20DEB">
              <w:rPr>
                <w:rFonts w:eastAsia="Times New Roman"/>
                <w:b/>
                <w:color w:val="FF0000"/>
                <w:sz w:val="22"/>
              </w:rPr>
              <w:t>Būvmateriāli un būvniecībā izmantojamie produkti</w:t>
            </w:r>
          </w:p>
        </w:tc>
      </w:tr>
      <w:tr w:rsidR="00227774" w:rsidRPr="00C20DEB" w14:paraId="095DAD5C" w14:textId="77777777" w:rsidTr="001955DF">
        <w:trPr>
          <w:trHeight w:val="795"/>
          <w:jc w:val="center"/>
        </w:trPr>
        <w:tc>
          <w:tcPr>
            <w:tcW w:w="1526" w:type="dxa"/>
            <w:shd w:val="clear" w:color="auto" w:fill="auto"/>
            <w:vAlign w:val="center"/>
          </w:tcPr>
          <w:p w14:paraId="52ADD7A2" w14:textId="77777777" w:rsidR="00D84D5C" w:rsidRPr="00C20DEB" w:rsidRDefault="00D84D5C" w:rsidP="001955DF">
            <w:pPr>
              <w:ind w:firstLine="0"/>
              <w:jc w:val="center"/>
              <w:rPr>
                <w:rFonts w:eastAsia="Times New Roman" w:cs="Tahoma"/>
                <w:color w:val="FF0000"/>
                <w:sz w:val="22"/>
              </w:rPr>
            </w:pPr>
            <w:r w:rsidRPr="00C20DEB">
              <w:rPr>
                <w:rFonts w:eastAsia="Times New Roman" w:cs="Tahoma"/>
                <w:color w:val="FF0000"/>
                <w:sz w:val="22"/>
              </w:rPr>
              <w:t>Atkārtotas izmantošanas un labošanas daļa kopējā preču plūsmā</w:t>
            </w:r>
          </w:p>
        </w:tc>
        <w:tc>
          <w:tcPr>
            <w:tcW w:w="1559" w:type="dxa"/>
            <w:shd w:val="clear" w:color="auto" w:fill="auto"/>
            <w:vAlign w:val="center"/>
          </w:tcPr>
          <w:p w14:paraId="72364F52" w14:textId="1350B2CE" w:rsidR="00D84D5C" w:rsidRPr="00C20DEB" w:rsidRDefault="00D84D5C" w:rsidP="001955DF">
            <w:pPr>
              <w:ind w:firstLine="0"/>
              <w:jc w:val="center"/>
              <w:rPr>
                <w:rFonts w:eastAsia="Times New Roman" w:cs="Tahoma"/>
                <w:color w:val="FF0000"/>
                <w:szCs w:val="16"/>
              </w:rPr>
            </w:pPr>
            <w:r w:rsidRPr="00C20DEB">
              <w:rPr>
                <w:rFonts w:eastAsia="Times New Roman" w:cs="Tahoma"/>
                <w:color w:val="FF0000"/>
                <w:szCs w:val="16"/>
              </w:rPr>
              <w:t>8</w:t>
            </w:r>
          </w:p>
        </w:tc>
        <w:tc>
          <w:tcPr>
            <w:tcW w:w="1843" w:type="dxa"/>
            <w:shd w:val="clear" w:color="auto" w:fill="auto"/>
            <w:vAlign w:val="center"/>
          </w:tcPr>
          <w:p w14:paraId="288DE517" w14:textId="19E845E8" w:rsidR="00D84D5C" w:rsidRPr="00C20DEB" w:rsidRDefault="00D84D5C" w:rsidP="001955DF">
            <w:pPr>
              <w:ind w:firstLine="0"/>
              <w:jc w:val="center"/>
              <w:rPr>
                <w:rFonts w:eastAsia="Times New Roman" w:cs="Tahoma"/>
                <w:color w:val="FF0000"/>
                <w:szCs w:val="16"/>
              </w:rPr>
            </w:pPr>
            <w:r w:rsidRPr="00C20DEB">
              <w:rPr>
                <w:rFonts w:eastAsia="Times New Roman" w:cs="Tahoma"/>
                <w:color w:val="FF0000"/>
                <w:szCs w:val="16"/>
              </w:rPr>
              <w:t>11</w:t>
            </w:r>
          </w:p>
        </w:tc>
        <w:tc>
          <w:tcPr>
            <w:tcW w:w="1417" w:type="dxa"/>
            <w:shd w:val="clear" w:color="auto" w:fill="auto"/>
            <w:vAlign w:val="center"/>
          </w:tcPr>
          <w:p w14:paraId="669A7733" w14:textId="7ECE8A2D" w:rsidR="00D84D5C" w:rsidRPr="00C20DEB" w:rsidRDefault="00D84D5C" w:rsidP="001955DF">
            <w:pPr>
              <w:ind w:firstLine="0"/>
              <w:jc w:val="center"/>
              <w:rPr>
                <w:rFonts w:eastAsia="Times New Roman" w:cs="Tahoma"/>
                <w:color w:val="FF0000"/>
                <w:szCs w:val="16"/>
              </w:rPr>
            </w:pPr>
            <w:r w:rsidRPr="00C20DEB">
              <w:rPr>
                <w:rFonts w:eastAsia="Times New Roman" w:cs="Tahoma"/>
                <w:color w:val="FF0000"/>
                <w:szCs w:val="16"/>
              </w:rPr>
              <w:t>84</w:t>
            </w:r>
          </w:p>
        </w:tc>
        <w:tc>
          <w:tcPr>
            <w:tcW w:w="1418" w:type="dxa"/>
            <w:shd w:val="clear" w:color="auto" w:fill="auto"/>
            <w:vAlign w:val="center"/>
          </w:tcPr>
          <w:p w14:paraId="4EDBC32E" w14:textId="5497E9B1" w:rsidR="00D84D5C" w:rsidRPr="00C20DEB" w:rsidRDefault="00D84D5C" w:rsidP="001955DF">
            <w:pPr>
              <w:ind w:firstLine="0"/>
              <w:jc w:val="center"/>
              <w:rPr>
                <w:rFonts w:eastAsia="Times New Roman" w:cs="Tahoma"/>
                <w:color w:val="FF0000"/>
                <w:szCs w:val="16"/>
              </w:rPr>
            </w:pPr>
            <w:r w:rsidRPr="00C20DEB">
              <w:rPr>
                <w:rFonts w:eastAsia="Times New Roman" w:cs="Tahoma"/>
                <w:color w:val="FF0000"/>
                <w:szCs w:val="16"/>
              </w:rPr>
              <w:t>3</w:t>
            </w:r>
          </w:p>
        </w:tc>
        <w:tc>
          <w:tcPr>
            <w:tcW w:w="1559" w:type="dxa"/>
            <w:shd w:val="clear" w:color="auto" w:fill="auto"/>
            <w:vAlign w:val="center"/>
          </w:tcPr>
          <w:p w14:paraId="5FDBABE1" w14:textId="62ED0331" w:rsidR="00D84D5C" w:rsidRPr="00C20DEB" w:rsidRDefault="00D84D5C" w:rsidP="001955DF">
            <w:pPr>
              <w:ind w:firstLine="0"/>
              <w:jc w:val="center"/>
              <w:rPr>
                <w:rFonts w:eastAsia="Times New Roman" w:cs="Tahoma"/>
                <w:color w:val="FF0000"/>
                <w:szCs w:val="16"/>
              </w:rPr>
            </w:pPr>
            <w:r w:rsidRPr="00C20DEB">
              <w:rPr>
                <w:rFonts w:eastAsia="Times New Roman" w:cs="Tahoma"/>
                <w:color w:val="FF0000"/>
                <w:szCs w:val="16"/>
              </w:rPr>
              <w:t>&lt;0</w:t>
            </w:r>
            <w:r w:rsidR="009C0D45" w:rsidRPr="00C20DEB">
              <w:rPr>
                <w:rFonts w:eastAsia="Times New Roman" w:cs="Tahoma"/>
                <w:color w:val="FF0000"/>
                <w:szCs w:val="16"/>
              </w:rPr>
              <w:t>,</w:t>
            </w:r>
            <w:r w:rsidRPr="00C20DEB">
              <w:rPr>
                <w:rFonts w:eastAsia="Times New Roman" w:cs="Tahoma"/>
                <w:color w:val="FF0000"/>
                <w:szCs w:val="16"/>
              </w:rPr>
              <w:t>5</w:t>
            </w:r>
          </w:p>
        </w:tc>
      </w:tr>
    </w:tbl>
    <w:p w14:paraId="4D2D2EF5" w14:textId="77777777" w:rsidR="00D84D5C" w:rsidRPr="00C20DEB" w:rsidRDefault="00D84D5C" w:rsidP="00D84D5C">
      <w:pPr>
        <w:ind w:firstLine="0"/>
        <w:rPr>
          <w:rFonts w:eastAsia="Times New Roman"/>
          <w:color w:val="FF0000"/>
        </w:rPr>
      </w:pPr>
    </w:p>
    <w:p w14:paraId="4C9DBBFC" w14:textId="65EE86AA" w:rsidR="001A531C" w:rsidRPr="00C20DEB" w:rsidRDefault="001A531C" w:rsidP="00A6229A">
      <w:bookmarkStart w:id="425" w:name="_Hlk49686780"/>
      <w:r w:rsidRPr="00C20DEB">
        <w:t xml:space="preserve">Rūpniecisko iekārtu remontēšanas uzņēmumu NACE kodi </w:t>
      </w:r>
      <w:bookmarkEnd w:id="425"/>
      <w:r w:rsidRPr="00C20DEB">
        <w:t xml:space="preserve">apkopoti </w:t>
      </w:r>
      <w:r w:rsidR="00223EE8" w:rsidRPr="00C20DEB">
        <w:t>7</w:t>
      </w:r>
      <w:r w:rsidRPr="00C20DEB">
        <w:t>.</w:t>
      </w:r>
      <w:r w:rsidR="00223EE8" w:rsidRPr="00C20DEB">
        <w:t>p</w:t>
      </w:r>
      <w:r w:rsidRPr="00C20DEB">
        <w:t>ielikuma 1</w:t>
      </w:r>
      <w:r w:rsidR="00140DB0" w:rsidRPr="00C20DEB">
        <w:t>2</w:t>
      </w:r>
      <w:r w:rsidRPr="00C20DEB">
        <w:t>.2.tabulā, bet ekonomiski aktīvo uzņēmumu skaits laikā no 2013.-2018. g</w:t>
      </w:r>
      <w:r w:rsidR="00C32B44" w:rsidRPr="00C20DEB">
        <w:t>adam ir</w:t>
      </w:r>
      <w:r w:rsidRPr="00C20DEB">
        <w:t xml:space="preserve"> sniegts </w:t>
      </w:r>
      <w:r w:rsidR="00223EE8" w:rsidRPr="00C20DEB">
        <w:t>7.p</w:t>
      </w:r>
      <w:r w:rsidRPr="00C20DEB">
        <w:t>ielikuma 1</w:t>
      </w:r>
      <w:r w:rsidR="00140DB0" w:rsidRPr="00C20DEB">
        <w:t>2</w:t>
      </w:r>
      <w:r w:rsidRPr="00C20DEB">
        <w:t xml:space="preserve">.3.tabulā. Kā izriet no datiem, ekonomiski aktīvo uzņēmumu skaits nedaudz mainās apskatītajā laika posmā, bet kopumā šai izmaiņai ir tendence palielināties. Tas nozīmē, ka remonta pakalpojumu skaits nesamazinās un tiek aktīvi izmantots. Izteikti lielākais skaits no uzņēmumiem darbojas automobiļu remontā. </w:t>
      </w:r>
    </w:p>
    <w:p w14:paraId="5A41A017" w14:textId="77777777" w:rsidR="001A531C" w:rsidRPr="00C20DEB" w:rsidRDefault="001A531C" w:rsidP="00A6229A">
      <w:r w:rsidRPr="00C20DEB">
        <w:t>Konkrēto uzņēmumu apraksti un dati ir meklējami Lursoft datu bāzē</w:t>
      </w:r>
      <w:r w:rsidRPr="00C20DEB">
        <w:rPr>
          <w:vertAlign w:val="superscript"/>
        </w:rPr>
        <w:footnoteReference w:id="207"/>
      </w:r>
      <w:r w:rsidRPr="00C20DEB">
        <w:t xml:space="preserve">, bet individuāli pakalpojuma izmantotāji tos var atlasīt, izmantojot internetā pieejamās informācijā meklēšanas programmā, ievietojot nepieciešamā pakalpojuma nosaukumu (piemēram, EEI remonts – sniedz  vairākus pakalpojuma sniedzējus tai skaitā </w:t>
      </w:r>
      <w:hyperlink r:id="rId83" w:history="1">
        <w:r w:rsidRPr="1906AA59">
          <w:rPr>
            <w:rStyle w:val="Hyperlink"/>
            <w:color w:val="auto"/>
          </w:rPr>
          <w:t>https://tsc.lv/visu-iekartu-remonts</w:t>
        </w:r>
      </w:hyperlink>
      <w:r w:rsidRPr="00C20DEB">
        <w:t>).</w:t>
      </w:r>
    </w:p>
    <w:p w14:paraId="22A781A0" w14:textId="032A5A53" w:rsidR="001A531C" w:rsidRPr="00C20DEB" w:rsidRDefault="001A531C" w:rsidP="00A6229A">
      <w:r w:rsidRPr="00C20DEB">
        <w:t xml:space="preserve">Lielākās </w:t>
      </w:r>
      <w:r w:rsidR="0022086C" w:rsidRPr="00C20DEB">
        <w:t>tīmekļa vietnēs</w:t>
      </w:r>
      <w:r w:rsidRPr="00C20DEB">
        <w:t xml:space="preserve"> ievietotās datu bāzes apkopo noteiktu pakalpojumu veidu sniedzējus un dod iespēju jau tieši saņemt informāciju par pakalpojuma veidu, darba laiku un pakalpojuma sniegšanas  vietu. Praktiski redzams, ka remonta pakalpojumi, kas snieguši par sevi informāciju </w:t>
      </w:r>
      <w:r w:rsidR="0022086C" w:rsidRPr="00C20DEB">
        <w:t xml:space="preserve"> tīmeklī</w:t>
      </w:r>
      <w:r w:rsidRPr="00C20DEB">
        <w:t xml:space="preserve">, ar atsevišķiem izņēmumiem  pamatā  ir izvietoti Latvijas lielākajās pilsētās – Rīgā un Daugavpilī </w:t>
      </w:r>
      <w:r w:rsidRPr="00C20DEB">
        <w:rPr>
          <w:vertAlign w:val="superscript"/>
        </w:rPr>
        <w:footnoteReference w:id="208"/>
      </w:r>
      <w:r w:rsidRPr="00C20DEB">
        <w:t>. Tas pakalpojumu izmantotājiem būtiski apgrūtina pieejamību pakalpojumam.</w:t>
      </w:r>
    </w:p>
    <w:p w14:paraId="0F24A6DA" w14:textId="77777777" w:rsidR="001A531C" w:rsidRPr="00C20DEB" w:rsidRDefault="001A531C" w:rsidP="00A6229A"/>
    <w:p w14:paraId="0C21B6DD" w14:textId="77777777" w:rsidR="001A531C" w:rsidRPr="00C20DEB" w:rsidRDefault="001A531C" w:rsidP="007D382E">
      <w:pPr>
        <w:pStyle w:val="Heading2"/>
      </w:pPr>
      <w:bookmarkStart w:id="426" w:name="_Toc49765468"/>
      <w:bookmarkStart w:id="427" w:name="_Toc49972786"/>
      <w:bookmarkStart w:id="428" w:name="_Toc52434594"/>
      <w:bookmarkStart w:id="429" w:name="_Toc52461500"/>
      <w:bookmarkStart w:id="430" w:name="_Toc52714023"/>
      <w:bookmarkStart w:id="431" w:name="_Toc57507760"/>
      <w:r w:rsidRPr="00C20DEB">
        <w:t>1</w:t>
      </w:r>
      <w:r w:rsidR="006876DD" w:rsidRPr="00C20DEB">
        <w:t>2</w:t>
      </w:r>
      <w:r w:rsidRPr="00C20DEB">
        <w:t>.1.Pakalpojumu pieejamības novērtējums</w:t>
      </w:r>
      <w:bookmarkEnd w:id="426"/>
      <w:bookmarkEnd w:id="427"/>
      <w:bookmarkEnd w:id="428"/>
      <w:bookmarkEnd w:id="429"/>
      <w:bookmarkEnd w:id="430"/>
      <w:bookmarkEnd w:id="431"/>
    </w:p>
    <w:p w14:paraId="04710292" w14:textId="77777777" w:rsidR="001A531C" w:rsidRPr="00C20DEB" w:rsidRDefault="001A531C" w:rsidP="00A6229A"/>
    <w:p w14:paraId="7E7C5D0C" w14:textId="14FD553C" w:rsidR="001A531C" w:rsidRPr="00C20DEB" w:rsidRDefault="001A531C" w:rsidP="00A6229A">
      <w:pPr>
        <w:rPr>
          <w:szCs w:val="24"/>
        </w:rPr>
      </w:pPr>
      <w:r w:rsidRPr="00C20DEB">
        <w:rPr>
          <w:szCs w:val="24"/>
        </w:rPr>
        <w:t xml:space="preserve">Lielai Latvijas iedzīvotāju daļai jau kultūrvēsturiski iesakņojusies apziņa, ka sadzīves lietai ir vērtība. Nereti sadzīves lietu taupīšanu ietekmē ierobežotie iedzīvotāju ienākumi, kas dažkārt noved arī pie pretēja efekta </w:t>
      </w:r>
      <w:r w:rsidR="0022086C" w:rsidRPr="00C20DEB">
        <w:rPr>
          <w:szCs w:val="24"/>
        </w:rPr>
        <w:t>–</w:t>
      </w:r>
      <w:r w:rsidRPr="00C20DEB">
        <w:rPr>
          <w:szCs w:val="24"/>
        </w:rPr>
        <w:t xml:space="preserve"> lētu un nekvalitatīvu lietu, ar īsu kalpošanas laiku, pirkšanas. Bet kopumā tāda iedzīvotāju rīcība, kā lietu taupīšana, mantošana, uzkrāšana, labošana, uzlabošana, atdošana vai pārdošana citiem lietotājiem ir visai izplatīta valstī, taču šie dati netiek nekur uzskaitīti un uzkrāti. </w:t>
      </w:r>
    </w:p>
    <w:p w14:paraId="040A968A" w14:textId="77777777" w:rsidR="001A531C" w:rsidRPr="00C20DEB" w:rsidRDefault="001A531C" w:rsidP="00A6229A">
      <w:pPr>
        <w:rPr>
          <w:szCs w:val="24"/>
        </w:rPr>
      </w:pPr>
    </w:p>
    <w:p w14:paraId="253DE54E" w14:textId="77777777" w:rsidR="001A531C" w:rsidRPr="00C20DEB" w:rsidRDefault="001A531C" w:rsidP="00A6229A">
      <w:pPr>
        <w:rPr>
          <w:szCs w:val="24"/>
        </w:rPr>
      </w:pPr>
      <w:r w:rsidRPr="1906AA59">
        <w:t xml:space="preserve">Lai novērtētu iedzīvotāju paradumus un sadzīves lietu kalpošanas laika pagarinājuma iespējas, biedrība </w:t>
      </w:r>
      <w:r w:rsidR="00C44468" w:rsidRPr="00C20DEB">
        <w:rPr>
          <w:szCs w:val="24"/>
        </w:rPr>
        <w:t>“</w:t>
      </w:r>
      <w:r w:rsidRPr="1906AA59">
        <w:t>Latvijas Atkritumu saimniecības asociācija</w:t>
      </w:r>
      <w:r w:rsidR="00C44468" w:rsidRPr="00C20DEB">
        <w:rPr>
          <w:szCs w:val="24"/>
        </w:rPr>
        <w:t>”</w:t>
      </w:r>
      <w:r w:rsidRPr="1906AA59">
        <w:t xml:space="preserve"> (LASA) sadarbībā </w:t>
      </w:r>
      <w:r w:rsidRPr="1906AA59">
        <w:rPr>
          <w:vertAlign w:val="superscript"/>
        </w:rPr>
        <w:footnoteReference w:id="209"/>
      </w:r>
      <w:r w:rsidRPr="1906AA59">
        <w:t xml:space="preserve"> ar Pasaules dabas fondu </w:t>
      </w:r>
      <w:r w:rsidRPr="1906AA59">
        <w:rPr>
          <w:vertAlign w:val="superscript"/>
        </w:rPr>
        <w:footnoteReference w:id="210"/>
      </w:r>
      <w:r w:rsidRPr="1906AA59">
        <w:t xml:space="preserve"> no 2020.gada 30.jūnija līdz 7.jūlijam veica iedzīvotāju anketēšanu, kuras laikā tika iegūtas 110 respondentu atbildes. Respondenti norāda, ka visbiežāk pašiem nevajadzīgus bērnu apģērbus un apavus: atdodu radu/draugu/paziņu ģimenēm (66 atbildes); ziedoju labdarībai (52 atbildes) un tirgoju nākošajam lietotājam (21 atbilde). Attiecībā uz rīcībām ar saplīsušu apģērbu un apaviem visvairāk sniegtās atbildes: nesu salabot uz šūšanas ateljē vai darbnīcu (71 atbilde); salaboju pats (51 atbilde) un izmetu nešķiroto sadzīves atkritumu konteinerā (28 atbildes). Attiecībā uz mājsaimniecībā esošajām sadzīves lietām, kuras ir bojātas, bet salabotas un atjaunotas tās vēl var turpināt lietot, respondenti visbiežāk norādījuši: paši atjaunojam/salabojam (53 atbildes); nesu salabot uz darbnīcu vai izsaucu meistaru (58 atbildes) un nododu dalīto atkritumu laukumā (46 atbildes).</w:t>
      </w:r>
    </w:p>
    <w:p w14:paraId="5292AB84" w14:textId="77777777" w:rsidR="001A531C" w:rsidRPr="00C20DEB" w:rsidRDefault="001A531C" w:rsidP="00A6229A">
      <w:pPr>
        <w:rPr>
          <w:szCs w:val="24"/>
        </w:rPr>
      </w:pPr>
      <w:r w:rsidRPr="00C20DEB">
        <w:rPr>
          <w:szCs w:val="24"/>
        </w:rPr>
        <w:t>Līdzīga saimniekošanas pieredze ir vērojama arī komercsektorā, kurā galvenais mērķis ir gūt peļņu, un materiālu atkārtota izmantošana tehnoloģiskajos procesos ir iespēja samazināt saimnieciskās darbības izmaksas. Piemēram, ceļu būvē noņemtā asfalta virskārta, tiek izmantota atjaunotā ceļa seguma sastāvā. Celtniecībā un būvniecībā, būvniecības materiāli tiek pirkti tādā apjomā, lai nerastos atlikumi un tiek atstāti tikai apdares materiāli, kas varētu būt nepieciešami klientam garantijas laikā. Tā kā celtniecības uzņēmumi, nespecializējas viena noteikta tehnoloģiskā procesa veikšanā, bet piedalās dažādu būvniecības projektu realizācijā, tad tie nestrādā ar lielām izejmateriālu noliktavām, kas ļautu efektīvāk izmantot celtniecības materiālus. Uzņēmumi pērk lietotas iekārtas un specializētās tehnikas; iegādājas vairākus unificētus instrumentus, lai pēc iespējas ilgāku laiku spētu nodrošināt remontēšanas iespējas,  taču šie dati netiek atsevišķi uzskaitīti.</w:t>
      </w:r>
    </w:p>
    <w:p w14:paraId="5FCABA0C" w14:textId="77777777" w:rsidR="001A531C" w:rsidRPr="00C20DEB" w:rsidRDefault="001A531C" w:rsidP="00A6229A">
      <w:pPr>
        <w:rPr>
          <w:szCs w:val="24"/>
        </w:rPr>
      </w:pPr>
    </w:p>
    <w:p w14:paraId="7F50490E" w14:textId="77777777" w:rsidR="001A531C" w:rsidRPr="00C20DEB" w:rsidRDefault="001A531C" w:rsidP="007D382E">
      <w:pPr>
        <w:pStyle w:val="Heading2"/>
      </w:pPr>
      <w:bookmarkStart w:id="432" w:name="_Toc52714024"/>
      <w:bookmarkStart w:id="433" w:name="_Toc57507761"/>
      <w:bookmarkStart w:id="434" w:name="_Toc49765469"/>
      <w:bookmarkStart w:id="435" w:name="_Toc49972787"/>
      <w:bookmarkStart w:id="436" w:name="_Toc52434595"/>
      <w:bookmarkStart w:id="437" w:name="_Toc52461501"/>
      <w:r w:rsidRPr="00C20DEB">
        <w:t>1</w:t>
      </w:r>
      <w:r w:rsidR="006876DD" w:rsidRPr="00C20DEB">
        <w:t>2</w:t>
      </w:r>
      <w:r w:rsidRPr="00C20DEB">
        <w:t>.2.</w:t>
      </w:r>
      <w:r w:rsidR="00BD5C57" w:rsidRPr="00C20DEB">
        <w:t xml:space="preserve"> </w:t>
      </w:r>
      <w:r w:rsidRPr="00C20DEB">
        <w:t xml:space="preserve">Situācija dažādās preču </w:t>
      </w:r>
      <w:bookmarkEnd w:id="432"/>
      <w:r w:rsidR="00271BB3" w:rsidRPr="00C20DEB">
        <w:t>plūsmās</w:t>
      </w:r>
      <w:bookmarkEnd w:id="433"/>
    </w:p>
    <w:p w14:paraId="460F911A" w14:textId="77777777" w:rsidR="001A531C" w:rsidRPr="00C20DEB" w:rsidRDefault="001A531C" w:rsidP="00A6229A"/>
    <w:p w14:paraId="5E3E6564" w14:textId="77777777" w:rsidR="001A531C" w:rsidRPr="00C20DEB" w:rsidRDefault="001A531C" w:rsidP="002135B6">
      <w:pPr>
        <w:pStyle w:val="Heading3"/>
      </w:pPr>
      <w:bookmarkStart w:id="438" w:name="_Toc52714025"/>
      <w:bookmarkStart w:id="439" w:name="_Toc57507762"/>
      <w:r w:rsidRPr="00C20DEB">
        <w:t>1</w:t>
      </w:r>
      <w:r w:rsidR="006876DD" w:rsidRPr="00C20DEB">
        <w:t>2</w:t>
      </w:r>
      <w:r w:rsidRPr="00C20DEB">
        <w:t>.2.1.Transportlīdzekļi</w:t>
      </w:r>
      <w:bookmarkEnd w:id="434"/>
      <w:bookmarkEnd w:id="435"/>
      <w:bookmarkEnd w:id="436"/>
      <w:bookmarkEnd w:id="437"/>
      <w:bookmarkEnd w:id="438"/>
      <w:bookmarkEnd w:id="439"/>
    </w:p>
    <w:p w14:paraId="1AC48A18" w14:textId="77777777" w:rsidR="001A531C" w:rsidRPr="00C20DEB" w:rsidRDefault="001A531C" w:rsidP="00A6229A"/>
    <w:p w14:paraId="00F26941" w14:textId="2AF31829" w:rsidR="001A531C" w:rsidRPr="00C20DEB" w:rsidRDefault="001A531C" w:rsidP="00A6229A">
      <w:r w:rsidRPr="00C20DEB">
        <w:t>Liela daļa no valstī reģistrētajiem remonta uzņēmumiem ir saistīta ar auto transporta un motociklu remontu. To nosaka gan izmantoto transporta līdzekļu tehniskais stāvoklis, gan to vērtība.</w:t>
      </w:r>
      <w:r w:rsidR="002A3713" w:rsidRPr="00C20DEB">
        <w:rPr>
          <w:color w:val="FF0000"/>
        </w:rPr>
        <w:t xml:space="preserve"> Aprēķināts, ka </w:t>
      </w:r>
      <w:r w:rsidR="001348D4" w:rsidRPr="00C20DEB">
        <w:rPr>
          <w:color w:val="FF0000"/>
        </w:rPr>
        <w:t xml:space="preserve">no vidēji gadā veikto darījumu skaita jaunu transportlīdzekļu darījumi veido </w:t>
      </w:r>
      <w:r w:rsidR="002A3713" w:rsidRPr="00C20DEB">
        <w:rPr>
          <w:color w:val="FF0000"/>
        </w:rPr>
        <w:t xml:space="preserve">tikai 4%, kas norāda, ka </w:t>
      </w:r>
      <w:r w:rsidR="00B469AF" w:rsidRPr="00C20DEB">
        <w:rPr>
          <w:color w:val="FF0000"/>
        </w:rPr>
        <w:t>lietotu</w:t>
      </w:r>
      <w:r w:rsidR="002A3713" w:rsidRPr="00C20DEB">
        <w:rPr>
          <w:color w:val="FF0000"/>
        </w:rPr>
        <w:t xml:space="preserve"> </w:t>
      </w:r>
      <w:r w:rsidR="00B469AF" w:rsidRPr="00C20DEB">
        <w:rPr>
          <w:color w:val="FF0000"/>
        </w:rPr>
        <w:t>transportlīdzekļu</w:t>
      </w:r>
      <w:r w:rsidR="002A3713" w:rsidRPr="00C20DEB">
        <w:rPr>
          <w:color w:val="FF0000"/>
        </w:rPr>
        <w:t xml:space="preserve"> </w:t>
      </w:r>
      <w:r w:rsidR="00B469AF" w:rsidRPr="00C20DEB">
        <w:rPr>
          <w:color w:val="FF0000"/>
        </w:rPr>
        <w:t>iegāde</w:t>
      </w:r>
      <w:r w:rsidR="002A3713" w:rsidRPr="00C20DEB">
        <w:rPr>
          <w:color w:val="FF0000"/>
        </w:rPr>
        <w:t xml:space="preserve"> veido 96% no kop</w:t>
      </w:r>
      <w:r w:rsidR="001348D4" w:rsidRPr="00C20DEB">
        <w:rPr>
          <w:color w:val="FF0000"/>
        </w:rPr>
        <w:t xml:space="preserve">ējā </w:t>
      </w:r>
      <w:r w:rsidR="00B469AF" w:rsidRPr="00C20DEB">
        <w:rPr>
          <w:color w:val="FF0000"/>
        </w:rPr>
        <w:t>darījumu skaita</w:t>
      </w:r>
      <w:r w:rsidR="002A3713" w:rsidRPr="00C20DEB">
        <w:rPr>
          <w:color w:val="FF0000"/>
        </w:rPr>
        <w:t xml:space="preserve"> </w:t>
      </w:r>
      <w:r w:rsidR="002A3713" w:rsidRPr="00C20DEB">
        <w:rPr>
          <w:rStyle w:val="FootnoteReference0"/>
          <w:color w:val="FF0000"/>
        </w:rPr>
        <w:footnoteReference w:id="211"/>
      </w:r>
      <w:r w:rsidR="002A3713" w:rsidRPr="00C20DEB">
        <w:rPr>
          <w:color w:val="FF0000"/>
        </w:rPr>
        <w:t>.</w:t>
      </w:r>
    </w:p>
    <w:p w14:paraId="6EBC8E5E" w14:textId="77777777" w:rsidR="001A531C" w:rsidRPr="00C20DEB" w:rsidRDefault="001A531C" w:rsidP="00A6229A">
      <w:r w:rsidRPr="00C20DEB">
        <w:t xml:space="preserve">Informācija par valstī reģistrēto transportlīdzekļu skaitu un dinamiku no 2013. līdz 2019. gadam apkopota pēc Valsts akciju sabiedrība </w:t>
      </w:r>
      <w:r w:rsidR="00C44468" w:rsidRPr="00C20DEB">
        <w:t>“</w:t>
      </w:r>
      <w:r w:rsidRPr="00C20DEB">
        <w:t>Ceļu satiksmes drošības direkcija</w:t>
      </w:r>
      <w:r w:rsidR="00C44468" w:rsidRPr="00C20DEB">
        <w:t>”</w:t>
      </w:r>
      <w:r w:rsidRPr="00C20DEB">
        <w:t xml:space="preserve"> (CSDD) pārskata </w:t>
      </w:r>
      <w:r w:rsidR="00C44468" w:rsidRPr="00C20DEB">
        <w:t>“</w:t>
      </w:r>
      <w:r w:rsidRPr="00C20DEB">
        <w:t>Reģistrēto, pirmoreiz reģistrēto un norakstīto transportlīdzekļu skaits</w:t>
      </w:r>
      <w:r w:rsidR="00C44468" w:rsidRPr="00C20DEB">
        <w:t>”</w:t>
      </w:r>
      <w:r w:rsidRPr="00C20DEB">
        <w:t xml:space="preserve"> (sk.</w:t>
      </w:r>
      <w:r w:rsidR="00223EE8" w:rsidRPr="00C20DEB">
        <w:t>7.p</w:t>
      </w:r>
      <w:r w:rsidRPr="00C20DEB">
        <w:t>ielikuma 1</w:t>
      </w:r>
      <w:r w:rsidR="00C66A6D" w:rsidRPr="00C20DEB">
        <w:t>2</w:t>
      </w:r>
      <w:r w:rsidRPr="00C20DEB">
        <w:t>.4.tab.). Salīdzinot ar 2013.gadā reģistrēto transportlīdzekļu skaitu, 2019.gadā to skaits ir pieaudzis par 20%.</w:t>
      </w:r>
    </w:p>
    <w:p w14:paraId="52AEAF59" w14:textId="77777777" w:rsidR="00637902" w:rsidRPr="00C20DEB" w:rsidRDefault="001A531C" w:rsidP="00637902">
      <w:r w:rsidRPr="00C20DEB">
        <w:t xml:space="preserve">Tā kā Latvijā uz vietas netiek veikta transportlīdzekļu ražošana, tad pirmā reģistrācija ir saistīta tikai ar importu. </w:t>
      </w:r>
    </w:p>
    <w:p w14:paraId="4C1C691E" w14:textId="5873C24D" w:rsidR="00637902" w:rsidRPr="00C20DEB" w:rsidRDefault="001A531C" w:rsidP="00637902">
      <w:r w:rsidRPr="00C20DEB">
        <w:t>Pēc</w:t>
      </w:r>
      <w:r w:rsidR="00637902" w:rsidRPr="00C20DEB">
        <w:t xml:space="preserve"> apkopotajiem datiem, salīdzinot ar 2013.gadā importēto transportlīdzekļu skaitu, 2019.gadā tas ir pieaudzis par 30%, tai skaitā jaunu (1-2 gadi) transportlīdzekļu īpatsvars kopējā apjomā pieaudzis - 2013.gadā tas bija 25%, bet 2019.gadā jau sasniedza 33% – attiecīgi importēto lietotu transporta līdzekļu skaits samazinās.</w:t>
      </w:r>
    </w:p>
    <w:p w14:paraId="78F98E85" w14:textId="77777777" w:rsidR="001A531C" w:rsidRPr="00C20DEB" w:rsidRDefault="001A531C" w:rsidP="00A6229A">
      <w:r w:rsidRPr="00C20DEB">
        <w:t>Samazinās arī norakstīto transportlīdzekļu skaits pret importēto transportlīdzekļu kopējo skaitu, ja 2013.gadā norakstīto transportlīdzekļu īpatsvars bija 39%, tad 2019.gadā – 26%.</w:t>
      </w:r>
    </w:p>
    <w:p w14:paraId="18DD705E" w14:textId="77777777" w:rsidR="001A531C" w:rsidRPr="00C20DEB" w:rsidRDefault="001A531C" w:rsidP="00A6229A">
      <w:r w:rsidRPr="00C20DEB">
        <w:t xml:space="preserve">Pēc LR Uzņēmumu reģistra datu licenciāta Firmas.lv datu apkopojuma par nozari </w:t>
      </w:r>
      <w:r w:rsidR="00C44468" w:rsidRPr="00C20DEB">
        <w:t>“</w:t>
      </w:r>
      <w:r w:rsidRPr="00C20DEB">
        <w:t>Autotirgus un apkope</w:t>
      </w:r>
      <w:r w:rsidR="00C44468" w:rsidRPr="00C20DEB">
        <w:t>”</w:t>
      </w:r>
      <w:r w:rsidRPr="00C20DEB">
        <w:t>, TOP 25 uzņēmumu kopējais 2018.gada neto apgrozījums bija 1 210 milj. EUR (uzņēmumos kopējais nodarbināto skaits bija 3 255), tai skaitā apkopju un rezerves daļu tirdzniecības neto apgrozījums veidoja 33% no kopējā neto apgrozījuma (sk.1</w:t>
      </w:r>
      <w:r w:rsidR="005B178C" w:rsidRPr="00C20DEB">
        <w:t>2</w:t>
      </w:r>
      <w:r w:rsidRPr="00C20DEB">
        <w:t>.1.att.)</w:t>
      </w:r>
      <w:r w:rsidR="00AD1E33" w:rsidRPr="00C20DEB">
        <w:t>.</w:t>
      </w:r>
      <w:r w:rsidRPr="00C20DEB">
        <w:t xml:space="preserve"> Taču šeit jāpiemin arī tas, ka arī specializētie auto tirgotāji nodrošina autoremonta pakalpojumus savām tirgotajām automašīnām, kas atsevišķi statistikas pārskatos netiek uzskaitīts.</w:t>
      </w:r>
    </w:p>
    <w:p w14:paraId="022C76EE" w14:textId="77777777" w:rsidR="001A531C" w:rsidRPr="00C20DEB" w:rsidRDefault="001A531C" w:rsidP="00A6229A"/>
    <w:p w14:paraId="7EDB4573" w14:textId="2CCBB202" w:rsidR="001A531C" w:rsidRPr="00C20DEB" w:rsidRDefault="00C83748" w:rsidP="00415AA1">
      <w:pPr>
        <w:ind w:firstLine="0"/>
        <w:jc w:val="center"/>
        <w:rPr>
          <w:rFonts w:eastAsia="Times New Roman"/>
        </w:rPr>
      </w:pPr>
      <w:bookmarkStart w:id="440" w:name="_Ref48060528"/>
      <w:bookmarkStart w:id="441" w:name="_Ref48060523"/>
      <w:r>
        <w:rPr>
          <w:noProof/>
          <w:lang w:eastAsia="lv-LV"/>
        </w:rPr>
        <w:drawing>
          <wp:inline distT="0" distB="0" distL="0" distR="0" wp14:anchorId="2B245B34" wp14:editId="2A4A1FEF">
            <wp:extent cx="5670551" cy="1828800"/>
            <wp:effectExtent l="0" t="0" r="0" b="0"/>
            <wp:docPr id="981565164" name="Picture 9815651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1565164"/>
                    <pic:cNvPicPr/>
                  </pic:nvPicPr>
                  <pic:blipFill>
                    <a:blip r:embed="rId84">
                      <a:extLst>
                        <a:ext uri="{28A0092B-C50C-407E-A947-70E740481C1C}">
                          <a14:useLocalDpi xmlns:a14="http://schemas.microsoft.com/office/drawing/2010/main" val="0"/>
                        </a:ext>
                      </a:extLst>
                    </a:blip>
                    <a:stretch>
                      <a:fillRect/>
                    </a:stretch>
                  </pic:blipFill>
                  <pic:spPr>
                    <a:xfrm>
                      <a:off x="0" y="0"/>
                      <a:ext cx="5670551" cy="1828800"/>
                    </a:xfrm>
                    <a:prstGeom prst="rect">
                      <a:avLst/>
                    </a:prstGeom>
                  </pic:spPr>
                </pic:pic>
              </a:graphicData>
            </a:graphic>
          </wp:inline>
        </w:drawing>
      </w:r>
    </w:p>
    <w:bookmarkEnd w:id="440"/>
    <w:p w14:paraId="3D044770" w14:textId="77777777" w:rsidR="001A531C" w:rsidRPr="00C20DEB" w:rsidRDefault="001A531C" w:rsidP="000B47CE">
      <w:pPr>
        <w:pStyle w:val="tv2132"/>
        <w:spacing w:line="240" w:lineRule="auto"/>
        <w:ind w:firstLine="0"/>
        <w:jc w:val="center"/>
        <w:rPr>
          <w:color w:val="auto"/>
          <w:sz w:val="24"/>
          <w:szCs w:val="24"/>
          <w:lang w:val="lv-LV"/>
        </w:rPr>
      </w:pPr>
      <w:r w:rsidRPr="00C20DEB">
        <w:rPr>
          <w:b/>
          <w:bCs/>
          <w:color w:val="auto"/>
          <w:sz w:val="24"/>
          <w:szCs w:val="24"/>
          <w:lang w:val="lv-LV"/>
        </w:rPr>
        <w:t>1</w:t>
      </w:r>
      <w:r w:rsidR="00B8401B" w:rsidRPr="00C20DEB">
        <w:rPr>
          <w:b/>
          <w:bCs/>
          <w:color w:val="auto"/>
          <w:sz w:val="24"/>
          <w:szCs w:val="24"/>
          <w:lang w:val="lv-LV"/>
        </w:rPr>
        <w:t>2</w:t>
      </w:r>
      <w:r w:rsidRPr="00C20DEB">
        <w:rPr>
          <w:b/>
          <w:bCs/>
          <w:color w:val="auto"/>
          <w:sz w:val="24"/>
          <w:szCs w:val="24"/>
          <w:lang w:val="lv-LV"/>
        </w:rPr>
        <w:t>.1.attēls.</w:t>
      </w:r>
      <w:r w:rsidRPr="00C20DEB">
        <w:rPr>
          <w:color w:val="auto"/>
          <w:sz w:val="24"/>
          <w:szCs w:val="24"/>
          <w:lang w:val="lv-LV"/>
        </w:rPr>
        <w:t xml:space="preserve"> Pirmā reģistrācija, tai skaitā jauni transportlīdzekļi un norakstīti transportlīdzekļi. </w:t>
      </w:r>
      <w:r w:rsidRPr="00C20DEB">
        <w:rPr>
          <w:color w:val="auto"/>
          <w:sz w:val="24"/>
          <w:szCs w:val="24"/>
          <w:vertAlign w:val="superscript"/>
          <w:lang w:val="lv-LV"/>
        </w:rPr>
        <w:footnoteReference w:id="212"/>
      </w:r>
      <w:bookmarkEnd w:id="441"/>
      <w:r w:rsidRPr="00C20DEB">
        <w:rPr>
          <w:color w:val="auto"/>
          <w:sz w:val="24"/>
          <w:szCs w:val="24"/>
          <w:lang w:val="lv-LV"/>
        </w:rPr>
        <w:t xml:space="preserve"> (Avots: SIA </w:t>
      </w:r>
      <w:r w:rsidR="00C44468" w:rsidRPr="00C20DEB">
        <w:rPr>
          <w:color w:val="auto"/>
          <w:sz w:val="24"/>
          <w:szCs w:val="24"/>
          <w:lang w:val="lv-LV"/>
        </w:rPr>
        <w:t>“</w:t>
      </w:r>
      <w:r w:rsidR="00FF1E51" w:rsidRPr="00C20DEB">
        <w:rPr>
          <w:color w:val="auto"/>
          <w:sz w:val="24"/>
          <w:szCs w:val="24"/>
          <w:lang w:val="lv-LV"/>
        </w:rPr>
        <w:t>Geo Consultants</w:t>
      </w:r>
      <w:r w:rsidR="00C44468" w:rsidRPr="00C20DEB">
        <w:rPr>
          <w:color w:val="auto"/>
          <w:sz w:val="24"/>
          <w:szCs w:val="24"/>
          <w:lang w:val="lv-LV"/>
        </w:rPr>
        <w:t>”</w:t>
      </w:r>
      <w:r w:rsidRPr="00C20DEB">
        <w:rPr>
          <w:color w:val="auto"/>
          <w:sz w:val="24"/>
          <w:szCs w:val="24"/>
          <w:lang w:val="lv-LV"/>
        </w:rPr>
        <w:t>, 2020)</w:t>
      </w:r>
    </w:p>
    <w:p w14:paraId="68356B6D" w14:textId="77777777" w:rsidR="001A531C" w:rsidRPr="00C20DEB" w:rsidRDefault="001A531C" w:rsidP="000B47CE">
      <w:pPr>
        <w:pStyle w:val="tv2132"/>
        <w:spacing w:line="240" w:lineRule="auto"/>
        <w:ind w:firstLine="0"/>
        <w:jc w:val="center"/>
        <w:rPr>
          <w:color w:val="auto"/>
          <w:sz w:val="24"/>
          <w:szCs w:val="24"/>
          <w:lang w:val="lv-LV"/>
        </w:rPr>
      </w:pPr>
    </w:p>
    <w:p w14:paraId="64672956" w14:textId="77777777" w:rsidR="001A531C" w:rsidRPr="00C20DEB" w:rsidRDefault="001A531C" w:rsidP="000B47CE">
      <w:r w:rsidRPr="00C20DEB">
        <w:t xml:space="preserve">Vērtējot aprites ekonomikas principu ieviešanu transporta sektorā būtiska sadaļa ir transportlīdzekļu noma un pakalpojuma pieejamība. Pēc Firmas.lv. apkopotajiem datiem par TOP 5 lielākajiem uzņēmumiem - 2018.gada neto apgrozījums sadaļā Auto  noma: vieglie auto  bija 66 milj. EUR </w:t>
      </w:r>
      <w:r w:rsidRPr="00C20DEB">
        <w:rPr>
          <w:vertAlign w:val="superscript"/>
        </w:rPr>
        <w:footnoteReference w:id="213"/>
      </w:r>
      <w:r w:rsidRPr="00C20DEB">
        <w:t xml:space="preserve">, bet autobusu un mikroautobusu noma – 3,6 milj. EUR </w:t>
      </w:r>
      <w:r w:rsidRPr="00C20DEB">
        <w:rPr>
          <w:vertAlign w:val="superscript"/>
        </w:rPr>
        <w:footnoteReference w:id="214"/>
      </w:r>
      <w:r w:rsidRPr="00C20DEB">
        <w:t>.</w:t>
      </w:r>
    </w:p>
    <w:p w14:paraId="64A9A1EE" w14:textId="77777777" w:rsidR="001A531C" w:rsidRPr="00C20DEB" w:rsidRDefault="001A531C" w:rsidP="000B47CE">
      <w:r w:rsidRPr="00C20DEB">
        <w:t xml:space="preserve">Kopumā transporta sektorā vērojama uz tirgus nosacījumiem balstīta transportlīdzekļu iegāde, remonts un noma. Pieaugot iedzīvotāju labklājībai tiek pirktas vairāk jaunas automašīnas, kas savukārt pagarina transportlīdzekļu kalpošanas laiku vietējā tirgū. Iedzīvotāji, kas nevēlas iegādāties automašīnas, var tās nomāt. Šī pieeja plaši piedāvāta arī komercsektorā. Ir pieejamas remonta iespējas, cik tālu ir ekonomiski pamatoti remontēt transportlīdzekli. Nepieciešams uzlabot un jāturpina uzraudzīt bīstamo atkritumu, kas rodas šajā sektorā, apsaimniekošanas sistēmu un izsekojamību, jo īpaši, kas rodas </w:t>
      </w:r>
      <w:r w:rsidR="00C44468" w:rsidRPr="00C20DEB">
        <w:t>“</w:t>
      </w:r>
      <w:r w:rsidRPr="00C20DEB">
        <w:t>pelēkās zonas</w:t>
      </w:r>
      <w:r w:rsidR="00C44468" w:rsidRPr="00C20DEB">
        <w:t>”</w:t>
      </w:r>
      <w:r w:rsidRPr="00C20DEB">
        <w:t xml:space="preserve"> segmentā.</w:t>
      </w:r>
    </w:p>
    <w:p w14:paraId="5AB6118F" w14:textId="77777777" w:rsidR="001A531C" w:rsidRPr="00C20DEB" w:rsidRDefault="001A531C" w:rsidP="000B47CE"/>
    <w:p w14:paraId="15CC7C95" w14:textId="77777777" w:rsidR="001A531C" w:rsidRPr="00C20DEB" w:rsidRDefault="001A531C" w:rsidP="002135B6">
      <w:pPr>
        <w:pStyle w:val="Heading3"/>
      </w:pPr>
      <w:bookmarkStart w:id="442" w:name="_Toc49765470"/>
      <w:bookmarkStart w:id="443" w:name="_Toc49972788"/>
      <w:bookmarkStart w:id="444" w:name="_Toc52434596"/>
      <w:bookmarkStart w:id="445" w:name="_Toc52461502"/>
      <w:bookmarkStart w:id="446" w:name="_Toc52714026"/>
      <w:bookmarkStart w:id="447" w:name="_Toc57507763"/>
      <w:r w:rsidRPr="00C20DEB">
        <w:t>1</w:t>
      </w:r>
      <w:r w:rsidR="00B8401B" w:rsidRPr="00C20DEB">
        <w:t>2</w:t>
      </w:r>
      <w:r w:rsidRPr="00C20DEB">
        <w:t>.2.2. Tekstilizstrādājumu atkritumi</w:t>
      </w:r>
      <w:bookmarkEnd w:id="442"/>
      <w:bookmarkEnd w:id="443"/>
      <w:bookmarkEnd w:id="444"/>
      <w:bookmarkEnd w:id="445"/>
      <w:bookmarkEnd w:id="446"/>
      <w:bookmarkEnd w:id="447"/>
    </w:p>
    <w:p w14:paraId="60D42D9A" w14:textId="77777777" w:rsidR="001A531C" w:rsidRPr="00C20DEB" w:rsidRDefault="001A531C" w:rsidP="000B47CE">
      <w:pPr>
        <w:rPr>
          <w:szCs w:val="24"/>
        </w:rPr>
      </w:pPr>
    </w:p>
    <w:p w14:paraId="46E6661B" w14:textId="10FEFDBE" w:rsidR="001A531C" w:rsidRPr="00C20DEB" w:rsidRDefault="001A531C" w:rsidP="000B47CE">
      <w:pPr>
        <w:rPr>
          <w:szCs w:val="24"/>
        </w:rPr>
      </w:pPr>
      <w:r w:rsidRPr="00C20DEB">
        <w:rPr>
          <w:szCs w:val="24"/>
        </w:rPr>
        <w:t>EK aprites ekonomikas ieviešanai Atkritumu pamatdirektīvā (Direktīva (ES) 2018/851) iestrādātas vairākas normatīvās izmaiņas attiecībā uz tekstilizstrādājumu atkritumiem, tai skaitā 9.pantā ir iekļauta prasība, ka dalībvalstīm jāveic pasākumi, lai veicinātu tekstilizstrādājumu labošanu un atkārtotu izmantošanu atkritumu savākšanas novēršanas pasākumu ietvaros. ES atkritumu politikas plānotajiem virzieniem nākamajos 20 gados tekstilizstrādājumu plūsmai tiek noteikta prioritāte investīcijām. Līdz 2024. gada 31. decembrim EK ir noteikusi dalībvalstīm veikt sagatavošanās darbus tekstilizstrādājumu atkārtotai izmantošanai un pārstrādei, kā arī noteikt īpašus kritērijus atkritumu rašanās pārtraukšanai, izstrādājot kritērijus beigu statusa piemērošanai dažādiem materiāliem.</w:t>
      </w:r>
    </w:p>
    <w:p w14:paraId="4BB1A5C3" w14:textId="09A1DD96" w:rsidR="002D0A09" w:rsidRPr="00C20DEB" w:rsidRDefault="002D0A09" w:rsidP="000B47CE">
      <w:pPr>
        <w:rPr>
          <w:color w:val="FF0000"/>
          <w:szCs w:val="24"/>
        </w:rPr>
      </w:pPr>
      <w:r w:rsidRPr="1906AA59">
        <w:rPr>
          <w:color w:val="FF0000"/>
        </w:rPr>
        <w:t>Aprēķināts, ka kopā ar labošanas sektora daļu kopējā tekstilizstrādājumu un mēbeļu tirgus vērtība ir 509 milj</w:t>
      </w:r>
      <w:r w:rsidR="00230BEB" w:rsidRPr="1906AA59">
        <w:rPr>
          <w:color w:val="FF0000"/>
        </w:rPr>
        <w:t xml:space="preserve">. </w:t>
      </w:r>
      <w:r w:rsidR="00230BEB" w:rsidRPr="1906AA59">
        <w:rPr>
          <w:i/>
          <w:iCs/>
          <w:color w:val="FF0000"/>
        </w:rPr>
        <w:t>euro</w:t>
      </w:r>
      <w:r w:rsidRPr="1906AA59">
        <w:rPr>
          <w:color w:val="FF0000"/>
        </w:rPr>
        <w:t xml:space="preserve">, un </w:t>
      </w:r>
      <w:r w:rsidR="004070FD" w:rsidRPr="1906AA59">
        <w:rPr>
          <w:color w:val="FF0000"/>
        </w:rPr>
        <w:t xml:space="preserve">tekstilizstrādājumu un mēbeļu </w:t>
      </w:r>
      <w:r w:rsidRPr="1906AA59">
        <w:rPr>
          <w:color w:val="FF0000"/>
        </w:rPr>
        <w:t>labošanas un atkārtotas izmantošanas sektors veido gandrīz 11% no kopējā</w:t>
      </w:r>
      <w:r w:rsidR="002B0B99" w:rsidRPr="1906AA59">
        <w:rPr>
          <w:color w:val="FF0000"/>
        </w:rPr>
        <w:t xml:space="preserve"> labošanas sektora </w:t>
      </w:r>
      <w:r w:rsidR="001E0F60" w:rsidRPr="1906AA59">
        <w:rPr>
          <w:rStyle w:val="FootnoteReference0"/>
          <w:color w:val="FF0000"/>
        </w:rPr>
        <w:footnoteReference w:id="215"/>
      </w:r>
      <w:r w:rsidRPr="1906AA59">
        <w:rPr>
          <w:color w:val="FF0000"/>
        </w:rPr>
        <w:t>.</w:t>
      </w:r>
    </w:p>
    <w:p w14:paraId="0FE7E8A3" w14:textId="77777777" w:rsidR="001A531C" w:rsidRPr="00C20DEB" w:rsidRDefault="001A531C" w:rsidP="000B47CE">
      <w:pPr>
        <w:rPr>
          <w:szCs w:val="24"/>
        </w:rPr>
      </w:pPr>
      <w:r w:rsidRPr="1906AA59">
        <w:t>Pēc CSP datiem apkopotajiem datiem (sk.1</w:t>
      </w:r>
      <w:r w:rsidR="005B178C" w:rsidRPr="1906AA59">
        <w:t>2</w:t>
      </w:r>
      <w:r w:rsidRPr="00C20DEB">
        <w:rPr>
          <w:szCs w:val="24"/>
        </w:rPr>
        <w:t>.</w:t>
      </w:r>
      <w:r w:rsidR="00AD1E33" w:rsidRPr="1906AA59">
        <w:t>2</w:t>
      </w:r>
      <w:r w:rsidRPr="1906AA59">
        <w:t>.att, 1</w:t>
      </w:r>
      <w:r w:rsidR="005B178C" w:rsidRPr="1906AA59">
        <w:t>2</w:t>
      </w:r>
      <w:r w:rsidRPr="00C20DEB">
        <w:rPr>
          <w:szCs w:val="24"/>
        </w:rPr>
        <w:t>.</w:t>
      </w:r>
      <w:r w:rsidR="00AD1E33" w:rsidRPr="1906AA59">
        <w:t>1</w:t>
      </w:r>
      <w:r w:rsidRPr="1906AA59">
        <w:t xml:space="preserve">.tab.) </w:t>
      </w:r>
      <w:r w:rsidR="00C44468" w:rsidRPr="00C20DEB">
        <w:rPr>
          <w:szCs w:val="24"/>
        </w:rPr>
        <w:t>“</w:t>
      </w:r>
      <w:r w:rsidRPr="1906AA59">
        <w:t>Eksports un imports pa valstīm, valstu grupām un teritorijām (kg) - Kombinētā nomenklatūra</w:t>
      </w:r>
      <w:r w:rsidR="00C44468" w:rsidRPr="00C20DEB">
        <w:rPr>
          <w:szCs w:val="24"/>
        </w:rPr>
        <w:t>”</w:t>
      </w:r>
      <w:r w:rsidRPr="00C20DEB">
        <w:rPr>
          <w:szCs w:val="24"/>
        </w:rPr>
        <w:t xml:space="preserve"> </w:t>
      </w:r>
      <w:r w:rsidRPr="1906AA59">
        <w:rPr>
          <w:vertAlign w:val="superscript"/>
        </w:rPr>
        <w:footnoteReference w:id="216"/>
      </w:r>
      <w:r w:rsidRPr="1906AA59">
        <w:t xml:space="preserve">, Latvijas kopējais tekstilizstrādājumu neto eksports </w:t>
      </w:r>
      <w:r w:rsidRPr="1906AA59">
        <w:rPr>
          <w:vertAlign w:val="superscript"/>
        </w:rPr>
        <w:footnoteReference w:id="217"/>
      </w:r>
      <w:r w:rsidRPr="1906AA59">
        <w:rPr>
          <w:vertAlign w:val="superscript"/>
        </w:rPr>
        <w:t xml:space="preserve"> </w:t>
      </w:r>
      <w:r w:rsidRPr="1906AA59">
        <w:t>2019.gadā bija negatīvs - 23 918 tonnas, kas ir par 24% lielāks nekā tas bija 2013.gadā, kas parāda, ka vietējā tirgū vairāk iegādājas ārvalstu ražotus produktus nekā vietējos. Būtiski pieaudzis lietotu apģērbu imports un eksports, kas ļauj secināt, ka Latvija ir savā ziņā lietotu apģērbu tranzītvalsts to turpmākai realizācijai trešās pasaules valstīs.</w:t>
      </w:r>
    </w:p>
    <w:p w14:paraId="4ED46BFD" w14:textId="77777777" w:rsidR="001A531C" w:rsidRPr="00C20DEB" w:rsidRDefault="001A531C" w:rsidP="000B47CE">
      <w:pPr>
        <w:rPr>
          <w:szCs w:val="24"/>
        </w:rPr>
      </w:pPr>
      <w:r w:rsidRPr="00C20DEB">
        <w:rPr>
          <w:szCs w:val="24"/>
        </w:rPr>
        <w:t>Pēc biedrības VRUA sniegtās informācijas, Latvijas tekstilizstrādājumu ražotāji eksportē 90% savu saražoto produkciju, vietējā tirgū realizējot tikai 10% no kopējā īpatsvara.</w:t>
      </w:r>
    </w:p>
    <w:p w14:paraId="463F9A48" w14:textId="77777777" w:rsidR="001A531C" w:rsidRPr="00C20DEB" w:rsidRDefault="001A531C" w:rsidP="000B47CE">
      <w:pPr>
        <w:rPr>
          <w:szCs w:val="24"/>
        </w:rPr>
      </w:pPr>
    </w:p>
    <w:p w14:paraId="110EA00A" w14:textId="77777777" w:rsidR="001A531C" w:rsidRPr="00C20DEB" w:rsidRDefault="00C07E65" w:rsidP="001E6875">
      <w:pPr>
        <w:ind w:firstLine="0"/>
        <w:jc w:val="center"/>
        <w:rPr>
          <w:rFonts w:eastAsia="Times New Roman"/>
        </w:rPr>
      </w:pPr>
      <w:r w:rsidRPr="00C20DEB">
        <w:rPr>
          <w:rFonts w:eastAsia="Times New Roman"/>
          <w:noProof/>
          <w:lang w:eastAsia="lv-LV"/>
        </w:rPr>
        <w:object w:dxaOrig="8631" w:dyaOrig="4061" w14:anchorId="0553F102">
          <v:shape id="_x0000_i1028" type="#_x0000_t75" style="width:6in;height:201.6pt;visibility:visible" o:ole="">
            <v:imagedata r:id="rId85" o:title=""/>
            <o:lock v:ext="edit" aspectratio="f"/>
          </v:shape>
          <o:OLEObject Type="Embed" ProgID="Excel.Sheet.8" ShapeID="_x0000_i1028" DrawAspect="Content" ObjectID="_1668186342" r:id="rId86">
            <o:FieldCodes>\s</o:FieldCodes>
          </o:OLEObject>
        </w:object>
      </w:r>
      <w:bookmarkStart w:id="448" w:name="_Ref49362867"/>
    </w:p>
    <w:bookmarkEnd w:id="448"/>
    <w:p w14:paraId="791E57FA" w14:textId="7185529D" w:rsidR="001A531C" w:rsidRPr="00C20DEB" w:rsidRDefault="001A531C" w:rsidP="001E6875">
      <w:pPr>
        <w:pStyle w:val="tv2132"/>
        <w:spacing w:line="240" w:lineRule="auto"/>
        <w:ind w:firstLine="0"/>
        <w:jc w:val="center"/>
        <w:rPr>
          <w:color w:val="auto"/>
          <w:sz w:val="24"/>
          <w:szCs w:val="24"/>
          <w:lang w:val="lv-LV"/>
        </w:rPr>
      </w:pPr>
      <w:r w:rsidRPr="00C20DEB">
        <w:rPr>
          <w:b/>
          <w:bCs/>
          <w:color w:val="auto"/>
          <w:sz w:val="24"/>
          <w:szCs w:val="24"/>
          <w:lang w:val="lv-LV"/>
        </w:rPr>
        <w:t>1</w:t>
      </w:r>
      <w:r w:rsidR="00B8401B" w:rsidRPr="00C20DEB">
        <w:rPr>
          <w:b/>
          <w:bCs/>
          <w:color w:val="auto"/>
          <w:sz w:val="24"/>
          <w:szCs w:val="24"/>
          <w:lang w:val="lv-LV"/>
        </w:rPr>
        <w:t>2</w:t>
      </w:r>
      <w:r w:rsidRPr="00C20DEB">
        <w:rPr>
          <w:b/>
          <w:bCs/>
          <w:color w:val="auto"/>
          <w:sz w:val="24"/>
          <w:szCs w:val="24"/>
          <w:lang w:val="lv-LV"/>
        </w:rPr>
        <w:t>.</w:t>
      </w:r>
      <w:r w:rsidR="00AD1E33" w:rsidRPr="00C20DEB">
        <w:rPr>
          <w:b/>
          <w:bCs/>
          <w:color w:val="auto"/>
          <w:sz w:val="24"/>
          <w:szCs w:val="24"/>
          <w:lang w:val="lv-LV"/>
        </w:rPr>
        <w:t>2</w:t>
      </w:r>
      <w:r w:rsidRPr="00C20DEB">
        <w:rPr>
          <w:b/>
          <w:bCs/>
          <w:color w:val="auto"/>
          <w:sz w:val="24"/>
          <w:szCs w:val="24"/>
          <w:lang w:val="lv-LV"/>
        </w:rPr>
        <w:t>.attēls.</w:t>
      </w:r>
      <w:r w:rsidRPr="00C20DEB">
        <w:rPr>
          <w:color w:val="auto"/>
          <w:sz w:val="24"/>
          <w:szCs w:val="24"/>
          <w:lang w:val="lv-LV"/>
        </w:rPr>
        <w:t xml:space="preserve"> Tekstilizstrādājumu eksports un imports laika periodā 2013.-2019.gadam </w:t>
      </w:r>
      <w:r w:rsidRPr="00C20DEB">
        <w:rPr>
          <w:color w:val="auto"/>
          <w:sz w:val="24"/>
          <w:szCs w:val="24"/>
          <w:vertAlign w:val="superscript"/>
          <w:lang w:val="lv-LV"/>
        </w:rPr>
        <w:footnoteReference w:id="218"/>
      </w:r>
      <w:r w:rsidRPr="00C20DEB">
        <w:rPr>
          <w:color w:val="auto"/>
          <w:sz w:val="24"/>
          <w:szCs w:val="24"/>
          <w:lang w:val="lv-LV"/>
        </w:rPr>
        <w:t xml:space="preserve">, t. (Avots: SIA </w:t>
      </w:r>
      <w:r w:rsidR="00C44468" w:rsidRPr="00C20DEB">
        <w:rPr>
          <w:color w:val="auto"/>
          <w:sz w:val="24"/>
          <w:szCs w:val="24"/>
          <w:lang w:val="lv-LV"/>
        </w:rPr>
        <w:t>“</w:t>
      </w:r>
      <w:r w:rsidR="00FF1E51" w:rsidRPr="00C20DEB">
        <w:rPr>
          <w:color w:val="auto"/>
          <w:sz w:val="24"/>
          <w:szCs w:val="24"/>
          <w:lang w:val="lv-LV"/>
        </w:rPr>
        <w:t>Geo Consultants</w:t>
      </w:r>
      <w:r w:rsidR="00C44468" w:rsidRPr="00C20DEB">
        <w:rPr>
          <w:color w:val="auto"/>
          <w:sz w:val="24"/>
          <w:szCs w:val="24"/>
          <w:lang w:val="lv-LV"/>
        </w:rPr>
        <w:t>”</w:t>
      </w:r>
      <w:r w:rsidRPr="00C20DEB">
        <w:rPr>
          <w:color w:val="auto"/>
          <w:sz w:val="24"/>
          <w:szCs w:val="24"/>
          <w:lang w:val="lv-LV"/>
        </w:rPr>
        <w:t>, 2020)</w:t>
      </w:r>
    </w:p>
    <w:p w14:paraId="1C220271" w14:textId="77777777" w:rsidR="001A531C" w:rsidRPr="00C20DEB" w:rsidRDefault="001A531C" w:rsidP="000B47CE">
      <w:pPr>
        <w:pStyle w:val="tv2132"/>
        <w:spacing w:line="240" w:lineRule="auto"/>
        <w:jc w:val="center"/>
        <w:rPr>
          <w:color w:val="auto"/>
          <w:sz w:val="24"/>
          <w:szCs w:val="24"/>
          <w:lang w:val="lv-LV"/>
        </w:rPr>
      </w:pPr>
    </w:p>
    <w:p w14:paraId="5FC45CD3" w14:textId="28E705D2" w:rsidR="001A531C" w:rsidRPr="00C20DEB" w:rsidRDefault="001A531C" w:rsidP="00295217">
      <w:pPr>
        <w:pStyle w:val="Subtitle"/>
      </w:pPr>
      <w:r w:rsidRPr="00C20DEB">
        <w:t>1</w:t>
      </w:r>
      <w:r w:rsidR="00C66A6D" w:rsidRPr="00C20DEB">
        <w:t>2</w:t>
      </w:r>
      <w:r w:rsidRPr="00C20DEB">
        <w:t>.</w:t>
      </w:r>
      <w:r w:rsidR="009C0D45" w:rsidRPr="00C20DEB">
        <w:t>2</w:t>
      </w:r>
      <w:r w:rsidRPr="00C20DEB">
        <w:t>.tabula</w:t>
      </w:r>
    </w:p>
    <w:p w14:paraId="0B29F833" w14:textId="77777777" w:rsidR="001A531C" w:rsidRPr="00C20DEB" w:rsidRDefault="001A531C" w:rsidP="000B47CE"/>
    <w:p w14:paraId="6423856E" w14:textId="22BF50F1" w:rsidR="001A531C" w:rsidRPr="00C20DEB" w:rsidRDefault="001A531C" w:rsidP="000B47CE">
      <w:pPr>
        <w:pStyle w:val="Tabulasnosaukums1"/>
        <w:rPr>
          <w:color w:val="auto"/>
        </w:rPr>
      </w:pPr>
      <w:r w:rsidRPr="00C20DEB">
        <w:rPr>
          <w:color w:val="auto"/>
        </w:rPr>
        <w:t xml:space="preserve">Tekstilizstrādājumu neto eksports, tai skaitā apģērbu, lietotu apģērbu un citu tekstilizstrādājumu apjoms laika periodā 2013.-2019.gadam, t, kg/iedz. </w:t>
      </w:r>
      <w:r w:rsidRPr="00C20DEB">
        <w:rPr>
          <w:color w:val="auto"/>
          <w:vertAlign w:val="superscript"/>
        </w:rPr>
        <w:footnoteReference w:id="219"/>
      </w:r>
    </w:p>
    <w:tbl>
      <w:tblPr>
        <w:tblW w:w="51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
        <w:gridCol w:w="998"/>
        <w:gridCol w:w="853"/>
        <w:gridCol w:w="713"/>
        <w:gridCol w:w="849"/>
        <w:gridCol w:w="569"/>
        <w:gridCol w:w="709"/>
        <w:gridCol w:w="711"/>
        <w:gridCol w:w="847"/>
        <w:gridCol w:w="711"/>
        <w:gridCol w:w="853"/>
        <w:gridCol w:w="845"/>
      </w:tblGrid>
      <w:tr w:rsidR="000E5A5B" w:rsidRPr="00C20DEB" w14:paraId="15F6C73C" w14:textId="77777777" w:rsidTr="00C07E65">
        <w:trPr>
          <w:trHeight w:val="20"/>
        </w:trPr>
        <w:tc>
          <w:tcPr>
            <w:tcW w:w="371" w:type="pct"/>
            <w:vMerge w:val="restart"/>
            <w:shd w:val="clear" w:color="auto" w:fill="E2EFD9"/>
            <w:noWrap/>
            <w:vAlign w:val="center"/>
            <w:hideMark/>
          </w:tcPr>
          <w:p w14:paraId="41C2C30C" w14:textId="77777777" w:rsidR="001A531C" w:rsidRPr="00C20DEB" w:rsidRDefault="001A531C" w:rsidP="000B47CE">
            <w:pPr>
              <w:ind w:left="-113" w:right="-120" w:firstLine="0"/>
              <w:jc w:val="center"/>
              <w:rPr>
                <w:b/>
                <w:sz w:val="20"/>
                <w:szCs w:val="20"/>
                <w:lang w:eastAsia="en-GB"/>
              </w:rPr>
            </w:pPr>
            <w:r w:rsidRPr="00C20DEB">
              <w:rPr>
                <w:b/>
                <w:sz w:val="20"/>
                <w:szCs w:val="20"/>
                <w:lang w:eastAsia="en-GB"/>
              </w:rPr>
              <w:t>Gads</w:t>
            </w:r>
          </w:p>
        </w:tc>
        <w:tc>
          <w:tcPr>
            <w:tcW w:w="534" w:type="pct"/>
            <w:vMerge w:val="restart"/>
            <w:shd w:val="clear" w:color="auto" w:fill="E2EFD9"/>
            <w:noWrap/>
            <w:vAlign w:val="center"/>
            <w:hideMark/>
          </w:tcPr>
          <w:p w14:paraId="67C18763" w14:textId="77777777" w:rsidR="001A531C" w:rsidRPr="00C20DEB" w:rsidRDefault="001A531C" w:rsidP="000B47CE">
            <w:pPr>
              <w:ind w:left="-113" w:right="-120" w:firstLine="0"/>
              <w:jc w:val="center"/>
              <w:rPr>
                <w:b/>
                <w:sz w:val="20"/>
                <w:szCs w:val="20"/>
                <w:lang w:eastAsia="en-GB"/>
              </w:rPr>
            </w:pPr>
            <w:r w:rsidRPr="00C20DEB">
              <w:rPr>
                <w:b/>
                <w:sz w:val="20"/>
                <w:szCs w:val="20"/>
                <w:lang w:eastAsia="en-GB"/>
              </w:rPr>
              <w:t>Iedzīvotāju skaits</w:t>
            </w:r>
          </w:p>
        </w:tc>
        <w:tc>
          <w:tcPr>
            <w:tcW w:w="837" w:type="pct"/>
            <w:gridSpan w:val="2"/>
            <w:shd w:val="clear" w:color="auto" w:fill="E2EFD9"/>
            <w:noWrap/>
            <w:vAlign w:val="center"/>
            <w:hideMark/>
          </w:tcPr>
          <w:p w14:paraId="0673CD9D" w14:textId="77777777" w:rsidR="001A531C" w:rsidRPr="00C20DEB" w:rsidRDefault="001A531C" w:rsidP="000B47CE">
            <w:pPr>
              <w:ind w:left="-113" w:right="-120" w:firstLine="0"/>
              <w:jc w:val="center"/>
              <w:rPr>
                <w:b/>
                <w:sz w:val="18"/>
                <w:szCs w:val="18"/>
                <w:lang w:eastAsia="en-GB"/>
              </w:rPr>
            </w:pPr>
            <w:r w:rsidRPr="00C20DEB">
              <w:rPr>
                <w:b/>
                <w:sz w:val="18"/>
                <w:szCs w:val="18"/>
                <w:lang w:eastAsia="en-GB"/>
              </w:rPr>
              <w:t>Kopā tekstilizstrādājumi</w:t>
            </w:r>
          </w:p>
        </w:tc>
        <w:tc>
          <w:tcPr>
            <w:tcW w:w="758" w:type="pct"/>
            <w:gridSpan w:val="2"/>
            <w:shd w:val="clear" w:color="auto" w:fill="E2EFD9"/>
            <w:noWrap/>
            <w:vAlign w:val="center"/>
            <w:hideMark/>
          </w:tcPr>
          <w:p w14:paraId="23A3C20D" w14:textId="77777777" w:rsidR="001A531C" w:rsidRPr="00C20DEB" w:rsidRDefault="001A531C" w:rsidP="000B47CE">
            <w:pPr>
              <w:ind w:left="-113" w:right="-120" w:firstLine="0"/>
              <w:jc w:val="center"/>
              <w:rPr>
                <w:b/>
                <w:sz w:val="20"/>
                <w:szCs w:val="20"/>
                <w:lang w:eastAsia="en-GB"/>
              </w:rPr>
            </w:pPr>
            <w:r w:rsidRPr="00C20DEB">
              <w:rPr>
                <w:b/>
                <w:sz w:val="20"/>
                <w:szCs w:val="20"/>
                <w:lang w:eastAsia="en-GB"/>
              </w:rPr>
              <w:t>Apģērbi</w:t>
            </w:r>
          </w:p>
        </w:tc>
        <w:tc>
          <w:tcPr>
            <w:tcW w:w="759" w:type="pct"/>
            <w:gridSpan w:val="2"/>
            <w:shd w:val="clear" w:color="auto" w:fill="E2EFD9"/>
            <w:noWrap/>
            <w:vAlign w:val="center"/>
            <w:hideMark/>
          </w:tcPr>
          <w:p w14:paraId="5C58212C" w14:textId="77777777" w:rsidR="001A531C" w:rsidRPr="00C20DEB" w:rsidRDefault="001A531C" w:rsidP="000B47CE">
            <w:pPr>
              <w:ind w:left="-113" w:right="-120" w:firstLine="0"/>
              <w:jc w:val="center"/>
              <w:rPr>
                <w:b/>
                <w:sz w:val="20"/>
                <w:szCs w:val="20"/>
                <w:lang w:eastAsia="en-GB"/>
              </w:rPr>
            </w:pPr>
            <w:r w:rsidRPr="00C20DEB">
              <w:rPr>
                <w:b/>
                <w:sz w:val="20"/>
                <w:szCs w:val="20"/>
                <w:lang w:eastAsia="en-GB"/>
              </w:rPr>
              <w:t>Lietoti apģērbi</w:t>
            </w:r>
          </w:p>
        </w:tc>
        <w:tc>
          <w:tcPr>
            <w:tcW w:w="833" w:type="pct"/>
            <w:gridSpan w:val="2"/>
            <w:shd w:val="clear" w:color="auto" w:fill="E2EFD9"/>
            <w:noWrap/>
            <w:vAlign w:val="center"/>
            <w:hideMark/>
          </w:tcPr>
          <w:p w14:paraId="3BFD7485" w14:textId="77777777" w:rsidR="001A531C" w:rsidRPr="00C20DEB" w:rsidRDefault="001A531C" w:rsidP="000B47CE">
            <w:pPr>
              <w:ind w:left="-113" w:right="-120" w:firstLine="0"/>
              <w:jc w:val="center"/>
              <w:rPr>
                <w:b/>
                <w:sz w:val="20"/>
                <w:szCs w:val="20"/>
                <w:lang w:eastAsia="en-GB"/>
              </w:rPr>
            </w:pPr>
            <w:r w:rsidRPr="00C20DEB">
              <w:rPr>
                <w:b/>
                <w:sz w:val="20"/>
                <w:szCs w:val="20"/>
                <w:lang w:eastAsia="en-GB"/>
              </w:rPr>
              <w:t>Kopā apģērbi</w:t>
            </w:r>
          </w:p>
        </w:tc>
        <w:tc>
          <w:tcPr>
            <w:tcW w:w="908" w:type="pct"/>
            <w:gridSpan w:val="2"/>
            <w:shd w:val="clear" w:color="auto" w:fill="E2EFD9"/>
            <w:noWrap/>
            <w:vAlign w:val="center"/>
            <w:hideMark/>
          </w:tcPr>
          <w:p w14:paraId="056BDC80" w14:textId="77777777" w:rsidR="001A531C" w:rsidRPr="00C20DEB" w:rsidRDefault="001A531C" w:rsidP="000B47CE">
            <w:pPr>
              <w:ind w:left="-113" w:right="-120" w:firstLine="0"/>
              <w:jc w:val="center"/>
              <w:rPr>
                <w:b/>
                <w:sz w:val="20"/>
                <w:szCs w:val="20"/>
                <w:lang w:eastAsia="en-GB"/>
              </w:rPr>
            </w:pPr>
            <w:r w:rsidRPr="00C20DEB">
              <w:rPr>
                <w:b/>
                <w:sz w:val="20"/>
                <w:szCs w:val="20"/>
                <w:lang w:eastAsia="en-GB"/>
              </w:rPr>
              <w:t>Citi tekstilizstrādājumi un apavi</w:t>
            </w:r>
          </w:p>
        </w:tc>
      </w:tr>
      <w:tr w:rsidR="000E5A5B" w:rsidRPr="00C20DEB" w14:paraId="519F41ED" w14:textId="77777777" w:rsidTr="00C07E65">
        <w:trPr>
          <w:trHeight w:val="20"/>
        </w:trPr>
        <w:tc>
          <w:tcPr>
            <w:tcW w:w="371" w:type="pct"/>
            <w:vMerge/>
            <w:shd w:val="clear" w:color="auto" w:fill="E2EFD9"/>
            <w:vAlign w:val="center"/>
            <w:hideMark/>
          </w:tcPr>
          <w:p w14:paraId="37460D22" w14:textId="77777777" w:rsidR="001A531C" w:rsidRPr="00C20DEB" w:rsidRDefault="001A531C" w:rsidP="000B47CE">
            <w:pPr>
              <w:ind w:left="-113" w:right="-120" w:firstLine="0"/>
              <w:jc w:val="center"/>
              <w:rPr>
                <w:b/>
                <w:sz w:val="20"/>
                <w:szCs w:val="20"/>
                <w:lang w:eastAsia="en-GB"/>
              </w:rPr>
            </w:pPr>
          </w:p>
        </w:tc>
        <w:tc>
          <w:tcPr>
            <w:tcW w:w="534" w:type="pct"/>
            <w:vMerge/>
            <w:shd w:val="clear" w:color="auto" w:fill="E2EFD9"/>
            <w:vAlign w:val="center"/>
            <w:hideMark/>
          </w:tcPr>
          <w:p w14:paraId="15729E02" w14:textId="77777777" w:rsidR="001A531C" w:rsidRPr="00C20DEB" w:rsidRDefault="001A531C" w:rsidP="000B47CE">
            <w:pPr>
              <w:ind w:left="-113" w:right="-120" w:firstLine="0"/>
              <w:jc w:val="center"/>
              <w:rPr>
                <w:b/>
                <w:sz w:val="20"/>
                <w:szCs w:val="20"/>
                <w:lang w:eastAsia="en-GB"/>
              </w:rPr>
            </w:pPr>
          </w:p>
        </w:tc>
        <w:tc>
          <w:tcPr>
            <w:tcW w:w="456" w:type="pct"/>
            <w:shd w:val="clear" w:color="auto" w:fill="E2EFD9"/>
            <w:noWrap/>
            <w:vAlign w:val="center"/>
            <w:hideMark/>
          </w:tcPr>
          <w:p w14:paraId="69245F3B" w14:textId="2090E36D" w:rsidR="001A531C" w:rsidRPr="00C20DEB" w:rsidRDefault="001A531C" w:rsidP="000B47CE">
            <w:pPr>
              <w:ind w:left="-113" w:right="-120" w:firstLine="0"/>
              <w:jc w:val="center"/>
              <w:rPr>
                <w:b/>
                <w:sz w:val="20"/>
                <w:szCs w:val="20"/>
                <w:lang w:eastAsia="en-GB"/>
              </w:rPr>
            </w:pPr>
            <w:r w:rsidRPr="00C20DEB">
              <w:rPr>
                <w:b/>
                <w:sz w:val="20"/>
                <w:szCs w:val="20"/>
                <w:lang w:eastAsia="en-GB"/>
              </w:rPr>
              <w:t>t</w:t>
            </w:r>
          </w:p>
        </w:tc>
        <w:tc>
          <w:tcPr>
            <w:tcW w:w="381" w:type="pct"/>
            <w:shd w:val="clear" w:color="auto" w:fill="E2EFD9"/>
            <w:noWrap/>
            <w:vAlign w:val="center"/>
            <w:hideMark/>
          </w:tcPr>
          <w:p w14:paraId="33665697" w14:textId="77777777" w:rsidR="001A531C" w:rsidRPr="00C20DEB" w:rsidRDefault="001A531C" w:rsidP="000B47CE">
            <w:pPr>
              <w:ind w:left="-113" w:right="-120" w:firstLine="0"/>
              <w:jc w:val="center"/>
              <w:rPr>
                <w:b/>
                <w:sz w:val="20"/>
                <w:szCs w:val="20"/>
                <w:lang w:eastAsia="en-GB"/>
              </w:rPr>
            </w:pPr>
            <w:r w:rsidRPr="00C20DEB">
              <w:rPr>
                <w:b/>
                <w:sz w:val="20"/>
                <w:szCs w:val="20"/>
                <w:lang w:eastAsia="en-GB"/>
              </w:rPr>
              <w:t>kg/</w:t>
            </w:r>
          </w:p>
          <w:p w14:paraId="7814B7DE" w14:textId="77777777" w:rsidR="001A531C" w:rsidRPr="00C20DEB" w:rsidRDefault="001A531C" w:rsidP="000B47CE">
            <w:pPr>
              <w:ind w:left="-113" w:right="-120" w:firstLine="0"/>
              <w:jc w:val="center"/>
              <w:rPr>
                <w:b/>
                <w:sz w:val="20"/>
                <w:szCs w:val="20"/>
                <w:lang w:eastAsia="en-GB"/>
              </w:rPr>
            </w:pPr>
            <w:r w:rsidRPr="00C20DEB">
              <w:rPr>
                <w:b/>
                <w:sz w:val="20"/>
                <w:szCs w:val="20"/>
                <w:lang w:eastAsia="en-GB"/>
              </w:rPr>
              <w:t>iedz.</w:t>
            </w:r>
          </w:p>
        </w:tc>
        <w:tc>
          <w:tcPr>
            <w:tcW w:w="454" w:type="pct"/>
            <w:shd w:val="clear" w:color="auto" w:fill="E2EFD9"/>
            <w:noWrap/>
            <w:vAlign w:val="center"/>
            <w:hideMark/>
          </w:tcPr>
          <w:p w14:paraId="4DDEB7C2" w14:textId="2DBDA2DF" w:rsidR="001A531C" w:rsidRPr="00C20DEB" w:rsidRDefault="001A531C" w:rsidP="000B47CE">
            <w:pPr>
              <w:ind w:left="-113" w:right="-120" w:firstLine="0"/>
              <w:jc w:val="center"/>
              <w:rPr>
                <w:b/>
                <w:sz w:val="20"/>
                <w:szCs w:val="20"/>
                <w:lang w:eastAsia="en-GB"/>
              </w:rPr>
            </w:pPr>
            <w:r w:rsidRPr="00C20DEB">
              <w:rPr>
                <w:b/>
                <w:sz w:val="20"/>
                <w:szCs w:val="20"/>
                <w:lang w:eastAsia="en-GB"/>
              </w:rPr>
              <w:t>t</w:t>
            </w:r>
          </w:p>
        </w:tc>
        <w:tc>
          <w:tcPr>
            <w:tcW w:w="304" w:type="pct"/>
            <w:shd w:val="clear" w:color="auto" w:fill="E2EFD9"/>
            <w:noWrap/>
            <w:vAlign w:val="center"/>
            <w:hideMark/>
          </w:tcPr>
          <w:p w14:paraId="743C6DE8" w14:textId="77777777" w:rsidR="001A531C" w:rsidRPr="00C20DEB" w:rsidRDefault="001A531C" w:rsidP="000B47CE">
            <w:pPr>
              <w:ind w:left="-113" w:right="-120" w:firstLine="0"/>
              <w:jc w:val="center"/>
              <w:rPr>
                <w:b/>
                <w:sz w:val="20"/>
                <w:szCs w:val="20"/>
                <w:lang w:eastAsia="en-GB"/>
              </w:rPr>
            </w:pPr>
            <w:r w:rsidRPr="00C20DEB">
              <w:rPr>
                <w:b/>
                <w:sz w:val="20"/>
                <w:szCs w:val="20"/>
                <w:lang w:eastAsia="en-GB"/>
              </w:rPr>
              <w:t>kg/</w:t>
            </w:r>
          </w:p>
          <w:p w14:paraId="4D5154B7" w14:textId="77777777" w:rsidR="001A531C" w:rsidRPr="00C20DEB" w:rsidRDefault="001A531C" w:rsidP="000B47CE">
            <w:pPr>
              <w:ind w:left="-113" w:right="-120" w:firstLine="0"/>
              <w:jc w:val="center"/>
              <w:rPr>
                <w:b/>
                <w:sz w:val="20"/>
                <w:szCs w:val="20"/>
                <w:lang w:eastAsia="en-GB"/>
              </w:rPr>
            </w:pPr>
            <w:r w:rsidRPr="00C20DEB">
              <w:rPr>
                <w:b/>
                <w:sz w:val="20"/>
                <w:szCs w:val="20"/>
                <w:lang w:eastAsia="en-GB"/>
              </w:rPr>
              <w:t>iedz</w:t>
            </w:r>
          </w:p>
        </w:tc>
        <w:tc>
          <w:tcPr>
            <w:tcW w:w="379" w:type="pct"/>
            <w:shd w:val="clear" w:color="auto" w:fill="E2EFD9"/>
            <w:noWrap/>
            <w:vAlign w:val="center"/>
            <w:hideMark/>
          </w:tcPr>
          <w:p w14:paraId="442BDF00" w14:textId="71719713" w:rsidR="001A531C" w:rsidRPr="00C20DEB" w:rsidRDefault="001A531C" w:rsidP="000B47CE">
            <w:pPr>
              <w:ind w:left="-113" w:right="-120" w:firstLine="0"/>
              <w:jc w:val="center"/>
              <w:rPr>
                <w:b/>
                <w:sz w:val="20"/>
                <w:szCs w:val="20"/>
                <w:lang w:eastAsia="en-GB"/>
              </w:rPr>
            </w:pPr>
            <w:r w:rsidRPr="00C20DEB">
              <w:rPr>
                <w:b/>
                <w:sz w:val="20"/>
                <w:szCs w:val="20"/>
                <w:lang w:eastAsia="en-GB"/>
              </w:rPr>
              <w:t>t</w:t>
            </w:r>
          </w:p>
        </w:tc>
        <w:tc>
          <w:tcPr>
            <w:tcW w:w="380" w:type="pct"/>
            <w:shd w:val="clear" w:color="auto" w:fill="E2EFD9"/>
            <w:noWrap/>
            <w:vAlign w:val="center"/>
            <w:hideMark/>
          </w:tcPr>
          <w:p w14:paraId="6216D9C4" w14:textId="77777777" w:rsidR="001A531C" w:rsidRPr="00C20DEB" w:rsidRDefault="001A531C" w:rsidP="000B47CE">
            <w:pPr>
              <w:ind w:left="-113" w:right="-120" w:firstLine="0"/>
              <w:jc w:val="center"/>
              <w:rPr>
                <w:b/>
                <w:sz w:val="20"/>
                <w:szCs w:val="20"/>
                <w:lang w:eastAsia="en-GB"/>
              </w:rPr>
            </w:pPr>
            <w:r w:rsidRPr="00C20DEB">
              <w:rPr>
                <w:b/>
                <w:sz w:val="20"/>
                <w:szCs w:val="20"/>
                <w:lang w:eastAsia="en-GB"/>
              </w:rPr>
              <w:t>kg/</w:t>
            </w:r>
          </w:p>
          <w:p w14:paraId="21AD1B15" w14:textId="77777777" w:rsidR="001A531C" w:rsidRPr="00C20DEB" w:rsidRDefault="001A531C" w:rsidP="000B47CE">
            <w:pPr>
              <w:ind w:left="-113" w:right="-120" w:firstLine="0"/>
              <w:jc w:val="center"/>
              <w:rPr>
                <w:b/>
                <w:sz w:val="20"/>
                <w:szCs w:val="20"/>
                <w:lang w:eastAsia="en-GB"/>
              </w:rPr>
            </w:pPr>
            <w:r w:rsidRPr="00C20DEB">
              <w:rPr>
                <w:b/>
                <w:sz w:val="20"/>
                <w:szCs w:val="20"/>
                <w:lang w:eastAsia="en-GB"/>
              </w:rPr>
              <w:t>iedz</w:t>
            </w:r>
          </w:p>
        </w:tc>
        <w:tc>
          <w:tcPr>
            <w:tcW w:w="453" w:type="pct"/>
            <w:shd w:val="clear" w:color="auto" w:fill="E2EFD9"/>
            <w:noWrap/>
            <w:vAlign w:val="center"/>
            <w:hideMark/>
          </w:tcPr>
          <w:p w14:paraId="08F4B72B" w14:textId="5F1E1F4C" w:rsidR="001A531C" w:rsidRPr="00C20DEB" w:rsidRDefault="001A531C" w:rsidP="000B47CE">
            <w:pPr>
              <w:ind w:left="-113" w:right="-120" w:firstLine="0"/>
              <w:jc w:val="center"/>
              <w:rPr>
                <w:b/>
                <w:sz w:val="20"/>
                <w:szCs w:val="20"/>
                <w:lang w:eastAsia="en-GB"/>
              </w:rPr>
            </w:pPr>
            <w:r w:rsidRPr="00C20DEB">
              <w:rPr>
                <w:b/>
                <w:sz w:val="20"/>
                <w:szCs w:val="20"/>
                <w:lang w:eastAsia="en-GB"/>
              </w:rPr>
              <w:t>t</w:t>
            </w:r>
          </w:p>
        </w:tc>
        <w:tc>
          <w:tcPr>
            <w:tcW w:w="380" w:type="pct"/>
            <w:shd w:val="clear" w:color="auto" w:fill="E2EFD9"/>
            <w:noWrap/>
            <w:vAlign w:val="center"/>
            <w:hideMark/>
          </w:tcPr>
          <w:p w14:paraId="2F23AB7D" w14:textId="77777777" w:rsidR="001A531C" w:rsidRPr="00C20DEB" w:rsidRDefault="001A531C" w:rsidP="000B47CE">
            <w:pPr>
              <w:ind w:left="-113" w:right="-120" w:firstLine="0"/>
              <w:jc w:val="center"/>
              <w:rPr>
                <w:b/>
                <w:sz w:val="20"/>
                <w:szCs w:val="20"/>
                <w:lang w:eastAsia="en-GB"/>
              </w:rPr>
            </w:pPr>
            <w:r w:rsidRPr="00C20DEB">
              <w:rPr>
                <w:b/>
                <w:sz w:val="20"/>
                <w:szCs w:val="20"/>
                <w:lang w:eastAsia="en-GB"/>
              </w:rPr>
              <w:t>kg/</w:t>
            </w:r>
          </w:p>
          <w:p w14:paraId="06769D1A" w14:textId="77777777" w:rsidR="001A531C" w:rsidRPr="00C20DEB" w:rsidRDefault="001A531C" w:rsidP="000B47CE">
            <w:pPr>
              <w:ind w:left="-113" w:right="-120" w:firstLine="0"/>
              <w:jc w:val="center"/>
              <w:rPr>
                <w:b/>
                <w:sz w:val="20"/>
                <w:szCs w:val="20"/>
                <w:lang w:eastAsia="en-GB"/>
              </w:rPr>
            </w:pPr>
            <w:r w:rsidRPr="00C20DEB">
              <w:rPr>
                <w:b/>
                <w:sz w:val="20"/>
                <w:szCs w:val="20"/>
                <w:lang w:eastAsia="en-GB"/>
              </w:rPr>
              <w:t>iedz.</w:t>
            </w:r>
          </w:p>
        </w:tc>
        <w:tc>
          <w:tcPr>
            <w:tcW w:w="456" w:type="pct"/>
            <w:shd w:val="clear" w:color="auto" w:fill="E2EFD9"/>
            <w:noWrap/>
            <w:vAlign w:val="center"/>
            <w:hideMark/>
          </w:tcPr>
          <w:p w14:paraId="0F7594E3" w14:textId="21A3A218" w:rsidR="001A531C" w:rsidRPr="00C20DEB" w:rsidRDefault="001A531C" w:rsidP="000B47CE">
            <w:pPr>
              <w:ind w:left="-113" w:right="-120" w:firstLine="0"/>
              <w:jc w:val="center"/>
              <w:rPr>
                <w:b/>
                <w:sz w:val="20"/>
                <w:szCs w:val="20"/>
                <w:lang w:eastAsia="en-GB"/>
              </w:rPr>
            </w:pPr>
            <w:r w:rsidRPr="00C20DEB">
              <w:rPr>
                <w:b/>
                <w:sz w:val="20"/>
                <w:szCs w:val="20"/>
                <w:lang w:eastAsia="en-GB"/>
              </w:rPr>
              <w:t>t</w:t>
            </w:r>
          </w:p>
        </w:tc>
        <w:tc>
          <w:tcPr>
            <w:tcW w:w="452" w:type="pct"/>
            <w:shd w:val="clear" w:color="auto" w:fill="E2EFD9"/>
            <w:noWrap/>
            <w:vAlign w:val="center"/>
            <w:hideMark/>
          </w:tcPr>
          <w:p w14:paraId="2CDD82E9" w14:textId="77777777" w:rsidR="001A531C" w:rsidRPr="00C20DEB" w:rsidRDefault="001A531C" w:rsidP="000B47CE">
            <w:pPr>
              <w:ind w:left="-113" w:right="-120" w:firstLine="0"/>
              <w:jc w:val="center"/>
              <w:rPr>
                <w:b/>
                <w:sz w:val="20"/>
                <w:szCs w:val="20"/>
                <w:lang w:eastAsia="en-GB"/>
              </w:rPr>
            </w:pPr>
            <w:r w:rsidRPr="00C20DEB">
              <w:rPr>
                <w:b/>
                <w:sz w:val="20"/>
                <w:szCs w:val="20"/>
                <w:lang w:eastAsia="en-GB"/>
              </w:rPr>
              <w:t>kg/</w:t>
            </w:r>
          </w:p>
          <w:p w14:paraId="48F3F232" w14:textId="77777777" w:rsidR="001A531C" w:rsidRPr="00C20DEB" w:rsidRDefault="001A531C" w:rsidP="000B47CE">
            <w:pPr>
              <w:ind w:left="-113" w:right="-120" w:firstLine="0"/>
              <w:jc w:val="center"/>
              <w:rPr>
                <w:b/>
                <w:sz w:val="20"/>
                <w:szCs w:val="20"/>
                <w:lang w:eastAsia="en-GB"/>
              </w:rPr>
            </w:pPr>
            <w:r w:rsidRPr="00C20DEB">
              <w:rPr>
                <w:b/>
                <w:sz w:val="20"/>
                <w:szCs w:val="20"/>
                <w:lang w:eastAsia="en-GB"/>
              </w:rPr>
              <w:t>iedz.</w:t>
            </w:r>
          </w:p>
        </w:tc>
      </w:tr>
      <w:tr w:rsidR="00E171CC" w:rsidRPr="00C20DEB" w14:paraId="7F063D82" w14:textId="77777777" w:rsidTr="001E6875">
        <w:trPr>
          <w:trHeight w:val="20"/>
        </w:trPr>
        <w:tc>
          <w:tcPr>
            <w:tcW w:w="371" w:type="pct"/>
            <w:noWrap/>
            <w:hideMark/>
          </w:tcPr>
          <w:p w14:paraId="65B1122A" w14:textId="77777777" w:rsidR="001A531C" w:rsidRPr="00C20DEB" w:rsidRDefault="001A531C" w:rsidP="000B47CE">
            <w:pPr>
              <w:ind w:firstLine="0"/>
              <w:jc w:val="center"/>
              <w:rPr>
                <w:sz w:val="20"/>
                <w:szCs w:val="20"/>
                <w:lang w:eastAsia="en-GB"/>
              </w:rPr>
            </w:pPr>
            <w:r w:rsidRPr="00C20DEB">
              <w:rPr>
                <w:sz w:val="20"/>
                <w:szCs w:val="20"/>
                <w:lang w:eastAsia="en-GB"/>
              </w:rPr>
              <w:t xml:space="preserve">2013 </w:t>
            </w:r>
          </w:p>
        </w:tc>
        <w:tc>
          <w:tcPr>
            <w:tcW w:w="534" w:type="pct"/>
            <w:noWrap/>
            <w:hideMark/>
          </w:tcPr>
          <w:p w14:paraId="5512B2C4" w14:textId="77777777" w:rsidR="001A531C" w:rsidRPr="00C20DEB" w:rsidRDefault="001A531C" w:rsidP="000B47CE">
            <w:pPr>
              <w:ind w:firstLine="0"/>
              <w:rPr>
                <w:sz w:val="20"/>
                <w:szCs w:val="20"/>
                <w:lang w:eastAsia="en-GB"/>
              </w:rPr>
            </w:pPr>
            <w:r w:rsidRPr="00C20DEB">
              <w:rPr>
                <w:sz w:val="20"/>
                <w:szCs w:val="20"/>
                <w:lang w:eastAsia="en-GB"/>
              </w:rPr>
              <w:t xml:space="preserve">2 067 878 </w:t>
            </w:r>
          </w:p>
        </w:tc>
        <w:tc>
          <w:tcPr>
            <w:tcW w:w="456" w:type="pct"/>
            <w:noWrap/>
            <w:hideMark/>
          </w:tcPr>
          <w:p w14:paraId="4960FD6B" w14:textId="77777777" w:rsidR="001A531C" w:rsidRPr="00C20DEB" w:rsidRDefault="001A531C" w:rsidP="000B47CE">
            <w:pPr>
              <w:ind w:firstLine="0"/>
              <w:jc w:val="center"/>
              <w:rPr>
                <w:sz w:val="20"/>
                <w:szCs w:val="20"/>
                <w:lang w:eastAsia="en-GB"/>
              </w:rPr>
            </w:pPr>
            <w:r w:rsidRPr="00C20DEB">
              <w:rPr>
                <w:sz w:val="20"/>
                <w:szCs w:val="20"/>
                <w:lang w:eastAsia="en-GB"/>
              </w:rPr>
              <w:t>19 413</w:t>
            </w:r>
          </w:p>
        </w:tc>
        <w:tc>
          <w:tcPr>
            <w:tcW w:w="381" w:type="pct"/>
            <w:noWrap/>
            <w:hideMark/>
          </w:tcPr>
          <w:p w14:paraId="28E6C126" w14:textId="77777777" w:rsidR="001A531C" w:rsidRPr="00C20DEB" w:rsidRDefault="001A531C" w:rsidP="000B47CE">
            <w:pPr>
              <w:ind w:firstLine="0"/>
              <w:jc w:val="center"/>
              <w:rPr>
                <w:sz w:val="20"/>
                <w:szCs w:val="20"/>
                <w:lang w:eastAsia="en-GB"/>
              </w:rPr>
            </w:pPr>
            <w:r w:rsidRPr="00C20DEB">
              <w:rPr>
                <w:sz w:val="20"/>
                <w:szCs w:val="20"/>
                <w:lang w:eastAsia="en-GB"/>
              </w:rPr>
              <w:t>9,39</w:t>
            </w:r>
          </w:p>
        </w:tc>
        <w:tc>
          <w:tcPr>
            <w:tcW w:w="454" w:type="pct"/>
            <w:noWrap/>
            <w:hideMark/>
          </w:tcPr>
          <w:p w14:paraId="378C8906" w14:textId="77777777" w:rsidR="001A531C" w:rsidRPr="00C20DEB" w:rsidRDefault="001A531C" w:rsidP="000B47CE">
            <w:pPr>
              <w:ind w:firstLine="0"/>
              <w:jc w:val="center"/>
              <w:rPr>
                <w:sz w:val="20"/>
                <w:szCs w:val="20"/>
                <w:lang w:eastAsia="en-GB"/>
              </w:rPr>
            </w:pPr>
            <w:r w:rsidRPr="00C20DEB">
              <w:rPr>
                <w:sz w:val="20"/>
                <w:szCs w:val="20"/>
                <w:lang w:eastAsia="en-GB"/>
              </w:rPr>
              <w:t>12 478</w:t>
            </w:r>
          </w:p>
        </w:tc>
        <w:tc>
          <w:tcPr>
            <w:tcW w:w="304" w:type="pct"/>
            <w:noWrap/>
            <w:hideMark/>
          </w:tcPr>
          <w:p w14:paraId="25718A31" w14:textId="77777777" w:rsidR="001A531C" w:rsidRPr="00C20DEB" w:rsidRDefault="001A531C" w:rsidP="000B47CE">
            <w:pPr>
              <w:ind w:firstLine="0"/>
              <w:jc w:val="center"/>
              <w:rPr>
                <w:sz w:val="20"/>
                <w:szCs w:val="20"/>
                <w:lang w:eastAsia="en-GB"/>
              </w:rPr>
            </w:pPr>
            <w:r w:rsidRPr="00C20DEB">
              <w:rPr>
                <w:sz w:val="20"/>
                <w:szCs w:val="20"/>
                <w:lang w:eastAsia="en-GB"/>
              </w:rPr>
              <w:t>6,03</w:t>
            </w:r>
          </w:p>
        </w:tc>
        <w:tc>
          <w:tcPr>
            <w:tcW w:w="379" w:type="pct"/>
            <w:noWrap/>
            <w:hideMark/>
          </w:tcPr>
          <w:p w14:paraId="0FCF3991" w14:textId="77777777" w:rsidR="001A531C" w:rsidRPr="00C20DEB" w:rsidRDefault="001A531C" w:rsidP="000B47CE">
            <w:pPr>
              <w:ind w:firstLine="0"/>
              <w:jc w:val="center"/>
              <w:rPr>
                <w:sz w:val="20"/>
                <w:szCs w:val="20"/>
                <w:lang w:eastAsia="en-GB"/>
              </w:rPr>
            </w:pPr>
            <w:r w:rsidRPr="00C20DEB">
              <w:rPr>
                <w:sz w:val="20"/>
                <w:szCs w:val="20"/>
                <w:lang w:eastAsia="en-GB"/>
              </w:rPr>
              <w:t>4 482</w:t>
            </w:r>
          </w:p>
        </w:tc>
        <w:tc>
          <w:tcPr>
            <w:tcW w:w="380" w:type="pct"/>
            <w:noWrap/>
            <w:hideMark/>
          </w:tcPr>
          <w:p w14:paraId="1BE03942" w14:textId="77777777" w:rsidR="001A531C" w:rsidRPr="00C20DEB" w:rsidRDefault="001A531C" w:rsidP="000B47CE">
            <w:pPr>
              <w:ind w:firstLine="0"/>
              <w:jc w:val="center"/>
              <w:rPr>
                <w:sz w:val="20"/>
                <w:szCs w:val="20"/>
                <w:lang w:eastAsia="en-GB"/>
              </w:rPr>
            </w:pPr>
            <w:r w:rsidRPr="00C20DEB">
              <w:rPr>
                <w:sz w:val="20"/>
                <w:szCs w:val="20"/>
                <w:lang w:eastAsia="en-GB"/>
              </w:rPr>
              <w:t>2,17</w:t>
            </w:r>
          </w:p>
        </w:tc>
        <w:tc>
          <w:tcPr>
            <w:tcW w:w="453" w:type="pct"/>
            <w:noWrap/>
            <w:hideMark/>
          </w:tcPr>
          <w:p w14:paraId="04015AB1" w14:textId="77777777" w:rsidR="001A531C" w:rsidRPr="00C20DEB" w:rsidRDefault="001A531C" w:rsidP="000B47CE">
            <w:pPr>
              <w:ind w:firstLine="0"/>
              <w:jc w:val="center"/>
              <w:rPr>
                <w:sz w:val="20"/>
                <w:szCs w:val="20"/>
                <w:lang w:eastAsia="en-GB"/>
              </w:rPr>
            </w:pPr>
            <w:r w:rsidRPr="00C20DEB">
              <w:rPr>
                <w:sz w:val="20"/>
                <w:szCs w:val="20"/>
                <w:lang w:eastAsia="en-GB"/>
              </w:rPr>
              <w:t>16 960</w:t>
            </w:r>
          </w:p>
        </w:tc>
        <w:tc>
          <w:tcPr>
            <w:tcW w:w="380" w:type="pct"/>
            <w:noWrap/>
            <w:hideMark/>
          </w:tcPr>
          <w:p w14:paraId="4300F73E" w14:textId="77777777" w:rsidR="001A531C" w:rsidRPr="00C20DEB" w:rsidRDefault="001A531C" w:rsidP="000B47CE">
            <w:pPr>
              <w:ind w:firstLine="0"/>
              <w:jc w:val="center"/>
              <w:rPr>
                <w:sz w:val="20"/>
                <w:szCs w:val="20"/>
                <w:lang w:eastAsia="en-GB"/>
              </w:rPr>
            </w:pPr>
            <w:r w:rsidRPr="00C20DEB">
              <w:rPr>
                <w:sz w:val="20"/>
                <w:szCs w:val="20"/>
                <w:lang w:eastAsia="en-GB"/>
              </w:rPr>
              <w:t>8,20</w:t>
            </w:r>
          </w:p>
        </w:tc>
        <w:tc>
          <w:tcPr>
            <w:tcW w:w="456" w:type="pct"/>
            <w:noWrap/>
            <w:hideMark/>
          </w:tcPr>
          <w:p w14:paraId="1719CF2E" w14:textId="77777777" w:rsidR="001A531C" w:rsidRPr="00C20DEB" w:rsidRDefault="001A531C" w:rsidP="000B47CE">
            <w:pPr>
              <w:ind w:firstLine="0"/>
              <w:jc w:val="center"/>
              <w:rPr>
                <w:sz w:val="20"/>
                <w:szCs w:val="20"/>
                <w:lang w:eastAsia="en-GB"/>
              </w:rPr>
            </w:pPr>
            <w:r w:rsidRPr="00C20DEB">
              <w:rPr>
                <w:sz w:val="20"/>
                <w:szCs w:val="20"/>
                <w:lang w:eastAsia="en-GB"/>
              </w:rPr>
              <w:t>2 453</w:t>
            </w:r>
          </w:p>
        </w:tc>
        <w:tc>
          <w:tcPr>
            <w:tcW w:w="452" w:type="pct"/>
            <w:noWrap/>
            <w:hideMark/>
          </w:tcPr>
          <w:p w14:paraId="542DE064" w14:textId="77777777" w:rsidR="001A531C" w:rsidRPr="00C20DEB" w:rsidRDefault="001A531C" w:rsidP="000B47CE">
            <w:pPr>
              <w:ind w:firstLine="0"/>
              <w:jc w:val="center"/>
              <w:rPr>
                <w:sz w:val="20"/>
                <w:szCs w:val="20"/>
                <w:lang w:eastAsia="en-GB"/>
              </w:rPr>
            </w:pPr>
            <w:r w:rsidRPr="00C20DEB">
              <w:rPr>
                <w:sz w:val="20"/>
                <w:szCs w:val="20"/>
                <w:lang w:eastAsia="en-GB"/>
              </w:rPr>
              <w:t>1,19</w:t>
            </w:r>
          </w:p>
        </w:tc>
      </w:tr>
      <w:tr w:rsidR="00E171CC" w:rsidRPr="00C20DEB" w14:paraId="03A07167" w14:textId="77777777" w:rsidTr="001E6875">
        <w:trPr>
          <w:trHeight w:val="20"/>
        </w:trPr>
        <w:tc>
          <w:tcPr>
            <w:tcW w:w="371" w:type="pct"/>
            <w:noWrap/>
            <w:hideMark/>
          </w:tcPr>
          <w:p w14:paraId="2D72949F" w14:textId="77777777" w:rsidR="001A531C" w:rsidRPr="00C20DEB" w:rsidRDefault="001A531C" w:rsidP="000B47CE">
            <w:pPr>
              <w:ind w:firstLine="0"/>
              <w:jc w:val="center"/>
              <w:rPr>
                <w:sz w:val="20"/>
                <w:szCs w:val="20"/>
                <w:lang w:eastAsia="en-GB"/>
              </w:rPr>
            </w:pPr>
            <w:r w:rsidRPr="00C20DEB">
              <w:rPr>
                <w:sz w:val="20"/>
                <w:szCs w:val="20"/>
                <w:lang w:eastAsia="en-GB"/>
              </w:rPr>
              <w:t>2014</w:t>
            </w:r>
          </w:p>
        </w:tc>
        <w:tc>
          <w:tcPr>
            <w:tcW w:w="534" w:type="pct"/>
            <w:noWrap/>
            <w:hideMark/>
          </w:tcPr>
          <w:p w14:paraId="1FBC5CEC" w14:textId="77777777" w:rsidR="001A531C" w:rsidRPr="00C20DEB" w:rsidRDefault="001A531C" w:rsidP="000B47CE">
            <w:pPr>
              <w:ind w:firstLine="0"/>
              <w:rPr>
                <w:sz w:val="20"/>
                <w:szCs w:val="20"/>
                <w:lang w:eastAsia="en-GB"/>
              </w:rPr>
            </w:pPr>
            <w:r w:rsidRPr="00C20DEB">
              <w:rPr>
                <w:sz w:val="20"/>
                <w:szCs w:val="20"/>
                <w:lang w:eastAsia="en-GB"/>
              </w:rPr>
              <w:t xml:space="preserve">2 047 302 </w:t>
            </w:r>
          </w:p>
        </w:tc>
        <w:tc>
          <w:tcPr>
            <w:tcW w:w="456" w:type="pct"/>
            <w:noWrap/>
            <w:hideMark/>
          </w:tcPr>
          <w:p w14:paraId="18459650" w14:textId="77777777" w:rsidR="001A531C" w:rsidRPr="00C20DEB" w:rsidRDefault="001A531C" w:rsidP="000B47CE">
            <w:pPr>
              <w:ind w:firstLine="0"/>
              <w:jc w:val="center"/>
              <w:rPr>
                <w:sz w:val="20"/>
                <w:szCs w:val="20"/>
                <w:lang w:eastAsia="en-GB"/>
              </w:rPr>
            </w:pPr>
            <w:r w:rsidRPr="00C20DEB">
              <w:rPr>
                <w:sz w:val="20"/>
                <w:szCs w:val="20"/>
                <w:lang w:eastAsia="en-GB"/>
              </w:rPr>
              <w:t>18 162</w:t>
            </w:r>
          </w:p>
        </w:tc>
        <w:tc>
          <w:tcPr>
            <w:tcW w:w="381" w:type="pct"/>
            <w:noWrap/>
            <w:hideMark/>
          </w:tcPr>
          <w:p w14:paraId="40A446F7" w14:textId="77777777" w:rsidR="001A531C" w:rsidRPr="00C20DEB" w:rsidRDefault="001A531C" w:rsidP="000B47CE">
            <w:pPr>
              <w:ind w:firstLine="0"/>
              <w:jc w:val="center"/>
              <w:rPr>
                <w:sz w:val="20"/>
                <w:szCs w:val="20"/>
                <w:lang w:eastAsia="en-GB"/>
              </w:rPr>
            </w:pPr>
            <w:r w:rsidRPr="00C20DEB">
              <w:rPr>
                <w:sz w:val="20"/>
                <w:szCs w:val="20"/>
                <w:lang w:eastAsia="en-GB"/>
              </w:rPr>
              <w:t>8,87</w:t>
            </w:r>
          </w:p>
        </w:tc>
        <w:tc>
          <w:tcPr>
            <w:tcW w:w="454" w:type="pct"/>
            <w:noWrap/>
            <w:hideMark/>
          </w:tcPr>
          <w:p w14:paraId="79434BA4" w14:textId="77777777" w:rsidR="001A531C" w:rsidRPr="00C20DEB" w:rsidRDefault="001A531C" w:rsidP="000B47CE">
            <w:pPr>
              <w:ind w:firstLine="0"/>
              <w:jc w:val="center"/>
              <w:rPr>
                <w:sz w:val="20"/>
                <w:szCs w:val="20"/>
                <w:lang w:eastAsia="en-GB"/>
              </w:rPr>
            </w:pPr>
            <w:r w:rsidRPr="00C20DEB">
              <w:rPr>
                <w:sz w:val="20"/>
                <w:szCs w:val="20"/>
                <w:lang w:eastAsia="en-GB"/>
              </w:rPr>
              <w:t>12 307</w:t>
            </w:r>
          </w:p>
        </w:tc>
        <w:tc>
          <w:tcPr>
            <w:tcW w:w="304" w:type="pct"/>
            <w:noWrap/>
            <w:hideMark/>
          </w:tcPr>
          <w:p w14:paraId="25B9D195" w14:textId="77777777" w:rsidR="001A531C" w:rsidRPr="00C20DEB" w:rsidRDefault="001A531C" w:rsidP="000B47CE">
            <w:pPr>
              <w:ind w:firstLine="0"/>
              <w:jc w:val="center"/>
              <w:rPr>
                <w:sz w:val="20"/>
                <w:szCs w:val="20"/>
                <w:lang w:eastAsia="en-GB"/>
              </w:rPr>
            </w:pPr>
            <w:r w:rsidRPr="00C20DEB">
              <w:rPr>
                <w:sz w:val="20"/>
                <w:szCs w:val="20"/>
                <w:lang w:eastAsia="en-GB"/>
              </w:rPr>
              <w:t>6,01</w:t>
            </w:r>
          </w:p>
        </w:tc>
        <w:tc>
          <w:tcPr>
            <w:tcW w:w="379" w:type="pct"/>
            <w:noWrap/>
            <w:hideMark/>
          </w:tcPr>
          <w:p w14:paraId="64AA1678" w14:textId="77777777" w:rsidR="001A531C" w:rsidRPr="00C20DEB" w:rsidRDefault="001A531C" w:rsidP="000B47CE">
            <w:pPr>
              <w:ind w:firstLine="0"/>
              <w:jc w:val="center"/>
              <w:rPr>
                <w:sz w:val="20"/>
                <w:szCs w:val="20"/>
                <w:lang w:eastAsia="en-GB"/>
              </w:rPr>
            </w:pPr>
            <w:r w:rsidRPr="00C20DEB">
              <w:rPr>
                <w:sz w:val="20"/>
                <w:szCs w:val="20"/>
                <w:lang w:eastAsia="en-GB"/>
              </w:rPr>
              <w:t>3 130</w:t>
            </w:r>
          </w:p>
        </w:tc>
        <w:tc>
          <w:tcPr>
            <w:tcW w:w="380" w:type="pct"/>
            <w:noWrap/>
            <w:hideMark/>
          </w:tcPr>
          <w:p w14:paraId="6C2CF586" w14:textId="77777777" w:rsidR="001A531C" w:rsidRPr="00C20DEB" w:rsidRDefault="001A531C" w:rsidP="000B47CE">
            <w:pPr>
              <w:ind w:firstLine="0"/>
              <w:jc w:val="center"/>
              <w:rPr>
                <w:sz w:val="20"/>
                <w:szCs w:val="20"/>
                <w:lang w:eastAsia="en-GB"/>
              </w:rPr>
            </w:pPr>
            <w:r w:rsidRPr="00C20DEB">
              <w:rPr>
                <w:sz w:val="20"/>
                <w:szCs w:val="20"/>
                <w:lang w:eastAsia="en-GB"/>
              </w:rPr>
              <w:t>1,53</w:t>
            </w:r>
          </w:p>
        </w:tc>
        <w:tc>
          <w:tcPr>
            <w:tcW w:w="453" w:type="pct"/>
            <w:noWrap/>
            <w:hideMark/>
          </w:tcPr>
          <w:p w14:paraId="13D40028" w14:textId="77777777" w:rsidR="001A531C" w:rsidRPr="00C20DEB" w:rsidRDefault="001A531C" w:rsidP="000B47CE">
            <w:pPr>
              <w:ind w:firstLine="0"/>
              <w:jc w:val="center"/>
              <w:rPr>
                <w:sz w:val="20"/>
                <w:szCs w:val="20"/>
                <w:lang w:eastAsia="en-GB"/>
              </w:rPr>
            </w:pPr>
            <w:r w:rsidRPr="00C20DEB">
              <w:rPr>
                <w:sz w:val="20"/>
                <w:szCs w:val="20"/>
                <w:lang w:eastAsia="en-GB"/>
              </w:rPr>
              <w:t>15 437</w:t>
            </w:r>
          </w:p>
        </w:tc>
        <w:tc>
          <w:tcPr>
            <w:tcW w:w="380" w:type="pct"/>
            <w:noWrap/>
            <w:hideMark/>
          </w:tcPr>
          <w:p w14:paraId="4716B65A" w14:textId="77777777" w:rsidR="001A531C" w:rsidRPr="00C20DEB" w:rsidRDefault="001A531C" w:rsidP="000B47CE">
            <w:pPr>
              <w:ind w:firstLine="0"/>
              <w:jc w:val="center"/>
              <w:rPr>
                <w:sz w:val="20"/>
                <w:szCs w:val="20"/>
                <w:lang w:eastAsia="en-GB"/>
              </w:rPr>
            </w:pPr>
            <w:r w:rsidRPr="00C20DEB">
              <w:rPr>
                <w:sz w:val="20"/>
                <w:szCs w:val="20"/>
                <w:lang w:eastAsia="en-GB"/>
              </w:rPr>
              <w:t>7,54</w:t>
            </w:r>
          </w:p>
        </w:tc>
        <w:tc>
          <w:tcPr>
            <w:tcW w:w="456" w:type="pct"/>
            <w:noWrap/>
            <w:hideMark/>
          </w:tcPr>
          <w:p w14:paraId="4D5E80E6" w14:textId="77777777" w:rsidR="001A531C" w:rsidRPr="00C20DEB" w:rsidRDefault="001A531C" w:rsidP="000B47CE">
            <w:pPr>
              <w:ind w:firstLine="0"/>
              <w:jc w:val="center"/>
              <w:rPr>
                <w:sz w:val="20"/>
                <w:szCs w:val="20"/>
                <w:lang w:eastAsia="en-GB"/>
              </w:rPr>
            </w:pPr>
            <w:r w:rsidRPr="00C20DEB">
              <w:rPr>
                <w:sz w:val="20"/>
                <w:szCs w:val="20"/>
                <w:lang w:eastAsia="en-GB"/>
              </w:rPr>
              <w:t>2 725</w:t>
            </w:r>
          </w:p>
        </w:tc>
        <w:tc>
          <w:tcPr>
            <w:tcW w:w="452" w:type="pct"/>
            <w:noWrap/>
            <w:hideMark/>
          </w:tcPr>
          <w:p w14:paraId="3D83C81A" w14:textId="77777777" w:rsidR="001A531C" w:rsidRPr="00C20DEB" w:rsidRDefault="001A531C" w:rsidP="000B47CE">
            <w:pPr>
              <w:ind w:firstLine="0"/>
              <w:jc w:val="center"/>
              <w:rPr>
                <w:sz w:val="20"/>
                <w:szCs w:val="20"/>
                <w:lang w:eastAsia="en-GB"/>
              </w:rPr>
            </w:pPr>
            <w:r w:rsidRPr="00C20DEB">
              <w:rPr>
                <w:sz w:val="20"/>
                <w:szCs w:val="20"/>
                <w:lang w:eastAsia="en-GB"/>
              </w:rPr>
              <w:t>1,33</w:t>
            </w:r>
          </w:p>
        </w:tc>
      </w:tr>
      <w:tr w:rsidR="00E171CC" w:rsidRPr="00C20DEB" w14:paraId="679BDFF7" w14:textId="77777777" w:rsidTr="001E6875">
        <w:trPr>
          <w:trHeight w:val="20"/>
        </w:trPr>
        <w:tc>
          <w:tcPr>
            <w:tcW w:w="371" w:type="pct"/>
            <w:noWrap/>
            <w:hideMark/>
          </w:tcPr>
          <w:p w14:paraId="3D2B3BBC" w14:textId="77777777" w:rsidR="001A531C" w:rsidRPr="00C20DEB" w:rsidRDefault="001A531C" w:rsidP="000B47CE">
            <w:pPr>
              <w:ind w:firstLine="0"/>
              <w:jc w:val="center"/>
              <w:rPr>
                <w:sz w:val="20"/>
                <w:szCs w:val="20"/>
                <w:lang w:eastAsia="en-GB"/>
              </w:rPr>
            </w:pPr>
            <w:r w:rsidRPr="00C20DEB">
              <w:rPr>
                <w:sz w:val="20"/>
                <w:szCs w:val="20"/>
                <w:lang w:eastAsia="en-GB"/>
              </w:rPr>
              <w:t>2015</w:t>
            </w:r>
          </w:p>
        </w:tc>
        <w:tc>
          <w:tcPr>
            <w:tcW w:w="534" w:type="pct"/>
            <w:noWrap/>
            <w:hideMark/>
          </w:tcPr>
          <w:p w14:paraId="3E9F616E" w14:textId="77777777" w:rsidR="001A531C" w:rsidRPr="00C20DEB" w:rsidRDefault="001A531C" w:rsidP="000B47CE">
            <w:pPr>
              <w:ind w:firstLine="0"/>
              <w:rPr>
                <w:sz w:val="20"/>
                <w:szCs w:val="20"/>
                <w:lang w:eastAsia="en-GB"/>
              </w:rPr>
            </w:pPr>
            <w:r w:rsidRPr="00C20DEB">
              <w:rPr>
                <w:sz w:val="20"/>
                <w:szCs w:val="20"/>
                <w:lang w:eastAsia="en-GB"/>
              </w:rPr>
              <w:t xml:space="preserve">2 026 931 </w:t>
            </w:r>
          </w:p>
        </w:tc>
        <w:tc>
          <w:tcPr>
            <w:tcW w:w="456" w:type="pct"/>
            <w:noWrap/>
            <w:hideMark/>
          </w:tcPr>
          <w:p w14:paraId="03699367" w14:textId="77777777" w:rsidR="001A531C" w:rsidRPr="00C20DEB" w:rsidRDefault="001A531C" w:rsidP="000B47CE">
            <w:pPr>
              <w:ind w:firstLine="0"/>
              <w:jc w:val="center"/>
              <w:rPr>
                <w:sz w:val="20"/>
                <w:szCs w:val="20"/>
                <w:lang w:eastAsia="en-GB"/>
              </w:rPr>
            </w:pPr>
            <w:r w:rsidRPr="00C20DEB">
              <w:rPr>
                <w:sz w:val="20"/>
                <w:szCs w:val="20"/>
                <w:lang w:eastAsia="en-GB"/>
              </w:rPr>
              <w:t>15 588</w:t>
            </w:r>
          </w:p>
        </w:tc>
        <w:tc>
          <w:tcPr>
            <w:tcW w:w="381" w:type="pct"/>
            <w:noWrap/>
            <w:hideMark/>
          </w:tcPr>
          <w:p w14:paraId="0448931D" w14:textId="77777777" w:rsidR="001A531C" w:rsidRPr="00C20DEB" w:rsidRDefault="001A531C" w:rsidP="000B47CE">
            <w:pPr>
              <w:ind w:firstLine="0"/>
              <w:jc w:val="center"/>
              <w:rPr>
                <w:sz w:val="20"/>
                <w:szCs w:val="20"/>
                <w:lang w:eastAsia="en-GB"/>
              </w:rPr>
            </w:pPr>
            <w:r w:rsidRPr="00C20DEB">
              <w:rPr>
                <w:sz w:val="20"/>
                <w:szCs w:val="20"/>
                <w:lang w:eastAsia="en-GB"/>
              </w:rPr>
              <w:t>7,69</w:t>
            </w:r>
          </w:p>
        </w:tc>
        <w:tc>
          <w:tcPr>
            <w:tcW w:w="454" w:type="pct"/>
            <w:noWrap/>
            <w:hideMark/>
          </w:tcPr>
          <w:p w14:paraId="6F4077F4" w14:textId="77777777" w:rsidR="001A531C" w:rsidRPr="00C20DEB" w:rsidRDefault="001A531C" w:rsidP="000B47CE">
            <w:pPr>
              <w:ind w:firstLine="0"/>
              <w:jc w:val="center"/>
              <w:rPr>
                <w:sz w:val="20"/>
                <w:szCs w:val="20"/>
                <w:lang w:eastAsia="en-GB"/>
              </w:rPr>
            </w:pPr>
            <w:r w:rsidRPr="00C20DEB">
              <w:rPr>
                <w:sz w:val="20"/>
                <w:szCs w:val="20"/>
                <w:lang w:eastAsia="en-GB"/>
              </w:rPr>
              <w:t>9 789</w:t>
            </w:r>
          </w:p>
        </w:tc>
        <w:tc>
          <w:tcPr>
            <w:tcW w:w="304" w:type="pct"/>
            <w:noWrap/>
            <w:hideMark/>
          </w:tcPr>
          <w:p w14:paraId="1746C33B" w14:textId="77777777" w:rsidR="001A531C" w:rsidRPr="00C20DEB" w:rsidRDefault="001A531C" w:rsidP="000B47CE">
            <w:pPr>
              <w:ind w:firstLine="0"/>
              <w:jc w:val="center"/>
              <w:rPr>
                <w:sz w:val="20"/>
                <w:szCs w:val="20"/>
                <w:lang w:eastAsia="en-GB"/>
              </w:rPr>
            </w:pPr>
            <w:r w:rsidRPr="00C20DEB">
              <w:rPr>
                <w:sz w:val="20"/>
                <w:szCs w:val="20"/>
                <w:lang w:eastAsia="en-GB"/>
              </w:rPr>
              <w:t>4,83</w:t>
            </w:r>
          </w:p>
        </w:tc>
        <w:tc>
          <w:tcPr>
            <w:tcW w:w="379" w:type="pct"/>
            <w:noWrap/>
            <w:hideMark/>
          </w:tcPr>
          <w:p w14:paraId="10BC5E04" w14:textId="77777777" w:rsidR="001A531C" w:rsidRPr="00C20DEB" w:rsidRDefault="001A531C" w:rsidP="000B47CE">
            <w:pPr>
              <w:ind w:firstLine="0"/>
              <w:jc w:val="center"/>
              <w:rPr>
                <w:sz w:val="20"/>
                <w:szCs w:val="20"/>
                <w:lang w:eastAsia="en-GB"/>
              </w:rPr>
            </w:pPr>
            <w:r w:rsidRPr="00C20DEB">
              <w:rPr>
                <w:sz w:val="20"/>
                <w:szCs w:val="20"/>
                <w:lang w:eastAsia="en-GB"/>
              </w:rPr>
              <w:t>4 554</w:t>
            </w:r>
          </w:p>
        </w:tc>
        <w:tc>
          <w:tcPr>
            <w:tcW w:w="380" w:type="pct"/>
            <w:noWrap/>
            <w:hideMark/>
          </w:tcPr>
          <w:p w14:paraId="256F800B" w14:textId="77777777" w:rsidR="001A531C" w:rsidRPr="00C20DEB" w:rsidRDefault="001A531C" w:rsidP="000B47CE">
            <w:pPr>
              <w:ind w:firstLine="0"/>
              <w:jc w:val="center"/>
              <w:rPr>
                <w:sz w:val="20"/>
                <w:szCs w:val="20"/>
                <w:lang w:eastAsia="en-GB"/>
              </w:rPr>
            </w:pPr>
            <w:r w:rsidRPr="00C20DEB">
              <w:rPr>
                <w:sz w:val="20"/>
                <w:szCs w:val="20"/>
                <w:lang w:eastAsia="en-GB"/>
              </w:rPr>
              <w:t>2,25</w:t>
            </w:r>
          </w:p>
        </w:tc>
        <w:tc>
          <w:tcPr>
            <w:tcW w:w="453" w:type="pct"/>
            <w:noWrap/>
            <w:hideMark/>
          </w:tcPr>
          <w:p w14:paraId="418FEF80" w14:textId="77777777" w:rsidR="001A531C" w:rsidRPr="00C20DEB" w:rsidRDefault="001A531C" w:rsidP="000B47CE">
            <w:pPr>
              <w:ind w:firstLine="0"/>
              <w:jc w:val="center"/>
              <w:rPr>
                <w:sz w:val="20"/>
                <w:szCs w:val="20"/>
                <w:lang w:eastAsia="en-GB"/>
              </w:rPr>
            </w:pPr>
            <w:r w:rsidRPr="00C20DEB">
              <w:rPr>
                <w:sz w:val="20"/>
                <w:szCs w:val="20"/>
                <w:lang w:eastAsia="en-GB"/>
              </w:rPr>
              <w:t>14 343</w:t>
            </w:r>
          </w:p>
        </w:tc>
        <w:tc>
          <w:tcPr>
            <w:tcW w:w="380" w:type="pct"/>
            <w:noWrap/>
            <w:hideMark/>
          </w:tcPr>
          <w:p w14:paraId="49E3E29B" w14:textId="77777777" w:rsidR="001A531C" w:rsidRPr="00C20DEB" w:rsidRDefault="001A531C" w:rsidP="000B47CE">
            <w:pPr>
              <w:ind w:firstLine="0"/>
              <w:jc w:val="center"/>
              <w:rPr>
                <w:sz w:val="20"/>
                <w:szCs w:val="20"/>
                <w:lang w:eastAsia="en-GB"/>
              </w:rPr>
            </w:pPr>
            <w:r w:rsidRPr="00C20DEB">
              <w:rPr>
                <w:sz w:val="20"/>
                <w:szCs w:val="20"/>
                <w:lang w:eastAsia="en-GB"/>
              </w:rPr>
              <w:t>7,08</w:t>
            </w:r>
          </w:p>
        </w:tc>
        <w:tc>
          <w:tcPr>
            <w:tcW w:w="456" w:type="pct"/>
            <w:noWrap/>
            <w:hideMark/>
          </w:tcPr>
          <w:p w14:paraId="46793DBC" w14:textId="77777777" w:rsidR="001A531C" w:rsidRPr="00C20DEB" w:rsidRDefault="001A531C" w:rsidP="000B47CE">
            <w:pPr>
              <w:ind w:firstLine="0"/>
              <w:jc w:val="center"/>
              <w:rPr>
                <w:sz w:val="20"/>
                <w:szCs w:val="20"/>
                <w:lang w:eastAsia="en-GB"/>
              </w:rPr>
            </w:pPr>
            <w:r w:rsidRPr="00C20DEB">
              <w:rPr>
                <w:sz w:val="20"/>
                <w:szCs w:val="20"/>
                <w:lang w:eastAsia="en-GB"/>
              </w:rPr>
              <w:t>1 245</w:t>
            </w:r>
          </w:p>
        </w:tc>
        <w:tc>
          <w:tcPr>
            <w:tcW w:w="452" w:type="pct"/>
            <w:noWrap/>
            <w:hideMark/>
          </w:tcPr>
          <w:p w14:paraId="34421E94" w14:textId="77777777" w:rsidR="001A531C" w:rsidRPr="00C20DEB" w:rsidRDefault="001A531C" w:rsidP="000B47CE">
            <w:pPr>
              <w:ind w:firstLine="0"/>
              <w:jc w:val="center"/>
              <w:rPr>
                <w:sz w:val="20"/>
                <w:szCs w:val="20"/>
                <w:lang w:eastAsia="en-GB"/>
              </w:rPr>
            </w:pPr>
            <w:r w:rsidRPr="00C20DEB">
              <w:rPr>
                <w:sz w:val="20"/>
                <w:szCs w:val="20"/>
                <w:lang w:eastAsia="en-GB"/>
              </w:rPr>
              <w:t>0,61</w:t>
            </w:r>
          </w:p>
        </w:tc>
      </w:tr>
      <w:tr w:rsidR="00E171CC" w:rsidRPr="00C20DEB" w14:paraId="3483A6F6" w14:textId="77777777" w:rsidTr="001E6875">
        <w:trPr>
          <w:trHeight w:val="20"/>
        </w:trPr>
        <w:tc>
          <w:tcPr>
            <w:tcW w:w="371" w:type="pct"/>
            <w:noWrap/>
            <w:hideMark/>
          </w:tcPr>
          <w:p w14:paraId="61EBFC84" w14:textId="77777777" w:rsidR="001A531C" w:rsidRPr="00C20DEB" w:rsidRDefault="001A531C" w:rsidP="000B47CE">
            <w:pPr>
              <w:ind w:firstLine="0"/>
              <w:jc w:val="center"/>
              <w:rPr>
                <w:sz w:val="20"/>
                <w:szCs w:val="20"/>
                <w:lang w:eastAsia="en-GB"/>
              </w:rPr>
            </w:pPr>
            <w:r w:rsidRPr="00C20DEB">
              <w:rPr>
                <w:sz w:val="20"/>
                <w:szCs w:val="20"/>
                <w:lang w:eastAsia="en-GB"/>
              </w:rPr>
              <w:t>2016</w:t>
            </w:r>
          </w:p>
        </w:tc>
        <w:tc>
          <w:tcPr>
            <w:tcW w:w="534" w:type="pct"/>
            <w:noWrap/>
            <w:hideMark/>
          </w:tcPr>
          <w:p w14:paraId="35434279" w14:textId="77777777" w:rsidR="001A531C" w:rsidRPr="00C20DEB" w:rsidRDefault="001A531C" w:rsidP="000B47CE">
            <w:pPr>
              <w:ind w:firstLine="0"/>
              <w:rPr>
                <w:sz w:val="20"/>
                <w:szCs w:val="20"/>
                <w:lang w:eastAsia="en-GB"/>
              </w:rPr>
            </w:pPr>
            <w:r w:rsidRPr="00C20DEB">
              <w:rPr>
                <w:sz w:val="20"/>
                <w:szCs w:val="20"/>
                <w:lang w:eastAsia="en-GB"/>
              </w:rPr>
              <w:t xml:space="preserve">2 006 763 </w:t>
            </w:r>
          </w:p>
        </w:tc>
        <w:tc>
          <w:tcPr>
            <w:tcW w:w="456" w:type="pct"/>
            <w:noWrap/>
            <w:hideMark/>
          </w:tcPr>
          <w:p w14:paraId="7059F2B9" w14:textId="77777777" w:rsidR="001A531C" w:rsidRPr="00C20DEB" w:rsidRDefault="001A531C" w:rsidP="000B47CE">
            <w:pPr>
              <w:ind w:firstLine="0"/>
              <w:jc w:val="center"/>
              <w:rPr>
                <w:sz w:val="20"/>
                <w:szCs w:val="20"/>
                <w:lang w:eastAsia="en-GB"/>
              </w:rPr>
            </w:pPr>
            <w:r w:rsidRPr="00C20DEB">
              <w:rPr>
                <w:sz w:val="20"/>
                <w:szCs w:val="20"/>
                <w:lang w:eastAsia="en-GB"/>
              </w:rPr>
              <w:t>17 464</w:t>
            </w:r>
          </w:p>
        </w:tc>
        <w:tc>
          <w:tcPr>
            <w:tcW w:w="381" w:type="pct"/>
            <w:noWrap/>
            <w:hideMark/>
          </w:tcPr>
          <w:p w14:paraId="45C18A15" w14:textId="77777777" w:rsidR="001A531C" w:rsidRPr="00C20DEB" w:rsidRDefault="001A531C" w:rsidP="000B47CE">
            <w:pPr>
              <w:ind w:firstLine="0"/>
              <w:jc w:val="center"/>
              <w:rPr>
                <w:sz w:val="20"/>
                <w:szCs w:val="20"/>
                <w:lang w:eastAsia="en-GB"/>
              </w:rPr>
            </w:pPr>
            <w:r w:rsidRPr="00C20DEB">
              <w:rPr>
                <w:sz w:val="20"/>
                <w:szCs w:val="20"/>
                <w:lang w:eastAsia="en-GB"/>
              </w:rPr>
              <w:t>8,70</w:t>
            </w:r>
          </w:p>
        </w:tc>
        <w:tc>
          <w:tcPr>
            <w:tcW w:w="454" w:type="pct"/>
            <w:noWrap/>
            <w:hideMark/>
          </w:tcPr>
          <w:p w14:paraId="2CDB309B" w14:textId="77777777" w:rsidR="001A531C" w:rsidRPr="00C20DEB" w:rsidRDefault="001A531C" w:rsidP="000B47CE">
            <w:pPr>
              <w:ind w:firstLine="0"/>
              <w:jc w:val="center"/>
              <w:rPr>
                <w:sz w:val="20"/>
                <w:szCs w:val="20"/>
                <w:lang w:eastAsia="en-GB"/>
              </w:rPr>
            </w:pPr>
            <w:r w:rsidRPr="00C20DEB">
              <w:rPr>
                <w:sz w:val="20"/>
                <w:szCs w:val="20"/>
                <w:lang w:eastAsia="en-GB"/>
              </w:rPr>
              <w:t>9 230</w:t>
            </w:r>
          </w:p>
        </w:tc>
        <w:tc>
          <w:tcPr>
            <w:tcW w:w="304" w:type="pct"/>
            <w:noWrap/>
            <w:hideMark/>
          </w:tcPr>
          <w:p w14:paraId="6FE47024" w14:textId="77777777" w:rsidR="001A531C" w:rsidRPr="00C20DEB" w:rsidRDefault="001A531C" w:rsidP="000B47CE">
            <w:pPr>
              <w:ind w:firstLine="0"/>
              <w:jc w:val="center"/>
              <w:rPr>
                <w:sz w:val="20"/>
                <w:szCs w:val="20"/>
                <w:lang w:eastAsia="en-GB"/>
              </w:rPr>
            </w:pPr>
            <w:r w:rsidRPr="00C20DEB">
              <w:rPr>
                <w:sz w:val="20"/>
                <w:szCs w:val="20"/>
                <w:lang w:eastAsia="en-GB"/>
              </w:rPr>
              <w:t>4,60</w:t>
            </w:r>
          </w:p>
        </w:tc>
        <w:tc>
          <w:tcPr>
            <w:tcW w:w="379" w:type="pct"/>
            <w:noWrap/>
            <w:hideMark/>
          </w:tcPr>
          <w:p w14:paraId="29AEFA02" w14:textId="77777777" w:rsidR="001A531C" w:rsidRPr="00C20DEB" w:rsidRDefault="001A531C" w:rsidP="000B47CE">
            <w:pPr>
              <w:ind w:firstLine="0"/>
              <w:jc w:val="center"/>
              <w:rPr>
                <w:sz w:val="20"/>
                <w:szCs w:val="20"/>
                <w:lang w:eastAsia="en-GB"/>
              </w:rPr>
            </w:pPr>
            <w:r w:rsidRPr="00C20DEB">
              <w:rPr>
                <w:sz w:val="20"/>
                <w:szCs w:val="20"/>
                <w:lang w:eastAsia="en-GB"/>
              </w:rPr>
              <w:t>4 879</w:t>
            </w:r>
          </w:p>
        </w:tc>
        <w:tc>
          <w:tcPr>
            <w:tcW w:w="380" w:type="pct"/>
            <w:noWrap/>
            <w:hideMark/>
          </w:tcPr>
          <w:p w14:paraId="38B9EBFA" w14:textId="77777777" w:rsidR="001A531C" w:rsidRPr="00C20DEB" w:rsidRDefault="001A531C" w:rsidP="000B47CE">
            <w:pPr>
              <w:ind w:firstLine="0"/>
              <w:jc w:val="center"/>
              <w:rPr>
                <w:sz w:val="20"/>
                <w:szCs w:val="20"/>
                <w:lang w:eastAsia="en-GB"/>
              </w:rPr>
            </w:pPr>
            <w:r w:rsidRPr="00C20DEB">
              <w:rPr>
                <w:sz w:val="20"/>
                <w:szCs w:val="20"/>
                <w:lang w:eastAsia="en-GB"/>
              </w:rPr>
              <w:t>2,43</w:t>
            </w:r>
          </w:p>
        </w:tc>
        <w:tc>
          <w:tcPr>
            <w:tcW w:w="453" w:type="pct"/>
            <w:noWrap/>
            <w:hideMark/>
          </w:tcPr>
          <w:p w14:paraId="4F9EBA13" w14:textId="77777777" w:rsidR="001A531C" w:rsidRPr="00C20DEB" w:rsidRDefault="001A531C" w:rsidP="000B47CE">
            <w:pPr>
              <w:ind w:firstLine="0"/>
              <w:jc w:val="center"/>
              <w:rPr>
                <w:sz w:val="20"/>
                <w:szCs w:val="20"/>
                <w:lang w:eastAsia="en-GB"/>
              </w:rPr>
            </w:pPr>
            <w:r w:rsidRPr="00C20DEB">
              <w:rPr>
                <w:sz w:val="20"/>
                <w:szCs w:val="20"/>
                <w:lang w:eastAsia="en-GB"/>
              </w:rPr>
              <w:t>14 109</w:t>
            </w:r>
          </w:p>
        </w:tc>
        <w:tc>
          <w:tcPr>
            <w:tcW w:w="380" w:type="pct"/>
            <w:noWrap/>
            <w:hideMark/>
          </w:tcPr>
          <w:p w14:paraId="17554618" w14:textId="77777777" w:rsidR="001A531C" w:rsidRPr="00C20DEB" w:rsidRDefault="001A531C" w:rsidP="000B47CE">
            <w:pPr>
              <w:ind w:firstLine="0"/>
              <w:jc w:val="center"/>
              <w:rPr>
                <w:sz w:val="20"/>
                <w:szCs w:val="20"/>
                <w:lang w:eastAsia="en-GB"/>
              </w:rPr>
            </w:pPr>
            <w:r w:rsidRPr="00C20DEB">
              <w:rPr>
                <w:sz w:val="20"/>
                <w:szCs w:val="20"/>
                <w:lang w:eastAsia="en-GB"/>
              </w:rPr>
              <w:t>7,03</w:t>
            </w:r>
          </w:p>
        </w:tc>
        <w:tc>
          <w:tcPr>
            <w:tcW w:w="456" w:type="pct"/>
            <w:noWrap/>
            <w:hideMark/>
          </w:tcPr>
          <w:p w14:paraId="3D6EBC5E" w14:textId="77777777" w:rsidR="001A531C" w:rsidRPr="00C20DEB" w:rsidRDefault="001A531C" w:rsidP="000B47CE">
            <w:pPr>
              <w:ind w:firstLine="0"/>
              <w:jc w:val="center"/>
              <w:rPr>
                <w:sz w:val="20"/>
                <w:szCs w:val="20"/>
                <w:lang w:eastAsia="en-GB"/>
              </w:rPr>
            </w:pPr>
            <w:r w:rsidRPr="00C20DEB">
              <w:rPr>
                <w:sz w:val="20"/>
                <w:szCs w:val="20"/>
                <w:lang w:eastAsia="en-GB"/>
              </w:rPr>
              <w:t>3 355</w:t>
            </w:r>
          </w:p>
        </w:tc>
        <w:tc>
          <w:tcPr>
            <w:tcW w:w="452" w:type="pct"/>
            <w:noWrap/>
            <w:hideMark/>
          </w:tcPr>
          <w:p w14:paraId="5C3D3E16" w14:textId="77777777" w:rsidR="001A531C" w:rsidRPr="00C20DEB" w:rsidRDefault="001A531C" w:rsidP="000B47CE">
            <w:pPr>
              <w:ind w:firstLine="0"/>
              <w:jc w:val="center"/>
              <w:rPr>
                <w:sz w:val="20"/>
                <w:szCs w:val="20"/>
                <w:lang w:eastAsia="en-GB"/>
              </w:rPr>
            </w:pPr>
            <w:r w:rsidRPr="00C20DEB">
              <w:rPr>
                <w:sz w:val="20"/>
                <w:szCs w:val="20"/>
                <w:lang w:eastAsia="en-GB"/>
              </w:rPr>
              <w:t>1,67</w:t>
            </w:r>
          </w:p>
        </w:tc>
      </w:tr>
      <w:tr w:rsidR="00E171CC" w:rsidRPr="00C20DEB" w14:paraId="74F31652" w14:textId="77777777" w:rsidTr="001E6875">
        <w:trPr>
          <w:trHeight w:val="20"/>
        </w:trPr>
        <w:tc>
          <w:tcPr>
            <w:tcW w:w="371" w:type="pct"/>
            <w:noWrap/>
            <w:hideMark/>
          </w:tcPr>
          <w:p w14:paraId="39A90475" w14:textId="77777777" w:rsidR="001A531C" w:rsidRPr="00C20DEB" w:rsidRDefault="001A531C" w:rsidP="000B47CE">
            <w:pPr>
              <w:ind w:firstLine="0"/>
              <w:jc w:val="center"/>
              <w:rPr>
                <w:sz w:val="20"/>
                <w:szCs w:val="20"/>
                <w:lang w:eastAsia="en-GB"/>
              </w:rPr>
            </w:pPr>
            <w:r w:rsidRPr="00C20DEB">
              <w:rPr>
                <w:sz w:val="20"/>
                <w:szCs w:val="20"/>
                <w:lang w:eastAsia="en-GB"/>
              </w:rPr>
              <w:t>2017</w:t>
            </w:r>
          </w:p>
        </w:tc>
        <w:tc>
          <w:tcPr>
            <w:tcW w:w="534" w:type="pct"/>
            <w:noWrap/>
            <w:hideMark/>
          </w:tcPr>
          <w:p w14:paraId="241CD539" w14:textId="77777777" w:rsidR="001A531C" w:rsidRPr="00C20DEB" w:rsidRDefault="001A531C" w:rsidP="000B47CE">
            <w:pPr>
              <w:ind w:firstLine="0"/>
              <w:rPr>
                <w:sz w:val="20"/>
                <w:szCs w:val="20"/>
                <w:lang w:eastAsia="en-GB"/>
              </w:rPr>
            </w:pPr>
            <w:r w:rsidRPr="00C20DEB">
              <w:rPr>
                <w:sz w:val="20"/>
                <w:szCs w:val="20"/>
                <w:lang w:eastAsia="en-GB"/>
              </w:rPr>
              <w:t xml:space="preserve">1 986 795 </w:t>
            </w:r>
          </w:p>
        </w:tc>
        <w:tc>
          <w:tcPr>
            <w:tcW w:w="456" w:type="pct"/>
            <w:noWrap/>
            <w:hideMark/>
          </w:tcPr>
          <w:p w14:paraId="012CA196" w14:textId="77777777" w:rsidR="001A531C" w:rsidRPr="00C20DEB" w:rsidRDefault="001A531C" w:rsidP="000B47CE">
            <w:pPr>
              <w:ind w:firstLine="0"/>
              <w:jc w:val="center"/>
              <w:rPr>
                <w:sz w:val="20"/>
                <w:szCs w:val="20"/>
                <w:lang w:eastAsia="en-GB"/>
              </w:rPr>
            </w:pPr>
            <w:r w:rsidRPr="00C20DEB">
              <w:rPr>
                <w:sz w:val="20"/>
                <w:szCs w:val="20"/>
                <w:lang w:eastAsia="en-GB"/>
              </w:rPr>
              <w:t>19 465</w:t>
            </w:r>
          </w:p>
        </w:tc>
        <w:tc>
          <w:tcPr>
            <w:tcW w:w="381" w:type="pct"/>
            <w:noWrap/>
            <w:hideMark/>
          </w:tcPr>
          <w:p w14:paraId="283F9B9C" w14:textId="77777777" w:rsidR="001A531C" w:rsidRPr="00C20DEB" w:rsidRDefault="001A531C" w:rsidP="000B47CE">
            <w:pPr>
              <w:ind w:firstLine="0"/>
              <w:jc w:val="center"/>
              <w:rPr>
                <w:sz w:val="20"/>
                <w:szCs w:val="20"/>
                <w:lang w:eastAsia="en-GB"/>
              </w:rPr>
            </w:pPr>
            <w:r w:rsidRPr="00C20DEB">
              <w:rPr>
                <w:sz w:val="20"/>
                <w:szCs w:val="20"/>
                <w:lang w:eastAsia="en-GB"/>
              </w:rPr>
              <w:t>9,80</w:t>
            </w:r>
          </w:p>
        </w:tc>
        <w:tc>
          <w:tcPr>
            <w:tcW w:w="454" w:type="pct"/>
            <w:noWrap/>
            <w:hideMark/>
          </w:tcPr>
          <w:p w14:paraId="2B417848" w14:textId="77777777" w:rsidR="001A531C" w:rsidRPr="00C20DEB" w:rsidRDefault="001A531C" w:rsidP="000B47CE">
            <w:pPr>
              <w:ind w:firstLine="0"/>
              <w:jc w:val="center"/>
              <w:rPr>
                <w:sz w:val="20"/>
                <w:szCs w:val="20"/>
                <w:lang w:eastAsia="en-GB"/>
              </w:rPr>
            </w:pPr>
            <w:r w:rsidRPr="00C20DEB">
              <w:rPr>
                <w:sz w:val="20"/>
                <w:szCs w:val="20"/>
                <w:lang w:eastAsia="en-GB"/>
              </w:rPr>
              <w:t>9 839</w:t>
            </w:r>
          </w:p>
        </w:tc>
        <w:tc>
          <w:tcPr>
            <w:tcW w:w="304" w:type="pct"/>
            <w:noWrap/>
            <w:hideMark/>
          </w:tcPr>
          <w:p w14:paraId="09B02183" w14:textId="77777777" w:rsidR="001A531C" w:rsidRPr="00C20DEB" w:rsidRDefault="001A531C" w:rsidP="000B47CE">
            <w:pPr>
              <w:ind w:firstLine="0"/>
              <w:jc w:val="center"/>
              <w:rPr>
                <w:sz w:val="20"/>
                <w:szCs w:val="20"/>
                <w:lang w:eastAsia="en-GB"/>
              </w:rPr>
            </w:pPr>
            <w:r w:rsidRPr="00C20DEB">
              <w:rPr>
                <w:sz w:val="20"/>
                <w:szCs w:val="20"/>
                <w:lang w:eastAsia="en-GB"/>
              </w:rPr>
              <w:t>4,95</w:t>
            </w:r>
          </w:p>
        </w:tc>
        <w:tc>
          <w:tcPr>
            <w:tcW w:w="379" w:type="pct"/>
            <w:noWrap/>
            <w:hideMark/>
          </w:tcPr>
          <w:p w14:paraId="45025506" w14:textId="77777777" w:rsidR="001A531C" w:rsidRPr="00C20DEB" w:rsidRDefault="001A531C" w:rsidP="000B47CE">
            <w:pPr>
              <w:ind w:firstLine="0"/>
              <w:jc w:val="center"/>
              <w:rPr>
                <w:sz w:val="20"/>
                <w:szCs w:val="20"/>
                <w:lang w:eastAsia="en-GB"/>
              </w:rPr>
            </w:pPr>
            <w:r w:rsidRPr="00C20DEB">
              <w:rPr>
                <w:sz w:val="20"/>
                <w:szCs w:val="20"/>
                <w:lang w:eastAsia="en-GB"/>
              </w:rPr>
              <w:t>5 799</w:t>
            </w:r>
          </w:p>
        </w:tc>
        <w:tc>
          <w:tcPr>
            <w:tcW w:w="380" w:type="pct"/>
            <w:noWrap/>
            <w:hideMark/>
          </w:tcPr>
          <w:p w14:paraId="0584B2BE" w14:textId="77777777" w:rsidR="001A531C" w:rsidRPr="00C20DEB" w:rsidRDefault="001A531C" w:rsidP="000B47CE">
            <w:pPr>
              <w:ind w:firstLine="0"/>
              <w:jc w:val="center"/>
              <w:rPr>
                <w:sz w:val="20"/>
                <w:szCs w:val="20"/>
                <w:lang w:eastAsia="en-GB"/>
              </w:rPr>
            </w:pPr>
            <w:r w:rsidRPr="00C20DEB">
              <w:rPr>
                <w:sz w:val="20"/>
                <w:szCs w:val="20"/>
                <w:lang w:eastAsia="en-GB"/>
              </w:rPr>
              <w:t>2,92</w:t>
            </w:r>
          </w:p>
        </w:tc>
        <w:tc>
          <w:tcPr>
            <w:tcW w:w="453" w:type="pct"/>
            <w:noWrap/>
            <w:hideMark/>
          </w:tcPr>
          <w:p w14:paraId="4EC9DFDD" w14:textId="77777777" w:rsidR="001A531C" w:rsidRPr="00C20DEB" w:rsidRDefault="001A531C" w:rsidP="000B47CE">
            <w:pPr>
              <w:ind w:firstLine="0"/>
              <w:jc w:val="center"/>
              <w:rPr>
                <w:sz w:val="20"/>
                <w:szCs w:val="20"/>
                <w:lang w:eastAsia="en-GB"/>
              </w:rPr>
            </w:pPr>
            <w:r w:rsidRPr="00C20DEB">
              <w:rPr>
                <w:sz w:val="20"/>
                <w:szCs w:val="20"/>
                <w:lang w:eastAsia="en-GB"/>
              </w:rPr>
              <w:t>15 638</w:t>
            </w:r>
          </w:p>
        </w:tc>
        <w:tc>
          <w:tcPr>
            <w:tcW w:w="380" w:type="pct"/>
            <w:noWrap/>
            <w:hideMark/>
          </w:tcPr>
          <w:p w14:paraId="319E0E02" w14:textId="77777777" w:rsidR="001A531C" w:rsidRPr="00C20DEB" w:rsidRDefault="001A531C" w:rsidP="000B47CE">
            <w:pPr>
              <w:ind w:firstLine="0"/>
              <w:jc w:val="center"/>
              <w:rPr>
                <w:sz w:val="20"/>
                <w:szCs w:val="20"/>
                <w:lang w:eastAsia="en-GB"/>
              </w:rPr>
            </w:pPr>
            <w:r w:rsidRPr="00C20DEB">
              <w:rPr>
                <w:sz w:val="20"/>
                <w:szCs w:val="20"/>
                <w:lang w:eastAsia="en-GB"/>
              </w:rPr>
              <w:t>7,87</w:t>
            </w:r>
          </w:p>
        </w:tc>
        <w:tc>
          <w:tcPr>
            <w:tcW w:w="456" w:type="pct"/>
            <w:noWrap/>
            <w:hideMark/>
          </w:tcPr>
          <w:p w14:paraId="178C2BB6" w14:textId="77777777" w:rsidR="001A531C" w:rsidRPr="00C20DEB" w:rsidRDefault="001A531C" w:rsidP="000B47CE">
            <w:pPr>
              <w:ind w:firstLine="0"/>
              <w:jc w:val="center"/>
              <w:rPr>
                <w:sz w:val="20"/>
                <w:szCs w:val="20"/>
                <w:lang w:eastAsia="en-GB"/>
              </w:rPr>
            </w:pPr>
            <w:r w:rsidRPr="00C20DEB">
              <w:rPr>
                <w:sz w:val="20"/>
                <w:szCs w:val="20"/>
                <w:lang w:eastAsia="en-GB"/>
              </w:rPr>
              <w:t>3 826</w:t>
            </w:r>
          </w:p>
        </w:tc>
        <w:tc>
          <w:tcPr>
            <w:tcW w:w="452" w:type="pct"/>
            <w:noWrap/>
            <w:hideMark/>
          </w:tcPr>
          <w:p w14:paraId="77759571" w14:textId="77777777" w:rsidR="001A531C" w:rsidRPr="00C20DEB" w:rsidRDefault="001A531C" w:rsidP="000B47CE">
            <w:pPr>
              <w:ind w:firstLine="0"/>
              <w:jc w:val="center"/>
              <w:rPr>
                <w:sz w:val="20"/>
                <w:szCs w:val="20"/>
                <w:lang w:eastAsia="en-GB"/>
              </w:rPr>
            </w:pPr>
            <w:r w:rsidRPr="00C20DEB">
              <w:rPr>
                <w:sz w:val="20"/>
                <w:szCs w:val="20"/>
                <w:lang w:eastAsia="en-GB"/>
              </w:rPr>
              <w:t>1,93</w:t>
            </w:r>
          </w:p>
        </w:tc>
      </w:tr>
      <w:tr w:rsidR="00E171CC" w:rsidRPr="00C20DEB" w14:paraId="1627D5FE" w14:textId="77777777" w:rsidTr="001E6875">
        <w:trPr>
          <w:trHeight w:val="20"/>
        </w:trPr>
        <w:tc>
          <w:tcPr>
            <w:tcW w:w="371" w:type="pct"/>
            <w:noWrap/>
            <w:hideMark/>
          </w:tcPr>
          <w:p w14:paraId="2CAC34D0" w14:textId="77777777" w:rsidR="001A531C" w:rsidRPr="00C20DEB" w:rsidRDefault="001A531C" w:rsidP="000B47CE">
            <w:pPr>
              <w:ind w:firstLine="0"/>
              <w:jc w:val="center"/>
              <w:rPr>
                <w:sz w:val="20"/>
                <w:szCs w:val="20"/>
                <w:lang w:eastAsia="en-GB"/>
              </w:rPr>
            </w:pPr>
            <w:r w:rsidRPr="00C20DEB">
              <w:rPr>
                <w:sz w:val="20"/>
                <w:szCs w:val="20"/>
                <w:lang w:eastAsia="en-GB"/>
              </w:rPr>
              <w:t>2018</w:t>
            </w:r>
          </w:p>
        </w:tc>
        <w:tc>
          <w:tcPr>
            <w:tcW w:w="534" w:type="pct"/>
            <w:noWrap/>
            <w:hideMark/>
          </w:tcPr>
          <w:p w14:paraId="6572CE20" w14:textId="77777777" w:rsidR="001A531C" w:rsidRPr="00C20DEB" w:rsidRDefault="001A531C" w:rsidP="000B47CE">
            <w:pPr>
              <w:ind w:firstLine="0"/>
              <w:rPr>
                <w:sz w:val="20"/>
                <w:szCs w:val="20"/>
                <w:lang w:eastAsia="en-GB"/>
              </w:rPr>
            </w:pPr>
            <w:r w:rsidRPr="00C20DEB">
              <w:rPr>
                <w:sz w:val="20"/>
                <w:szCs w:val="20"/>
                <w:lang w:eastAsia="en-GB"/>
              </w:rPr>
              <w:t xml:space="preserve">1 967 027 </w:t>
            </w:r>
          </w:p>
        </w:tc>
        <w:tc>
          <w:tcPr>
            <w:tcW w:w="456" w:type="pct"/>
            <w:noWrap/>
            <w:hideMark/>
          </w:tcPr>
          <w:p w14:paraId="005A952B" w14:textId="77777777" w:rsidR="001A531C" w:rsidRPr="00C20DEB" w:rsidRDefault="001A531C" w:rsidP="000B47CE">
            <w:pPr>
              <w:ind w:firstLine="0"/>
              <w:jc w:val="center"/>
              <w:rPr>
                <w:sz w:val="20"/>
                <w:szCs w:val="20"/>
                <w:lang w:eastAsia="en-GB"/>
              </w:rPr>
            </w:pPr>
            <w:r w:rsidRPr="00C20DEB">
              <w:rPr>
                <w:sz w:val="20"/>
                <w:szCs w:val="20"/>
                <w:lang w:eastAsia="en-GB"/>
              </w:rPr>
              <w:t>26 494</w:t>
            </w:r>
          </w:p>
        </w:tc>
        <w:tc>
          <w:tcPr>
            <w:tcW w:w="381" w:type="pct"/>
            <w:noWrap/>
            <w:hideMark/>
          </w:tcPr>
          <w:p w14:paraId="2E19498C" w14:textId="77777777" w:rsidR="001A531C" w:rsidRPr="00C20DEB" w:rsidRDefault="001A531C" w:rsidP="000B47CE">
            <w:pPr>
              <w:ind w:firstLine="0"/>
              <w:jc w:val="center"/>
              <w:rPr>
                <w:sz w:val="20"/>
                <w:szCs w:val="20"/>
                <w:lang w:eastAsia="en-GB"/>
              </w:rPr>
            </w:pPr>
            <w:r w:rsidRPr="00C20DEB">
              <w:rPr>
                <w:sz w:val="20"/>
                <w:szCs w:val="20"/>
                <w:lang w:eastAsia="en-GB"/>
              </w:rPr>
              <w:t>13,47</w:t>
            </w:r>
          </w:p>
        </w:tc>
        <w:tc>
          <w:tcPr>
            <w:tcW w:w="454" w:type="pct"/>
            <w:noWrap/>
            <w:hideMark/>
          </w:tcPr>
          <w:p w14:paraId="1B2738CF" w14:textId="77777777" w:rsidR="001A531C" w:rsidRPr="00C20DEB" w:rsidRDefault="001A531C" w:rsidP="000B47CE">
            <w:pPr>
              <w:ind w:firstLine="0"/>
              <w:jc w:val="center"/>
              <w:rPr>
                <w:sz w:val="20"/>
                <w:szCs w:val="20"/>
                <w:lang w:eastAsia="en-GB"/>
              </w:rPr>
            </w:pPr>
            <w:r w:rsidRPr="00C20DEB">
              <w:rPr>
                <w:sz w:val="20"/>
                <w:szCs w:val="20"/>
                <w:lang w:eastAsia="en-GB"/>
              </w:rPr>
              <w:t>12 000</w:t>
            </w:r>
          </w:p>
        </w:tc>
        <w:tc>
          <w:tcPr>
            <w:tcW w:w="304" w:type="pct"/>
            <w:noWrap/>
            <w:hideMark/>
          </w:tcPr>
          <w:p w14:paraId="4ABB20DC" w14:textId="77777777" w:rsidR="001A531C" w:rsidRPr="00C20DEB" w:rsidRDefault="001A531C" w:rsidP="000B47CE">
            <w:pPr>
              <w:ind w:firstLine="0"/>
              <w:jc w:val="center"/>
              <w:rPr>
                <w:sz w:val="20"/>
                <w:szCs w:val="20"/>
                <w:lang w:eastAsia="en-GB"/>
              </w:rPr>
            </w:pPr>
            <w:r w:rsidRPr="00C20DEB">
              <w:rPr>
                <w:sz w:val="20"/>
                <w:szCs w:val="20"/>
                <w:lang w:eastAsia="en-GB"/>
              </w:rPr>
              <w:t>6,10</w:t>
            </w:r>
          </w:p>
        </w:tc>
        <w:tc>
          <w:tcPr>
            <w:tcW w:w="379" w:type="pct"/>
            <w:noWrap/>
            <w:hideMark/>
          </w:tcPr>
          <w:p w14:paraId="07E87297" w14:textId="77777777" w:rsidR="001A531C" w:rsidRPr="00C20DEB" w:rsidRDefault="001A531C" w:rsidP="000B47CE">
            <w:pPr>
              <w:ind w:firstLine="0"/>
              <w:jc w:val="center"/>
              <w:rPr>
                <w:sz w:val="20"/>
                <w:szCs w:val="20"/>
                <w:lang w:eastAsia="en-GB"/>
              </w:rPr>
            </w:pPr>
            <w:r w:rsidRPr="00C20DEB">
              <w:rPr>
                <w:sz w:val="20"/>
                <w:szCs w:val="20"/>
                <w:lang w:eastAsia="en-GB"/>
              </w:rPr>
              <w:t>9 487</w:t>
            </w:r>
          </w:p>
        </w:tc>
        <w:tc>
          <w:tcPr>
            <w:tcW w:w="380" w:type="pct"/>
            <w:noWrap/>
            <w:hideMark/>
          </w:tcPr>
          <w:p w14:paraId="7B80B616" w14:textId="77777777" w:rsidR="001A531C" w:rsidRPr="00C20DEB" w:rsidRDefault="001A531C" w:rsidP="000B47CE">
            <w:pPr>
              <w:ind w:firstLine="0"/>
              <w:jc w:val="center"/>
              <w:rPr>
                <w:sz w:val="20"/>
                <w:szCs w:val="20"/>
                <w:lang w:eastAsia="en-GB"/>
              </w:rPr>
            </w:pPr>
            <w:r w:rsidRPr="00C20DEB">
              <w:rPr>
                <w:sz w:val="20"/>
                <w:szCs w:val="20"/>
                <w:lang w:eastAsia="en-GB"/>
              </w:rPr>
              <w:t>4,82</w:t>
            </w:r>
          </w:p>
        </w:tc>
        <w:tc>
          <w:tcPr>
            <w:tcW w:w="453" w:type="pct"/>
            <w:noWrap/>
            <w:hideMark/>
          </w:tcPr>
          <w:p w14:paraId="13D662C8" w14:textId="77777777" w:rsidR="001A531C" w:rsidRPr="00C20DEB" w:rsidRDefault="001A531C" w:rsidP="000B47CE">
            <w:pPr>
              <w:ind w:firstLine="0"/>
              <w:jc w:val="center"/>
              <w:rPr>
                <w:sz w:val="20"/>
                <w:szCs w:val="20"/>
                <w:lang w:eastAsia="en-GB"/>
              </w:rPr>
            </w:pPr>
            <w:r w:rsidRPr="00C20DEB">
              <w:rPr>
                <w:sz w:val="20"/>
                <w:szCs w:val="20"/>
                <w:lang w:eastAsia="en-GB"/>
              </w:rPr>
              <w:t>21 487</w:t>
            </w:r>
          </w:p>
        </w:tc>
        <w:tc>
          <w:tcPr>
            <w:tcW w:w="380" w:type="pct"/>
            <w:noWrap/>
            <w:hideMark/>
          </w:tcPr>
          <w:p w14:paraId="22983EA4" w14:textId="77777777" w:rsidR="001A531C" w:rsidRPr="00C20DEB" w:rsidRDefault="001A531C" w:rsidP="000B47CE">
            <w:pPr>
              <w:ind w:firstLine="0"/>
              <w:jc w:val="center"/>
              <w:rPr>
                <w:sz w:val="20"/>
                <w:szCs w:val="20"/>
                <w:lang w:eastAsia="en-GB"/>
              </w:rPr>
            </w:pPr>
            <w:r w:rsidRPr="00C20DEB">
              <w:rPr>
                <w:sz w:val="20"/>
                <w:szCs w:val="20"/>
                <w:lang w:eastAsia="en-GB"/>
              </w:rPr>
              <w:t>10,92</w:t>
            </w:r>
          </w:p>
        </w:tc>
        <w:tc>
          <w:tcPr>
            <w:tcW w:w="456" w:type="pct"/>
            <w:noWrap/>
            <w:hideMark/>
          </w:tcPr>
          <w:p w14:paraId="45A7E4F5" w14:textId="77777777" w:rsidR="001A531C" w:rsidRPr="00C20DEB" w:rsidRDefault="001A531C" w:rsidP="000B47CE">
            <w:pPr>
              <w:ind w:firstLine="0"/>
              <w:jc w:val="center"/>
              <w:rPr>
                <w:sz w:val="20"/>
                <w:szCs w:val="20"/>
                <w:lang w:eastAsia="en-GB"/>
              </w:rPr>
            </w:pPr>
            <w:r w:rsidRPr="00C20DEB">
              <w:rPr>
                <w:sz w:val="20"/>
                <w:szCs w:val="20"/>
                <w:lang w:eastAsia="en-GB"/>
              </w:rPr>
              <w:t>5 006</w:t>
            </w:r>
          </w:p>
        </w:tc>
        <w:tc>
          <w:tcPr>
            <w:tcW w:w="452" w:type="pct"/>
            <w:noWrap/>
            <w:hideMark/>
          </w:tcPr>
          <w:p w14:paraId="55075A80" w14:textId="77777777" w:rsidR="001A531C" w:rsidRPr="00C20DEB" w:rsidRDefault="001A531C" w:rsidP="000B47CE">
            <w:pPr>
              <w:ind w:firstLine="0"/>
              <w:jc w:val="center"/>
              <w:rPr>
                <w:sz w:val="20"/>
                <w:szCs w:val="20"/>
                <w:lang w:eastAsia="en-GB"/>
              </w:rPr>
            </w:pPr>
            <w:r w:rsidRPr="00C20DEB">
              <w:rPr>
                <w:sz w:val="20"/>
                <w:szCs w:val="20"/>
                <w:lang w:eastAsia="en-GB"/>
              </w:rPr>
              <w:t>2,55</w:t>
            </w:r>
          </w:p>
        </w:tc>
      </w:tr>
      <w:tr w:rsidR="00E171CC" w:rsidRPr="00C20DEB" w14:paraId="2C2737C5" w14:textId="77777777" w:rsidTr="001E6875">
        <w:trPr>
          <w:trHeight w:val="20"/>
        </w:trPr>
        <w:tc>
          <w:tcPr>
            <w:tcW w:w="371" w:type="pct"/>
            <w:noWrap/>
            <w:hideMark/>
          </w:tcPr>
          <w:p w14:paraId="11491D8F" w14:textId="77777777" w:rsidR="001A531C" w:rsidRPr="00C20DEB" w:rsidRDefault="001A531C" w:rsidP="000B47CE">
            <w:pPr>
              <w:ind w:firstLine="0"/>
              <w:jc w:val="center"/>
              <w:rPr>
                <w:sz w:val="20"/>
                <w:szCs w:val="20"/>
                <w:lang w:eastAsia="en-GB"/>
              </w:rPr>
            </w:pPr>
            <w:r w:rsidRPr="00C20DEB">
              <w:rPr>
                <w:sz w:val="20"/>
                <w:szCs w:val="20"/>
                <w:lang w:eastAsia="en-GB"/>
              </w:rPr>
              <w:t>2019</w:t>
            </w:r>
          </w:p>
        </w:tc>
        <w:tc>
          <w:tcPr>
            <w:tcW w:w="534" w:type="pct"/>
            <w:noWrap/>
            <w:hideMark/>
          </w:tcPr>
          <w:p w14:paraId="3CFFB7D6" w14:textId="77777777" w:rsidR="001A531C" w:rsidRPr="00C20DEB" w:rsidRDefault="001A531C" w:rsidP="000B47CE">
            <w:pPr>
              <w:ind w:firstLine="0"/>
              <w:rPr>
                <w:sz w:val="20"/>
                <w:szCs w:val="20"/>
                <w:lang w:eastAsia="en-GB"/>
              </w:rPr>
            </w:pPr>
            <w:r w:rsidRPr="00C20DEB">
              <w:rPr>
                <w:sz w:val="20"/>
                <w:szCs w:val="20"/>
                <w:lang w:eastAsia="en-GB"/>
              </w:rPr>
              <w:t xml:space="preserve">1 915 132 </w:t>
            </w:r>
          </w:p>
        </w:tc>
        <w:tc>
          <w:tcPr>
            <w:tcW w:w="456" w:type="pct"/>
            <w:noWrap/>
            <w:hideMark/>
          </w:tcPr>
          <w:p w14:paraId="393C721F" w14:textId="77777777" w:rsidR="001A531C" w:rsidRPr="00C20DEB" w:rsidRDefault="001A531C" w:rsidP="000B47CE">
            <w:pPr>
              <w:ind w:firstLine="0"/>
              <w:jc w:val="center"/>
              <w:rPr>
                <w:sz w:val="20"/>
                <w:szCs w:val="20"/>
                <w:lang w:eastAsia="en-GB"/>
              </w:rPr>
            </w:pPr>
            <w:r w:rsidRPr="00C20DEB">
              <w:rPr>
                <w:sz w:val="20"/>
                <w:szCs w:val="20"/>
                <w:lang w:eastAsia="en-GB"/>
              </w:rPr>
              <w:t>23 975</w:t>
            </w:r>
          </w:p>
        </w:tc>
        <w:tc>
          <w:tcPr>
            <w:tcW w:w="381" w:type="pct"/>
            <w:noWrap/>
            <w:hideMark/>
          </w:tcPr>
          <w:p w14:paraId="5EF2DFE2" w14:textId="77777777" w:rsidR="001A531C" w:rsidRPr="00C20DEB" w:rsidRDefault="001A531C" w:rsidP="000B47CE">
            <w:pPr>
              <w:ind w:firstLine="0"/>
              <w:jc w:val="center"/>
              <w:rPr>
                <w:sz w:val="20"/>
                <w:szCs w:val="20"/>
                <w:lang w:eastAsia="en-GB"/>
              </w:rPr>
            </w:pPr>
            <w:r w:rsidRPr="00C20DEB">
              <w:rPr>
                <w:sz w:val="20"/>
                <w:szCs w:val="20"/>
                <w:lang w:eastAsia="en-GB"/>
              </w:rPr>
              <w:t>12,52</w:t>
            </w:r>
          </w:p>
        </w:tc>
        <w:tc>
          <w:tcPr>
            <w:tcW w:w="454" w:type="pct"/>
            <w:noWrap/>
            <w:hideMark/>
          </w:tcPr>
          <w:p w14:paraId="2683CC07" w14:textId="77777777" w:rsidR="001A531C" w:rsidRPr="00C20DEB" w:rsidRDefault="001A531C" w:rsidP="000B47CE">
            <w:pPr>
              <w:ind w:firstLine="0"/>
              <w:jc w:val="center"/>
              <w:rPr>
                <w:sz w:val="20"/>
                <w:szCs w:val="20"/>
                <w:lang w:eastAsia="en-GB"/>
              </w:rPr>
            </w:pPr>
            <w:r w:rsidRPr="00C20DEB">
              <w:rPr>
                <w:sz w:val="20"/>
                <w:szCs w:val="20"/>
                <w:lang w:eastAsia="en-GB"/>
              </w:rPr>
              <w:t>11 631</w:t>
            </w:r>
          </w:p>
        </w:tc>
        <w:tc>
          <w:tcPr>
            <w:tcW w:w="304" w:type="pct"/>
            <w:noWrap/>
            <w:hideMark/>
          </w:tcPr>
          <w:p w14:paraId="2936E3BD" w14:textId="77777777" w:rsidR="001A531C" w:rsidRPr="00C20DEB" w:rsidRDefault="001A531C" w:rsidP="000B47CE">
            <w:pPr>
              <w:ind w:firstLine="0"/>
              <w:jc w:val="center"/>
              <w:rPr>
                <w:sz w:val="20"/>
                <w:szCs w:val="20"/>
                <w:lang w:eastAsia="en-GB"/>
              </w:rPr>
            </w:pPr>
            <w:r w:rsidRPr="00C20DEB">
              <w:rPr>
                <w:sz w:val="20"/>
                <w:szCs w:val="20"/>
                <w:lang w:eastAsia="en-GB"/>
              </w:rPr>
              <w:t>6,07</w:t>
            </w:r>
          </w:p>
        </w:tc>
        <w:tc>
          <w:tcPr>
            <w:tcW w:w="379" w:type="pct"/>
            <w:noWrap/>
            <w:hideMark/>
          </w:tcPr>
          <w:p w14:paraId="39CB902B" w14:textId="77777777" w:rsidR="001A531C" w:rsidRPr="00C20DEB" w:rsidRDefault="001A531C" w:rsidP="000B47CE">
            <w:pPr>
              <w:ind w:firstLine="0"/>
              <w:jc w:val="center"/>
              <w:rPr>
                <w:sz w:val="20"/>
                <w:szCs w:val="20"/>
                <w:lang w:eastAsia="en-GB"/>
              </w:rPr>
            </w:pPr>
            <w:r w:rsidRPr="00C20DEB">
              <w:rPr>
                <w:sz w:val="20"/>
                <w:szCs w:val="20"/>
                <w:lang w:eastAsia="en-GB"/>
              </w:rPr>
              <w:t>8 273</w:t>
            </w:r>
          </w:p>
        </w:tc>
        <w:tc>
          <w:tcPr>
            <w:tcW w:w="380" w:type="pct"/>
            <w:noWrap/>
            <w:hideMark/>
          </w:tcPr>
          <w:p w14:paraId="5166988A" w14:textId="77777777" w:rsidR="001A531C" w:rsidRPr="00C20DEB" w:rsidRDefault="001A531C" w:rsidP="000B47CE">
            <w:pPr>
              <w:ind w:firstLine="0"/>
              <w:jc w:val="center"/>
              <w:rPr>
                <w:sz w:val="20"/>
                <w:szCs w:val="20"/>
                <w:lang w:eastAsia="en-GB"/>
              </w:rPr>
            </w:pPr>
            <w:r w:rsidRPr="00C20DEB">
              <w:rPr>
                <w:sz w:val="20"/>
                <w:szCs w:val="20"/>
                <w:lang w:eastAsia="en-GB"/>
              </w:rPr>
              <w:t>4,32</w:t>
            </w:r>
          </w:p>
        </w:tc>
        <w:tc>
          <w:tcPr>
            <w:tcW w:w="453" w:type="pct"/>
            <w:noWrap/>
            <w:hideMark/>
          </w:tcPr>
          <w:p w14:paraId="67F6B495" w14:textId="77777777" w:rsidR="001A531C" w:rsidRPr="00C20DEB" w:rsidRDefault="001A531C" w:rsidP="000B47CE">
            <w:pPr>
              <w:ind w:firstLine="0"/>
              <w:jc w:val="center"/>
              <w:rPr>
                <w:sz w:val="20"/>
                <w:szCs w:val="20"/>
                <w:lang w:eastAsia="en-GB"/>
              </w:rPr>
            </w:pPr>
            <w:r w:rsidRPr="00C20DEB">
              <w:rPr>
                <w:sz w:val="20"/>
                <w:szCs w:val="20"/>
                <w:lang w:eastAsia="en-GB"/>
              </w:rPr>
              <w:t>19 904</w:t>
            </w:r>
          </w:p>
        </w:tc>
        <w:tc>
          <w:tcPr>
            <w:tcW w:w="380" w:type="pct"/>
            <w:noWrap/>
            <w:hideMark/>
          </w:tcPr>
          <w:p w14:paraId="7E7A98C8" w14:textId="77777777" w:rsidR="001A531C" w:rsidRPr="00C20DEB" w:rsidRDefault="001A531C" w:rsidP="000B47CE">
            <w:pPr>
              <w:ind w:firstLine="0"/>
              <w:jc w:val="center"/>
              <w:rPr>
                <w:sz w:val="20"/>
                <w:szCs w:val="20"/>
                <w:lang w:eastAsia="en-GB"/>
              </w:rPr>
            </w:pPr>
            <w:r w:rsidRPr="00C20DEB">
              <w:rPr>
                <w:sz w:val="20"/>
                <w:szCs w:val="20"/>
                <w:lang w:eastAsia="en-GB"/>
              </w:rPr>
              <w:t>10,39</w:t>
            </w:r>
          </w:p>
        </w:tc>
        <w:tc>
          <w:tcPr>
            <w:tcW w:w="456" w:type="pct"/>
            <w:noWrap/>
            <w:hideMark/>
          </w:tcPr>
          <w:p w14:paraId="40443CFF" w14:textId="77777777" w:rsidR="001A531C" w:rsidRPr="00C20DEB" w:rsidRDefault="001A531C" w:rsidP="000B47CE">
            <w:pPr>
              <w:ind w:firstLine="0"/>
              <w:jc w:val="center"/>
              <w:rPr>
                <w:sz w:val="20"/>
                <w:szCs w:val="20"/>
                <w:lang w:eastAsia="en-GB"/>
              </w:rPr>
            </w:pPr>
            <w:r w:rsidRPr="00C20DEB">
              <w:rPr>
                <w:sz w:val="20"/>
                <w:szCs w:val="20"/>
                <w:lang w:eastAsia="en-GB"/>
              </w:rPr>
              <w:t>4 070</w:t>
            </w:r>
          </w:p>
        </w:tc>
        <w:tc>
          <w:tcPr>
            <w:tcW w:w="452" w:type="pct"/>
            <w:noWrap/>
            <w:hideMark/>
          </w:tcPr>
          <w:p w14:paraId="14E4E4B9" w14:textId="77777777" w:rsidR="001A531C" w:rsidRPr="00C20DEB" w:rsidRDefault="001A531C" w:rsidP="000B47CE">
            <w:pPr>
              <w:ind w:firstLine="0"/>
              <w:jc w:val="center"/>
              <w:rPr>
                <w:sz w:val="20"/>
                <w:szCs w:val="20"/>
                <w:lang w:eastAsia="en-GB"/>
              </w:rPr>
            </w:pPr>
            <w:r w:rsidRPr="00C20DEB">
              <w:rPr>
                <w:sz w:val="20"/>
                <w:szCs w:val="20"/>
                <w:lang w:eastAsia="en-GB"/>
              </w:rPr>
              <w:t>2,13</w:t>
            </w:r>
          </w:p>
        </w:tc>
      </w:tr>
    </w:tbl>
    <w:p w14:paraId="77933AA2" w14:textId="77777777" w:rsidR="001A531C" w:rsidRPr="00C20DEB" w:rsidRDefault="001A531C" w:rsidP="000B47CE">
      <w:pPr>
        <w:ind w:firstLine="0"/>
      </w:pPr>
    </w:p>
    <w:p w14:paraId="663D5049" w14:textId="49A3EC02" w:rsidR="001A531C" w:rsidRPr="00C20DEB" w:rsidRDefault="001A531C" w:rsidP="00EB6469">
      <w:pPr>
        <w:rPr>
          <w:szCs w:val="24"/>
        </w:rPr>
      </w:pPr>
      <w:r w:rsidRPr="00C20DEB">
        <w:rPr>
          <w:szCs w:val="24"/>
        </w:rPr>
        <w:t xml:space="preserve">Pēc apkopotajiem datiem </w:t>
      </w:r>
      <w:r w:rsidRPr="00C20DEB">
        <w:rPr>
          <w:color w:val="FF0000"/>
          <w:szCs w:val="24"/>
        </w:rPr>
        <w:t>1</w:t>
      </w:r>
      <w:r w:rsidR="005B178C" w:rsidRPr="00C20DEB">
        <w:rPr>
          <w:color w:val="FF0000"/>
          <w:szCs w:val="24"/>
        </w:rPr>
        <w:t>2</w:t>
      </w:r>
      <w:r w:rsidRPr="00C20DEB">
        <w:rPr>
          <w:color w:val="FF0000"/>
          <w:szCs w:val="24"/>
        </w:rPr>
        <w:t>.</w:t>
      </w:r>
      <w:r w:rsidR="00135E1F" w:rsidRPr="00C20DEB">
        <w:rPr>
          <w:color w:val="FF0000"/>
          <w:szCs w:val="24"/>
        </w:rPr>
        <w:t>2</w:t>
      </w:r>
      <w:r w:rsidRPr="00C20DEB">
        <w:rPr>
          <w:color w:val="FF0000"/>
          <w:szCs w:val="24"/>
        </w:rPr>
        <w:t>.tabulā</w:t>
      </w:r>
      <w:r w:rsidRPr="00C20DEB">
        <w:rPr>
          <w:szCs w:val="24"/>
        </w:rPr>
        <w:t xml:space="preserve"> 2019.gadā, ņemot vērā neto eksporta datus, Latvijas tirgū no jauna laistas 24 tūkst. tonnas tekstilizstrādājumu, kas ir 12,52 kg/iedz./gadā, un tas ir nedaudz mazāk nekā bija 2018.gadā – 13,47 kg/iedz./gadā. Apģērbu patēriņa pieaugumu uz vienu iedzīvotāju pēdējos gados ietekmē tieši lietoto apģērbu ienākšana tirgū, kas 2019.gadā veido 42% no kopējā apģērbu apjoma uz vienu iedzīvotāju, bet salīdzinoši 2013.gadā – tas bija tikai 26%.</w:t>
      </w:r>
    </w:p>
    <w:p w14:paraId="593DEF0A" w14:textId="77777777" w:rsidR="001A531C" w:rsidRPr="00C20DEB" w:rsidRDefault="00535ADF" w:rsidP="00EB6469">
      <w:pPr>
        <w:rPr>
          <w:szCs w:val="24"/>
        </w:rPr>
      </w:pPr>
      <w:r w:rsidRPr="00C20DEB">
        <w:rPr>
          <w:szCs w:val="24"/>
        </w:rPr>
        <w:t>12.2.t</w:t>
      </w:r>
      <w:r w:rsidR="001A531C" w:rsidRPr="00C20DEB">
        <w:rPr>
          <w:szCs w:val="24"/>
        </w:rPr>
        <w:t>abulā (sk.</w:t>
      </w:r>
      <w:r w:rsidR="00594063" w:rsidRPr="00C20DEB">
        <w:rPr>
          <w:szCs w:val="24"/>
        </w:rPr>
        <w:t>7.p</w:t>
      </w:r>
      <w:r w:rsidR="001A531C" w:rsidRPr="00C20DEB">
        <w:rPr>
          <w:szCs w:val="24"/>
        </w:rPr>
        <w:t>ielikumā) apkopoti vieglās rūpniecības nozares ekonomiski aktīvie uzņēmumi sadalījumā pa galvenajiem darbības veidiem pēc NACE 2 kodiem par 2018.gadu. Pavisam nozarē darbojas ~ 4 tūkst. uzņēmumi, tai skaitā fiziskas personas -1 630 – un individuālie komersanti -250, kas visbiežāk, nodrošinot individuālo klientu apkalpošanu un veic arī apģērbu labošanu un pāršūšanu, taču šie dati netiek uzskaitīti.</w:t>
      </w:r>
    </w:p>
    <w:p w14:paraId="38082967" w14:textId="60CA777E" w:rsidR="001A531C" w:rsidRPr="00C20DEB" w:rsidRDefault="001A531C" w:rsidP="00EB6469">
      <w:pPr>
        <w:rPr>
          <w:szCs w:val="24"/>
        </w:rPr>
      </w:pPr>
      <w:r w:rsidRPr="00C20DEB">
        <w:rPr>
          <w:szCs w:val="24"/>
        </w:rPr>
        <w:t>VRUA norāda, ka pati nozare nerada daudz atkritumus, apmēram 1,5 tūkst. t</w:t>
      </w:r>
      <w:r w:rsidR="00C32B44" w:rsidRPr="00C20DEB">
        <w:rPr>
          <w:szCs w:val="24"/>
        </w:rPr>
        <w:t xml:space="preserve"> </w:t>
      </w:r>
      <w:r w:rsidRPr="00C20DEB">
        <w:rPr>
          <w:szCs w:val="24"/>
        </w:rPr>
        <w:t>gadā, jo vairums uzņēmumi atgriezumus un atlikumus, kas rodas ražošanas procesā, izmanto atkārtoti (apmēram 10% otrreizējos izejmateriālus drīkst pievienot jaunu izstrādājumu ražošanā) un pārstrādā uz vietas uzņēmumā. Vislielākais atkritumu daudzums rodas veļas ražotājiem (~150 t</w:t>
      </w:r>
      <w:r w:rsidR="00256967" w:rsidRPr="00C20DEB">
        <w:rPr>
          <w:szCs w:val="24"/>
        </w:rPr>
        <w:t xml:space="preserve"> </w:t>
      </w:r>
      <w:r w:rsidRPr="00C20DEB">
        <w:rPr>
          <w:szCs w:val="24"/>
        </w:rPr>
        <w:t>gadā), kas ražo izstrādājumus no poliamīda (vairāk pazīstams kā neilons) materiāliem.</w:t>
      </w:r>
    </w:p>
    <w:p w14:paraId="2C2914EF" w14:textId="77777777" w:rsidR="001A531C" w:rsidRPr="00C20DEB" w:rsidRDefault="001A531C" w:rsidP="00EB6469">
      <w:pPr>
        <w:rPr>
          <w:szCs w:val="24"/>
        </w:rPr>
      </w:pPr>
      <w:r w:rsidRPr="00C20DEB">
        <w:rPr>
          <w:szCs w:val="24"/>
        </w:rPr>
        <w:t xml:space="preserve">Lielākās problēmas rada stikla šķiedras ražošanā radušies atkritumi, kuriem nav īsta pārstrādes risinājuma. Tikai 10% no radītā atkritumu daudzuma tiek pārstrādāti un izmantoti ražošanas procesā uz vietas ražotnēs, bet pārējais nonāk atkritumu apglabāšanas </w:t>
      </w:r>
      <w:r w:rsidR="00720E2B" w:rsidRPr="00C20DEB">
        <w:rPr>
          <w:szCs w:val="24"/>
        </w:rPr>
        <w:t>šūnās</w:t>
      </w:r>
      <w:r w:rsidRPr="00C20DEB">
        <w:rPr>
          <w:szCs w:val="24"/>
        </w:rPr>
        <w:t>. Viens no risinājumiem būtu stikla šķiedru smiltis pievienot betona ražošanā, taču pagaidām tas vēl nav attīstījies.</w:t>
      </w:r>
    </w:p>
    <w:p w14:paraId="3F14D75C" w14:textId="7A9272B7" w:rsidR="001A531C" w:rsidRPr="00C20DEB" w:rsidRDefault="001A531C" w:rsidP="00EB6469">
      <w:pPr>
        <w:rPr>
          <w:szCs w:val="24"/>
        </w:rPr>
      </w:pPr>
      <w:r w:rsidRPr="1906AA59">
        <w:t xml:space="preserve">Uzņēmums AS </w:t>
      </w:r>
      <w:r w:rsidR="00C44468" w:rsidRPr="00C20DEB">
        <w:rPr>
          <w:szCs w:val="24"/>
        </w:rPr>
        <w:t>“</w:t>
      </w:r>
      <w:r w:rsidRPr="1906AA59">
        <w:t>Latvijas Zaļais punkts</w:t>
      </w:r>
      <w:r w:rsidR="00C44468" w:rsidRPr="00C20DEB">
        <w:rPr>
          <w:szCs w:val="24"/>
        </w:rPr>
        <w:t>”</w:t>
      </w:r>
      <w:r w:rsidRPr="00C20DEB">
        <w:rPr>
          <w:szCs w:val="24"/>
        </w:rPr>
        <w:t xml:space="preserve"> </w:t>
      </w:r>
      <w:r w:rsidRPr="1906AA59">
        <w:rPr>
          <w:vertAlign w:val="superscript"/>
        </w:rPr>
        <w:footnoteReference w:id="220"/>
      </w:r>
      <w:r w:rsidRPr="1906AA59">
        <w:t xml:space="preserve"> laika periodā no 2019.gada septembra līdz 2020.gada februārim realizēja pilotprojektu, uzstādot konteinerus lietotu drēbju un apavu savākšanai. Kopumā tika savāktas 108,5 tonnas lietotu apģērbu un apavu (vidēji vienā konteinerā 883 kg</w:t>
      </w:r>
      <w:r w:rsidR="00256967" w:rsidRPr="00C20DEB">
        <w:rPr>
          <w:szCs w:val="24"/>
        </w:rPr>
        <w:t xml:space="preserve"> </w:t>
      </w:r>
      <w:r w:rsidRPr="1906AA59">
        <w:t>mēnesī; vidēji vienā konteinerā pie lielveikala 1 510 kg</w:t>
      </w:r>
      <w:r w:rsidR="00256967" w:rsidRPr="00C20DEB">
        <w:rPr>
          <w:szCs w:val="24"/>
        </w:rPr>
        <w:t xml:space="preserve"> </w:t>
      </w:r>
      <w:r w:rsidRPr="1906AA59">
        <w:t>mēnesī; vidēji vienā konteinerā citur pilsētā – 596 kg</w:t>
      </w:r>
      <w:r w:rsidR="00256967" w:rsidRPr="00C20DEB">
        <w:rPr>
          <w:szCs w:val="24"/>
        </w:rPr>
        <w:t xml:space="preserve"> </w:t>
      </w:r>
      <w:r w:rsidRPr="1906AA59">
        <w:t xml:space="preserve">mēnesī), kuru turpmākā utilizācija bija šāda:  34% - realizēti atkārtotai lietošanai (uz trešās pasaules valstīm); 1% - bez atlīdzības nodoti pārstrādei; 44% nodoti apglabāšanai atkritumu poligonā; 21% - atlikums (gaida tirgus pieprasījumu) 0,1% - ziedoti organizācijai </w:t>
      </w:r>
      <w:r w:rsidR="00C44468" w:rsidRPr="00C20DEB">
        <w:rPr>
          <w:szCs w:val="24"/>
        </w:rPr>
        <w:t>“</w:t>
      </w:r>
      <w:r w:rsidRPr="1906AA59">
        <w:t>Taureņa efekts</w:t>
      </w:r>
      <w:r w:rsidR="00C44468" w:rsidRPr="00C20DEB">
        <w:rPr>
          <w:szCs w:val="24"/>
        </w:rPr>
        <w:t>”</w:t>
      </w:r>
      <w:r w:rsidRPr="00C20DEB">
        <w:rPr>
          <w:szCs w:val="24"/>
        </w:rPr>
        <w:t>.</w:t>
      </w:r>
    </w:p>
    <w:p w14:paraId="1D96C9A7" w14:textId="77777777" w:rsidR="001A531C" w:rsidRPr="00C20DEB" w:rsidRDefault="001A531C" w:rsidP="000B47CE">
      <w:pPr>
        <w:rPr>
          <w:szCs w:val="24"/>
        </w:rPr>
      </w:pPr>
      <w:r w:rsidRPr="00C20DEB">
        <w:rPr>
          <w:szCs w:val="24"/>
        </w:rPr>
        <w:t>Latvijas iedzīvotāji dažādu iemeslu dēļ bieži izvēlas lietotus apģērbus, ko pierāda pieaugošais patēriņš uz vienu iedzīvotāju, jo īpaši lauku reģionos. No vienas puses tas ir pozitīvi vērtējams, jo tas var veicināt vietējā tirgū laistu apģērbu un apavu atkārtotu lietošanu, no otras puses - lietotu apģērbu mūžs ir īsāks nekā jaunu apģērbu kalpošanas laiks; dažkārt iedzīvotājiem lietotie apģērbi ir tik pieejami, ka viņi pat nemēģina tos valkāt vairāk kā vienu reizi un izmet sadzīves atkritumos.</w:t>
      </w:r>
    </w:p>
    <w:p w14:paraId="3CC2CE5B" w14:textId="77777777" w:rsidR="001A531C" w:rsidRPr="00C20DEB" w:rsidRDefault="001A531C" w:rsidP="000B47CE">
      <w:pPr>
        <w:rPr>
          <w:szCs w:val="24"/>
        </w:rPr>
      </w:pPr>
      <w:r w:rsidRPr="00C20DEB">
        <w:rPr>
          <w:szCs w:val="24"/>
        </w:rPr>
        <w:t>Novērtējot esošo situāciju tekstila atkritumu apsaimniekošanā, jāsecina, ka Latvijai ir iespējas veidot pašpietiekamu tekstila atkritumu aprites sistēmu šādos virzienos:</w:t>
      </w:r>
    </w:p>
    <w:p w14:paraId="187345DD" w14:textId="77777777" w:rsidR="00F63015" w:rsidRPr="00C20DEB" w:rsidRDefault="00F63015" w:rsidP="00C83748">
      <w:pPr>
        <w:pStyle w:val="ListParagraph"/>
        <w:numPr>
          <w:ilvl w:val="1"/>
          <w:numId w:val="53"/>
        </w:numPr>
        <w:ind w:left="993"/>
      </w:pPr>
      <w:r w:rsidRPr="00C20DEB">
        <w:t>kā pārstrādi, izmantojot vietējo vieglās rūpniecības pārstrādes jaudu un citas tautsaimniecības nozares, kas tekstila atkritumus var izmantot kā tehniskos materiālus (slaucīšanai, pildīšanai);</w:t>
      </w:r>
    </w:p>
    <w:p w14:paraId="194BE9BB" w14:textId="006F34D1" w:rsidR="00F63015" w:rsidRPr="00C20DEB" w:rsidRDefault="00F63015" w:rsidP="00C83748">
      <w:pPr>
        <w:pStyle w:val="ListParagraph"/>
        <w:numPr>
          <w:ilvl w:val="1"/>
          <w:numId w:val="53"/>
        </w:numPr>
        <w:ind w:left="993"/>
      </w:pPr>
      <w:r w:rsidRPr="00C20DEB">
        <w:t xml:space="preserve">lai samazinātu lietotu apģērbu ievešanu, un veicinātu pašu tirgū laistu apģērbu atkārtotu izmantošanu un labošanu, būtu nepieciešams paplašināt </w:t>
      </w:r>
      <w:r w:rsidR="00F4692A" w:rsidRPr="00C20DEB">
        <w:t>RAS</w:t>
      </w:r>
      <w:r w:rsidRPr="00C20DEB">
        <w:t>. Kultūrvēsturiski veidotais iedzīvotāju dzīves veida modelis ir atvērts apģērbu un apavu kalpošanas laika pagarināšanai, izmantojot vietējo mazo komersantu sniegto pakalpojumu klāstu un esošo sadzīves lietu īpašnieku mainīšanas iespējas, šim mērķim nepieciešams mērķtiecīgāks sabiedrības izglītošanas darbs.</w:t>
      </w:r>
    </w:p>
    <w:p w14:paraId="1052787D" w14:textId="77777777" w:rsidR="001A531C" w:rsidRPr="00C20DEB" w:rsidRDefault="001A531C" w:rsidP="000B47CE">
      <w:pPr>
        <w:rPr>
          <w:szCs w:val="24"/>
        </w:rPr>
      </w:pPr>
    </w:p>
    <w:p w14:paraId="46E506D0" w14:textId="77777777" w:rsidR="001A531C" w:rsidRPr="00C20DEB" w:rsidRDefault="001A531C" w:rsidP="002135B6">
      <w:pPr>
        <w:pStyle w:val="Heading3"/>
      </w:pPr>
      <w:bookmarkStart w:id="450" w:name="_Toc49765471"/>
      <w:bookmarkStart w:id="451" w:name="_Toc49972789"/>
      <w:bookmarkStart w:id="452" w:name="_Toc52434597"/>
      <w:bookmarkStart w:id="453" w:name="_Toc52461503"/>
      <w:bookmarkStart w:id="454" w:name="_Toc52714027"/>
      <w:bookmarkStart w:id="455" w:name="_Toc57507764"/>
      <w:r w:rsidRPr="00C20DEB">
        <w:t>1</w:t>
      </w:r>
      <w:r w:rsidR="00B8401B" w:rsidRPr="00C20DEB">
        <w:t>2</w:t>
      </w:r>
      <w:r w:rsidRPr="00C20DEB">
        <w:t>.2.3.Plastmasas</w:t>
      </w:r>
      <w:bookmarkEnd w:id="450"/>
      <w:bookmarkEnd w:id="451"/>
      <w:bookmarkEnd w:id="452"/>
      <w:bookmarkEnd w:id="453"/>
      <w:bookmarkEnd w:id="454"/>
      <w:bookmarkEnd w:id="455"/>
    </w:p>
    <w:p w14:paraId="5B432444" w14:textId="77777777" w:rsidR="001A531C" w:rsidRPr="00C20DEB" w:rsidRDefault="001A531C" w:rsidP="00EB6469">
      <w:pPr>
        <w:rPr>
          <w:szCs w:val="24"/>
        </w:rPr>
      </w:pPr>
    </w:p>
    <w:p w14:paraId="39D32237" w14:textId="29ADE60E" w:rsidR="001A531C" w:rsidRPr="00C20DEB" w:rsidRDefault="001A531C" w:rsidP="00EB6469">
      <w:r w:rsidRPr="00C20DEB">
        <w:t>Pēdējos gados veiktie mērījumi parāda, ka plastmasas atkritumi aiz bioloģiski noārdāmajiem un bioloģiskajiem atkritumiem veido nākošo lielāko daļu no nešķiroti savāktajiem atkritumiem. Dažādi plastmasu veidi kā viegls, izturīgs un atbilstoši nepieciešamajām īpašībām salīdzinoši parocīgi modificējams materiāls tiek plaši izmantoti tautsaimniecībā. EK ziņojumā paredzēts, ka tās pielietojums pieaugs līdz 2036. g</w:t>
      </w:r>
      <w:r w:rsidR="00256967" w:rsidRPr="00C20DEB">
        <w:t>adam divas reizes</w:t>
      </w:r>
      <w:r w:rsidRPr="00C20DEB">
        <w:rPr>
          <w:vertAlign w:val="superscript"/>
        </w:rPr>
        <w:footnoteReference w:id="221"/>
      </w:r>
      <w:r w:rsidRPr="00C20DEB">
        <w:t>. Tas nozīmē, ka jau tagad ir jāveic precīzāka šo atkritumu veidu uzskaite un to pārstrādes novērtējums. Pētījumā, kas veikts Latvijā pēdējos gados</w:t>
      </w:r>
      <w:r w:rsidRPr="00C20DEB">
        <w:rPr>
          <w:vertAlign w:val="superscript"/>
        </w:rPr>
        <w:footnoteReference w:id="222"/>
      </w:r>
      <w:r w:rsidRPr="00C20DEB">
        <w:t>, tika novērtētas plastmasas atkritumu sastāvs pa veidiem, analizējot iedzīvotāju nešķiroti savākto konteineru saturu. Tas parādīja būtiskas atšķirības starp iedzīvotāju izmantotajiem plastmasu veidiem, kas tālāk dod iespēju prognozēt to pārstrādi (sk</w:t>
      </w:r>
      <w:r w:rsidRPr="00C20DEB">
        <w:rPr>
          <w:color w:val="FF0000"/>
        </w:rPr>
        <w:t>.1</w:t>
      </w:r>
      <w:r w:rsidR="005B178C" w:rsidRPr="00C20DEB">
        <w:rPr>
          <w:color w:val="FF0000"/>
        </w:rPr>
        <w:t>2</w:t>
      </w:r>
      <w:r w:rsidRPr="00C20DEB">
        <w:rPr>
          <w:color w:val="FF0000"/>
        </w:rPr>
        <w:t>.</w:t>
      </w:r>
      <w:r w:rsidR="00A0033B" w:rsidRPr="00C20DEB">
        <w:rPr>
          <w:color w:val="FF0000"/>
        </w:rPr>
        <w:t>3</w:t>
      </w:r>
      <w:r w:rsidRPr="00C20DEB">
        <w:rPr>
          <w:color w:val="FF0000"/>
        </w:rPr>
        <w:t>.tab.).</w:t>
      </w:r>
    </w:p>
    <w:p w14:paraId="73D465D4" w14:textId="188C935D" w:rsidR="001A531C" w:rsidRPr="00C20DEB" w:rsidRDefault="001A531C" w:rsidP="00295217">
      <w:pPr>
        <w:pStyle w:val="Subtitle"/>
      </w:pPr>
      <w:bookmarkStart w:id="456" w:name="_Hlk57220844"/>
      <w:r w:rsidRPr="00C20DEB">
        <w:t>1</w:t>
      </w:r>
      <w:r w:rsidR="00C66A6D" w:rsidRPr="00C20DEB">
        <w:t>2</w:t>
      </w:r>
      <w:r w:rsidRPr="00C20DEB">
        <w:t>.</w:t>
      </w:r>
      <w:r w:rsidR="00A0033B" w:rsidRPr="00C20DEB">
        <w:t>3</w:t>
      </w:r>
      <w:r w:rsidRPr="00C20DEB">
        <w:t>.tabula</w:t>
      </w:r>
    </w:p>
    <w:p w14:paraId="36536BA7" w14:textId="77777777" w:rsidR="001A531C" w:rsidRPr="00C20DEB" w:rsidRDefault="001A531C" w:rsidP="00EB6469">
      <w:pPr>
        <w:pStyle w:val="Tabulasnosaukums1"/>
        <w:rPr>
          <w:color w:val="auto"/>
        </w:rPr>
      </w:pPr>
      <w:r w:rsidRPr="00C20DEB">
        <w:rPr>
          <w:bCs/>
          <w:color w:val="auto"/>
        </w:rPr>
        <w:t>Latvijā radīto plastmasu atkritumu sastāvs, 2017.g</w:t>
      </w:r>
      <w:r w:rsidRPr="00C20DEB">
        <w:rPr>
          <w:color w:val="auto"/>
        </w:rPr>
        <w:t>.</w:t>
      </w:r>
    </w:p>
    <w:tbl>
      <w:tblPr>
        <w:tblW w:w="39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0"/>
        <w:gridCol w:w="3254"/>
      </w:tblGrid>
      <w:tr w:rsidR="00E171CC" w:rsidRPr="00C20DEB" w14:paraId="35D6F1E3" w14:textId="77777777" w:rsidTr="00C07E65">
        <w:trPr>
          <w:jc w:val="center"/>
        </w:trPr>
        <w:tc>
          <w:tcPr>
            <w:tcW w:w="2703" w:type="pct"/>
            <w:shd w:val="clear" w:color="auto" w:fill="E2EFD9"/>
            <w:vAlign w:val="center"/>
          </w:tcPr>
          <w:p w14:paraId="3955C667" w14:textId="77777777" w:rsidR="001A531C" w:rsidRPr="00C20DEB" w:rsidRDefault="001A531C" w:rsidP="00EB6469">
            <w:pPr>
              <w:widowControl w:val="0"/>
              <w:tabs>
                <w:tab w:val="left" w:pos="680"/>
              </w:tabs>
              <w:spacing w:before="56"/>
              <w:ind w:right="-20" w:firstLine="0"/>
              <w:jc w:val="center"/>
              <w:rPr>
                <w:b/>
              </w:rPr>
            </w:pPr>
            <w:r w:rsidRPr="00C20DEB">
              <w:rPr>
                <w:b/>
              </w:rPr>
              <w:t>Plastmasas veids</w:t>
            </w:r>
          </w:p>
        </w:tc>
        <w:tc>
          <w:tcPr>
            <w:tcW w:w="2297" w:type="pct"/>
            <w:shd w:val="clear" w:color="auto" w:fill="E2EFD9"/>
            <w:vAlign w:val="center"/>
          </w:tcPr>
          <w:p w14:paraId="2AA92401" w14:textId="77777777" w:rsidR="001A531C" w:rsidRPr="00C20DEB" w:rsidRDefault="001A531C" w:rsidP="00EB6469">
            <w:pPr>
              <w:widowControl w:val="0"/>
              <w:tabs>
                <w:tab w:val="left" w:pos="680"/>
              </w:tabs>
              <w:spacing w:before="56"/>
              <w:ind w:right="-20" w:firstLine="0"/>
              <w:jc w:val="center"/>
              <w:rPr>
                <w:b/>
              </w:rPr>
            </w:pPr>
            <w:r w:rsidRPr="00C20DEB">
              <w:rPr>
                <w:b/>
              </w:rPr>
              <w:t>% no kopējiem atkritumiem</w:t>
            </w:r>
          </w:p>
        </w:tc>
      </w:tr>
      <w:tr w:rsidR="00E171CC" w:rsidRPr="00C20DEB" w14:paraId="1B7DC3C0" w14:textId="77777777" w:rsidTr="001E6875">
        <w:trPr>
          <w:jc w:val="center"/>
        </w:trPr>
        <w:tc>
          <w:tcPr>
            <w:tcW w:w="2703" w:type="pct"/>
          </w:tcPr>
          <w:p w14:paraId="120A5BCC" w14:textId="77777777" w:rsidR="001A531C" w:rsidRPr="00C20DEB" w:rsidRDefault="001A531C" w:rsidP="00EB6469">
            <w:pPr>
              <w:widowControl w:val="0"/>
              <w:tabs>
                <w:tab w:val="left" w:pos="680"/>
              </w:tabs>
              <w:spacing w:before="56"/>
              <w:ind w:right="-20" w:firstLine="0"/>
            </w:pPr>
            <w:r w:rsidRPr="00C20DEB">
              <w:t>Elastīgā plastmasa (plēve PE)</w:t>
            </w:r>
          </w:p>
        </w:tc>
        <w:tc>
          <w:tcPr>
            <w:tcW w:w="2297" w:type="pct"/>
          </w:tcPr>
          <w:p w14:paraId="32705BC8" w14:textId="2B34138E" w:rsidR="001A531C" w:rsidRPr="00C20DEB" w:rsidRDefault="001A531C" w:rsidP="00EB6469">
            <w:pPr>
              <w:widowControl w:val="0"/>
              <w:tabs>
                <w:tab w:val="left" w:pos="680"/>
              </w:tabs>
              <w:spacing w:before="56"/>
              <w:ind w:right="-20" w:firstLine="0"/>
              <w:jc w:val="center"/>
            </w:pPr>
            <w:r w:rsidRPr="00C20DEB">
              <w:t xml:space="preserve">1,3 </w:t>
            </w:r>
          </w:p>
        </w:tc>
      </w:tr>
      <w:tr w:rsidR="00E171CC" w:rsidRPr="00C20DEB" w14:paraId="6A227A95" w14:textId="77777777" w:rsidTr="001E6875">
        <w:trPr>
          <w:jc w:val="center"/>
        </w:trPr>
        <w:tc>
          <w:tcPr>
            <w:tcW w:w="2703" w:type="pct"/>
          </w:tcPr>
          <w:p w14:paraId="42CB6A27" w14:textId="77777777" w:rsidR="001A531C" w:rsidRPr="00C20DEB" w:rsidRDefault="001A531C" w:rsidP="00EB6469">
            <w:pPr>
              <w:widowControl w:val="0"/>
              <w:tabs>
                <w:tab w:val="left" w:pos="680"/>
              </w:tabs>
              <w:spacing w:before="56"/>
              <w:ind w:right="-20" w:firstLine="0"/>
            </w:pPr>
            <w:r w:rsidRPr="00C20DEB">
              <w:t>Elastīgā plastmasa (PE iepak.)</w:t>
            </w:r>
          </w:p>
        </w:tc>
        <w:tc>
          <w:tcPr>
            <w:tcW w:w="2297" w:type="pct"/>
          </w:tcPr>
          <w:p w14:paraId="10B42600" w14:textId="07DF049B" w:rsidR="001A531C" w:rsidRPr="00C20DEB" w:rsidRDefault="001A531C" w:rsidP="00EB6469">
            <w:pPr>
              <w:widowControl w:val="0"/>
              <w:tabs>
                <w:tab w:val="left" w:pos="680"/>
              </w:tabs>
              <w:spacing w:before="56"/>
              <w:ind w:right="-20" w:firstLine="0"/>
              <w:jc w:val="center"/>
            </w:pPr>
            <w:r w:rsidRPr="00C20DEB">
              <w:t>1,6</w:t>
            </w:r>
          </w:p>
        </w:tc>
      </w:tr>
      <w:tr w:rsidR="00E171CC" w:rsidRPr="00C20DEB" w14:paraId="1E224055" w14:textId="77777777" w:rsidTr="001E6875">
        <w:trPr>
          <w:jc w:val="center"/>
        </w:trPr>
        <w:tc>
          <w:tcPr>
            <w:tcW w:w="2703" w:type="pct"/>
          </w:tcPr>
          <w:p w14:paraId="47C582E4" w14:textId="77777777" w:rsidR="001A531C" w:rsidRPr="00C20DEB" w:rsidRDefault="001A531C" w:rsidP="00EB6469">
            <w:pPr>
              <w:widowControl w:val="0"/>
              <w:tabs>
                <w:tab w:val="left" w:pos="680"/>
              </w:tabs>
              <w:spacing w:before="56"/>
              <w:ind w:right="-20" w:firstLine="0"/>
            </w:pPr>
            <w:r w:rsidRPr="00C20DEB">
              <w:t>Elastīgā plastmasa (maisiņi , PE)</w:t>
            </w:r>
          </w:p>
        </w:tc>
        <w:tc>
          <w:tcPr>
            <w:tcW w:w="2297" w:type="pct"/>
          </w:tcPr>
          <w:p w14:paraId="7F3B39B8" w14:textId="11C075DE" w:rsidR="001A531C" w:rsidRPr="00C20DEB" w:rsidRDefault="001A531C" w:rsidP="00EB6469">
            <w:pPr>
              <w:widowControl w:val="0"/>
              <w:tabs>
                <w:tab w:val="left" w:pos="680"/>
              </w:tabs>
              <w:spacing w:before="56"/>
              <w:ind w:right="-20" w:firstLine="0"/>
              <w:jc w:val="center"/>
            </w:pPr>
            <w:r w:rsidRPr="00C20DEB">
              <w:t xml:space="preserve">3,6 </w:t>
            </w:r>
          </w:p>
        </w:tc>
      </w:tr>
      <w:tr w:rsidR="00E171CC" w:rsidRPr="00C20DEB" w14:paraId="5351BEF3" w14:textId="77777777" w:rsidTr="001E6875">
        <w:trPr>
          <w:jc w:val="center"/>
        </w:trPr>
        <w:tc>
          <w:tcPr>
            <w:tcW w:w="2703" w:type="pct"/>
          </w:tcPr>
          <w:p w14:paraId="230AB35B" w14:textId="77777777" w:rsidR="001A531C" w:rsidRPr="00C20DEB" w:rsidRDefault="001A531C" w:rsidP="00EB6469">
            <w:pPr>
              <w:widowControl w:val="0"/>
              <w:tabs>
                <w:tab w:val="left" w:pos="680"/>
              </w:tabs>
              <w:spacing w:before="56"/>
              <w:ind w:right="-20" w:firstLine="0"/>
            </w:pPr>
            <w:r w:rsidRPr="00C20DEB">
              <w:t>Blīvā plastmasa (HDPE u.c.)</w:t>
            </w:r>
          </w:p>
        </w:tc>
        <w:tc>
          <w:tcPr>
            <w:tcW w:w="2297" w:type="pct"/>
          </w:tcPr>
          <w:p w14:paraId="6C8F5F8E" w14:textId="1F768B09" w:rsidR="001A531C" w:rsidRPr="00C20DEB" w:rsidRDefault="001A531C" w:rsidP="00EB6469">
            <w:pPr>
              <w:widowControl w:val="0"/>
              <w:tabs>
                <w:tab w:val="left" w:pos="680"/>
              </w:tabs>
              <w:spacing w:before="56"/>
              <w:ind w:right="-20" w:firstLine="0"/>
              <w:jc w:val="center"/>
            </w:pPr>
            <w:r w:rsidRPr="00C20DEB">
              <w:t>0,8</w:t>
            </w:r>
          </w:p>
        </w:tc>
      </w:tr>
      <w:tr w:rsidR="00E171CC" w:rsidRPr="00C20DEB" w14:paraId="5EDEEB66" w14:textId="77777777" w:rsidTr="001E6875">
        <w:trPr>
          <w:jc w:val="center"/>
        </w:trPr>
        <w:tc>
          <w:tcPr>
            <w:tcW w:w="2703" w:type="pct"/>
          </w:tcPr>
          <w:p w14:paraId="02174D91" w14:textId="77777777" w:rsidR="001A531C" w:rsidRPr="00C20DEB" w:rsidRDefault="001A531C" w:rsidP="00EB6469">
            <w:pPr>
              <w:widowControl w:val="0"/>
              <w:tabs>
                <w:tab w:val="left" w:pos="680"/>
              </w:tabs>
              <w:spacing w:before="56"/>
              <w:ind w:right="-20" w:firstLine="0"/>
            </w:pPr>
            <w:r w:rsidRPr="00C20DEB">
              <w:t>Blīvā plastmasa (iepak. PET)</w:t>
            </w:r>
          </w:p>
        </w:tc>
        <w:tc>
          <w:tcPr>
            <w:tcW w:w="2297" w:type="pct"/>
          </w:tcPr>
          <w:p w14:paraId="53076C9F" w14:textId="21C09364" w:rsidR="001A531C" w:rsidRPr="00C20DEB" w:rsidRDefault="001A531C" w:rsidP="00EB6469">
            <w:pPr>
              <w:widowControl w:val="0"/>
              <w:tabs>
                <w:tab w:val="left" w:pos="680"/>
              </w:tabs>
              <w:spacing w:before="56"/>
              <w:ind w:right="-20" w:firstLine="0"/>
              <w:jc w:val="center"/>
            </w:pPr>
            <w:r w:rsidRPr="00C20DEB">
              <w:t>5</w:t>
            </w:r>
          </w:p>
        </w:tc>
      </w:tr>
      <w:tr w:rsidR="00E171CC" w:rsidRPr="00C20DEB" w14:paraId="268E9CE9" w14:textId="77777777" w:rsidTr="001E6875">
        <w:trPr>
          <w:jc w:val="center"/>
        </w:trPr>
        <w:tc>
          <w:tcPr>
            <w:tcW w:w="2703" w:type="pct"/>
          </w:tcPr>
          <w:p w14:paraId="28F99E85" w14:textId="77777777" w:rsidR="001A531C" w:rsidRPr="00C20DEB" w:rsidRDefault="001A531C" w:rsidP="00EB6469">
            <w:pPr>
              <w:widowControl w:val="0"/>
              <w:tabs>
                <w:tab w:val="left" w:pos="680"/>
              </w:tabs>
              <w:spacing w:before="56"/>
              <w:ind w:right="-20" w:firstLine="0"/>
              <w:jc w:val="right"/>
            </w:pPr>
            <w:r w:rsidRPr="00C20DEB">
              <w:t>Kopā</w:t>
            </w:r>
          </w:p>
        </w:tc>
        <w:tc>
          <w:tcPr>
            <w:tcW w:w="2297" w:type="pct"/>
          </w:tcPr>
          <w:p w14:paraId="0B430E77" w14:textId="73E322DD" w:rsidR="001A531C" w:rsidRPr="00C20DEB" w:rsidRDefault="001A531C" w:rsidP="00EB6469">
            <w:pPr>
              <w:widowControl w:val="0"/>
              <w:tabs>
                <w:tab w:val="left" w:pos="680"/>
              </w:tabs>
              <w:spacing w:before="56"/>
              <w:ind w:right="-20" w:firstLine="0"/>
              <w:jc w:val="center"/>
            </w:pPr>
            <w:r w:rsidRPr="00C20DEB">
              <w:t>12,3</w:t>
            </w:r>
          </w:p>
        </w:tc>
      </w:tr>
      <w:bookmarkEnd w:id="456"/>
    </w:tbl>
    <w:p w14:paraId="48265A88" w14:textId="77777777" w:rsidR="001A531C" w:rsidRPr="00C20DEB" w:rsidRDefault="001A531C" w:rsidP="00EB6469">
      <w:pPr>
        <w:pStyle w:val="Tabulasnosaukums1"/>
        <w:rPr>
          <w:color w:val="auto"/>
        </w:rPr>
      </w:pPr>
    </w:p>
    <w:p w14:paraId="026BDC9E" w14:textId="77777777" w:rsidR="00F63015" w:rsidRPr="00C20DEB" w:rsidRDefault="00F63015" w:rsidP="00F63015">
      <w:pPr>
        <w:rPr>
          <w:szCs w:val="24"/>
        </w:rPr>
      </w:pPr>
      <w:r w:rsidRPr="1906AA59">
        <w:t xml:space="preserve">Šie dati kopumā atbilst arī ES apkopoto radīto plastmasas atkritumu sadalījumam pa nozarēm </w:t>
      </w:r>
      <w:r w:rsidRPr="1906AA59">
        <w:rPr>
          <w:vertAlign w:val="superscript"/>
        </w:rPr>
        <w:footnoteReference w:id="223"/>
      </w:r>
      <w:r w:rsidRPr="1906AA59">
        <w:t xml:space="preserve">  - plastmasas atkritumu sastāvā dominē iepakojums - 62,2%, bet pārējās nozares sniedz daudz mazāku plastmasas atkritumu daudzumu – celtniecības un ēku nojaukšanas atkritumi - 6%, lauksaimniecības atkritumi 5%; automašīnu atkritumi - 5%; elektrisko un elektronisko iekārtu atkritumi - 5%, mājsaimniecības sporta un atpūtas priekšmetu atkritumi -3%, citi -14%.</w:t>
      </w:r>
    </w:p>
    <w:p w14:paraId="7EFB3844" w14:textId="30384CFD" w:rsidR="00F63015" w:rsidRPr="00C20DEB" w:rsidRDefault="00F63015" w:rsidP="00F63015">
      <w:pPr>
        <w:rPr>
          <w:szCs w:val="24"/>
        </w:rPr>
      </w:pPr>
      <w:r w:rsidRPr="1906AA59">
        <w:t xml:space="preserve">Vidējojot atkritumu daudzumu, kas tiek nešķiroti savākts valstī gada laikā </w:t>
      </w:r>
      <w:r w:rsidRPr="1906AA59">
        <w:rPr>
          <w:vertAlign w:val="superscript"/>
        </w:rPr>
        <w:footnoteReference w:id="224"/>
      </w:r>
      <w:r w:rsidRPr="1906AA59">
        <w:t>, tas ir ~556 000 t.  Tie satur ~19%  jeb 104973 t dažādu plastmasu. Salīdzinot 2017.g</w:t>
      </w:r>
      <w:r w:rsidR="00256967" w:rsidRPr="1906AA59">
        <w:t>ada</w:t>
      </w:r>
      <w:r w:rsidRPr="1906AA59">
        <w:t xml:space="preserve"> datus un 2019. g. mērījumus, redzams, ka plastmasu daudzums nešķirotajos sadzīves atkritumos ir pieaudzis no 14 % līdz 19%. Kaut arī plastmasas ir vairumā gadījumu parocīgs materiāls ražotājam, ilgstoša vai atkārtota plastmasas izstrādājumu izmantošana nav paredzama.</w:t>
      </w:r>
    </w:p>
    <w:p w14:paraId="06AA829E" w14:textId="4D3D9041" w:rsidR="00F63015" w:rsidRPr="00C20DEB" w:rsidRDefault="00F63015" w:rsidP="00F63015">
      <w:pPr>
        <w:rPr>
          <w:szCs w:val="24"/>
        </w:rPr>
      </w:pPr>
      <w:r w:rsidRPr="1906AA59">
        <w:t xml:space="preserve">Pēc datiem, ko sniedz RAS sistēmā </w:t>
      </w:r>
      <w:r w:rsidRPr="1906AA59">
        <w:rPr>
          <w:vertAlign w:val="superscript"/>
        </w:rPr>
        <w:footnoteReference w:id="225"/>
      </w:r>
      <w:r w:rsidRPr="1906AA59">
        <w:t xml:space="preserve"> un kas parādās pēc 3A anketu apkopojuma, tiek izmantots un savākts </w:t>
      </w:r>
      <w:r w:rsidR="00256967" w:rsidRPr="1906AA59">
        <w:t>ap četras</w:t>
      </w:r>
      <w:r w:rsidRPr="1906AA59">
        <w:t xml:space="preserve"> reizes vairāk plastmasas iepakojuma nekā tas ir deklarēts RAS. Pēc RAS ziņotā 2018.g</w:t>
      </w:r>
      <w:r w:rsidR="00256967" w:rsidRPr="1906AA59">
        <w:t xml:space="preserve">adā </w:t>
      </w:r>
      <w:r w:rsidRPr="1906AA59">
        <w:t xml:space="preserve">tika reģenerēti 29,4%, pārstrādāti 24% un </w:t>
      </w:r>
      <w:r w:rsidR="00256967" w:rsidRPr="1906AA59">
        <w:t>i</w:t>
      </w:r>
      <w:r w:rsidRPr="1906AA59">
        <w:t>zvesti</w:t>
      </w:r>
      <w:r w:rsidR="00256967" w:rsidRPr="00C20DEB">
        <w:rPr>
          <w:szCs w:val="24"/>
        </w:rPr>
        <w:t>–</w:t>
      </w:r>
      <w:r w:rsidRPr="1906AA59">
        <w:t xml:space="preserve"> 46% plastmasas iepakojuma materiālu. Plastmasas piesārņotais iepakojums var tikt sadedzināts 30%, PET un PE tiks pārstrādāts, līdz ar to pārstrāde Latvijā palielināsies līdz 50 %.</w:t>
      </w:r>
    </w:p>
    <w:p w14:paraId="56619FD2" w14:textId="4FE19A10" w:rsidR="00F63015" w:rsidRPr="00C20DEB" w:rsidRDefault="00F63015" w:rsidP="00F63015">
      <w:pPr>
        <w:rPr>
          <w:szCs w:val="24"/>
        </w:rPr>
      </w:pPr>
      <w:r w:rsidRPr="1906AA59">
        <w:t>Galvenais uzdevums ir aizstāt vienreiz lietojamās plastmasas izstrādājumu izmantošanu ar līdzīgu īpašību materiāliem. Piemēri par plastmasas iepakojuma nomaiņu ar stikla iepakojumu</w:t>
      </w:r>
      <w:r w:rsidRPr="1906AA59">
        <w:rPr>
          <w:vertAlign w:val="superscript"/>
        </w:rPr>
        <w:footnoteReference w:id="226"/>
      </w:r>
      <w:r w:rsidRPr="1906AA59">
        <w:t>, bīstamo plastmasu veidu aizstāšana ar nebīstamām</w:t>
      </w:r>
      <w:r w:rsidRPr="1906AA59">
        <w:rPr>
          <w:vertAlign w:val="superscript"/>
        </w:rPr>
        <w:footnoteReference w:id="227"/>
      </w:r>
      <w:r w:rsidRPr="1906AA59">
        <w:t>, kā arī aktīva plastmasu atkārtota pārstrāde pārslās un granulās</w:t>
      </w:r>
      <w:r w:rsidRPr="1906AA59">
        <w:rPr>
          <w:vertAlign w:val="superscript"/>
        </w:rPr>
        <w:footnoteReference w:id="228"/>
      </w:r>
      <w:r w:rsidRPr="1906AA59">
        <w:t>, kas tālāk tiek izmantotas izstrādājumu ražošanā</w:t>
      </w:r>
      <w:r w:rsidR="00256967" w:rsidRPr="00C20DEB">
        <w:rPr>
          <w:szCs w:val="24"/>
        </w:rPr>
        <w:t>,</w:t>
      </w:r>
      <w:r w:rsidRPr="1906AA59">
        <w:t xml:space="preserve"> ir jau ikdienas prakse daudzās valstīs. Iespēja aizstāt naftas izmantošanu ar biomasu  sekmīgi tiek pētīta arī </w:t>
      </w:r>
      <w:r w:rsidR="00256967" w:rsidRPr="1906AA59">
        <w:t xml:space="preserve">Latvijā, </w:t>
      </w:r>
      <w:r w:rsidRPr="1906AA59">
        <w:t>Koksnes ķīmijas institūtā. Savukārt Rīgas Tehniskās universitātes Ķīmijas tehnoloģijas fakultāte aktīvi nodarbojas ar pētījumiem par dažādu plastmasas veidu atkritumu izmantošanu celtniecības materiālos. Šie pētījumi ir jāaktivizē un jānodrošina to rezultātu praktiskā izmantošana dažādu celtniecības materiālu izstrādē.</w:t>
      </w:r>
    </w:p>
    <w:p w14:paraId="7A3D0C82" w14:textId="77777777" w:rsidR="001A531C" w:rsidRPr="00C20DEB" w:rsidRDefault="001A531C" w:rsidP="002135B6">
      <w:pPr>
        <w:pStyle w:val="Heading3"/>
      </w:pPr>
    </w:p>
    <w:p w14:paraId="1315D389" w14:textId="77777777" w:rsidR="001A531C" w:rsidRPr="00C20DEB" w:rsidRDefault="001A531C" w:rsidP="002135B6">
      <w:pPr>
        <w:pStyle w:val="Heading3"/>
      </w:pPr>
      <w:bookmarkStart w:id="457" w:name="_Toc49765472"/>
      <w:bookmarkStart w:id="458" w:name="_Toc49972790"/>
      <w:bookmarkStart w:id="459" w:name="_Toc52434598"/>
      <w:bookmarkStart w:id="460" w:name="_Toc52461504"/>
      <w:bookmarkStart w:id="461" w:name="_Toc52714028"/>
      <w:bookmarkStart w:id="462" w:name="_Toc57507765"/>
      <w:r w:rsidRPr="00C20DEB">
        <w:t>1</w:t>
      </w:r>
      <w:r w:rsidR="00B8401B" w:rsidRPr="00C20DEB">
        <w:t>2</w:t>
      </w:r>
      <w:r w:rsidRPr="00C20DEB">
        <w:t>.2.4.Elektriskie un elektroniskie atkritumi</w:t>
      </w:r>
      <w:bookmarkEnd w:id="457"/>
      <w:bookmarkEnd w:id="458"/>
      <w:bookmarkEnd w:id="459"/>
      <w:bookmarkEnd w:id="460"/>
      <w:bookmarkEnd w:id="461"/>
      <w:bookmarkEnd w:id="462"/>
      <w:r w:rsidRPr="00C20DEB">
        <w:t xml:space="preserve"> </w:t>
      </w:r>
    </w:p>
    <w:p w14:paraId="4760EF6F" w14:textId="77777777" w:rsidR="001A531C" w:rsidRPr="00C20DEB" w:rsidRDefault="001A531C" w:rsidP="000B47CE">
      <w:pPr>
        <w:rPr>
          <w:szCs w:val="24"/>
        </w:rPr>
      </w:pPr>
    </w:p>
    <w:p w14:paraId="6CCE45CB" w14:textId="7080846B" w:rsidR="00F63015" w:rsidRPr="00C20DEB" w:rsidRDefault="00F63015" w:rsidP="00F63015">
      <w:r w:rsidRPr="00C20DEB">
        <w:t xml:space="preserve">Salīdzinot datus starp divām atkritumu grupām, kas abas satur bīstamos atkritumus (elektriskie un elektroniskie atkritumi un baterijas un akumulatori) un ir pakļautas </w:t>
      </w:r>
      <w:r w:rsidR="005606DE" w:rsidRPr="00C20DEB">
        <w:t>RAS</w:t>
      </w:r>
      <w:r w:rsidRPr="00C20DEB">
        <w:t xml:space="preserve"> ir redzams, ka nešķiroto atkritumu plūsmā tās veido  salīdzinoši nelielu daļu. Tomēr jārēķinās, ka prognozējot šo atkritumu daudzuma izmaiņas, tiek noteikts 2.5 -2.7%  to ikgadējais pieaugums </w:t>
      </w:r>
      <w:r w:rsidRPr="00C20DEB">
        <w:rPr>
          <w:vertAlign w:val="superscript"/>
        </w:rPr>
        <w:footnoteReference w:id="229"/>
      </w:r>
      <w:r w:rsidRPr="00C20DEB">
        <w:t>. Tas nozīmē, ka ne tikai ir jāuzlabo esoša savākšanas sistēma, bet arī tā būtiski jāpaplašina.</w:t>
      </w:r>
    </w:p>
    <w:p w14:paraId="40588018" w14:textId="21BE74F2" w:rsidR="00F63015" w:rsidRPr="00C20DEB" w:rsidRDefault="00F63015" w:rsidP="00F63015">
      <w:r w:rsidRPr="00C20DEB">
        <w:t>Izmantojot sniegtos datus un pieņemot, ka kopējais ikgadēji radītais nešķiroti savāktais atkritumu daudzums ir 556 000 t, EEIA  un baterijas un akumulatori veido ~ 0,65% no tās, jeb 3614 t.</w:t>
      </w:r>
    </w:p>
    <w:p w14:paraId="1E370298" w14:textId="77777777" w:rsidR="00F63015" w:rsidRPr="00C20DEB" w:rsidRDefault="00F63015" w:rsidP="00F63015">
      <w:r w:rsidRPr="00C20DEB">
        <w:t>Saskaņā ar ES Direktīvas A 2012/19/ES (2012. gada 4. jūlijs) par elektrisko un elektronisko iekārtu atkritumiem (EEIA)</w:t>
      </w:r>
      <w:r w:rsidRPr="00C20DEB">
        <w:rPr>
          <w:vertAlign w:val="superscript"/>
        </w:rPr>
        <w:footnoteReference w:id="230"/>
      </w:r>
      <w:r w:rsidRPr="00C20DEB">
        <w:t xml:space="preserve"> katra dalībvalsts nodrošina ražotāja atbildības principa īstenošanu un to, ka tā iznākumā minimālais savākšanas apjoms tiek sasniegts ik gadu. No 2016 minimālais savākšanas apjoms ir 45 %, un to aprēķina, izmantojot to EEIA kopējo svaru, kas attiecīgajā gadā un dalībvalstī savākti saskaņā ar 5. un 6. pantu, un izsakot to kā procentuālo daļu no to EEI vidējā svara, kas attiecīgajā dalībvalstī ir laistas tirgū trīs iepriekšējos gados. Dalībvalstis nodrošina, lai savākto EEIA apjoms pakāpeniski pieaugtu laika posmā no 2016. līdz 2019. gadam, ja vien jau nav sasniegts šā punkta otrajā daļā noteiktais savākšanas apjoms. No 2019. gada minimālais savākšanas apjoms, kas ir jāsasniedz katru gadu, ir 65 % no to EEI vidējā svara, kuras attiecīgajā dalībvalstī ir laistas tirgū trīs iepriekšējos gados, vai arī 85 % no minētās dalībvalsts teritorijā radītajiem EEIA.</w:t>
      </w:r>
    </w:p>
    <w:p w14:paraId="3F6B4DF2" w14:textId="0EDF29D1" w:rsidR="00F63015" w:rsidRPr="00C20DEB" w:rsidRDefault="00F63015" w:rsidP="00F63015">
      <w:r w:rsidRPr="00C20DEB">
        <w:t>Latvijas tirgū laistais EEIA apjoms 2018. gadā sasniedz 24290 t</w:t>
      </w:r>
      <w:r w:rsidR="00256967" w:rsidRPr="00C20DEB">
        <w:t xml:space="preserve"> </w:t>
      </w:r>
      <w:r w:rsidR="00256967" w:rsidRPr="00C20DEB">
        <w:rPr>
          <w:rStyle w:val="FootnoteReference0"/>
        </w:rPr>
        <w:footnoteReference w:id="231"/>
      </w:r>
      <w:r w:rsidRPr="00C20DEB">
        <w:t>. No tām 10096 t ir savāktas un nodotas pārstrādei. Tas ir tuvu ES direktīvā 2012/19 noteiktajam mērķim.</w:t>
      </w:r>
    </w:p>
    <w:p w14:paraId="129A16C2" w14:textId="7EE1B379" w:rsidR="00F63015" w:rsidRPr="00C20DEB" w:rsidRDefault="00F63015" w:rsidP="00F63015">
      <w:r w:rsidRPr="00C20DEB">
        <w:t xml:space="preserve">Sarunās ar EEI nozares pārstāvjiem, kā arī EEIA apsaimniekotājiem, </w:t>
      </w:r>
      <w:r w:rsidR="00886296" w:rsidRPr="00C20DEB">
        <w:t>konstatēta</w:t>
      </w:r>
      <w:r w:rsidRPr="00C20DEB">
        <w:t xml:space="preserve"> virkne problēmu, kas jārisina tuvākajos gados. Praktiski kopumā EEIA atkritumu apsaimniekošana ir dārgāka nekā tiek saņemts līdzekļu caur </w:t>
      </w:r>
      <w:r w:rsidR="005606DE" w:rsidRPr="00C20DEB">
        <w:t>RAS</w:t>
      </w:r>
      <w:r w:rsidRPr="00C20DEB">
        <w:t>. Lai realizētu nospraustos mērķus, ir nepieciešams ieguldīt papildus līdzekļus no cita veida atkritumu apsaimniekošanas. Liela daļa no EEIA ar augstu metāla saturu nonāk metāllūžņu savācēju rokās, kas maksā iedzīvotājiem par nodoto metālu daudzumu. Tas savukārt samazina savākto un reģistrēto EEIA daudzumu. EEIA apsaimniekotājiem  papildus izmaksas rada transporta izdevumi uz Latvijas attālākajām vietām. Tas nozīmē, ka tādos centros kā Liepāja un Daugavpils ir jāizveido šo atkritumu savākšanas un uzkrāšanas centri.</w:t>
      </w:r>
    </w:p>
    <w:p w14:paraId="3C67BBC9" w14:textId="77777777" w:rsidR="00F63015" w:rsidRPr="00C20DEB" w:rsidRDefault="00F63015" w:rsidP="00F63015">
      <w:pPr>
        <w:pStyle w:val="ListParagraph"/>
        <w:ind w:left="0" w:firstLine="633"/>
      </w:pPr>
      <w:r w:rsidRPr="00C20DEB">
        <w:t>Lai nodrošinātu atbilstošu elektrisko un elektronisko atkritumu savākšanu un uzskaiti ir nepieciešams iesaistīt RAS sistēmā arī attiecīgos uzņēmumus, kas pašlaik nodarbojas ar metāllūžņu savākšanu un uzpirkšanu iepērkot arī elektriskās un elektroniskās iekārtas, kā arī  izvirzot tiem nosacījumus iekārtu komplektācijai un uzglabāšanai.</w:t>
      </w:r>
    </w:p>
    <w:p w14:paraId="729BE768" w14:textId="77777777" w:rsidR="00F63015" w:rsidRPr="00C20DEB" w:rsidRDefault="00F63015" w:rsidP="00F63015">
      <w:pPr>
        <w:pStyle w:val="ListParagraph"/>
        <w:ind w:left="0" w:firstLine="633"/>
      </w:pPr>
      <w:r w:rsidRPr="00C20DEB">
        <w:t>Nepieciešams svina akumulatoru uzpircējus iesaistīt RAS sistēmās. Stingri kontrolēt nododamos akumulatoru daudzumus un to tālāko pārstrādi.</w:t>
      </w:r>
    </w:p>
    <w:p w14:paraId="6209755E" w14:textId="77777777" w:rsidR="001A531C" w:rsidRPr="00C20DEB" w:rsidRDefault="001A531C" w:rsidP="00EB6469"/>
    <w:p w14:paraId="1FE88944" w14:textId="77777777" w:rsidR="001A531C" w:rsidRPr="00C20DEB" w:rsidRDefault="001A531C" w:rsidP="002135B6">
      <w:pPr>
        <w:pStyle w:val="Heading3"/>
      </w:pPr>
      <w:bookmarkStart w:id="463" w:name="_Toc49765473"/>
      <w:bookmarkStart w:id="464" w:name="_Toc49972791"/>
      <w:bookmarkStart w:id="465" w:name="_Toc52434599"/>
      <w:bookmarkStart w:id="466" w:name="_Toc52461505"/>
      <w:bookmarkStart w:id="467" w:name="_Toc52714029"/>
      <w:bookmarkStart w:id="468" w:name="_Toc57507766"/>
      <w:r w:rsidRPr="00C20DEB">
        <w:t>1</w:t>
      </w:r>
      <w:r w:rsidR="00B8401B" w:rsidRPr="00C20DEB">
        <w:t>2</w:t>
      </w:r>
      <w:r w:rsidRPr="00C20DEB">
        <w:t>.2.5.Mēbeles</w:t>
      </w:r>
      <w:bookmarkEnd w:id="463"/>
      <w:bookmarkEnd w:id="464"/>
      <w:bookmarkEnd w:id="465"/>
      <w:bookmarkEnd w:id="466"/>
      <w:bookmarkEnd w:id="467"/>
      <w:bookmarkEnd w:id="468"/>
    </w:p>
    <w:p w14:paraId="36E6C1AE" w14:textId="77777777" w:rsidR="001A531C" w:rsidRPr="00C20DEB" w:rsidRDefault="001A531C" w:rsidP="00EB6469">
      <w:pPr>
        <w:rPr>
          <w:szCs w:val="24"/>
        </w:rPr>
      </w:pPr>
      <w:bookmarkStart w:id="469" w:name="_Hlk52729668"/>
    </w:p>
    <w:p w14:paraId="4DA11118" w14:textId="77777777" w:rsidR="00F63015" w:rsidRPr="00C20DEB" w:rsidRDefault="00F63015" w:rsidP="00F63015">
      <w:r w:rsidRPr="00C20DEB">
        <w:t>Saskaņā ar atkritumu klasifikatoru, mēbeles, kopā ar citiem atsevišķi savāktiem liela izmēra sadzīves atkritumiem, tiek iedalītas citu sadzīves atkritumu klasē “Liela izmēra atkritumi” (kods 200307) </w:t>
      </w:r>
      <w:r w:rsidRPr="00C20DEB">
        <w:rPr>
          <w:vertAlign w:val="superscript"/>
        </w:rPr>
        <w:footnoteReference w:id="232"/>
      </w:r>
      <w:r w:rsidRPr="00C20DEB">
        <w:t>. Mēbeles kā atkritumi nonāk gan sadzīves liela izmēra atkritumu plūsmā, gan būvniecības atkritumu plūsmā, gan mēbeļu ražošanas plūsmā (Kokapstrādes, plākšņu un mēbeļu ražošanas atkritumi – kods 30100).</w:t>
      </w:r>
    </w:p>
    <w:p w14:paraId="700C01F8" w14:textId="609F7490" w:rsidR="007B7885" w:rsidRPr="00C20DEB" w:rsidRDefault="00F63015" w:rsidP="007B7885">
      <w:pPr>
        <w:rPr>
          <w:color w:val="FF0000"/>
        </w:rPr>
      </w:pPr>
      <w:r w:rsidRPr="00C20DEB">
        <w:t xml:space="preserve">Uzņēmumi, kas nodarbojas ar mēbeļu remontu tiek iedalīti 95.24 NACE klasē: “Mēbeļu un dzīvokļu iekārtu remonts”. Šajā klasē ietilpst: – mēbeļu un dzīvokļu iekārtu, kā arī biroja mēbeļu atkārtota polsterēšana, atkārtota apdare, remonts un atjaunošana. Mēbeļu ražošana, remonts un atjaunošana ir viena no nozarēm, kurā iespējams ieviest aprites ekonomikas principus. </w:t>
      </w:r>
      <w:r w:rsidR="007B7885" w:rsidRPr="00C20DEB">
        <w:rPr>
          <w:color w:val="FF0000"/>
        </w:rPr>
        <w:t>Aprēķināts, ka kopā ar labošanas sektora daļu kopējā tekstilizstrādājumu un mēbeļu tirgus vērtība ir 509 milj</w:t>
      </w:r>
      <w:r w:rsidR="00C32B44" w:rsidRPr="00C20DEB">
        <w:rPr>
          <w:color w:val="FF0000"/>
        </w:rPr>
        <w:t>.</w:t>
      </w:r>
      <w:r w:rsidR="007B7885" w:rsidRPr="00C20DEB">
        <w:rPr>
          <w:color w:val="FF0000"/>
        </w:rPr>
        <w:t xml:space="preserve"> </w:t>
      </w:r>
      <w:r w:rsidR="00C32B44" w:rsidRPr="1906AA59">
        <w:rPr>
          <w:i/>
          <w:iCs/>
          <w:color w:val="FF0000"/>
        </w:rPr>
        <w:t>euro</w:t>
      </w:r>
      <w:r w:rsidR="007B7885" w:rsidRPr="00C20DEB">
        <w:rPr>
          <w:color w:val="FF0000"/>
        </w:rPr>
        <w:t xml:space="preserve">, un tekstilizstrādājumu un mēbeļu labošanas un atkārtotas izmantošanas sektors veido gandrīz 11% no kopējā labošanas sektora </w:t>
      </w:r>
      <w:r w:rsidR="007B7885" w:rsidRPr="00C20DEB">
        <w:rPr>
          <w:rStyle w:val="FootnoteReference0"/>
          <w:color w:val="FF0000"/>
        </w:rPr>
        <w:footnoteReference w:id="233"/>
      </w:r>
      <w:r w:rsidR="007B7885" w:rsidRPr="00C20DEB">
        <w:rPr>
          <w:color w:val="FF0000"/>
        </w:rPr>
        <w:t>.</w:t>
      </w:r>
    </w:p>
    <w:p w14:paraId="37199A3D" w14:textId="17B46A4D" w:rsidR="00F63015" w:rsidRPr="00C20DEB" w:rsidRDefault="00F63015" w:rsidP="00F63015">
      <w:r w:rsidRPr="00C20DEB">
        <w:t>Jau pašreiz Latvijā norit aktīva lietoto mēbeļu tirdzniecība, piemēram, interneta portālā ss.lv, kā arī bērnu mēbeļu atdošana un pārdošana portālā calis.lv. Datu apkopošana par šiem darījumiem valsts mērogā netiek veikta, lai gan ietekme uz mēbeļu otrreizējo izmantošanu ir būtiska.</w:t>
      </w:r>
    </w:p>
    <w:p w14:paraId="6C3EEBCD" w14:textId="77777777" w:rsidR="00B8401B" w:rsidRPr="00C20DEB" w:rsidRDefault="00B8401B" w:rsidP="00F63015"/>
    <w:p w14:paraId="44E908EA" w14:textId="77777777" w:rsidR="00BD5C57" w:rsidRPr="00C20DEB" w:rsidRDefault="00BD5C57" w:rsidP="00BD5C57">
      <w:r w:rsidRPr="00C20DEB">
        <w:t>Rīcību virzieni un pasākumi Preču otrreizējas izmantošanas un labošanas pakalpojumu attīstības programmas ieviešanai ir iekļauti 6. nodaļā.</w:t>
      </w:r>
    </w:p>
    <w:p w14:paraId="3B07D326" w14:textId="77777777" w:rsidR="001A531C" w:rsidRPr="00C20DEB" w:rsidRDefault="001A531C" w:rsidP="00BD5C57">
      <w:r w:rsidRPr="00C20DEB">
        <w:br w:type="page"/>
      </w:r>
    </w:p>
    <w:p w14:paraId="363C1FFD" w14:textId="77777777" w:rsidR="001A531C" w:rsidRPr="00C20DEB" w:rsidRDefault="001A531C" w:rsidP="00C21D6A">
      <w:pPr>
        <w:pStyle w:val="Heading1"/>
      </w:pPr>
      <w:bookmarkStart w:id="470" w:name="_Toc57507767"/>
      <w:bookmarkEnd w:id="469"/>
      <w:r w:rsidRPr="00C20DEB">
        <w:t>1</w:t>
      </w:r>
      <w:r w:rsidR="00A47664" w:rsidRPr="00C20DEB">
        <w:t>3</w:t>
      </w:r>
      <w:r w:rsidRPr="00C20DEB">
        <w:t>.Plāna realizācijas ietekme uz citu sektoru politiku īstenošanu</w:t>
      </w:r>
      <w:bookmarkEnd w:id="470"/>
    </w:p>
    <w:p w14:paraId="3BA3F5D1" w14:textId="77777777" w:rsidR="001A531C" w:rsidRPr="00C20DEB" w:rsidRDefault="001A531C" w:rsidP="00E9586A"/>
    <w:p w14:paraId="1C1A22A7" w14:textId="77777777" w:rsidR="001A531C" w:rsidRPr="00C20DEB" w:rsidRDefault="001A531C" w:rsidP="00DC51B8">
      <w:r w:rsidRPr="00C20DEB">
        <w:t>Eiropas Parlamenta un Padomes Direktīva 2008/98/EK (2008. gada 19. novembris) par atkritumiem un par dažu direktīvu atcelšanu</w:t>
      </w:r>
      <w:r w:rsidRPr="1906AA59">
        <w:rPr>
          <w:vertAlign w:val="superscript"/>
        </w:rPr>
        <w:footnoteReference w:id="234"/>
      </w:r>
      <w:r w:rsidRPr="00C20DEB">
        <w:t xml:space="preserve"> nosaka, ka atkritumu apsaimniekošanas plāni atbilst Direktīvas 94/62/EK</w:t>
      </w:r>
      <w:r w:rsidRPr="1906AA59">
        <w:rPr>
          <w:vertAlign w:val="superscript"/>
        </w:rPr>
        <w:footnoteReference w:id="235"/>
      </w:r>
      <w:r w:rsidRPr="00C20DEB">
        <w:t xml:space="preserve"> 14. pantā noteiktajām atkritumu apsaimniekošanas plānošanas prasībām, šīs direktīvas 11. panta 2. un 3. punktā noteiktajiem mērķrādītājiem un Direktīvas 1999/31/EK</w:t>
      </w:r>
      <w:r w:rsidRPr="1906AA59">
        <w:rPr>
          <w:vertAlign w:val="superscript"/>
        </w:rPr>
        <w:footnoteReference w:id="236"/>
      </w:r>
      <w:r w:rsidRPr="00C20DEB">
        <w:t xml:space="preserve"> 5. pantā noteiktajām prasībām, un attiecībā uz piegružojuma novēršanu tie atbilst prasībām, kas noteiktas Eiropas Parlamenta un Padomes Direktīvas 2008/56/EK</w:t>
      </w:r>
      <w:r w:rsidRPr="1906AA59">
        <w:rPr>
          <w:vertAlign w:val="superscript"/>
        </w:rPr>
        <w:footnoteReference w:id="237"/>
      </w:r>
      <w:r w:rsidRPr="00C20DEB">
        <w:rPr>
          <w:vertAlign w:val="superscript"/>
        </w:rPr>
        <w:t xml:space="preserve"> </w:t>
      </w:r>
      <w:r w:rsidRPr="00C20DEB">
        <w:t>13. pantā un Eiropas Parlamenta un Padomes Direktīvas 2000/60/EK</w:t>
      </w:r>
      <w:r w:rsidRPr="1906AA59">
        <w:rPr>
          <w:vertAlign w:val="superscript"/>
        </w:rPr>
        <w:footnoteReference w:id="238"/>
      </w:r>
      <w:r w:rsidRPr="00C20DEB">
        <w:t xml:space="preserve"> 11. pantā. Šajā nodaļā ir veikts Plāna atbilstības izvērtējums minētajiem normatīvajiem aktiem. </w:t>
      </w:r>
    </w:p>
    <w:p w14:paraId="31B01E56" w14:textId="77777777" w:rsidR="001A531C" w:rsidRPr="00C20DEB" w:rsidRDefault="001A531C" w:rsidP="00DC51B8">
      <w:r w:rsidRPr="00C20DEB">
        <w:t xml:space="preserve">Plānā ir ietverti pasākumi, kuri atbilst Direktīvas 94/62/EK 14. pantā noteiktajām atkritumu apsaimniekošanas plānošanas prasībām, direktīvas 2008/98/EK 11. panta 2. un 3. punktā noteiktajiem mērķrādītājiem un Direktīvas 1999/31/EK 5. pantā noteiktajām prasībām. </w:t>
      </w:r>
    </w:p>
    <w:p w14:paraId="4C888F86" w14:textId="77777777" w:rsidR="001A531C" w:rsidRPr="00C20DEB" w:rsidRDefault="001A531C" w:rsidP="006F18B1"/>
    <w:p w14:paraId="2DF6F00E" w14:textId="77777777" w:rsidR="001A531C" w:rsidRPr="00C20DEB" w:rsidRDefault="001A531C" w:rsidP="007D382E">
      <w:pPr>
        <w:pStyle w:val="Heading2"/>
      </w:pPr>
      <w:bookmarkStart w:id="471" w:name="_Toc57507768"/>
      <w:r w:rsidRPr="00C20DEB">
        <w:t>1</w:t>
      </w:r>
      <w:r w:rsidR="00A47664" w:rsidRPr="00C20DEB">
        <w:t>3</w:t>
      </w:r>
      <w:r w:rsidRPr="00C20DEB">
        <w:t>.1.Atbilstība normatīvajiem aktiem jūras vides politikas jomā</w:t>
      </w:r>
      <w:bookmarkEnd w:id="471"/>
    </w:p>
    <w:p w14:paraId="756423E5" w14:textId="77777777" w:rsidR="001A531C" w:rsidRPr="00C20DEB" w:rsidRDefault="001A531C" w:rsidP="00DC51B8"/>
    <w:p w14:paraId="1DC20E17" w14:textId="412D21CA" w:rsidR="001A531C" w:rsidRPr="00C20DEB" w:rsidRDefault="001A531C" w:rsidP="00DC51B8">
      <w:r w:rsidRPr="1906AA59">
        <w:t xml:space="preserve">Eiropas Parlamenta un Padomes 2008. gada 17. jūnija </w:t>
      </w:r>
      <w:r w:rsidR="003E47A8" w:rsidRPr="1906AA59">
        <w:t>Direktīvas</w:t>
      </w:r>
      <w:r w:rsidRPr="1906AA59">
        <w:t xml:space="preserve"> 2008/56/EK, ar ko izveido sistēmu Kopienas rīcībai jūras vides politikas jomā (Jūras stratēģijas pamatdirektīva) 13.pants </w:t>
      </w:r>
      <w:r w:rsidR="003E47A8" w:rsidRPr="1906AA59">
        <w:t>nosaka</w:t>
      </w:r>
      <w:r w:rsidRPr="1906AA59">
        <w:t>, ka dalībvalstis</w:t>
      </w:r>
      <w:r w:rsidR="003E47A8" w:rsidRPr="1906AA59">
        <w:t xml:space="preserve">, pamatojoties uz </w:t>
      </w:r>
      <w:r w:rsidRPr="1906AA59">
        <w:t xml:space="preserve">sākotnējo </w:t>
      </w:r>
      <w:r w:rsidR="003E47A8" w:rsidRPr="1906AA59">
        <w:t xml:space="preserve">jūras vides stāvokļa </w:t>
      </w:r>
      <w:r w:rsidRPr="1906AA59">
        <w:t>novērtējumu</w:t>
      </w:r>
      <w:r w:rsidR="003E47A8" w:rsidRPr="1906AA59">
        <w:t>, izstrādā pasākumu programmu, lai sasniegtu vai saglabātu labu vides stāvokli</w:t>
      </w:r>
      <w:r w:rsidRPr="1906AA59">
        <w:t xml:space="preserve"> to jūras </w:t>
      </w:r>
      <w:r w:rsidR="003E47A8" w:rsidRPr="1906AA59">
        <w:t>ūdeņos</w:t>
      </w:r>
      <w:r w:rsidRPr="1906AA59">
        <w:t xml:space="preserve">. Latvijā minētās prasības ir ietvertas plānā </w:t>
      </w:r>
      <w:r w:rsidR="00C44468" w:rsidRPr="1906AA59">
        <w:rPr>
          <w:rStyle w:val="col-sm-9"/>
        </w:rPr>
        <w:t>“</w:t>
      </w:r>
      <w:r w:rsidRPr="1906AA59">
        <w:rPr>
          <w:rStyle w:val="col-sm-9"/>
        </w:rPr>
        <w:t>Pasākumu programma laba jūras vides stāvokļa panākšanai 2016.-2020.gadā</w:t>
      </w:r>
      <w:r w:rsidR="00C44468" w:rsidRPr="1906AA59">
        <w:rPr>
          <w:rStyle w:val="col-sm-9"/>
        </w:rPr>
        <w:t>”</w:t>
      </w:r>
      <w:r w:rsidRPr="1906AA59">
        <w:rPr>
          <w:vertAlign w:val="superscript"/>
        </w:rPr>
        <w:footnoteReference w:id="239"/>
      </w:r>
      <w:r w:rsidRPr="1906AA59">
        <w:rPr>
          <w:rStyle w:val="col-sm-9"/>
        </w:rPr>
        <w:t xml:space="preserve"> (turpmāk – pasākumu programma). Pasākumu programmā ir paredzēti šādi </w:t>
      </w:r>
      <w:r w:rsidRPr="00C20DEB">
        <w:t>pasākumi laba jūras vides stāvokļa sasniegšanai (sk.1</w:t>
      </w:r>
      <w:r w:rsidR="00A47664" w:rsidRPr="00C20DEB">
        <w:t>3</w:t>
      </w:r>
      <w:r w:rsidRPr="00C20DEB">
        <w:t>.1.tab.).</w:t>
      </w:r>
    </w:p>
    <w:p w14:paraId="11B386E0" w14:textId="77777777" w:rsidR="00D75AD4" w:rsidRPr="00C20DEB" w:rsidRDefault="00D75AD4" w:rsidP="00DC51B8"/>
    <w:p w14:paraId="2F4A0C7A" w14:textId="77777777" w:rsidR="00D75AD4" w:rsidRPr="00C20DEB" w:rsidRDefault="00D75AD4" w:rsidP="00DC51B8"/>
    <w:p w14:paraId="46CD7AA3" w14:textId="77777777" w:rsidR="00D75AD4" w:rsidRPr="00C20DEB" w:rsidRDefault="00D75AD4" w:rsidP="00DC51B8"/>
    <w:p w14:paraId="53E6A2A5" w14:textId="77777777" w:rsidR="00D75AD4" w:rsidRPr="00C20DEB" w:rsidRDefault="00D75AD4" w:rsidP="00DC51B8"/>
    <w:p w14:paraId="51FA6F34" w14:textId="77777777" w:rsidR="00D75AD4" w:rsidRPr="00C20DEB" w:rsidRDefault="00D75AD4" w:rsidP="00DC51B8"/>
    <w:p w14:paraId="0F8900E0" w14:textId="77777777" w:rsidR="00D75AD4" w:rsidRPr="00C20DEB" w:rsidRDefault="00D75AD4" w:rsidP="00DC51B8"/>
    <w:p w14:paraId="15F342D5" w14:textId="77777777" w:rsidR="00D75AD4" w:rsidRPr="00C20DEB" w:rsidRDefault="00D75AD4" w:rsidP="00DC51B8"/>
    <w:p w14:paraId="3057945C" w14:textId="77777777" w:rsidR="00D75AD4" w:rsidRPr="00C20DEB" w:rsidRDefault="00D75AD4" w:rsidP="00DC51B8"/>
    <w:p w14:paraId="2AE362FE" w14:textId="77777777" w:rsidR="00D75AD4" w:rsidRPr="00C20DEB" w:rsidRDefault="00D75AD4" w:rsidP="00DC51B8"/>
    <w:p w14:paraId="70596E61" w14:textId="77777777" w:rsidR="008F51BA" w:rsidRPr="00C20DEB" w:rsidRDefault="008F51BA" w:rsidP="00295217">
      <w:pPr>
        <w:pStyle w:val="Subtitle"/>
        <w:sectPr w:rsidR="008F51BA" w:rsidRPr="00C20DEB" w:rsidSect="00CA529C">
          <w:headerReference w:type="default" r:id="rId87"/>
          <w:pgSz w:w="11906" w:h="16838"/>
          <w:pgMar w:top="1418" w:right="1134" w:bottom="1134" w:left="1701" w:header="709" w:footer="709" w:gutter="0"/>
          <w:cols w:space="708"/>
          <w:titlePg/>
          <w:docGrid w:linePitch="360"/>
        </w:sectPr>
      </w:pPr>
    </w:p>
    <w:p w14:paraId="31EC83B6" w14:textId="77777777" w:rsidR="001A531C" w:rsidRPr="00C20DEB" w:rsidRDefault="001A531C" w:rsidP="00295217">
      <w:pPr>
        <w:pStyle w:val="Subtitle"/>
      </w:pPr>
      <w:r w:rsidRPr="00C20DEB">
        <w:t>1</w:t>
      </w:r>
      <w:r w:rsidR="00A47664" w:rsidRPr="00C20DEB">
        <w:t>3</w:t>
      </w:r>
      <w:r w:rsidRPr="00C20DEB">
        <w:t>.1.tabula</w:t>
      </w:r>
    </w:p>
    <w:p w14:paraId="5985BC5A" w14:textId="77777777" w:rsidR="001A531C" w:rsidRPr="00C20DEB" w:rsidRDefault="001A531C" w:rsidP="00DC51B8">
      <w:pPr>
        <w:pStyle w:val="Tabulasnosaukums1"/>
        <w:rPr>
          <w:rStyle w:val="col-sm-9"/>
          <w:bCs/>
          <w:color w:val="auto"/>
          <w:szCs w:val="24"/>
        </w:rPr>
      </w:pPr>
    </w:p>
    <w:p w14:paraId="7A979D5C" w14:textId="77777777" w:rsidR="001A531C" w:rsidRPr="00C20DEB" w:rsidRDefault="001A531C" w:rsidP="00DC51B8">
      <w:pPr>
        <w:pStyle w:val="Tabulasnosaukums1"/>
        <w:rPr>
          <w:color w:val="auto"/>
        </w:rPr>
      </w:pPr>
      <w:r w:rsidRPr="1906AA59">
        <w:rPr>
          <w:rStyle w:val="col-sm-9"/>
          <w:color w:val="auto"/>
        </w:rPr>
        <w:t xml:space="preserve">Pasākumu programmā paredzētie pasākumi </w:t>
      </w:r>
      <w:r w:rsidRPr="00C20DEB">
        <w:rPr>
          <w:color w:val="auto"/>
        </w:rPr>
        <w:t>2016.-2020.gadā laba jūras vides stāvokļa sasniegšanai</w:t>
      </w:r>
      <w:r w:rsidRPr="1906AA59">
        <w:rPr>
          <w:b w:val="0"/>
          <w:color w:val="auto"/>
          <w:vertAlign w:val="superscript"/>
        </w:rPr>
        <w:footnoteReference w:id="240"/>
      </w:r>
    </w:p>
    <w:tbl>
      <w:tblPr>
        <w:tblW w:w="5000" w:type="pct"/>
        <w:tblLayout w:type="fixed"/>
        <w:tblLook w:val="04A0" w:firstRow="1" w:lastRow="0" w:firstColumn="1" w:lastColumn="0" w:noHBand="0" w:noVBand="1"/>
      </w:tblPr>
      <w:tblGrid>
        <w:gridCol w:w="1446"/>
        <w:gridCol w:w="2096"/>
        <w:gridCol w:w="1633"/>
        <w:gridCol w:w="1790"/>
        <w:gridCol w:w="2632"/>
        <w:gridCol w:w="2121"/>
        <w:gridCol w:w="2558"/>
      </w:tblGrid>
      <w:tr w:rsidR="001A531C" w:rsidRPr="00C20DEB" w14:paraId="317AB228" w14:textId="77777777" w:rsidTr="00C07E65">
        <w:trPr>
          <w:cantSplit/>
          <w:trHeight w:val="574"/>
        </w:trPr>
        <w:tc>
          <w:tcPr>
            <w:tcW w:w="1240" w:type="pct"/>
            <w:gridSpan w:val="2"/>
            <w:tcBorders>
              <w:top w:val="single" w:sz="4" w:space="0" w:color="auto"/>
              <w:left w:val="single" w:sz="4" w:space="0" w:color="auto"/>
              <w:bottom w:val="single" w:sz="4" w:space="0" w:color="auto"/>
              <w:right w:val="single" w:sz="4" w:space="0" w:color="auto"/>
            </w:tcBorders>
            <w:shd w:val="clear" w:color="auto" w:fill="E2EFD9"/>
            <w:vAlign w:val="center"/>
            <w:hideMark/>
          </w:tcPr>
          <w:p w14:paraId="257CDC5E" w14:textId="6CD4DD46" w:rsidR="001A531C" w:rsidRPr="00C20DEB" w:rsidRDefault="001A531C" w:rsidP="008F51BA">
            <w:pPr>
              <w:ind w:firstLine="0"/>
              <w:jc w:val="center"/>
              <w:rPr>
                <w:b/>
                <w:bCs/>
                <w:sz w:val="20"/>
                <w:szCs w:val="20"/>
              </w:rPr>
            </w:pPr>
            <w:r w:rsidRPr="00C20DEB">
              <w:rPr>
                <w:b/>
                <w:bCs/>
                <w:sz w:val="20"/>
                <w:szCs w:val="20"/>
              </w:rPr>
              <w:t xml:space="preserve">Nospraustais jūras vides </w:t>
            </w:r>
            <w:r w:rsidR="00387422" w:rsidRPr="00C20DEB">
              <w:rPr>
                <w:b/>
                <w:bCs/>
                <w:sz w:val="20"/>
                <w:szCs w:val="20"/>
              </w:rPr>
              <w:t xml:space="preserve">(JVM) </w:t>
            </w:r>
            <w:r w:rsidRPr="00C20DEB">
              <w:rPr>
                <w:b/>
                <w:bCs/>
                <w:sz w:val="20"/>
                <w:szCs w:val="20"/>
              </w:rPr>
              <w:t>mērķis</w:t>
            </w:r>
          </w:p>
        </w:tc>
        <w:tc>
          <w:tcPr>
            <w:tcW w:w="3760" w:type="pct"/>
            <w:gridSpan w:val="5"/>
            <w:tcBorders>
              <w:top w:val="single" w:sz="4" w:space="0" w:color="auto"/>
              <w:left w:val="single" w:sz="4" w:space="0" w:color="auto"/>
              <w:bottom w:val="single" w:sz="4" w:space="0" w:color="auto"/>
              <w:right w:val="single" w:sz="4" w:space="0" w:color="auto"/>
            </w:tcBorders>
            <w:shd w:val="clear" w:color="auto" w:fill="E2EFD9"/>
            <w:vAlign w:val="center"/>
            <w:hideMark/>
          </w:tcPr>
          <w:p w14:paraId="421EC50F" w14:textId="77777777" w:rsidR="001A531C" w:rsidRPr="00C20DEB" w:rsidRDefault="001A531C" w:rsidP="008F51BA">
            <w:pPr>
              <w:ind w:firstLine="0"/>
              <w:jc w:val="center"/>
              <w:rPr>
                <w:b/>
                <w:bCs/>
                <w:sz w:val="20"/>
                <w:szCs w:val="20"/>
              </w:rPr>
            </w:pPr>
            <w:r w:rsidRPr="00C20DEB">
              <w:rPr>
                <w:b/>
                <w:bCs/>
                <w:sz w:val="20"/>
                <w:szCs w:val="20"/>
              </w:rPr>
              <w:t>JVM6 Cietie atkritumi nerada nevēlamu ietekmi uz jūras ekosistēmu</w:t>
            </w:r>
          </w:p>
        </w:tc>
      </w:tr>
      <w:tr w:rsidR="001A531C" w:rsidRPr="00C20DEB" w14:paraId="4FE74456" w14:textId="77777777" w:rsidTr="00C07E65">
        <w:trPr>
          <w:cantSplit/>
          <w:trHeight w:val="696"/>
        </w:trPr>
        <w:tc>
          <w:tcPr>
            <w:tcW w:w="1240" w:type="pct"/>
            <w:gridSpan w:val="2"/>
            <w:tcBorders>
              <w:top w:val="single" w:sz="4" w:space="0" w:color="auto"/>
              <w:left w:val="single" w:sz="4" w:space="0" w:color="auto"/>
              <w:bottom w:val="single" w:sz="4" w:space="0" w:color="auto"/>
              <w:right w:val="single" w:sz="4" w:space="0" w:color="auto"/>
            </w:tcBorders>
            <w:shd w:val="clear" w:color="auto" w:fill="DEEAF6"/>
            <w:vAlign w:val="center"/>
            <w:hideMark/>
          </w:tcPr>
          <w:p w14:paraId="4B117CFA" w14:textId="77777777" w:rsidR="001A531C" w:rsidRPr="00C20DEB" w:rsidRDefault="001A531C" w:rsidP="008F51BA">
            <w:pPr>
              <w:ind w:firstLine="0"/>
              <w:jc w:val="center"/>
              <w:rPr>
                <w:b/>
                <w:bCs/>
                <w:i/>
                <w:sz w:val="20"/>
                <w:szCs w:val="20"/>
                <w:highlight w:val="yellow"/>
              </w:rPr>
            </w:pPr>
            <w:r w:rsidRPr="00C20DEB">
              <w:rPr>
                <w:b/>
                <w:bCs/>
                <w:sz w:val="20"/>
                <w:szCs w:val="20"/>
              </w:rPr>
              <w:t>3. Rīcības virziens mērķa sasniegšanai</w:t>
            </w:r>
          </w:p>
        </w:tc>
        <w:tc>
          <w:tcPr>
            <w:tcW w:w="3760" w:type="pct"/>
            <w:gridSpan w:val="5"/>
            <w:tcBorders>
              <w:top w:val="single" w:sz="4" w:space="0" w:color="auto"/>
              <w:left w:val="single" w:sz="4" w:space="0" w:color="auto"/>
              <w:bottom w:val="single" w:sz="4" w:space="0" w:color="auto"/>
              <w:right w:val="single" w:sz="4" w:space="0" w:color="auto"/>
            </w:tcBorders>
            <w:shd w:val="clear" w:color="auto" w:fill="DEEAF6"/>
            <w:vAlign w:val="center"/>
            <w:hideMark/>
          </w:tcPr>
          <w:p w14:paraId="78F4517E" w14:textId="77777777" w:rsidR="001A531C" w:rsidRPr="00C20DEB" w:rsidRDefault="001A531C" w:rsidP="008F51BA">
            <w:pPr>
              <w:ind w:firstLine="0"/>
              <w:jc w:val="center"/>
              <w:rPr>
                <w:b/>
                <w:bCs/>
                <w:sz w:val="20"/>
                <w:szCs w:val="20"/>
              </w:rPr>
            </w:pPr>
            <w:r w:rsidRPr="00C20DEB">
              <w:rPr>
                <w:b/>
                <w:bCs/>
                <w:sz w:val="20"/>
                <w:szCs w:val="20"/>
              </w:rPr>
              <w:t>RV3 Atkritumu rašanās novēršana, informācijas bāzes pilnveidošana, sabiedrības informētības līmeņa celšana (attiecībā uz D10 Jūru piesārņojošie atkritumi)</w:t>
            </w:r>
          </w:p>
        </w:tc>
      </w:tr>
      <w:tr w:rsidR="001A531C" w:rsidRPr="00C20DEB" w14:paraId="2BF7F331" w14:textId="77777777" w:rsidTr="008F51BA">
        <w:trPr>
          <w:cantSplit/>
          <w:trHeight w:val="1134"/>
        </w:trPr>
        <w:tc>
          <w:tcPr>
            <w:tcW w:w="1240" w:type="pct"/>
            <w:gridSpan w:val="2"/>
            <w:tcBorders>
              <w:top w:val="single" w:sz="4" w:space="0" w:color="auto"/>
              <w:left w:val="single" w:sz="4" w:space="0" w:color="auto"/>
              <w:bottom w:val="single" w:sz="4" w:space="0" w:color="auto"/>
              <w:right w:val="single" w:sz="4" w:space="0" w:color="auto"/>
            </w:tcBorders>
            <w:shd w:val="clear" w:color="auto" w:fill="EAEAEA"/>
            <w:vAlign w:val="center"/>
            <w:hideMark/>
          </w:tcPr>
          <w:p w14:paraId="763570EE" w14:textId="77777777" w:rsidR="001A531C" w:rsidRPr="00C20DEB" w:rsidRDefault="001A531C" w:rsidP="008F51BA">
            <w:pPr>
              <w:ind w:firstLine="0"/>
              <w:jc w:val="center"/>
              <w:rPr>
                <w:b/>
                <w:bCs/>
                <w:i/>
                <w:sz w:val="20"/>
                <w:szCs w:val="20"/>
                <w:highlight w:val="yellow"/>
              </w:rPr>
            </w:pPr>
            <w:r w:rsidRPr="00C20DEB">
              <w:rPr>
                <w:b/>
                <w:bCs/>
                <w:sz w:val="20"/>
                <w:szCs w:val="20"/>
              </w:rPr>
              <w:t>Papildu pasākumi izvirzītā jūras vides mērķu (JVM) sasniegšanai</w:t>
            </w:r>
          </w:p>
        </w:tc>
        <w:tc>
          <w:tcPr>
            <w:tcW w:w="572" w:type="pct"/>
            <w:tcBorders>
              <w:top w:val="single" w:sz="4" w:space="0" w:color="auto"/>
              <w:left w:val="single" w:sz="4" w:space="0" w:color="auto"/>
              <w:bottom w:val="single" w:sz="4" w:space="0" w:color="auto"/>
              <w:right w:val="single" w:sz="4" w:space="0" w:color="auto"/>
            </w:tcBorders>
            <w:shd w:val="clear" w:color="auto" w:fill="EAEAEA"/>
            <w:vAlign w:val="center"/>
            <w:hideMark/>
          </w:tcPr>
          <w:p w14:paraId="7B3A448E" w14:textId="77777777" w:rsidR="001A531C" w:rsidRPr="00C20DEB" w:rsidRDefault="001A531C" w:rsidP="008F51BA">
            <w:pPr>
              <w:ind w:firstLine="0"/>
              <w:jc w:val="center"/>
              <w:rPr>
                <w:b/>
                <w:bCs/>
                <w:sz w:val="20"/>
                <w:szCs w:val="20"/>
              </w:rPr>
            </w:pPr>
            <w:r w:rsidRPr="00C20DEB">
              <w:rPr>
                <w:b/>
                <w:bCs/>
                <w:sz w:val="20"/>
                <w:szCs w:val="20"/>
              </w:rPr>
              <w:t>Izpildes termiņš</w:t>
            </w:r>
          </w:p>
        </w:tc>
        <w:tc>
          <w:tcPr>
            <w:tcW w:w="627" w:type="pct"/>
            <w:tcBorders>
              <w:top w:val="single" w:sz="4" w:space="0" w:color="auto"/>
              <w:left w:val="single" w:sz="4" w:space="0" w:color="auto"/>
              <w:bottom w:val="single" w:sz="4" w:space="0" w:color="auto"/>
              <w:right w:val="single" w:sz="4" w:space="0" w:color="auto"/>
            </w:tcBorders>
            <w:shd w:val="clear" w:color="auto" w:fill="EAEAEA"/>
            <w:vAlign w:val="center"/>
            <w:hideMark/>
          </w:tcPr>
          <w:p w14:paraId="05650396" w14:textId="77777777" w:rsidR="001A531C" w:rsidRPr="00C20DEB" w:rsidRDefault="001A531C" w:rsidP="008F51BA">
            <w:pPr>
              <w:ind w:firstLine="0"/>
              <w:jc w:val="center"/>
              <w:rPr>
                <w:b/>
                <w:bCs/>
                <w:sz w:val="20"/>
                <w:szCs w:val="20"/>
              </w:rPr>
            </w:pPr>
            <w:r w:rsidRPr="00C20DEB">
              <w:rPr>
                <w:b/>
                <w:bCs/>
                <w:sz w:val="20"/>
                <w:szCs w:val="20"/>
              </w:rPr>
              <w:t>Atbildīgā iestāde un iesaistītās iestādes</w:t>
            </w:r>
          </w:p>
        </w:tc>
        <w:tc>
          <w:tcPr>
            <w:tcW w:w="922" w:type="pct"/>
            <w:tcBorders>
              <w:top w:val="single" w:sz="4" w:space="0" w:color="auto"/>
              <w:left w:val="single" w:sz="4" w:space="0" w:color="auto"/>
              <w:bottom w:val="single" w:sz="4" w:space="0" w:color="auto"/>
              <w:right w:val="single" w:sz="4" w:space="0" w:color="auto"/>
            </w:tcBorders>
            <w:shd w:val="clear" w:color="auto" w:fill="EAEAEA"/>
            <w:vAlign w:val="center"/>
            <w:hideMark/>
          </w:tcPr>
          <w:p w14:paraId="0F4738AF" w14:textId="77777777" w:rsidR="001A531C" w:rsidRPr="00C20DEB" w:rsidRDefault="001A531C" w:rsidP="008F51BA">
            <w:pPr>
              <w:ind w:firstLine="0"/>
              <w:jc w:val="center"/>
              <w:rPr>
                <w:b/>
                <w:bCs/>
                <w:sz w:val="20"/>
                <w:szCs w:val="20"/>
              </w:rPr>
            </w:pPr>
            <w:r w:rsidRPr="00C20DEB">
              <w:rPr>
                <w:b/>
                <w:bCs/>
                <w:sz w:val="20"/>
                <w:szCs w:val="20"/>
              </w:rPr>
              <w:t>Darbības rezultāts</w:t>
            </w:r>
          </w:p>
        </w:tc>
        <w:tc>
          <w:tcPr>
            <w:tcW w:w="743" w:type="pct"/>
            <w:tcBorders>
              <w:top w:val="single" w:sz="4" w:space="0" w:color="auto"/>
              <w:left w:val="single" w:sz="4" w:space="0" w:color="auto"/>
              <w:bottom w:val="single" w:sz="4" w:space="0" w:color="auto"/>
              <w:right w:val="single" w:sz="4" w:space="0" w:color="auto"/>
            </w:tcBorders>
            <w:shd w:val="clear" w:color="auto" w:fill="EAEAEA"/>
            <w:vAlign w:val="center"/>
            <w:hideMark/>
          </w:tcPr>
          <w:p w14:paraId="3A5644FA" w14:textId="77777777" w:rsidR="001A531C" w:rsidRPr="00C20DEB" w:rsidRDefault="001A531C" w:rsidP="008F51BA">
            <w:pPr>
              <w:ind w:firstLine="0"/>
              <w:jc w:val="center"/>
              <w:rPr>
                <w:b/>
                <w:bCs/>
                <w:sz w:val="20"/>
                <w:szCs w:val="20"/>
              </w:rPr>
            </w:pPr>
            <w:r w:rsidRPr="00C20DEB">
              <w:rPr>
                <w:b/>
                <w:bCs/>
                <w:sz w:val="20"/>
                <w:szCs w:val="20"/>
              </w:rPr>
              <w:t>Rezultatīvais rādītājs</w:t>
            </w:r>
          </w:p>
        </w:tc>
        <w:tc>
          <w:tcPr>
            <w:tcW w:w="896" w:type="pct"/>
            <w:tcBorders>
              <w:top w:val="single" w:sz="4" w:space="0" w:color="auto"/>
              <w:left w:val="single" w:sz="4" w:space="0" w:color="auto"/>
              <w:bottom w:val="single" w:sz="4" w:space="0" w:color="auto"/>
              <w:right w:val="single" w:sz="4" w:space="0" w:color="auto"/>
            </w:tcBorders>
            <w:shd w:val="clear" w:color="auto" w:fill="EAEAEA"/>
            <w:vAlign w:val="center"/>
            <w:hideMark/>
          </w:tcPr>
          <w:p w14:paraId="1AA0F587" w14:textId="77777777" w:rsidR="001A531C" w:rsidRPr="00C20DEB" w:rsidRDefault="001A531C" w:rsidP="008F51BA">
            <w:pPr>
              <w:ind w:firstLine="0"/>
              <w:jc w:val="center"/>
              <w:rPr>
                <w:b/>
                <w:bCs/>
                <w:sz w:val="20"/>
                <w:szCs w:val="20"/>
              </w:rPr>
            </w:pPr>
            <w:r w:rsidRPr="00C20DEB">
              <w:rPr>
                <w:b/>
                <w:bCs/>
                <w:sz w:val="20"/>
                <w:szCs w:val="20"/>
              </w:rPr>
              <w:t>Indikatīvs finansējuma avots</w:t>
            </w:r>
          </w:p>
        </w:tc>
      </w:tr>
      <w:tr w:rsidR="001A531C" w:rsidRPr="00C20DEB" w14:paraId="27A16E68" w14:textId="77777777" w:rsidTr="008F51BA">
        <w:trPr>
          <w:cantSplit/>
          <w:trHeight w:val="4793"/>
        </w:trPr>
        <w:tc>
          <w:tcPr>
            <w:tcW w:w="506" w:type="pct"/>
            <w:tcBorders>
              <w:top w:val="single" w:sz="4" w:space="0" w:color="auto"/>
              <w:left w:val="single" w:sz="4" w:space="0" w:color="auto"/>
              <w:bottom w:val="single" w:sz="4" w:space="0" w:color="auto"/>
              <w:right w:val="single" w:sz="4" w:space="0" w:color="auto"/>
            </w:tcBorders>
            <w:vAlign w:val="center"/>
            <w:hideMark/>
          </w:tcPr>
          <w:p w14:paraId="62396CA6" w14:textId="77777777" w:rsidR="001A531C" w:rsidRPr="00C20DEB" w:rsidRDefault="001A531C" w:rsidP="008F51BA">
            <w:pPr>
              <w:ind w:firstLine="0"/>
              <w:jc w:val="center"/>
              <w:rPr>
                <w:sz w:val="20"/>
                <w:szCs w:val="20"/>
              </w:rPr>
            </w:pPr>
            <w:r w:rsidRPr="00C20DEB">
              <w:rPr>
                <w:sz w:val="20"/>
                <w:szCs w:val="20"/>
              </w:rPr>
              <w:t>JVM6</w:t>
            </w:r>
          </w:p>
          <w:p w14:paraId="500A11F1" w14:textId="77777777" w:rsidR="001A531C" w:rsidRPr="00C20DEB" w:rsidRDefault="001A531C" w:rsidP="008F51BA">
            <w:pPr>
              <w:ind w:firstLine="0"/>
              <w:jc w:val="center"/>
              <w:rPr>
                <w:sz w:val="20"/>
                <w:szCs w:val="20"/>
              </w:rPr>
            </w:pPr>
            <w:r w:rsidRPr="00C20DEB">
              <w:rPr>
                <w:sz w:val="20"/>
                <w:szCs w:val="20"/>
              </w:rPr>
              <w:t>P1</w:t>
            </w:r>
          </w:p>
        </w:tc>
        <w:tc>
          <w:tcPr>
            <w:tcW w:w="734" w:type="pct"/>
            <w:tcBorders>
              <w:top w:val="single" w:sz="4" w:space="0" w:color="auto"/>
              <w:left w:val="single" w:sz="4" w:space="0" w:color="auto"/>
              <w:bottom w:val="single" w:sz="4" w:space="0" w:color="auto"/>
              <w:right w:val="single" w:sz="4" w:space="0" w:color="auto"/>
            </w:tcBorders>
            <w:vAlign w:val="center"/>
            <w:hideMark/>
          </w:tcPr>
          <w:p w14:paraId="2D5F2B23" w14:textId="77777777" w:rsidR="001A531C" w:rsidRPr="00C20DEB" w:rsidRDefault="001A531C" w:rsidP="008F51BA">
            <w:pPr>
              <w:ind w:firstLine="0"/>
              <w:rPr>
                <w:sz w:val="20"/>
                <w:szCs w:val="20"/>
              </w:rPr>
            </w:pPr>
            <w:r w:rsidRPr="00C20DEB">
              <w:rPr>
                <w:sz w:val="20"/>
                <w:szCs w:val="20"/>
              </w:rPr>
              <w:t>Izlietotā iepakojuma atpakaļnodošanas sistēmas izveide piekrastē (t.sk. pludmalē) esošās tirdzniecības vietās (uz brīvprātības principa)</w:t>
            </w:r>
          </w:p>
        </w:tc>
        <w:tc>
          <w:tcPr>
            <w:tcW w:w="572" w:type="pct"/>
            <w:tcBorders>
              <w:top w:val="single" w:sz="4" w:space="0" w:color="auto"/>
              <w:left w:val="single" w:sz="4" w:space="0" w:color="auto"/>
              <w:bottom w:val="single" w:sz="4" w:space="0" w:color="auto"/>
              <w:right w:val="single" w:sz="4" w:space="0" w:color="auto"/>
            </w:tcBorders>
            <w:vAlign w:val="center"/>
            <w:hideMark/>
          </w:tcPr>
          <w:p w14:paraId="3706965D" w14:textId="77777777" w:rsidR="001A531C" w:rsidRPr="00C20DEB" w:rsidRDefault="001A531C" w:rsidP="008F51BA">
            <w:pPr>
              <w:ind w:firstLine="0"/>
              <w:jc w:val="center"/>
              <w:rPr>
                <w:sz w:val="20"/>
                <w:szCs w:val="20"/>
              </w:rPr>
            </w:pPr>
            <w:r w:rsidRPr="00C20DEB">
              <w:rPr>
                <w:sz w:val="20"/>
                <w:szCs w:val="20"/>
              </w:rPr>
              <w:t>2020</w:t>
            </w:r>
          </w:p>
        </w:tc>
        <w:tc>
          <w:tcPr>
            <w:tcW w:w="627" w:type="pct"/>
            <w:tcBorders>
              <w:top w:val="single" w:sz="4" w:space="0" w:color="auto"/>
              <w:left w:val="single" w:sz="4" w:space="0" w:color="auto"/>
              <w:bottom w:val="single" w:sz="4" w:space="0" w:color="auto"/>
              <w:right w:val="single" w:sz="4" w:space="0" w:color="auto"/>
            </w:tcBorders>
            <w:vAlign w:val="center"/>
            <w:hideMark/>
          </w:tcPr>
          <w:p w14:paraId="12C32D8D" w14:textId="77777777" w:rsidR="001A531C" w:rsidRPr="00C20DEB" w:rsidRDefault="001A531C" w:rsidP="008F51BA">
            <w:pPr>
              <w:ind w:firstLine="0"/>
              <w:jc w:val="center"/>
              <w:rPr>
                <w:sz w:val="20"/>
                <w:szCs w:val="20"/>
              </w:rPr>
            </w:pPr>
            <w:r w:rsidRPr="00C20DEB">
              <w:rPr>
                <w:sz w:val="20"/>
                <w:szCs w:val="20"/>
              </w:rPr>
              <w:t>Komersanti</w:t>
            </w:r>
          </w:p>
          <w:p w14:paraId="64B743CD" w14:textId="77777777" w:rsidR="001A531C" w:rsidRPr="00C20DEB" w:rsidRDefault="001A531C" w:rsidP="008F51BA">
            <w:pPr>
              <w:ind w:firstLine="0"/>
              <w:jc w:val="center"/>
              <w:rPr>
                <w:sz w:val="20"/>
                <w:szCs w:val="20"/>
              </w:rPr>
            </w:pPr>
            <w:r w:rsidRPr="00C20DEB">
              <w:rPr>
                <w:sz w:val="20"/>
                <w:szCs w:val="20"/>
              </w:rPr>
              <w:t>VARAM,</w:t>
            </w:r>
          </w:p>
          <w:p w14:paraId="65B0F78C" w14:textId="77777777" w:rsidR="001A531C" w:rsidRPr="00C20DEB" w:rsidRDefault="001A531C" w:rsidP="008F51BA">
            <w:pPr>
              <w:ind w:firstLine="0"/>
              <w:jc w:val="center"/>
              <w:rPr>
                <w:sz w:val="20"/>
                <w:szCs w:val="20"/>
              </w:rPr>
            </w:pPr>
            <w:r w:rsidRPr="00C20DEB">
              <w:rPr>
                <w:sz w:val="20"/>
                <w:szCs w:val="20"/>
              </w:rPr>
              <w:t>pašvaldības (atbilstoši Atkritumu apsaimniekošanas valsts plānam (2013.-2020) attiecībā uz sabiedrības informēšanu un atkritumu rašanās novēršanu)</w:t>
            </w:r>
          </w:p>
        </w:tc>
        <w:tc>
          <w:tcPr>
            <w:tcW w:w="922" w:type="pct"/>
            <w:tcBorders>
              <w:top w:val="single" w:sz="4" w:space="0" w:color="auto"/>
              <w:left w:val="single" w:sz="4" w:space="0" w:color="auto"/>
              <w:bottom w:val="single" w:sz="4" w:space="0" w:color="auto"/>
              <w:right w:val="single" w:sz="4" w:space="0" w:color="auto"/>
            </w:tcBorders>
            <w:vAlign w:val="center"/>
            <w:hideMark/>
          </w:tcPr>
          <w:p w14:paraId="51159B29" w14:textId="77777777" w:rsidR="001A531C" w:rsidRPr="00C20DEB" w:rsidRDefault="001A531C" w:rsidP="008F51BA">
            <w:pPr>
              <w:ind w:firstLine="0"/>
              <w:rPr>
                <w:sz w:val="20"/>
                <w:szCs w:val="20"/>
              </w:rPr>
            </w:pPr>
            <w:r w:rsidRPr="00C20DEB">
              <w:rPr>
                <w:sz w:val="20"/>
                <w:szCs w:val="20"/>
              </w:rPr>
              <w:t>Mazumtirdzniecības sektora un iedzīvotāju informētības un atbildības līmeņa palielināšanās pludmales teritorijā, attīstot tādu infrastruktūru, kas veicinātu izlietotā iepakojuma savākšanu un atgriešanu atpakaļ mazumtirgotāja. Mazinājies sauszemes izcelsmes jūru piesārņojošo atkritumu daudzums un ietekme uz vidi.</w:t>
            </w:r>
          </w:p>
        </w:tc>
        <w:tc>
          <w:tcPr>
            <w:tcW w:w="743" w:type="pct"/>
            <w:tcBorders>
              <w:top w:val="single" w:sz="4" w:space="0" w:color="auto"/>
              <w:left w:val="single" w:sz="4" w:space="0" w:color="auto"/>
              <w:bottom w:val="single" w:sz="4" w:space="0" w:color="auto"/>
              <w:right w:val="single" w:sz="4" w:space="0" w:color="auto"/>
            </w:tcBorders>
            <w:vAlign w:val="center"/>
            <w:hideMark/>
          </w:tcPr>
          <w:p w14:paraId="44EE63EA" w14:textId="77777777" w:rsidR="001A531C" w:rsidRPr="00C20DEB" w:rsidRDefault="001A531C" w:rsidP="008F51BA">
            <w:pPr>
              <w:ind w:firstLine="0"/>
              <w:rPr>
                <w:sz w:val="20"/>
                <w:szCs w:val="20"/>
              </w:rPr>
            </w:pPr>
            <w:r w:rsidRPr="00C20DEB">
              <w:rPr>
                <w:sz w:val="20"/>
                <w:szCs w:val="20"/>
              </w:rPr>
              <w:t>Tirdzniecības vietu skaits, kurās tiek nodrošināta izlietotā iepakojuma atpakaļnodošanas iespēja (izlietotā iepakojuma pieņemšanas punkti).</w:t>
            </w:r>
          </w:p>
        </w:tc>
        <w:tc>
          <w:tcPr>
            <w:tcW w:w="896" w:type="pct"/>
            <w:tcBorders>
              <w:top w:val="single" w:sz="4" w:space="0" w:color="auto"/>
              <w:left w:val="single" w:sz="4" w:space="0" w:color="auto"/>
              <w:bottom w:val="single" w:sz="4" w:space="0" w:color="auto"/>
              <w:right w:val="single" w:sz="4" w:space="0" w:color="auto"/>
            </w:tcBorders>
            <w:vAlign w:val="center"/>
          </w:tcPr>
          <w:p w14:paraId="087BD0B1" w14:textId="77777777" w:rsidR="001A531C" w:rsidRPr="00C20DEB" w:rsidRDefault="001A531C" w:rsidP="008F51BA">
            <w:pPr>
              <w:ind w:firstLine="0"/>
              <w:rPr>
                <w:sz w:val="20"/>
                <w:szCs w:val="20"/>
              </w:rPr>
            </w:pPr>
            <w:r w:rsidRPr="00C20DEB">
              <w:rPr>
                <w:sz w:val="20"/>
                <w:szCs w:val="20"/>
              </w:rPr>
              <w:t>Komersantu privātais finansējums;</w:t>
            </w:r>
          </w:p>
          <w:p w14:paraId="1101D11F" w14:textId="77777777" w:rsidR="001A531C" w:rsidRPr="00C20DEB" w:rsidRDefault="001A531C" w:rsidP="008F51BA">
            <w:pPr>
              <w:ind w:firstLine="0"/>
              <w:rPr>
                <w:sz w:val="20"/>
                <w:szCs w:val="20"/>
              </w:rPr>
            </w:pPr>
            <w:r w:rsidRPr="00C20DEB">
              <w:rPr>
                <w:sz w:val="20"/>
                <w:szCs w:val="20"/>
              </w:rPr>
              <w:t>esošā valsts budžeta ietvaros.</w:t>
            </w:r>
          </w:p>
          <w:p w14:paraId="0DC05C4B" w14:textId="77777777" w:rsidR="001A531C" w:rsidRPr="00C20DEB" w:rsidRDefault="001A531C" w:rsidP="008F51BA">
            <w:pPr>
              <w:ind w:firstLine="0"/>
              <w:rPr>
                <w:sz w:val="20"/>
                <w:szCs w:val="20"/>
              </w:rPr>
            </w:pPr>
          </w:p>
        </w:tc>
      </w:tr>
      <w:tr w:rsidR="001A531C" w:rsidRPr="00C20DEB" w14:paraId="0413A818" w14:textId="77777777" w:rsidTr="008F51BA">
        <w:trPr>
          <w:cantSplit/>
          <w:trHeight w:val="6094"/>
        </w:trPr>
        <w:tc>
          <w:tcPr>
            <w:tcW w:w="506" w:type="pct"/>
            <w:tcBorders>
              <w:top w:val="single" w:sz="4" w:space="0" w:color="auto"/>
              <w:left w:val="single" w:sz="4" w:space="0" w:color="auto"/>
              <w:bottom w:val="single" w:sz="4" w:space="0" w:color="auto"/>
              <w:right w:val="single" w:sz="4" w:space="0" w:color="auto"/>
            </w:tcBorders>
            <w:vAlign w:val="center"/>
            <w:hideMark/>
          </w:tcPr>
          <w:p w14:paraId="7715585B" w14:textId="77777777" w:rsidR="001A531C" w:rsidRPr="00C20DEB" w:rsidRDefault="001A531C" w:rsidP="008F51BA">
            <w:pPr>
              <w:ind w:firstLine="0"/>
              <w:jc w:val="center"/>
              <w:rPr>
                <w:sz w:val="20"/>
                <w:szCs w:val="20"/>
              </w:rPr>
            </w:pPr>
            <w:r w:rsidRPr="00C20DEB">
              <w:rPr>
                <w:sz w:val="20"/>
                <w:szCs w:val="20"/>
              </w:rPr>
              <w:t>JVM6</w:t>
            </w:r>
          </w:p>
          <w:p w14:paraId="08EB8D54" w14:textId="77777777" w:rsidR="001A531C" w:rsidRPr="00C20DEB" w:rsidRDefault="001A531C" w:rsidP="008F51BA">
            <w:pPr>
              <w:ind w:firstLine="0"/>
              <w:jc w:val="center"/>
              <w:rPr>
                <w:sz w:val="20"/>
                <w:szCs w:val="20"/>
              </w:rPr>
            </w:pPr>
            <w:r w:rsidRPr="00C20DEB">
              <w:rPr>
                <w:sz w:val="20"/>
                <w:szCs w:val="20"/>
              </w:rPr>
              <w:t>P2</w:t>
            </w:r>
          </w:p>
        </w:tc>
        <w:tc>
          <w:tcPr>
            <w:tcW w:w="734" w:type="pct"/>
            <w:tcBorders>
              <w:top w:val="single" w:sz="4" w:space="0" w:color="auto"/>
              <w:left w:val="single" w:sz="4" w:space="0" w:color="auto"/>
              <w:bottom w:val="single" w:sz="4" w:space="0" w:color="auto"/>
              <w:right w:val="single" w:sz="4" w:space="0" w:color="auto"/>
            </w:tcBorders>
            <w:vAlign w:val="center"/>
            <w:hideMark/>
          </w:tcPr>
          <w:p w14:paraId="4F998324" w14:textId="77777777" w:rsidR="001A531C" w:rsidRPr="00C20DEB" w:rsidRDefault="001A531C" w:rsidP="008F51BA">
            <w:pPr>
              <w:ind w:firstLine="0"/>
              <w:rPr>
                <w:sz w:val="20"/>
                <w:szCs w:val="20"/>
              </w:rPr>
            </w:pPr>
            <w:r w:rsidRPr="00C20DEB">
              <w:rPr>
                <w:sz w:val="20"/>
                <w:szCs w:val="20"/>
              </w:rPr>
              <w:t>Pasākumi plastmasas iepirkumu maisiņu patēriņa noturīga samazinājuma panākšanai</w:t>
            </w:r>
          </w:p>
        </w:tc>
        <w:tc>
          <w:tcPr>
            <w:tcW w:w="572" w:type="pct"/>
            <w:tcBorders>
              <w:top w:val="single" w:sz="4" w:space="0" w:color="auto"/>
              <w:left w:val="single" w:sz="4" w:space="0" w:color="auto"/>
              <w:bottom w:val="single" w:sz="4" w:space="0" w:color="auto"/>
              <w:right w:val="single" w:sz="4" w:space="0" w:color="auto"/>
            </w:tcBorders>
            <w:vAlign w:val="center"/>
            <w:hideMark/>
          </w:tcPr>
          <w:p w14:paraId="4F48DBB0" w14:textId="77777777" w:rsidR="001A531C" w:rsidRPr="00C20DEB" w:rsidRDefault="001A531C" w:rsidP="008F51BA">
            <w:pPr>
              <w:ind w:firstLine="0"/>
              <w:jc w:val="center"/>
              <w:rPr>
                <w:sz w:val="20"/>
                <w:szCs w:val="20"/>
              </w:rPr>
            </w:pPr>
            <w:r w:rsidRPr="00C20DEB">
              <w:rPr>
                <w:sz w:val="20"/>
                <w:szCs w:val="20"/>
              </w:rPr>
              <w:t>2018.g. b.-.2020</w:t>
            </w:r>
          </w:p>
        </w:tc>
        <w:tc>
          <w:tcPr>
            <w:tcW w:w="627" w:type="pct"/>
            <w:tcBorders>
              <w:top w:val="single" w:sz="4" w:space="0" w:color="auto"/>
              <w:left w:val="single" w:sz="4" w:space="0" w:color="auto"/>
              <w:bottom w:val="single" w:sz="4" w:space="0" w:color="auto"/>
              <w:right w:val="single" w:sz="4" w:space="0" w:color="auto"/>
            </w:tcBorders>
            <w:vAlign w:val="center"/>
            <w:hideMark/>
          </w:tcPr>
          <w:p w14:paraId="3920C016" w14:textId="77777777" w:rsidR="001A531C" w:rsidRPr="00C20DEB" w:rsidRDefault="001A531C" w:rsidP="008F51BA">
            <w:pPr>
              <w:ind w:firstLine="0"/>
              <w:jc w:val="center"/>
              <w:rPr>
                <w:sz w:val="20"/>
                <w:szCs w:val="20"/>
              </w:rPr>
            </w:pPr>
            <w:r w:rsidRPr="00C20DEB">
              <w:rPr>
                <w:sz w:val="20"/>
                <w:szCs w:val="20"/>
              </w:rPr>
              <w:t>VARAM</w:t>
            </w:r>
          </w:p>
        </w:tc>
        <w:tc>
          <w:tcPr>
            <w:tcW w:w="922" w:type="pct"/>
            <w:tcBorders>
              <w:top w:val="single" w:sz="4" w:space="0" w:color="auto"/>
              <w:left w:val="single" w:sz="4" w:space="0" w:color="auto"/>
              <w:bottom w:val="single" w:sz="4" w:space="0" w:color="auto"/>
              <w:right w:val="single" w:sz="4" w:space="0" w:color="auto"/>
            </w:tcBorders>
            <w:vAlign w:val="center"/>
            <w:hideMark/>
          </w:tcPr>
          <w:p w14:paraId="3875DAF8" w14:textId="77777777" w:rsidR="001A531C" w:rsidRPr="00C20DEB" w:rsidRDefault="001A531C" w:rsidP="008F51BA">
            <w:pPr>
              <w:ind w:firstLine="0"/>
              <w:rPr>
                <w:sz w:val="20"/>
                <w:szCs w:val="20"/>
              </w:rPr>
            </w:pPr>
            <w:r w:rsidRPr="00C20DEB">
              <w:rPr>
                <w:sz w:val="20"/>
                <w:szCs w:val="20"/>
              </w:rPr>
              <w:t>Koordinēti ar Atkritumu apsaimniekošanas valsts plāna 2013.-2020.gadam īstenošanu pakāpeniski notiek vienreizējas lietošanas plastmasas maisiņu patēriņa samazināšanās un aizstāšana ar papīra vai cita videi draudzīgāka materiāla maisiņiem, izvērtējot, tālāk attīstot un ieviešot mērķa sasniegšanai atbilstošus instrumentus. Mazinājies sauszemes izcelsmes jūru piesārņojošo atkritumu daudzums un ietekme uz vidi.</w:t>
            </w:r>
          </w:p>
        </w:tc>
        <w:tc>
          <w:tcPr>
            <w:tcW w:w="743" w:type="pct"/>
            <w:tcBorders>
              <w:top w:val="single" w:sz="4" w:space="0" w:color="auto"/>
              <w:left w:val="single" w:sz="4" w:space="0" w:color="auto"/>
              <w:bottom w:val="single" w:sz="4" w:space="0" w:color="auto"/>
              <w:right w:val="single" w:sz="4" w:space="0" w:color="auto"/>
            </w:tcBorders>
            <w:vAlign w:val="center"/>
            <w:hideMark/>
          </w:tcPr>
          <w:p w14:paraId="1C5E20CE" w14:textId="77777777" w:rsidR="001A531C" w:rsidRPr="00C20DEB" w:rsidRDefault="001A531C" w:rsidP="008F51BA">
            <w:pPr>
              <w:ind w:firstLine="0"/>
              <w:rPr>
                <w:sz w:val="20"/>
                <w:szCs w:val="20"/>
              </w:rPr>
            </w:pPr>
            <w:r w:rsidRPr="00C20DEB">
              <w:rPr>
                <w:sz w:val="20"/>
                <w:szCs w:val="20"/>
              </w:rPr>
              <w:t>Plastmasas maisiņu patēriņa samazinājums, ieviešot mērķa sasniegšanai atbilstošus instrumentus.</w:t>
            </w:r>
          </w:p>
        </w:tc>
        <w:tc>
          <w:tcPr>
            <w:tcW w:w="896" w:type="pct"/>
            <w:tcBorders>
              <w:top w:val="single" w:sz="4" w:space="0" w:color="auto"/>
              <w:left w:val="single" w:sz="4" w:space="0" w:color="auto"/>
              <w:bottom w:val="single" w:sz="4" w:space="0" w:color="auto"/>
              <w:right w:val="single" w:sz="4" w:space="0" w:color="auto"/>
            </w:tcBorders>
            <w:vAlign w:val="center"/>
            <w:hideMark/>
          </w:tcPr>
          <w:p w14:paraId="621D47F7" w14:textId="77777777" w:rsidR="001A531C" w:rsidRPr="00C20DEB" w:rsidRDefault="001A531C" w:rsidP="008F51BA">
            <w:pPr>
              <w:ind w:firstLine="0"/>
              <w:rPr>
                <w:sz w:val="20"/>
                <w:szCs w:val="20"/>
              </w:rPr>
            </w:pPr>
            <w:r w:rsidRPr="00C20DEB">
              <w:rPr>
                <w:sz w:val="20"/>
                <w:szCs w:val="20"/>
              </w:rPr>
              <w:t>Esošā valsts budžeta ietvaros;</w:t>
            </w:r>
          </w:p>
          <w:p w14:paraId="185EB35D" w14:textId="77777777" w:rsidR="001A531C" w:rsidRPr="00C20DEB" w:rsidRDefault="001A531C" w:rsidP="008F51BA">
            <w:pPr>
              <w:ind w:firstLine="0"/>
              <w:rPr>
                <w:sz w:val="20"/>
                <w:szCs w:val="20"/>
              </w:rPr>
            </w:pPr>
            <w:r w:rsidRPr="00C20DEB">
              <w:rPr>
                <w:sz w:val="20"/>
                <w:szCs w:val="20"/>
              </w:rPr>
              <w:t xml:space="preserve">Eiropas Ekonomikas zonas un Norvēģijas  finanšu instrumenta finansējums ~ </w:t>
            </w:r>
            <w:r w:rsidRPr="00C20DEB">
              <w:rPr>
                <w:i/>
                <w:sz w:val="20"/>
                <w:szCs w:val="20"/>
              </w:rPr>
              <w:t>7600 euro</w:t>
            </w:r>
          </w:p>
        </w:tc>
      </w:tr>
      <w:tr w:rsidR="001A531C" w:rsidRPr="00C20DEB" w14:paraId="4EAF7BC5" w14:textId="77777777" w:rsidTr="008F51BA">
        <w:trPr>
          <w:cantSplit/>
          <w:trHeight w:val="2833"/>
        </w:trPr>
        <w:tc>
          <w:tcPr>
            <w:tcW w:w="506" w:type="pct"/>
            <w:tcBorders>
              <w:top w:val="single" w:sz="4" w:space="0" w:color="auto"/>
              <w:left w:val="single" w:sz="4" w:space="0" w:color="auto"/>
              <w:bottom w:val="single" w:sz="4" w:space="0" w:color="auto"/>
              <w:right w:val="single" w:sz="4" w:space="0" w:color="auto"/>
            </w:tcBorders>
            <w:vAlign w:val="center"/>
            <w:hideMark/>
          </w:tcPr>
          <w:p w14:paraId="012441C4" w14:textId="77777777" w:rsidR="001A531C" w:rsidRPr="00C20DEB" w:rsidRDefault="001A531C" w:rsidP="008F51BA">
            <w:pPr>
              <w:ind w:firstLine="0"/>
              <w:jc w:val="center"/>
              <w:rPr>
                <w:sz w:val="20"/>
                <w:szCs w:val="20"/>
              </w:rPr>
            </w:pPr>
            <w:r w:rsidRPr="00C20DEB">
              <w:rPr>
                <w:sz w:val="20"/>
                <w:szCs w:val="20"/>
              </w:rPr>
              <w:t>JVM6</w:t>
            </w:r>
          </w:p>
          <w:p w14:paraId="66FBB3A6" w14:textId="77777777" w:rsidR="001A531C" w:rsidRPr="00C20DEB" w:rsidRDefault="001A531C" w:rsidP="008F51BA">
            <w:pPr>
              <w:ind w:firstLine="0"/>
              <w:jc w:val="center"/>
              <w:rPr>
                <w:sz w:val="20"/>
                <w:szCs w:val="20"/>
              </w:rPr>
            </w:pPr>
            <w:r w:rsidRPr="00C20DEB">
              <w:rPr>
                <w:sz w:val="20"/>
                <w:szCs w:val="20"/>
              </w:rPr>
              <w:t>P3</w:t>
            </w:r>
          </w:p>
        </w:tc>
        <w:tc>
          <w:tcPr>
            <w:tcW w:w="734" w:type="pct"/>
            <w:tcBorders>
              <w:top w:val="single" w:sz="4" w:space="0" w:color="auto"/>
              <w:left w:val="single" w:sz="4" w:space="0" w:color="auto"/>
              <w:bottom w:val="single" w:sz="4" w:space="0" w:color="auto"/>
              <w:right w:val="single" w:sz="4" w:space="0" w:color="auto"/>
            </w:tcBorders>
            <w:vAlign w:val="center"/>
            <w:hideMark/>
          </w:tcPr>
          <w:p w14:paraId="6127D107" w14:textId="77777777" w:rsidR="001A531C" w:rsidRPr="00C20DEB" w:rsidRDefault="001A531C" w:rsidP="008F51BA">
            <w:pPr>
              <w:ind w:firstLine="0"/>
              <w:rPr>
                <w:sz w:val="20"/>
                <w:szCs w:val="20"/>
              </w:rPr>
            </w:pPr>
            <w:r w:rsidRPr="00C20DEB">
              <w:rPr>
                <w:sz w:val="20"/>
                <w:szCs w:val="20"/>
              </w:rPr>
              <w:t>Atkritumu monitoringa veikšana piekrastē (pludmalē)</w:t>
            </w:r>
          </w:p>
        </w:tc>
        <w:tc>
          <w:tcPr>
            <w:tcW w:w="572" w:type="pct"/>
            <w:tcBorders>
              <w:top w:val="single" w:sz="4" w:space="0" w:color="auto"/>
              <w:left w:val="single" w:sz="4" w:space="0" w:color="auto"/>
              <w:bottom w:val="single" w:sz="4" w:space="0" w:color="auto"/>
              <w:right w:val="single" w:sz="4" w:space="0" w:color="auto"/>
            </w:tcBorders>
            <w:vAlign w:val="center"/>
            <w:hideMark/>
          </w:tcPr>
          <w:p w14:paraId="4F8AEA29" w14:textId="77777777" w:rsidR="001A531C" w:rsidRPr="00C20DEB" w:rsidRDefault="001A531C" w:rsidP="008F51BA">
            <w:pPr>
              <w:ind w:firstLine="0"/>
              <w:jc w:val="center"/>
              <w:rPr>
                <w:sz w:val="20"/>
                <w:szCs w:val="20"/>
              </w:rPr>
            </w:pPr>
            <w:r w:rsidRPr="00C20DEB">
              <w:rPr>
                <w:sz w:val="20"/>
                <w:szCs w:val="20"/>
              </w:rPr>
              <w:t>2020 ikgadēji</w:t>
            </w:r>
          </w:p>
        </w:tc>
        <w:tc>
          <w:tcPr>
            <w:tcW w:w="627" w:type="pct"/>
            <w:tcBorders>
              <w:top w:val="single" w:sz="4" w:space="0" w:color="auto"/>
              <w:left w:val="single" w:sz="4" w:space="0" w:color="auto"/>
              <w:bottom w:val="single" w:sz="4" w:space="0" w:color="auto"/>
              <w:right w:val="single" w:sz="4" w:space="0" w:color="auto"/>
            </w:tcBorders>
            <w:vAlign w:val="center"/>
            <w:hideMark/>
          </w:tcPr>
          <w:p w14:paraId="1F4600F6" w14:textId="77777777" w:rsidR="001A531C" w:rsidRPr="00C20DEB" w:rsidRDefault="001A531C" w:rsidP="008F51BA">
            <w:pPr>
              <w:ind w:firstLine="0"/>
              <w:jc w:val="center"/>
              <w:rPr>
                <w:sz w:val="20"/>
                <w:szCs w:val="20"/>
              </w:rPr>
            </w:pPr>
            <w:r w:rsidRPr="00C20DEB">
              <w:rPr>
                <w:sz w:val="20"/>
                <w:szCs w:val="20"/>
              </w:rPr>
              <w:t>NVO, VARAM</w:t>
            </w:r>
          </w:p>
        </w:tc>
        <w:tc>
          <w:tcPr>
            <w:tcW w:w="922" w:type="pct"/>
            <w:tcBorders>
              <w:top w:val="single" w:sz="4" w:space="0" w:color="auto"/>
              <w:left w:val="single" w:sz="4" w:space="0" w:color="auto"/>
              <w:bottom w:val="single" w:sz="4" w:space="0" w:color="auto"/>
              <w:right w:val="single" w:sz="4" w:space="0" w:color="auto"/>
            </w:tcBorders>
            <w:vAlign w:val="center"/>
            <w:hideMark/>
          </w:tcPr>
          <w:p w14:paraId="5B9F9D94" w14:textId="77777777" w:rsidR="001A531C" w:rsidRPr="00C20DEB" w:rsidRDefault="001A531C" w:rsidP="008F51BA">
            <w:pPr>
              <w:ind w:firstLine="0"/>
              <w:rPr>
                <w:sz w:val="20"/>
                <w:szCs w:val="20"/>
              </w:rPr>
            </w:pPr>
            <w:r w:rsidRPr="00C20DEB">
              <w:rPr>
                <w:sz w:val="20"/>
                <w:szCs w:val="20"/>
              </w:rPr>
              <w:t>Regulāra atkritumu monitoringa nodrošināšana piekrastē (pludmalē), kā rezultātā iegūti dati, kas ļauj novērtēt vides stāvokli un sekot līdzi tā izmaiņu tendencēm.</w:t>
            </w:r>
          </w:p>
        </w:tc>
        <w:tc>
          <w:tcPr>
            <w:tcW w:w="743" w:type="pct"/>
            <w:tcBorders>
              <w:top w:val="single" w:sz="4" w:space="0" w:color="auto"/>
              <w:left w:val="single" w:sz="4" w:space="0" w:color="auto"/>
              <w:bottom w:val="single" w:sz="4" w:space="0" w:color="auto"/>
              <w:right w:val="single" w:sz="4" w:space="0" w:color="auto"/>
            </w:tcBorders>
            <w:vAlign w:val="center"/>
            <w:hideMark/>
          </w:tcPr>
          <w:p w14:paraId="156D2A28" w14:textId="77777777" w:rsidR="001A531C" w:rsidRPr="00C20DEB" w:rsidRDefault="001A531C" w:rsidP="008F51BA">
            <w:pPr>
              <w:ind w:firstLine="0"/>
              <w:rPr>
                <w:sz w:val="20"/>
                <w:szCs w:val="20"/>
              </w:rPr>
            </w:pPr>
            <w:r w:rsidRPr="00C20DEB">
              <w:rPr>
                <w:sz w:val="20"/>
                <w:szCs w:val="20"/>
              </w:rPr>
              <w:t>Īstenots monitorings pludmalē.</w:t>
            </w:r>
          </w:p>
        </w:tc>
        <w:tc>
          <w:tcPr>
            <w:tcW w:w="896" w:type="pct"/>
            <w:tcBorders>
              <w:top w:val="single" w:sz="4" w:space="0" w:color="auto"/>
              <w:left w:val="single" w:sz="4" w:space="0" w:color="auto"/>
              <w:bottom w:val="single" w:sz="4" w:space="0" w:color="auto"/>
              <w:right w:val="single" w:sz="4" w:space="0" w:color="auto"/>
            </w:tcBorders>
            <w:vAlign w:val="center"/>
            <w:hideMark/>
          </w:tcPr>
          <w:p w14:paraId="17F70FE2" w14:textId="77777777" w:rsidR="001A531C" w:rsidRPr="00C20DEB" w:rsidRDefault="001A531C" w:rsidP="008F51BA">
            <w:pPr>
              <w:ind w:firstLine="0"/>
              <w:rPr>
                <w:sz w:val="20"/>
                <w:szCs w:val="20"/>
              </w:rPr>
            </w:pPr>
            <w:r w:rsidRPr="00C20DEB">
              <w:rPr>
                <w:sz w:val="20"/>
                <w:szCs w:val="20"/>
              </w:rPr>
              <w:t>Esošā valsts budžeta ietvaros, t.sk. LVAFA, un ESI (Interreg) finansējums kopā/ gadā</w:t>
            </w:r>
          </w:p>
          <w:p w14:paraId="7C291249" w14:textId="77777777" w:rsidR="001A531C" w:rsidRPr="00C20DEB" w:rsidRDefault="001A531C" w:rsidP="008F51BA">
            <w:pPr>
              <w:ind w:firstLine="0"/>
              <w:rPr>
                <w:i/>
                <w:sz w:val="20"/>
                <w:szCs w:val="20"/>
              </w:rPr>
            </w:pPr>
            <w:r w:rsidRPr="00C20DEB">
              <w:rPr>
                <w:i/>
                <w:sz w:val="20"/>
                <w:szCs w:val="20"/>
              </w:rPr>
              <w:t>~ 16 000 euro</w:t>
            </w:r>
          </w:p>
        </w:tc>
      </w:tr>
      <w:tr w:rsidR="001A531C" w:rsidRPr="00C20DEB" w14:paraId="333B068A" w14:textId="77777777" w:rsidTr="008F51BA">
        <w:trPr>
          <w:cantSplit/>
          <w:trHeight w:val="2108"/>
        </w:trPr>
        <w:tc>
          <w:tcPr>
            <w:tcW w:w="506" w:type="pct"/>
            <w:tcBorders>
              <w:top w:val="single" w:sz="4" w:space="0" w:color="auto"/>
              <w:left w:val="single" w:sz="4" w:space="0" w:color="auto"/>
              <w:bottom w:val="single" w:sz="4" w:space="0" w:color="auto"/>
              <w:right w:val="single" w:sz="4" w:space="0" w:color="auto"/>
            </w:tcBorders>
            <w:vAlign w:val="center"/>
            <w:hideMark/>
          </w:tcPr>
          <w:p w14:paraId="3D2C1B25" w14:textId="77777777" w:rsidR="001A531C" w:rsidRPr="00C20DEB" w:rsidRDefault="001A531C" w:rsidP="008F51BA">
            <w:pPr>
              <w:ind w:firstLine="0"/>
              <w:jc w:val="center"/>
              <w:rPr>
                <w:sz w:val="20"/>
                <w:szCs w:val="20"/>
              </w:rPr>
            </w:pPr>
            <w:r w:rsidRPr="00C20DEB">
              <w:rPr>
                <w:sz w:val="20"/>
                <w:szCs w:val="20"/>
              </w:rPr>
              <w:t>JVM6</w:t>
            </w:r>
          </w:p>
          <w:p w14:paraId="601A2777" w14:textId="77777777" w:rsidR="001A531C" w:rsidRPr="00C20DEB" w:rsidRDefault="001A531C" w:rsidP="008F51BA">
            <w:pPr>
              <w:ind w:firstLine="0"/>
              <w:jc w:val="center"/>
              <w:rPr>
                <w:sz w:val="20"/>
                <w:szCs w:val="20"/>
              </w:rPr>
            </w:pPr>
            <w:r w:rsidRPr="00C20DEB">
              <w:rPr>
                <w:sz w:val="20"/>
                <w:szCs w:val="20"/>
              </w:rPr>
              <w:t>P4</w:t>
            </w:r>
          </w:p>
        </w:tc>
        <w:tc>
          <w:tcPr>
            <w:tcW w:w="734" w:type="pct"/>
            <w:tcBorders>
              <w:top w:val="single" w:sz="4" w:space="0" w:color="auto"/>
              <w:left w:val="single" w:sz="4" w:space="0" w:color="auto"/>
              <w:bottom w:val="single" w:sz="4" w:space="0" w:color="auto"/>
              <w:right w:val="single" w:sz="4" w:space="0" w:color="auto"/>
            </w:tcBorders>
            <w:vAlign w:val="center"/>
            <w:hideMark/>
          </w:tcPr>
          <w:p w14:paraId="6668F5F1" w14:textId="77777777" w:rsidR="001A531C" w:rsidRPr="00C20DEB" w:rsidRDefault="001A531C" w:rsidP="008F51BA">
            <w:pPr>
              <w:ind w:firstLine="0"/>
              <w:rPr>
                <w:sz w:val="20"/>
                <w:szCs w:val="20"/>
              </w:rPr>
            </w:pPr>
            <w:r w:rsidRPr="00C20DEB">
              <w:rPr>
                <w:sz w:val="20"/>
                <w:szCs w:val="20"/>
              </w:rPr>
              <w:t>Sabiedrības informēšanas un izglītošanas pasākumi</w:t>
            </w:r>
          </w:p>
        </w:tc>
        <w:tc>
          <w:tcPr>
            <w:tcW w:w="572" w:type="pct"/>
            <w:tcBorders>
              <w:top w:val="single" w:sz="4" w:space="0" w:color="auto"/>
              <w:left w:val="single" w:sz="4" w:space="0" w:color="auto"/>
              <w:bottom w:val="single" w:sz="4" w:space="0" w:color="auto"/>
              <w:right w:val="single" w:sz="4" w:space="0" w:color="auto"/>
            </w:tcBorders>
            <w:vAlign w:val="center"/>
            <w:hideMark/>
          </w:tcPr>
          <w:p w14:paraId="63B0061A" w14:textId="77777777" w:rsidR="001A531C" w:rsidRPr="00C20DEB" w:rsidRDefault="001A531C" w:rsidP="008F51BA">
            <w:pPr>
              <w:ind w:firstLine="0"/>
              <w:jc w:val="center"/>
              <w:rPr>
                <w:sz w:val="20"/>
                <w:szCs w:val="20"/>
              </w:rPr>
            </w:pPr>
            <w:r w:rsidRPr="00C20DEB">
              <w:rPr>
                <w:sz w:val="20"/>
                <w:szCs w:val="20"/>
              </w:rPr>
              <w:t>2020 ikgadēji</w:t>
            </w:r>
          </w:p>
        </w:tc>
        <w:tc>
          <w:tcPr>
            <w:tcW w:w="627" w:type="pct"/>
            <w:tcBorders>
              <w:top w:val="single" w:sz="4" w:space="0" w:color="auto"/>
              <w:left w:val="single" w:sz="4" w:space="0" w:color="auto"/>
              <w:bottom w:val="single" w:sz="4" w:space="0" w:color="auto"/>
              <w:right w:val="single" w:sz="4" w:space="0" w:color="auto"/>
            </w:tcBorders>
            <w:vAlign w:val="center"/>
            <w:hideMark/>
          </w:tcPr>
          <w:p w14:paraId="72E6EE55" w14:textId="77777777" w:rsidR="001A531C" w:rsidRPr="00C20DEB" w:rsidRDefault="001A531C" w:rsidP="008F51BA">
            <w:pPr>
              <w:ind w:firstLine="0"/>
              <w:jc w:val="center"/>
              <w:rPr>
                <w:sz w:val="20"/>
                <w:szCs w:val="20"/>
              </w:rPr>
            </w:pPr>
            <w:r w:rsidRPr="00C20DEB">
              <w:rPr>
                <w:sz w:val="20"/>
                <w:szCs w:val="20"/>
              </w:rPr>
              <w:t>NVO,</w:t>
            </w:r>
          </w:p>
          <w:p w14:paraId="20521962" w14:textId="77777777" w:rsidR="001A531C" w:rsidRPr="00C20DEB" w:rsidRDefault="001A531C" w:rsidP="008F51BA">
            <w:pPr>
              <w:ind w:firstLine="0"/>
              <w:jc w:val="center"/>
              <w:rPr>
                <w:sz w:val="20"/>
                <w:szCs w:val="20"/>
              </w:rPr>
            </w:pPr>
            <w:r w:rsidRPr="00C20DEB">
              <w:rPr>
                <w:sz w:val="20"/>
                <w:szCs w:val="20"/>
              </w:rPr>
              <w:t>VARAM</w:t>
            </w:r>
          </w:p>
        </w:tc>
        <w:tc>
          <w:tcPr>
            <w:tcW w:w="922" w:type="pct"/>
            <w:tcBorders>
              <w:top w:val="single" w:sz="4" w:space="0" w:color="auto"/>
              <w:left w:val="single" w:sz="4" w:space="0" w:color="auto"/>
              <w:bottom w:val="single" w:sz="4" w:space="0" w:color="auto"/>
              <w:right w:val="single" w:sz="4" w:space="0" w:color="auto"/>
            </w:tcBorders>
            <w:vAlign w:val="center"/>
            <w:hideMark/>
          </w:tcPr>
          <w:p w14:paraId="08A48AAA" w14:textId="77777777" w:rsidR="001A531C" w:rsidRPr="00C20DEB" w:rsidRDefault="001A531C" w:rsidP="008F51BA">
            <w:pPr>
              <w:ind w:firstLine="0"/>
              <w:rPr>
                <w:sz w:val="20"/>
                <w:szCs w:val="20"/>
              </w:rPr>
            </w:pPr>
            <w:r w:rsidRPr="00C20DEB">
              <w:rPr>
                <w:sz w:val="20"/>
                <w:szCs w:val="20"/>
              </w:rPr>
              <w:t>Veicināta sabiedrības izpratne par jūru piesārņojošajiem atkritumu problēmu kopumā.</w:t>
            </w:r>
          </w:p>
        </w:tc>
        <w:tc>
          <w:tcPr>
            <w:tcW w:w="743" w:type="pct"/>
            <w:tcBorders>
              <w:top w:val="single" w:sz="4" w:space="0" w:color="auto"/>
              <w:left w:val="single" w:sz="4" w:space="0" w:color="auto"/>
              <w:bottom w:val="single" w:sz="4" w:space="0" w:color="auto"/>
              <w:right w:val="single" w:sz="4" w:space="0" w:color="auto"/>
            </w:tcBorders>
            <w:vAlign w:val="center"/>
            <w:hideMark/>
          </w:tcPr>
          <w:p w14:paraId="2B6848DE" w14:textId="77777777" w:rsidR="001A531C" w:rsidRPr="00C20DEB" w:rsidRDefault="001A531C" w:rsidP="008F51BA">
            <w:pPr>
              <w:ind w:firstLine="0"/>
              <w:rPr>
                <w:sz w:val="20"/>
                <w:szCs w:val="20"/>
              </w:rPr>
            </w:pPr>
            <w:r w:rsidRPr="00C20DEB">
              <w:rPr>
                <w:sz w:val="20"/>
                <w:szCs w:val="20"/>
              </w:rPr>
              <w:t>Sabiedrības informēšanas pasākumu skaits</w:t>
            </w:r>
          </w:p>
        </w:tc>
        <w:tc>
          <w:tcPr>
            <w:tcW w:w="896" w:type="pct"/>
            <w:tcBorders>
              <w:top w:val="single" w:sz="4" w:space="0" w:color="auto"/>
              <w:left w:val="single" w:sz="4" w:space="0" w:color="auto"/>
              <w:bottom w:val="single" w:sz="4" w:space="0" w:color="auto"/>
              <w:right w:val="single" w:sz="4" w:space="0" w:color="auto"/>
            </w:tcBorders>
            <w:vAlign w:val="center"/>
            <w:hideMark/>
          </w:tcPr>
          <w:p w14:paraId="5AC02D76" w14:textId="77777777" w:rsidR="001A531C" w:rsidRPr="00C20DEB" w:rsidRDefault="001A531C" w:rsidP="008F51BA">
            <w:pPr>
              <w:ind w:firstLine="0"/>
              <w:rPr>
                <w:sz w:val="20"/>
                <w:szCs w:val="20"/>
              </w:rPr>
            </w:pPr>
            <w:r w:rsidRPr="00C20DEB">
              <w:rPr>
                <w:sz w:val="20"/>
                <w:szCs w:val="20"/>
              </w:rPr>
              <w:t>Esošā valsts budžeta ietvaros, t.sk. LVAFA, un ESI fondi (Interreg) finansējums kopā /gadā</w:t>
            </w:r>
          </w:p>
          <w:p w14:paraId="199CE648" w14:textId="77777777" w:rsidR="001A531C" w:rsidRPr="00C20DEB" w:rsidRDefault="001A531C" w:rsidP="008F51BA">
            <w:pPr>
              <w:ind w:firstLine="0"/>
              <w:rPr>
                <w:sz w:val="20"/>
                <w:szCs w:val="20"/>
              </w:rPr>
            </w:pPr>
            <w:r w:rsidRPr="00C20DEB">
              <w:rPr>
                <w:i/>
                <w:sz w:val="20"/>
                <w:szCs w:val="20"/>
              </w:rPr>
              <w:t>~ 14 000 euro</w:t>
            </w:r>
          </w:p>
        </w:tc>
      </w:tr>
      <w:tr w:rsidR="001A531C" w:rsidRPr="00C20DEB" w14:paraId="284F93DD" w14:textId="77777777" w:rsidTr="008F51BA">
        <w:trPr>
          <w:cantSplit/>
          <w:trHeight w:val="3967"/>
        </w:trPr>
        <w:tc>
          <w:tcPr>
            <w:tcW w:w="506" w:type="pct"/>
            <w:tcBorders>
              <w:top w:val="single" w:sz="4" w:space="0" w:color="auto"/>
              <w:left w:val="single" w:sz="4" w:space="0" w:color="auto"/>
              <w:bottom w:val="single" w:sz="4" w:space="0" w:color="auto"/>
              <w:right w:val="single" w:sz="4" w:space="0" w:color="auto"/>
            </w:tcBorders>
            <w:vAlign w:val="center"/>
            <w:hideMark/>
          </w:tcPr>
          <w:p w14:paraId="7A76A050" w14:textId="77777777" w:rsidR="001A531C" w:rsidRPr="00C20DEB" w:rsidRDefault="001A531C" w:rsidP="008F51BA">
            <w:pPr>
              <w:ind w:firstLine="0"/>
              <w:jc w:val="center"/>
              <w:rPr>
                <w:sz w:val="20"/>
                <w:szCs w:val="20"/>
              </w:rPr>
            </w:pPr>
            <w:r w:rsidRPr="00C20DEB">
              <w:rPr>
                <w:sz w:val="20"/>
                <w:szCs w:val="20"/>
              </w:rPr>
              <w:t>JVM6</w:t>
            </w:r>
          </w:p>
          <w:p w14:paraId="33F12881" w14:textId="77777777" w:rsidR="001A531C" w:rsidRPr="00C20DEB" w:rsidRDefault="001A531C" w:rsidP="008F51BA">
            <w:pPr>
              <w:ind w:firstLine="0"/>
              <w:jc w:val="center"/>
              <w:rPr>
                <w:sz w:val="20"/>
                <w:szCs w:val="20"/>
              </w:rPr>
            </w:pPr>
            <w:r w:rsidRPr="00C20DEB">
              <w:rPr>
                <w:sz w:val="20"/>
                <w:szCs w:val="20"/>
              </w:rPr>
              <w:t>P5</w:t>
            </w:r>
          </w:p>
        </w:tc>
        <w:tc>
          <w:tcPr>
            <w:tcW w:w="734" w:type="pct"/>
            <w:tcBorders>
              <w:top w:val="single" w:sz="4" w:space="0" w:color="auto"/>
              <w:left w:val="single" w:sz="4" w:space="0" w:color="auto"/>
              <w:bottom w:val="single" w:sz="4" w:space="0" w:color="auto"/>
              <w:right w:val="single" w:sz="4" w:space="0" w:color="auto"/>
            </w:tcBorders>
            <w:vAlign w:val="center"/>
          </w:tcPr>
          <w:p w14:paraId="45ABB80D" w14:textId="77777777" w:rsidR="001A531C" w:rsidRPr="00C20DEB" w:rsidRDefault="001A531C" w:rsidP="008F51BA">
            <w:pPr>
              <w:ind w:firstLine="0"/>
              <w:rPr>
                <w:sz w:val="20"/>
                <w:szCs w:val="20"/>
              </w:rPr>
            </w:pPr>
            <w:r w:rsidRPr="00C20DEB">
              <w:rPr>
                <w:sz w:val="20"/>
                <w:szCs w:val="20"/>
              </w:rPr>
              <w:t>Pētījumi zināšanu bāzes uzlabošanai par ūdens kolonnas piesārņojuma līmeni ar mikroskopiskajām plastikāta daļiņām.</w:t>
            </w:r>
          </w:p>
          <w:p w14:paraId="67C0A6BC" w14:textId="77777777" w:rsidR="001A531C" w:rsidRPr="00C20DEB" w:rsidRDefault="001A531C" w:rsidP="008F51BA">
            <w:pPr>
              <w:ind w:firstLine="0"/>
              <w:rPr>
                <w:sz w:val="20"/>
                <w:szCs w:val="20"/>
              </w:rPr>
            </w:pPr>
          </w:p>
        </w:tc>
        <w:tc>
          <w:tcPr>
            <w:tcW w:w="572" w:type="pct"/>
            <w:tcBorders>
              <w:top w:val="single" w:sz="4" w:space="0" w:color="auto"/>
              <w:left w:val="single" w:sz="4" w:space="0" w:color="auto"/>
              <w:bottom w:val="single" w:sz="4" w:space="0" w:color="auto"/>
              <w:right w:val="single" w:sz="4" w:space="0" w:color="auto"/>
            </w:tcBorders>
            <w:vAlign w:val="center"/>
            <w:hideMark/>
          </w:tcPr>
          <w:p w14:paraId="64C9563B" w14:textId="77777777" w:rsidR="001A531C" w:rsidRPr="00C20DEB" w:rsidRDefault="001A531C" w:rsidP="008F51BA">
            <w:pPr>
              <w:ind w:firstLine="0"/>
              <w:jc w:val="center"/>
              <w:rPr>
                <w:sz w:val="20"/>
                <w:szCs w:val="20"/>
              </w:rPr>
            </w:pPr>
            <w:r w:rsidRPr="00C20DEB">
              <w:rPr>
                <w:sz w:val="20"/>
                <w:szCs w:val="20"/>
              </w:rPr>
              <w:t>2020</w:t>
            </w:r>
          </w:p>
        </w:tc>
        <w:tc>
          <w:tcPr>
            <w:tcW w:w="627" w:type="pct"/>
            <w:tcBorders>
              <w:top w:val="single" w:sz="4" w:space="0" w:color="auto"/>
              <w:left w:val="single" w:sz="4" w:space="0" w:color="auto"/>
              <w:bottom w:val="single" w:sz="4" w:space="0" w:color="auto"/>
              <w:right w:val="single" w:sz="4" w:space="0" w:color="auto"/>
            </w:tcBorders>
            <w:vAlign w:val="center"/>
            <w:hideMark/>
          </w:tcPr>
          <w:p w14:paraId="1AFE10C5" w14:textId="77777777" w:rsidR="001A531C" w:rsidRPr="00C20DEB" w:rsidRDefault="001A531C" w:rsidP="008F51BA">
            <w:pPr>
              <w:ind w:firstLine="0"/>
              <w:jc w:val="center"/>
              <w:rPr>
                <w:sz w:val="20"/>
                <w:szCs w:val="20"/>
              </w:rPr>
            </w:pPr>
            <w:r w:rsidRPr="00C20DEB">
              <w:rPr>
                <w:sz w:val="20"/>
                <w:szCs w:val="20"/>
              </w:rPr>
              <w:t>VARAM</w:t>
            </w:r>
          </w:p>
        </w:tc>
        <w:tc>
          <w:tcPr>
            <w:tcW w:w="922" w:type="pct"/>
            <w:tcBorders>
              <w:top w:val="single" w:sz="4" w:space="0" w:color="auto"/>
              <w:left w:val="single" w:sz="4" w:space="0" w:color="auto"/>
              <w:bottom w:val="single" w:sz="4" w:space="0" w:color="auto"/>
              <w:right w:val="single" w:sz="4" w:space="0" w:color="auto"/>
            </w:tcBorders>
            <w:vAlign w:val="center"/>
            <w:hideMark/>
          </w:tcPr>
          <w:p w14:paraId="1FD6084C" w14:textId="77777777" w:rsidR="001A531C" w:rsidRPr="00C20DEB" w:rsidRDefault="001A531C" w:rsidP="008F51BA">
            <w:pPr>
              <w:ind w:firstLine="0"/>
              <w:rPr>
                <w:sz w:val="20"/>
                <w:szCs w:val="20"/>
              </w:rPr>
            </w:pPr>
            <w:r w:rsidRPr="00C20DEB">
              <w:rPr>
                <w:sz w:val="20"/>
                <w:szCs w:val="20"/>
              </w:rPr>
              <w:t>Izpētes rezultātā noskaidrots esošais ūdens kolonnas piesārņojuma līmenis ar mikroskopiskajām plastikāta daļiņām, kā arī izstrādāta sistēma jūras un pludmales piesārņojuma ekoloģiskās ietekmes novērtēšanai.</w:t>
            </w:r>
          </w:p>
        </w:tc>
        <w:tc>
          <w:tcPr>
            <w:tcW w:w="743" w:type="pct"/>
            <w:tcBorders>
              <w:top w:val="single" w:sz="4" w:space="0" w:color="auto"/>
              <w:left w:val="single" w:sz="4" w:space="0" w:color="auto"/>
              <w:bottom w:val="single" w:sz="4" w:space="0" w:color="auto"/>
              <w:right w:val="single" w:sz="4" w:space="0" w:color="auto"/>
            </w:tcBorders>
            <w:vAlign w:val="center"/>
            <w:hideMark/>
          </w:tcPr>
          <w:p w14:paraId="7108FDF5" w14:textId="77777777" w:rsidR="001A531C" w:rsidRPr="00C20DEB" w:rsidRDefault="001A531C" w:rsidP="008F51BA">
            <w:pPr>
              <w:ind w:firstLine="0"/>
              <w:rPr>
                <w:sz w:val="20"/>
                <w:szCs w:val="20"/>
              </w:rPr>
            </w:pPr>
            <w:r w:rsidRPr="00C20DEB">
              <w:rPr>
                <w:sz w:val="20"/>
                <w:szCs w:val="20"/>
              </w:rPr>
              <w:t>Īstenots pētījums. Izstrādāta sistēma ekoloģiskās ietekmes novērtēšanai.</w:t>
            </w:r>
          </w:p>
        </w:tc>
        <w:tc>
          <w:tcPr>
            <w:tcW w:w="896" w:type="pct"/>
            <w:tcBorders>
              <w:top w:val="single" w:sz="4" w:space="0" w:color="auto"/>
              <w:left w:val="single" w:sz="4" w:space="0" w:color="auto"/>
              <w:bottom w:val="single" w:sz="4" w:space="0" w:color="auto"/>
              <w:right w:val="single" w:sz="4" w:space="0" w:color="auto"/>
            </w:tcBorders>
            <w:vAlign w:val="center"/>
            <w:hideMark/>
          </w:tcPr>
          <w:p w14:paraId="0103A29C" w14:textId="77777777" w:rsidR="001A531C" w:rsidRPr="00C20DEB" w:rsidRDefault="001A531C" w:rsidP="008F51BA">
            <w:pPr>
              <w:ind w:firstLine="0"/>
              <w:rPr>
                <w:sz w:val="20"/>
                <w:szCs w:val="20"/>
              </w:rPr>
            </w:pPr>
            <w:r w:rsidRPr="00C20DEB">
              <w:rPr>
                <w:sz w:val="20"/>
                <w:szCs w:val="20"/>
              </w:rPr>
              <w:t>ESI fondi (EJZF).</w:t>
            </w:r>
          </w:p>
          <w:p w14:paraId="0381DEDE" w14:textId="77777777" w:rsidR="001A531C" w:rsidRPr="00C20DEB" w:rsidRDefault="001A531C" w:rsidP="008F51BA">
            <w:pPr>
              <w:ind w:firstLine="0"/>
              <w:rPr>
                <w:sz w:val="20"/>
                <w:szCs w:val="20"/>
              </w:rPr>
            </w:pPr>
            <w:r w:rsidRPr="00C20DEB">
              <w:rPr>
                <w:sz w:val="20"/>
                <w:szCs w:val="20"/>
              </w:rPr>
              <w:t>Rīcības programmas zivsaimniecības attīstībai 2014.-2020.g. (2014LV14MFOP001) ES īpašais mērķis: Integrētās jūrlietu politikas izstrāde un īstenošana; pasākums: Uzlabot zināšanas par jūras vides stāvokli.</w:t>
            </w:r>
          </w:p>
        </w:tc>
      </w:tr>
    </w:tbl>
    <w:p w14:paraId="0FE84084" w14:textId="77777777" w:rsidR="008F51BA" w:rsidRPr="00C20DEB" w:rsidRDefault="008F51BA" w:rsidP="00DC51B8">
      <w:pPr>
        <w:pStyle w:val="Tabulasnosaukums1"/>
        <w:rPr>
          <w:color w:val="auto"/>
        </w:rPr>
        <w:sectPr w:rsidR="008F51BA" w:rsidRPr="00C20DEB" w:rsidSect="008F51BA">
          <w:pgSz w:w="16838" w:h="11906" w:orient="landscape"/>
          <w:pgMar w:top="1701" w:right="1418" w:bottom="1134" w:left="1134" w:header="709" w:footer="709" w:gutter="0"/>
          <w:cols w:space="708"/>
          <w:titlePg/>
          <w:docGrid w:linePitch="360"/>
        </w:sectPr>
      </w:pPr>
    </w:p>
    <w:p w14:paraId="5BFFB71E" w14:textId="77777777" w:rsidR="001A531C" w:rsidRPr="00C20DEB" w:rsidRDefault="001A531C" w:rsidP="00DC51B8">
      <w:pPr>
        <w:pStyle w:val="Tabulasnosaukums1"/>
        <w:rPr>
          <w:color w:val="auto"/>
        </w:rPr>
      </w:pPr>
    </w:p>
    <w:p w14:paraId="7C20F411" w14:textId="77777777" w:rsidR="001A531C" w:rsidRPr="00C20DEB" w:rsidRDefault="001A531C" w:rsidP="00D25CCE">
      <w:pPr>
        <w:rPr>
          <w:rStyle w:val="file-details"/>
          <w:szCs w:val="24"/>
        </w:rPr>
      </w:pPr>
      <w:r w:rsidRPr="00C20DEB">
        <w:rPr>
          <w:rStyle w:val="file-details"/>
          <w:szCs w:val="24"/>
        </w:rPr>
        <w:t>Izvērtējot Plānā ietvertos pasākumus, rīcības un atkritumu apsaimniekošanas tehnoloģiskos risinājumus, var secināt, ka tie atbilst pasākumu programmā ietvertajiem pasākumiem un veicina to ieviešanu, radot sinerģijas efektu. It īpaši tas attiecas uz pasākumiem saistībā ar:</w:t>
      </w:r>
    </w:p>
    <w:p w14:paraId="17402391" w14:textId="77777777" w:rsidR="001A531C" w:rsidRPr="00C20DEB" w:rsidRDefault="001A531C" w:rsidP="00C83748">
      <w:pPr>
        <w:pStyle w:val="ListParagraph"/>
        <w:numPr>
          <w:ilvl w:val="0"/>
          <w:numId w:val="56"/>
        </w:numPr>
        <w:ind w:left="993"/>
        <w:rPr>
          <w:rStyle w:val="file-details"/>
        </w:rPr>
      </w:pPr>
      <w:r w:rsidRPr="00C20DEB">
        <w:rPr>
          <w:rStyle w:val="file-details"/>
        </w:rPr>
        <w:t>atkritumu dalītās savākšanas sistēmas attīstību un pieejamības nodrošināšanu;</w:t>
      </w:r>
    </w:p>
    <w:p w14:paraId="12A14107" w14:textId="77777777" w:rsidR="001A531C" w:rsidRPr="00C20DEB" w:rsidRDefault="001A531C" w:rsidP="00C83748">
      <w:pPr>
        <w:pStyle w:val="ListParagraph"/>
        <w:numPr>
          <w:ilvl w:val="0"/>
          <w:numId w:val="56"/>
        </w:numPr>
        <w:ind w:left="993"/>
        <w:rPr>
          <w:rStyle w:val="file-details"/>
        </w:rPr>
      </w:pPr>
      <w:r w:rsidRPr="00C20DEB">
        <w:rPr>
          <w:rStyle w:val="file-details"/>
        </w:rPr>
        <w:t>izlietotā iepakojuma dalītās savākšanas sistēmas attīstību;</w:t>
      </w:r>
    </w:p>
    <w:p w14:paraId="4F486ABB" w14:textId="77777777" w:rsidR="001A531C" w:rsidRPr="00C20DEB" w:rsidRDefault="001A531C" w:rsidP="00C83748">
      <w:pPr>
        <w:pStyle w:val="ListParagraph"/>
        <w:numPr>
          <w:ilvl w:val="0"/>
          <w:numId w:val="56"/>
        </w:numPr>
        <w:ind w:left="993"/>
        <w:rPr>
          <w:rStyle w:val="file-details"/>
        </w:rPr>
      </w:pPr>
      <w:r w:rsidRPr="00C20DEB">
        <w:rPr>
          <w:rStyle w:val="file-details"/>
        </w:rPr>
        <w:t>atkārtoti lietojamā un vienreiz lietojamā bezalkoholisko dzērienu iepakojuma sistēmas izveidi un darbības nodrošināšanu;</w:t>
      </w:r>
    </w:p>
    <w:p w14:paraId="283362D3" w14:textId="77777777" w:rsidR="001A531C" w:rsidRPr="00C20DEB" w:rsidRDefault="001A531C" w:rsidP="00C83748">
      <w:pPr>
        <w:pStyle w:val="ListParagraph"/>
        <w:numPr>
          <w:ilvl w:val="0"/>
          <w:numId w:val="56"/>
        </w:numPr>
        <w:ind w:left="993"/>
        <w:rPr>
          <w:rStyle w:val="file-details"/>
        </w:rPr>
      </w:pPr>
      <w:r w:rsidRPr="00C20DEB">
        <w:rPr>
          <w:rStyle w:val="file-details"/>
        </w:rPr>
        <w:t xml:space="preserve">izlietotā iepakojuma pārstrādes veicināšanu, </w:t>
      </w:r>
    </w:p>
    <w:p w14:paraId="5662F8CA" w14:textId="77777777" w:rsidR="001A531C" w:rsidRPr="00C20DEB" w:rsidRDefault="001A531C" w:rsidP="00C83748">
      <w:pPr>
        <w:pStyle w:val="ListParagraph"/>
        <w:numPr>
          <w:ilvl w:val="0"/>
          <w:numId w:val="56"/>
        </w:numPr>
        <w:ind w:left="993"/>
        <w:rPr>
          <w:rStyle w:val="file-details"/>
        </w:rPr>
      </w:pPr>
      <w:r w:rsidRPr="00C20DEB">
        <w:rPr>
          <w:rStyle w:val="file-details"/>
        </w:rPr>
        <w:t>normatīvo aktu izstrādi un tirdzniecības ierobežojumu noteikšanu attiecībā uz vienreiz lietojamiem plastmasas izstrādājumiem, zvejas rīkiem un cigarešu izsmēķiem</w:t>
      </w:r>
    </w:p>
    <w:p w14:paraId="2DEF49CE" w14:textId="7CDE9430" w:rsidR="001A531C" w:rsidRPr="00C20DEB" w:rsidRDefault="00F4692A" w:rsidP="00C83748">
      <w:pPr>
        <w:pStyle w:val="ListParagraph"/>
        <w:numPr>
          <w:ilvl w:val="0"/>
          <w:numId w:val="56"/>
        </w:numPr>
        <w:ind w:left="993"/>
        <w:rPr>
          <w:rStyle w:val="file-details"/>
        </w:rPr>
      </w:pPr>
      <w:r w:rsidRPr="00C20DEB">
        <w:rPr>
          <w:rStyle w:val="file-details"/>
        </w:rPr>
        <w:t>RAS</w:t>
      </w:r>
      <w:r w:rsidR="001A531C" w:rsidRPr="00C20DEB">
        <w:rPr>
          <w:rStyle w:val="file-details"/>
        </w:rPr>
        <w:t xml:space="preserve"> paplašināšanu, ietverot arī vienreiz lietojamos plastmasas izstrādājumus, zvejas rīkus un cigarešu izsmēķus;</w:t>
      </w:r>
    </w:p>
    <w:p w14:paraId="4FEF374E" w14:textId="77777777" w:rsidR="001A531C" w:rsidRPr="00C20DEB" w:rsidRDefault="001A531C" w:rsidP="00C83748">
      <w:pPr>
        <w:pStyle w:val="ListParagraph"/>
        <w:numPr>
          <w:ilvl w:val="0"/>
          <w:numId w:val="56"/>
        </w:numPr>
        <w:ind w:left="993"/>
        <w:rPr>
          <w:rStyle w:val="file-details"/>
        </w:rPr>
      </w:pPr>
      <w:r w:rsidRPr="00C20DEB">
        <w:rPr>
          <w:rStyle w:val="file-details"/>
        </w:rPr>
        <w:t>atkritumu rašanās novēršanas valsts programmā ietvertajiem pasākumiem piegružošanas un jūras vides piegružojuma mazināšanai (sk. Plāna 8.nodaļu).</w:t>
      </w:r>
    </w:p>
    <w:p w14:paraId="27299284" w14:textId="77777777" w:rsidR="001A531C" w:rsidRPr="00C20DEB" w:rsidRDefault="001A531C" w:rsidP="00D25CCE">
      <w:pPr>
        <w:rPr>
          <w:rStyle w:val="file-details"/>
          <w:szCs w:val="24"/>
        </w:rPr>
      </w:pPr>
    </w:p>
    <w:p w14:paraId="1CFD5A99" w14:textId="2E90A8DC" w:rsidR="003544A2" w:rsidRPr="00C20DEB" w:rsidRDefault="001A531C" w:rsidP="003544A2">
      <w:pPr>
        <w:rPr>
          <w:szCs w:val="24"/>
          <w:lang w:eastAsia="lv-LV"/>
        </w:rPr>
      </w:pPr>
      <w:r w:rsidRPr="00C20DEB">
        <w:rPr>
          <w:rStyle w:val="file-details"/>
          <w:szCs w:val="24"/>
        </w:rPr>
        <w:t xml:space="preserve">Kā papildinoši pasākumi Plānā minētajiem pasākumiem ir jāatzīmē pasākumu programmā minētie pasākumi attiecībā uz </w:t>
      </w:r>
      <w:r w:rsidRPr="00C20DEB">
        <w:rPr>
          <w:lang w:eastAsia="lv-LV"/>
        </w:rPr>
        <w:t xml:space="preserve">atkritumu monitoringa </w:t>
      </w:r>
      <w:r w:rsidR="003544A2" w:rsidRPr="00C20DEB">
        <w:rPr>
          <w:szCs w:val="24"/>
          <w:lang w:eastAsia="lv-LV"/>
        </w:rPr>
        <w:t>veikšan</w:t>
      </w:r>
      <w:r w:rsidR="003544A2" w:rsidRPr="00C20DEB">
        <w:rPr>
          <w:color w:val="FF0000"/>
          <w:szCs w:val="24"/>
          <w:lang w:eastAsia="lv-LV"/>
        </w:rPr>
        <w:t>u</w:t>
      </w:r>
      <w:r w:rsidRPr="00C20DEB">
        <w:rPr>
          <w:lang w:eastAsia="lv-LV"/>
        </w:rPr>
        <w:t xml:space="preserve"> piekrastē (pludmalē), </w:t>
      </w:r>
      <w:r w:rsidR="003544A2" w:rsidRPr="00C20DEB">
        <w:rPr>
          <w:szCs w:val="24"/>
          <w:lang w:eastAsia="lv-LV"/>
        </w:rPr>
        <w:t>sabiedrības</w:t>
      </w:r>
      <w:r w:rsidRPr="00C20DEB">
        <w:rPr>
          <w:lang w:eastAsia="lv-LV"/>
        </w:rPr>
        <w:t xml:space="preserve"> informēšanas un izglītošanas pasākumi par jūru </w:t>
      </w:r>
      <w:r w:rsidR="003544A2" w:rsidRPr="00C20DEB">
        <w:rPr>
          <w:szCs w:val="24"/>
          <w:lang w:eastAsia="lv-LV"/>
        </w:rPr>
        <w:t>piesārņojoš</w:t>
      </w:r>
      <w:r w:rsidR="003544A2" w:rsidRPr="00C20DEB">
        <w:rPr>
          <w:color w:val="FF0000"/>
          <w:szCs w:val="24"/>
          <w:lang w:eastAsia="lv-LV"/>
        </w:rPr>
        <w:t>o</w:t>
      </w:r>
      <w:r w:rsidRPr="00C20DEB">
        <w:rPr>
          <w:lang w:eastAsia="lv-LV"/>
        </w:rPr>
        <w:t xml:space="preserve"> atkritumu problēmu kopumā un </w:t>
      </w:r>
      <w:r w:rsidR="003544A2" w:rsidRPr="00C20DEB">
        <w:rPr>
          <w:szCs w:val="24"/>
          <w:lang w:eastAsia="lv-LV"/>
        </w:rPr>
        <w:t>pētījumi</w:t>
      </w:r>
      <w:r w:rsidRPr="00C20DEB">
        <w:rPr>
          <w:lang w:eastAsia="lv-LV"/>
        </w:rPr>
        <w:t xml:space="preserve"> zināšanu bāzes uzlabošanai par ūdens kolonnas piesārņojuma līmeni ar mikroskopiskajām plastikāta daļiņām. </w:t>
      </w:r>
    </w:p>
    <w:p w14:paraId="00E68A01" w14:textId="66136426" w:rsidR="001A531C" w:rsidRPr="00C20DEB" w:rsidRDefault="001A531C" w:rsidP="00D25CCE">
      <w:pPr>
        <w:rPr>
          <w:lang w:eastAsia="lv-LV"/>
        </w:rPr>
      </w:pPr>
    </w:p>
    <w:p w14:paraId="2748F6BF" w14:textId="77777777" w:rsidR="001A531C" w:rsidRPr="00C20DEB" w:rsidRDefault="001A531C" w:rsidP="00D25CCE">
      <w:pPr>
        <w:rPr>
          <w:lang w:eastAsia="lv-LV"/>
        </w:rPr>
      </w:pPr>
    </w:p>
    <w:p w14:paraId="352EC193" w14:textId="77777777" w:rsidR="001A531C" w:rsidRPr="00C20DEB" w:rsidRDefault="001A531C" w:rsidP="007D382E">
      <w:pPr>
        <w:pStyle w:val="Heading2"/>
      </w:pPr>
      <w:bookmarkStart w:id="472" w:name="_Toc57507769"/>
      <w:r w:rsidRPr="00C20DEB">
        <w:t>1</w:t>
      </w:r>
      <w:r w:rsidR="00A47664" w:rsidRPr="00C20DEB">
        <w:t>3</w:t>
      </w:r>
      <w:r w:rsidRPr="00C20DEB">
        <w:t>.2.Atbilstība normatīvajiem aktiem ūdens resursu politikas jomā</w:t>
      </w:r>
      <w:bookmarkEnd w:id="472"/>
      <w:r w:rsidRPr="00C20DEB">
        <w:t xml:space="preserve"> </w:t>
      </w:r>
    </w:p>
    <w:p w14:paraId="5DC4EE9E" w14:textId="77777777" w:rsidR="001A531C" w:rsidRPr="00C20DEB" w:rsidRDefault="001A531C" w:rsidP="00D25CCE">
      <w:pPr>
        <w:rPr>
          <w:lang w:eastAsia="lv-LV"/>
        </w:rPr>
      </w:pPr>
    </w:p>
    <w:p w14:paraId="67030D28" w14:textId="77777777" w:rsidR="001A531C" w:rsidRPr="00C20DEB" w:rsidRDefault="001A531C" w:rsidP="00D25CCE">
      <w:r w:rsidRPr="00C20DEB">
        <w:t>Eiropas Parlamenta un Padomes 2000. gada 23. oktobra Direktīva 2000/60/EK, ar ko izveido sistēmu Kopienas rīcībai ūdens resursu politikas jomā, 11.pants paredz, ka visas dalībvalstis nodrošina, ka katrā upju baseinu apgabalā vai starptautiska upju baseina daļā, kas atrodas tās teritorijā  tiek īstenoti upju baseinu plānos paredzētie pasākumi. Latvijā ir izstrādāti un apstiprināti šādi upju baseinu plāni (turpmāk – upju baseinu plāni):</w:t>
      </w:r>
    </w:p>
    <w:p w14:paraId="7B1CB34F" w14:textId="77777777" w:rsidR="001A531C" w:rsidRPr="00C20DEB" w:rsidRDefault="001A531C" w:rsidP="00C83748">
      <w:pPr>
        <w:pStyle w:val="ListParagraph"/>
        <w:numPr>
          <w:ilvl w:val="0"/>
          <w:numId w:val="57"/>
        </w:numPr>
        <w:ind w:left="993" w:hanging="284"/>
      </w:pPr>
      <w:r w:rsidRPr="00C20DEB">
        <w:t>Daugavas upju baseinu apgabala apsaimniekošanas plāns un plūdu riska pārvaldības plāns 2016.-2021.gadam</w:t>
      </w:r>
      <w:r w:rsidRPr="00C20DEB">
        <w:rPr>
          <w:vertAlign w:val="superscript"/>
        </w:rPr>
        <w:footnoteReference w:id="241"/>
      </w:r>
      <w:r w:rsidRPr="00C20DEB">
        <w:t>;</w:t>
      </w:r>
    </w:p>
    <w:p w14:paraId="1717E09A" w14:textId="77777777" w:rsidR="001A531C" w:rsidRPr="00C20DEB" w:rsidRDefault="001A531C" w:rsidP="00C83748">
      <w:pPr>
        <w:pStyle w:val="ListParagraph"/>
        <w:numPr>
          <w:ilvl w:val="0"/>
          <w:numId w:val="57"/>
        </w:numPr>
        <w:ind w:left="993" w:hanging="284"/>
      </w:pPr>
      <w:r w:rsidRPr="00C20DEB">
        <w:t>Gaujas upju baseinu apgabala apsaimniekošanas plāns un plūdu riska pārvaldības plāns 2016.-2021.gadam</w:t>
      </w:r>
      <w:r w:rsidRPr="00C20DEB">
        <w:rPr>
          <w:vertAlign w:val="superscript"/>
        </w:rPr>
        <w:footnoteReference w:id="242"/>
      </w:r>
      <w:r w:rsidRPr="00C20DEB">
        <w:t>;</w:t>
      </w:r>
    </w:p>
    <w:p w14:paraId="0A103403" w14:textId="64BEFB4A" w:rsidR="001A531C" w:rsidRPr="00C20DEB" w:rsidRDefault="001A531C" w:rsidP="00C83748">
      <w:pPr>
        <w:pStyle w:val="ListParagraph"/>
        <w:numPr>
          <w:ilvl w:val="0"/>
          <w:numId w:val="57"/>
        </w:numPr>
        <w:ind w:left="993" w:hanging="284"/>
      </w:pPr>
      <w:r w:rsidRPr="00C20DEB">
        <w:t>Lielupes upju baseinu apgabala apsaimniekošanas plāns un plūdu riska pārvaldības plāns 2016.-2021.gadam</w:t>
      </w:r>
      <w:r w:rsidRPr="00C20DEB">
        <w:rPr>
          <w:vertAlign w:val="superscript"/>
        </w:rPr>
        <w:footnoteReference w:id="243"/>
      </w:r>
      <w:r w:rsidRPr="00C20DEB">
        <w:t>;</w:t>
      </w:r>
    </w:p>
    <w:p w14:paraId="2AA8162E" w14:textId="17577F96" w:rsidR="00D25CCE" w:rsidRPr="00C20DEB" w:rsidRDefault="001A531C" w:rsidP="00C83748">
      <w:pPr>
        <w:pStyle w:val="ListParagraph"/>
        <w:numPr>
          <w:ilvl w:val="0"/>
          <w:numId w:val="57"/>
        </w:numPr>
        <w:ind w:left="993" w:hanging="284"/>
      </w:pPr>
      <w:r w:rsidRPr="00C20DEB">
        <w:t>Ventas upju baseinu apgabala apsaimniekošanas plāns un plūdu riska pārvaldības plāns 2016.-2021.gadam</w:t>
      </w:r>
      <w:r w:rsidR="003128F6" w:rsidRPr="00C20DEB">
        <w:t xml:space="preserve"> </w:t>
      </w:r>
      <w:r w:rsidRPr="00C20DEB">
        <w:rPr>
          <w:vertAlign w:val="superscript"/>
        </w:rPr>
        <w:footnoteReference w:id="244"/>
      </w:r>
      <w:r w:rsidR="00D25CCE" w:rsidRPr="00C20DEB">
        <w:rPr>
          <w:vertAlign w:val="superscript"/>
        </w:rPr>
        <w:t>.</w:t>
      </w:r>
      <w:r w:rsidR="00D25CCE" w:rsidRPr="00C20DEB">
        <w:t xml:space="preserve"> </w:t>
      </w:r>
    </w:p>
    <w:p w14:paraId="0D67BA4E" w14:textId="77777777" w:rsidR="00D25CCE" w:rsidRPr="00C20DEB" w:rsidRDefault="00D25CCE" w:rsidP="00D25CCE"/>
    <w:p w14:paraId="3946F4E1" w14:textId="77777777" w:rsidR="004F50B7" w:rsidRPr="00C20DEB" w:rsidRDefault="00D25CCE" w:rsidP="00D25CCE">
      <w:r w:rsidRPr="00C20DEB">
        <w:t xml:space="preserve">Visos upju baseinu plānos attiecībā uz cieto atkritumu slodzi uz ūdensobjektiem norādīts, ka viena no būtiskām slodzēm, kuru upju nestie ūdeņi rada Baltijas jūrai, ir piesārņojums ar cietajiem atkritumiem, īpaši, mikroplastmasu, kura nonāk jūrā ar iekšzemes ūdeņiem. </w:t>
      </w:r>
    </w:p>
    <w:p w14:paraId="4AA1299F" w14:textId="77777777" w:rsidR="004F50B7" w:rsidRPr="00C20DEB" w:rsidRDefault="00D25CCE" w:rsidP="00D25CCE">
      <w:r w:rsidRPr="00C20DEB">
        <w:t>2015.gadā, izstrādājot priekšlikumus pasākumu programmai laba jūras vides stāvokļa panākšanai, uzsākts darbs pie monitoringa sistēmas un programmas izstrādes cieto atkritumu piekrastē un ūdeņos novērtēšanai. Bieži vien ar aci nesaskatāmie, mazie plastmasas gabaliņi „mikroplastmasa</w:t>
      </w:r>
      <w:r w:rsidR="00C44468" w:rsidRPr="00C20DEB">
        <w:t>”</w:t>
      </w:r>
      <w:r w:rsidRPr="00C20DEB">
        <w:t xml:space="preserve"> rada vēl lielākus draudus videi un cilvēkiem. Tā sastopama ūdens ekosistēmās, uzkrājoties pelaģiskajā zonā un sedimentos. Mazo izmēru dēļ (&lt; 5</w:t>
      </w:r>
      <w:r w:rsidR="003128F6" w:rsidRPr="00C20DEB">
        <w:t xml:space="preserve"> </w:t>
      </w:r>
      <w:r w:rsidRPr="00C20DEB">
        <w:t>mm), mikroplastmasa ir viegli pieejama visiem ūdens barības ķēdes locekļiem. To sastāvs un relatīvi lielais virsmas laukums veicina toksisku organisko piesārņotāju absorbciju, plastmasas materiālam kļūstot toksiskākiem un negatīvi ietekmējot vidi. Daudzi ūdens organismi šo plastmasas materiālu uzskata par barību un uzņem organismā. Mikroplastmasas uzņemšana organismā izraisa to pārnesi tālāk pa barības</w:t>
      </w:r>
      <w:r w:rsidRPr="00C20DEB">
        <w:rPr>
          <w:sz w:val="30"/>
          <w:szCs w:val="30"/>
        </w:rPr>
        <w:t xml:space="preserve"> </w:t>
      </w:r>
      <w:r w:rsidRPr="00C20DEB">
        <w:t xml:space="preserve">ķēdi. Pētījumu rezultāti parāda, ka mikroplastmasu uzņem ne tikai ūdensputni un zivis, bet arī zooplanktona organismi. Plastmasas uzkrāšanās organismā samazina reproduktīvās sistēmas aktivitāti, vai pat izraisa badošanos un to bojāeju. </w:t>
      </w:r>
    </w:p>
    <w:p w14:paraId="5F6302C6" w14:textId="722D3041" w:rsidR="00D25CCE" w:rsidRPr="00C20DEB" w:rsidRDefault="00D25CCE" w:rsidP="00D25CCE">
      <w:r w:rsidRPr="00C20DEB">
        <w:t>Kaut arī plastmasa mūsdienās ir plaši izplatīta un tās ražošanas tempi aizvien pieaug, tikai pēdējos gados sāk parādīties informācija par šī materiāla inhibējošo ietekmi uz ūdensorganismiem un vidi kopumā. Vides organizācijas izvirza tēzi, ka Baltijas jūrā ik gadu nonāk ap 40</w:t>
      </w:r>
      <w:r w:rsidRPr="00C20DEB">
        <w:rPr>
          <w:sz w:val="30"/>
          <w:szCs w:val="30"/>
        </w:rPr>
        <w:t xml:space="preserve"> </w:t>
      </w:r>
      <w:r w:rsidRPr="00C20DEB">
        <w:t>tūkst./t mikroplastmasas. Notekūdeņu attīrīšanas iekārtas nespēj attīrīt ūdeņus no šīm daļiņām, to niecīgā izmēra dēļ.</w:t>
      </w:r>
    </w:p>
    <w:p w14:paraId="11BF88F8" w14:textId="77777777" w:rsidR="004F50B7" w:rsidRPr="00C20DEB" w:rsidRDefault="00D25CCE" w:rsidP="00D25CCE">
      <w:pPr>
        <w:rPr>
          <w:rStyle w:val="file-details"/>
          <w:szCs w:val="24"/>
        </w:rPr>
      </w:pPr>
      <w:r w:rsidRPr="00C20DEB">
        <w:rPr>
          <w:rStyle w:val="file-details"/>
          <w:szCs w:val="24"/>
        </w:rPr>
        <w:t xml:space="preserve">Izvērtējot Plānā ietvertos pasākumus, rīcības un atkritumu apsaimniekošanas tehnoloģiskos risinājumus, var secināt, ka tie atbilst upju baseinu plāniem un veicina to ieviešanu, radot sinerģiju. </w:t>
      </w:r>
    </w:p>
    <w:p w14:paraId="746E47DC" w14:textId="23C683EB" w:rsidR="00D25CCE" w:rsidRPr="00C20DEB" w:rsidRDefault="00D25CCE" w:rsidP="00D25CCE">
      <w:pPr>
        <w:rPr>
          <w:rStyle w:val="file-details"/>
          <w:szCs w:val="24"/>
        </w:rPr>
      </w:pPr>
      <w:r w:rsidRPr="00C20DEB">
        <w:rPr>
          <w:rStyle w:val="file-details"/>
          <w:szCs w:val="24"/>
        </w:rPr>
        <w:t>It īpaši tas attiecas uz pasākumiem saistībā ar:</w:t>
      </w:r>
    </w:p>
    <w:p w14:paraId="45C7AC45" w14:textId="77777777" w:rsidR="00D25CCE" w:rsidRPr="00C20DEB" w:rsidRDefault="00D25CCE" w:rsidP="00C83748">
      <w:pPr>
        <w:pStyle w:val="ListParagraph"/>
        <w:numPr>
          <w:ilvl w:val="0"/>
          <w:numId w:val="58"/>
        </w:numPr>
        <w:ind w:left="993"/>
        <w:rPr>
          <w:rStyle w:val="file-details"/>
        </w:rPr>
      </w:pPr>
      <w:r w:rsidRPr="00C20DEB">
        <w:rPr>
          <w:rStyle w:val="file-details"/>
        </w:rPr>
        <w:t>atkritumu dalītās savākšanas sistēmas attīstību un pieejamības nodrošināšanu;</w:t>
      </w:r>
    </w:p>
    <w:p w14:paraId="1828BBE5" w14:textId="77777777" w:rsidR="00D25CCE" w:rsidRPr="00C20DEB" w:rsidRDefault="00D25CCE" w:rsidP="00C83748">
      <w:pPr>
        <w:pStyle w:val="ListParagraph"/>
        <w:numPr>
          <w:ilvl w:val="0"/>
          <w:numId w:val="58"/>
        </w:numPr>
        <w:ind w:left="993"/>
        <w:rPr>
          <w:rStyle w:val="file-details"/>
        </w:rPr>
      </w:pPr>
      <w:r w:rsidRPr="00C20DEB">
        <w:rPr>
          <w:rStyle w:val="file-details"/>
        </w:rPr>
        <w:t>izlietotā iepakojuma dalītās savākšanas sistēmas attīstību;</w:t>
      </w:r>
    </w:p>
    <w:p w14:paraId="6DBCF816" w14:textId="77777777" w:rsidR="00D25CCE" w:rsidRPr="00C20DEB" w:rsidRDefault="00D25CCE" w:rsidP="00C83748">
      <w:pPr>
        <w:pStyle w:val="ListParagraph"/>
        <w:numPr>
          <w:ilvl w:val="0"/>
          <w:numId w:val="58"/>
        </w:numPr>
        <w:ind w:left="993"/>
        <w:rPr>
          <w:rStyle w:val="file-details"/>
        </w:rPr>
      </w:pPr>
      <w:r w:rsidRPr="00C20DEB">
        <w:rPr>
          <w:rStyle w:val="file-details"/>
        </w:rPr>
        <w:t>atkārtoti lietojamā un vienreiz lietojamā bezalkoholisko dzērienu iepakojuma sistēmas izveidi un darbības nodrošināšanu;</w:t>
      </w:r>
    </w:p>
    <w:p w14:paraId="0586512B" w14:textId="77777777" w:rsidR="00D25CCE" w:rsidRPr="00C20DEB" w:rsidRDefault="00D25CCE" w:rsidP="00C83748">
      <w:pPr>
        <w:pStyle w:val="ListParagraph"/>
        <w:numPr>
          <w:ilvl w:val="0"/>
          <w:numId w:val="58"/>
        </w:numPr>
        <w:ind w:left="993"/>
        <w:rPr>
          <w:rStyle w:val="file-details"/>
        </w:rPr>
      </w:pPr>
      <w:r w:rsidRPr="00C20DEB">
        <w:rPr>
          <w:rStyle w:val="file-details"/>
        </w:rPr>
        <w:t xml:space="preserve">izlietotā iepakojuma pārstrādes veicināšanu, </w:t>
      </w:r>
    </w:p>
    <w:p w14:paraId="0CE484C3" w14:textId="77777777" w:rsidR="00D25CCE" w:rsidRPr="00C20DEB" w:rsidRDefault="00D25CCE" w:rsidP="00C83748">
      <w:pPr>
        <w:pStyle w:val="ListParagraph"/>
        <w:numPr>
          <w:ilvl w:val="0"/>
          <w:numId w:val="58"/>
        </w:numPr>
        <w:ind w:left="993"/>
        <w:rPr>
          <w:rStyle w:val="file-details"/>
        </w:rPr>
      </w:pPr>
      <w:r w:rsidRPr="00C20DEB">
        <w:rPr>
          <w:rStyle w:val="file-details"/>
        </w:rPr>
        <w:t>normatīvo aktu izstrādi un tirdzniecības ierobežojumu noteikšanu attiecībā uz vienreiz lietojamiem plastmasas izstrādājumiem, zvejas rīkiem un cigarešu izsmēķiem</w:t>
      </w:r>
      <w:r w:rsidR="000630BC" w:rsidRPr="00C20DEB">
        <w:rPr>
          <w:rStyle w:val="file-details"/>
        </w:rPr>
        <w:t>;</w:t>
      </w:r>
    </w:p>
    <w:p w14:paraId="35C5F1C6" w14:textId="5C2222C5" w:rsidR="00D25CCE" w:rsidRPr="00C20DEB" w:rsidRDefault="00F4692A" w:rsidP="00C83748">
      <w:pPr>
        <w:pStyle w:val="ListParagraph"/>
        <w:numPr>
          <w:ilvl w:val="0"/>
          <w:numId w:val="58"/>
        </w:numPr>
        <w:ind w:left="993"/>
        <w:rPr>
          <w:rStyle w:val="file-details"/>
        </w:rPr>
      </w:pPr>
      <w:r w:rsidRPr="00C20DEB">
        <w:rPr>
          <w:rStyle w:val="file-details"/>
        </w:rPr>
        <w:t>RAS</w:t>
      </w:r>
      <w:r w:rsidR="00D25CCE" w:rsidRPr="00C20DEB">
        <w:rPr>
          <w:rStyle w:val="file-details"/>
        </w:rPr>
        <w:t xml:space="preserve"> paplašināšanu, ietverot arī vienreiz lietojamos plastmasas izstrādājumus, zvejas rīkus un cigarešu izsmēķus; </w:t>
      </w:r>
    </w:p>
    <w:p w14:paraId="05D916F8" w14:textId="77777777" w:rsidR="00D25CCE" w:rsidRPr="00C20DEB" w:rsidRDefault="00D25CCE" w:rsidP="00C83748">
      <w:pPr>
        <w:pStyle w:val="ListParagraph"/>
        <w:numPr>
          <w:ilvl w:val="0"/>
          <w:numId w:val="58"/>
        </w:numPr>
        <w:ind w:left="993"/>
        <w:rPr>
          <w:rStyle w:val="file-details"/>
        </w:rPr>
      </w:pPr>
      <w:r w:rsidRPr="00C20DEB">
        <w:rPr>
          <w:rStyle w:val="file-details"/>
        </w:rPr>
        <w:t xml:space="preserve">atkritumu rašanās novēršanas valsts programmā ietvertajiem pasākumiem piegružošanas un jūras vides piegružojuma mazināšanai (sk. </w:t>
      </w:r>
      <w:r w:rsidR="005B178C" w:rsidRPr="00C20DEB">
        <w:rPr>
          <w:rStyle w:val="file-details"/>
        </w:rPr>
        <w:t>P</w:t>
      </w:r>
      <w:r w:rsidRPr="00C20DEB">
        <w:rPr>
          <w:rStyle w:val="file-details"/>
        </w:rPr>
        <w:t xml:space="preserve">lāna </w:t>
      </w:r>
      <w:r w:rsidR="005B178C" w:rsidRPr="00C20DEB">
        <w:rPr>
          <w:rStyle w:val="file-details"/>
        </w:rPr>
        <w:t>9</w:t>
      </w:r>
      <w:r w:rsidRPr="00C20DEB">
        <w:rPr>
          <w:rStyle w:val="file-details"/>
        </w:rPr>
        <w:t>.nodaļu).</w:t>
      </w:r>
    </w:p>
    <w:p w14:paraId="7452D9FE" w14:textId="77777777" w:rsidR="00D25CCE" w:rsidRPr="00C20DEB" w:rsidRDefault="00D25CCE" w:rsidP="00D25CCE"/>
    <w:p w14:paraId="0D7D7A9F" w14:textId="70CA1FE8" w:rsidR="00D25CCE" w:rsidRPr="00C20DEB" w:rsidRDefault="00D25CCE" w:rsidP="007D382E">
      <w:pPr>
        <w:pStyle w:val="Heading2"/>
      </w:pPr>
      <w:bookmarkStart w:id="473" w:name="_Toc57507770"/>
      <w:r w:rsidRPr="00C20DEB">
        <w:t>1</w:t>
      </w:r>
      <w:r w:rsidR="00A47664" w:rsidRPr="00C20DEB">
        <w:t>3</w:t>
      </w:r>
      <w:r w:rsidRPr="00C20DEB">
        <w:t>.3.Atbilstība normatīvajiem aktiem un politikai k</w:t>
      </w:r>
      <w:r w:rsidRPr="00C20DEB">
        <w:rPr>
          <w:rStyle w:val="file-details"/>
        </w:rPr>
        <w:t>limata un gaisa kvalitātes jomā</w:t>
      </w:r>
      <w:bookmarkEnd w:id="473"/>
    </w:p>
    <w:p w14:paraId="77250CE0" w14:textId="77777777" w:rsidR="00D25CCE" w:rsidRPr="00C20DEB" w:rsidRDefault="00D25CCE" w:rsidP="00D25CCE">
      <w:pPr>
        <w:rPr>
          <w:rStyle w:val="file-details"/>
          <w:szCs w:val="24"/>
        </w:rPr>
      </w:pPr>
      <w:r w:rsidRPr="00C20DEB">
        <w:rPr>
          <w:rStyle w:val="file-details"/>
          <w:szCs w:val="24"/>
        </w:rPr>
        <w:t>Kā viens no SEG emisijas avotiem ir atkritumu apsaimniekošana. Plāna darbības laikā uzsāktas jaunas atkritumu apsaimniekošanas darbības, kurām tiks izdotas piesārņojošās atļaujas, radīs papildus piesārņojumu, bet tiks ievērotas  normatīvajos aktos minētās robežvērtības un mērķlielumi.</w:t>
      </w:r>
    </w:p>
    <w:p w14:paraId="1D640AC8" w14:textId="57495DAF" w:rsidR="009604C9" w:rsidRPr="00C20DEB" w:rsidRDefault="00C92562" w:rsidP="009604C9">
      <w:pPr>
        <w:shd w:val="clear" w:color="auto" w:fill="FFFFFF"/>
        <w:rPr>
          <w:szCs w:val="24"/>
          <w:lang w:eastAsia="lv-LV"/>
        </w:rPr>
      </w:pPr>
      <w:r w:rsidRPr="1906AA59">
        <w:rPr>
          <w:lang w:eastAsia="lv-LV"/>
        </w:rPr>
        <w:t>MK</w:t>
      </w:r>
      <w:r w:rsidR="009604C9" w:rsidRPr="1906AA59">
        <w:rPr>
          <w:lang w:eastAsia="lv-LV"/>
        </w:rPr>
        <w:t xml:space="preserve"> 2017.gada 12.decembra noteikumi Nr.737 “Siltumnīcefekta gāzu inventarizācijas un prognožu sagatavošanas nacionālās sistēmas izveidošanas un uzturēšanas noteikumi”</w:t>
      </w:r>
      <w:r w:rsidR="00F87C8C" w:rsidRPr="1906AA59">
        <w:rPr>
          <w:rStyle w:val="FootnoteReference0"/>
          <w:lang w:eastAsia="lv-LV"/>
        </w:rPr>
        <w:footnoteReference w:id="245"/>
      </w:r>
      <w:r w:rsidR="009604C9" w:rsidRPr="1906AA59">
        <w:rPr>
          <w:lang w:eastAsia="lv-LV"/>
        </w:rPr>
        <w:t xml:space="preserve"> (turpmāk – MK noteikumi Nr.737) nosaka kārtību, kādā tiek  sagatavots ziņojums EK par valsts politiku, pasākumiem un SEG prognozēm – informācijas apkopojums par SEG emisiju un oglekļa dioksīda piesaistes prognožu aprēķiniem, par aprēķinos izmantotajiem rādītājiem, politiku un pasākumiem, kas apkopoti noteiktā ziņošanas formātā atbilstoši Apvienoto Nāciju Organizācijas Vispārējās konvencijas par klimata pārmaiņām (turpmāk – konvencija) un tās Kioto protokola, Parīzes nolīguma un Eiropas Parlamenta un Padomes 2013. gada 21. maija Regulas Nr. 525/2013 par mehānismu </w:t>
      </w:r>
      <w:r w:rsidR="000543D8" w:rsidRPr="1906AA59">
        <w:rPr>
          <w:lang w:eastAsia="lv-LV"/>
        </w:rPr>
        <w:t>SEG</w:t>
      </w:r>
      <w:r w:rsidR="009604C9" w:rsidRPr="1906AA59">
        <w:rPr>
          <w:lang w:eastAsia="lv-LV"/>
        </w:rPr>
        <w:t xml:space="preserve"> pārraudzībai un ziņošanai un citas informācijas ziņošanai valstu un Savienības līmenī saistībā ar klimata pārmaiņām un par Lēmuma Nr. 280/2004/EK atcelšanu</w:t>
      </w:r>
      <w:r w:rsidR="002C3DCF" w:rsidRPr="1906AA59">
        <w:rPr>
          <w:rStyle w:val="FootnoteReference0"/>
          <w:lang w:eastAsia="lv-LV"/>
        </w:rPr>
        <w:footnoteReference w:id="246"/>
      </w:r>
      <w:r w:rsidR="009604C9" w:rsidRPr="1906AA59">
        <w:rPr>
          <w:lang w:eastAsia="lv-LV"/>
        </w:rPr>
        <w:t xml:space="preserve"> (turpmāk – regula Nr. 525/2013) prasībām (turpmāk - ziņojums par valsts politiku, pasākumiem un SEG prognozēm). </w:t>
      </w:r>
    </w:p>
    <w:p w14:paraId="21FE6A75" w14:textId="675531E6" w:rsidR="009604C9" w:rsidRPr="00C20DEB" w:rsidRDefault="009604C9" w:rsidP="009604C9">
      <w:pPr>
        <w:shd w:val="clear" w:color="auto" w:fill="FFFFFF"/>
        <w:rPr>
          <w:szCs w:val="24"/>
          <w:lang w:eastAsia="lv-LV"/>
        </w:rPr>
      </w:pPr>
      <w:r w:rsidRPr="00C20DEB">
        <w:rPr>
          <w:szCs w:val="24"/>
          <w:lang w:eastAsia="lv-LV"/>
        </w:rPr>
        <w:t xml:space="preserve">Atbilstoši MK noteikumiem Nr.737 ziņojums par valsts politiku, pasākumiem un SEG prognozēm ir jāiesniedz EK līdz 2021.gada 15.martam (pēc tam reizi divos gados). VARAM koordinē ziņojuma par valsts politiku, pasākumiem un SEG prognozēm sagatavošanu, kā arī </w:t>
      </w:r>
      <w:r w:rsidRPr="00C20DEB">
        <w:rPr>
          <w:szCs w:val="24"/>
          <w:shd w:val="clear" w:color="auto" w:fill="FFFFFF"/>
          <w:lang w:eastAsia="lv-LV"/>
        </w:rPr>
        <w:t xml:space="preserve">SEG prognožu sagatavošanas nacionālo sistēmu (turpmāk – prognožu sagatavošanas nacionālā sistēma). </w:t>
      </w:r>
      <w:r w:rsidRPr="00C20DEB">
        <w:rPr>
          <w:szCs w:val="24"/>
          <w:lang w:eastAsia="lv-LV"/>
        </w:rPr>
        <w:t xml:space="preserve">LVĢMC  sagatavo un līdz 2018. gada 1. jūnijam un turpmāk reizi divos gados iesniedz VARAM primāros datus – atkritumu saimniecības nozares rādītāju prognozes, izmantojot prognozes par radīto sadzīves atkritumu daudzumu, bioloģiski noārdāmo atkritumu daļa no kopējā sadzīves atkritumu daudzuma, poligonos apglabāto sadzīves atkritumu daudzumu, sadedzināto sadzīves atkritumu daudzumu un kompensēto sadzīves atkritumu daudzumu. </w:t>
      </w:r>
    </w:p>
    <w:p w14:paraId="7C12A730" w14:textId="56FD5833" w:rsidR="009604C9" w:rsidRPr="00C20DEB" w:rsidRDefault="009604C9" w:rsidP="00EB0ABA">
      <w:pPr>
        <w:rPr>
          <w:rStyle w:val="file-details"/>
          <w:szCs w:val="24"/>
          <w:lang w:eastAsia="lv-LV"/>
        </w:rPr>
      </w:pPr>
      <w:r w:rsidRPr="00C20DEB">
        <w:rPr>
          <w:szCs w:val="24"/>
          <w:lang w:eastAsia="lv-LV"/>
        </w:rPr>
        <w:t xml:space="preserve">Plānā ietvertās prognozes par sadzīves atkritumu daudzumiem, pasākumi poligonos apglabāto atkritumu daudzuma samazināšanai un kompensējošie pasākumi ir būtiski elementi SEG emisiju prognožu sagatavošanā. SEG emisiju prognožu sagatavošanā tiks ņemti vērā Plāna 7.nodaļas 1.1.un 1.2.apakšpunktā ietvertie emisiju samazinošie pasākumi, kā arī Plānā un normatīvajos aktos par atkritumu poligonu ierīkošanu, atkritumu poligonu un izgāztuvju apsaimniekošanu, slēgšanu un rekultivāciju noteiktie mērķi apglabājamo atkritumu daudzuma samazināšanai. </w:t>
      </w:r>
    </w:p>
    <w:p w14:paraId="636BE110" w14:textId="77777777" w:rsidR="00D25CCE" w:rsidRPr="00C20DEB" w:rsidRDefault="00D25CCE" w:rsidP="00D25CCE">
      <w:pPr>
        <w:rPr>
          <w:rStyle w:val="file-details"/>
          <w:szCs w:val="24"/>
        </w:rPr>
      </w:pPr>
      <w:r w:rsidRPr="00C20DEB">
        <w:rPr>
          <w:rStyle w:val="file-details"/>
          <w:szCs w:val="24"/>
        </w:rPr>
        <w:t>Atkritumu apsaimniekošanas reģionu robežu pārskatīšana un atkritumu poligonu pārstrukturēšana var palielināt attālumus, kuros tiek transportēti atkritumu, kas radīs papildus gaisa piesārņojumu no transporta. Tomēr prognozes par augstas kvalitātes degvielas (metanola) radīšanu no atkritumiem un izmantošana kā alternatīvo degvielu nozares transportā var kopumā mazināt šādas ietekmes.</w:t>
      </w:r>
    </w:p>
    <w:p w14:paraId="3CA60E09" w14:textId="77777777" w:rsidR="00D25CCE" w:rsidRPr="00C20DEB" w:rsidRDefault="00D25CCE" w:rsidP="00D25CCE">
      <w:pPr>
        <w:rPr>
          <w:rStyle w:val="file-details"/>
          <w:szCs w:val="24"/>
        </w:rPr>
      </w:pPr>
      <w:r w:rsidRPr="00C20DEB">
        <w:rPr>
          <w:rStyle w:val="file-details"/>
          <w:szCs w:val="24"/>
        </w:rPr>
        <w:t>Pasākumi, kas saistīti ar sabiedrības izglītošanu un dzīves veida maiņu, it īpaši BNA (un pārtikas atkritumu) jomā pozitīvi ietekmēs klimata mērķus.</w:t>
      </w:r>
    </w:p>
    <w:p w14:paraId="49754656" w14:textId="77777777" w:rsidR="00D25CCE" w:rsidRPr="00C20DEB" w:rsidRDefault="00D25CCE" w:rsidP="00D25CCE"/>
    <w:p w14:paraId="33182DA1" w14:textId="77777777" w:rsidR="00DC51B8" w:rsidRPr="00C20DEB" w:rsidRDefault="00DC51B8" w:rsidP="00DC51B8">
      <w:pPr>
        <w:ind w:firstLine="0"/>
      </w:pPr>
    </w:p>
    <w:p w14:paraId="419B51E7" w14:textId="77777777" w:rsidR="00E9586A" w:rsidRPr="00C20DEB" w:rsidRDefault="00E9586A" w:rsidP="00175800">
      <w:pPr>
        <w:ind w:firstLine="0"/>
      </w:pPr>
    </w:p>
    <w:p w14:paraId="7EA1F1A4" w14:textId="77777777" w:rsidR="006F18B1" w:rsidRPr="00C20DEB" w:rsidRDefault="006F18B1" w:rsidP="00180693"/>
    <w:p w14:paraId="25C021E8" w14:textId="77777777" w:rsidR="00407D6D" w:rsidRPr="00C20DEB" w:rsidRDefault="00407D6D" w:rsidP="00383CEC"/>
    <w:p w14:paraId="56E18889" w14:textId="77777777" w:rsidR="00383CEC" w:rsidRPr="00C20DEB" w:rsidRDefault="00383CEC" w:rsidP="009C3EED"/>
    <w:p w14:paraId="7B271457" w14:textId="22061440" w:rsidR="00E97630" w:rsidRPr="00C20DEB" w:rsidRDefault="00E97630" w:rsidP="007D382E">
      <w:pPr>
        <w:pStyle w:val="Heading2"/>
      </w:pPr>
      <w:bookmarkStart w:id="474" w:name="_Toc57507771"/>
      <w:r w:rsidRPr="00C20DEB">
        <w:t>13.4. Plāna atbilstība normatīvajiem aktiem atkritumu apsaimniekošanas jomā</w:t>
      </w:r>
      <w:bookmarkEnd w:id="474"/>
    </w:p>
    <w:p w14:paraId="254435AF" w14:textId="77777777" w:rsidR="00E97630" w:rsidRPr="00C20DEB" w:rsidRDefault="00E97630" w:rsidP="00E97630">
      <w:pPr>
        <w:ind w:right="12"/>
      </w:pPr>
    </w:p>
    <w:p w14:paraId="44CC3997" w14:textId="77777777" w:rsidR="00E97630" w:rsidRPr="00C20DEB" w:rsidRDefault="00E97630" w:rsidP="00E97630">
      <w:pPr>
        <w:ind w:right="12"/>
        <w:rPr>
          <w:b/>
          <w:bCs/>
        </w:rPr>
      </w:pPr>
      <w:r w:rsidRPr="00C20DEB">
        <w:t>Saskaņā ar noteikumu Nr. 564</w:t>
      </w:r>
      <w:r w:rsidRPr="00C20DEB">
        <w:rPr>
          <w:rStyle w:val="FootnoteReference0"/>
        </w:rPr>
        <w:footnoteReference w:id="247"/>
      </w:r>
      <w:r w:rsidRPr="00C20DEB">
        <w:t xml:space="preserve"> 2.12. apakšpunktu atkritumu apsaimniekošanas valsts plānā cita starpā iekļauj izvērtējumu par plāna atbilstību normatīvajiem aktiem atkritumu apsaimniekošanas jomā un to, kādā veidā plānā iekļautie pasākumi veicinās normatīvajos aktos noteikto mērķu sasniegšanu. </w:t>
      </w:r>
    </w:p>
    <w:p w14:paraId="0B33013F" w14:textId="75F680E6" w:rsidR="00E97630" w:rsidRPr="00C20DEB" w:rsidRDefault="00E97630" w:rsidP="00E97630">
      <w:r w:rsidRPr="00C20DEB">
        <w:t>Plāns ir izstrādāts atbilstoši Atkritumu apsaimniekošanas likuma</w:t>
      </w:r>
      <w:r w:rsidRPr="00C20DEB">
        <w:rPr>
          <w:rStyle w:val="FootnoteReference0"/>
        </w:rPr>
        <w:footnoteReference w:id="248"/>
      </w:r>
      <w:r w:rsidR="00153A7A" w:rsidRPr="00C20DEB">
        <w:t xml:space="preserve"> </w:t>
      </w:r>
      <w:r w:rsidRPr="00C20DEB">
        <w:t>9.pantam.  Atbilstoši Atkritumu apsaimniekošanas likuma 11.pantam, plāna 9.nodaļā ir ietverta Atkritumu rašanās novēršanas valsts programma, kurā ir noteikti atkritumu rašanās novēršanas mērķus un pasākumus šo mērķu sasniegšanai, kā arī pasākumi  Plānā ir ietverta arī pārtikas atkritumu rašanās novēršanas programma. Plānā ir ievērota Atkritumu apsaimniekošanas likuma 5.panta pirmajā daļā noteiktā atkritumu apsaimniekošanas darbību prioritārā secība. Plānā ir ietverti pasākumi atkritumu rašanās novēršanai un pasākumi, kas veicina atkritumu apsaimniekošanas darbību piemērošanu prioritārā secībā.Atbilstoši Atkritumu apsaimniekošanas likuma 37.panta pirmajai daļai plānā ir paredzēti pasākumi, kas veicina no bioloģiskajiem atkritumiem ražotu videi nekaitīgu materiālu izmantošanu, bioloģisko atkritumu atsevišķu savākšanu to reģenerācijai, kompostēšanai un pārstrādei, kā arī pasākumus bioloģisko atkritumu apstrādei.</w:t>
      </w:r>
    </w:p>
    <w:p w14:paraId="6E6EB122" w14:textId="77777777" w:rsidR="00E97630" w:rsidRPr="00C20DEB" w:rsidRDefault="00E97630" w:rsidP="00E97630">
      <w:r w:rsidRPr="00C20DEB">
        <w:t>Atbilstoši Iepakojuma likuma</w:t>
      </w:r>
      <w:r w:rsidRPr="00C20DEB">
        <w:rPr>
          <w:rStyle w:val="FootnoteReference0"/>
        </w:rPr>
        <w:footnoteReference w:id="249"/>
      </w:r>
      <w:r w:rsidRPr="00C20DEB">
        <w:t xml:space="preserve">  14.panta pirmajai daļai plānā ir ietverta izlietotā iepakojuma rašanās novēršanas programma un pasākumi izlietotā iepakojuma apsaimniekošanas attīstībai. Plānā ir ietverti ekonomikas instrumenti,  RAS apraksts un citi pasākumi, lai mazinātu iepakojuma ietekmi uz vidi un stimulētu atkritumu apsaimniekošanas hierarhijas piemērošanu.</w:t>
      </w:r>
    </w:p>
    <w:p w14:paraId="1C6AAF4E" w14:textId="085EDEFF" w:rsidR="00E97630" w:rsidRPr="00C20DEB" w:rsidRDefault="00E97630" w:rsidP="00E97630">
      <w:r w:rsidRPr="00C20DEB">
        <w:t xml:space="preserve">Plāna saturs, plānā ietvertās atkritumu rašanās novēršanas programmas saturs, atkritumu rašanās novēršanas kvalitatīvie un kvantitatīvie indikatori, pārtikas atkritumu rašanās novēršanas programmas saturs atbilst </w:t>
      </w:r>
      <w:r w:rsidR="00153A7A" w:rsidRPr="00C20DEB">
        <w:t xml:space="preserve">MK </w:t>
      </w:r>
      <w:r w:rsidRPr="00C20DEB">
        <w:t>noteikumu Nr. 564  prasībām. Plāna un minēto programmu saskaņošana un sabiedriskās apspriešanas kārtība atbilst šo noteikumu prasībām.</w:t>
      </w:r>
    </w:p>
    <w:p w14:paraId="36B5EF77" w14:textId="77777777" w:rsidR="00E97630" w:rsidRPr="00C20DEB" w:rsidRDefault="00E97630" w:rsidP="00E97630">
      <w:r w:rsidRPr="00C20DEB">
        <w:t>Plānā ietvertie atkritumu apsaimniekošanas mērķi un pasākumi minēto mērķu sasniegšanai atbilst šādiem normatīvajiem aktiem:</w:t>
      </w:r>
    </w:p>
    <w:p w14:paraId="7CB08A3C" w14:textId="77777777" w:rsidR="00E97630" w:rsidRPr="00C20DEB" w:rsidRDefault="00E97630" w:rsidP="00C83748">
      <w:pPr>
        <w:pStyle w:val="ListParagraph"/>
        <w:numPr>
          <w:ilvl w:val="0"/>
          <w:numId w:val="75"/>
        </w:numPr>
      </w:pPr>
      <w:r w:rsidRPr="00C20DEB">
        <w:t>MK 2014.gada 18.jūlija noteikumiem Nr.388 “Elektrisko un elektronisko iekārtu kategorijas un marķēšanas prasības un šo iekārtu atkritumu apsaimniekošanas prasības un kārtība”</w:t>
      </w:r>
      <w:r w:rsidRPr="00C20DEB">
        <w:rPr>
          <w:rStyle w:val="FootnoteReference0"/>
        </w:rPr>
        <w:footnoteReference w:id="250"/>
      </w:r>
      <w:r w:rsidRPr="00C20DEB">
        <w:t xml:space="preserve"> attiecībā uz noteiktajiem EEIA dalītās savākšanas un EEIA pārstrādes mērķiem;</w:t>
      </w:r>
    </w:p>
    <w:p w14:paraId="1BB4101E" w14:textId="77777777" w:rsidR="00E97630" w:rsidRPr="00C20DEB" w:rsidRDefault="00E97630" w:rsidP="00C83748">
      <w:pPr>
        <w:pStyle w:val="ListParagraph"/>
        <w:numPr>
          <w:ilvl w:val="0"/>
          <w:numId w:val="75"/>
        </w:numPr>
      </w:pPr>
      <w:r w:rsidRPr="00C20DEB">
        <w:t>MK 2013.gada 2.aprīļa noteikumiem Nr.184 “Noteikumi par atkritumu dalītu savākšanu, sagatavošanu atkārtotai izmantošanai, pārstrādi un materiālu reģenerāciju”</w:t>
      </w:r>
      <w:r w:rsidRPr="00C20DEB">
        <w:rPr>
          <w:rStyle w:val="FootnoteReference0"/>
        </w:rPr>
        <w:footnoteReference w:id="251"/>
      </w:r>
      <w:r w:rsidRPr="00C20DEB">
        <w:t xml:space="preserve"> attiecībā uz prasībām sadzīves atkritumu atsevišķu veidu dalītai savākšanai, sadzīves atkritumu sagatavošanas atkārtotai izmantošanai, pārstrādes un reģenerācijas mērķiem, būvniecības atkritumu pārstrādes un materiālu reģenerācijas mērķiem;</w:t>
      </w:r>
    </w:p>
    <w:p w14:paraId="65DB0D29" w14:textId="77777777" w:rsidR="00E97630" w:rsidRPr="00C20DEB" w:rsidRDefault="00E97630" w:rsidP="00C83748">
      <w:pPr>
        <w:pStyle w:val="ListParagraph"/>
        <w:numPr>
          <w:ilvl w:val="0"/>
          <w:numId w:val="75"/>
        </w:numPr>
      </w:pPr>
      <w:r w:rsidRPr="00C20DEB">
        <w:t>MK 2011.gada 27.decembra noteikumiem Nr.1032 “Atkritumu poligonu ierīkošanas, atkritumu poligonu un izgāztuvju apsaimniekošanas, slēgšanas un rekultivācijas noteikumi”</w:t>
      </w:r>
      <w:r w:rsidRPr="00C20DEB">
        <w:rPr>
          <w:rStyle w:val="FootnoteReference0"/>
        </w:rPr>
        <w:footnoteReference w:id="252"/>
      </w:r>
      <w:r w:rsidRPr="00C20DEB">
        <w:t xml:space="preserve"> attiecībā uz mērķiem poligonos apglabājamo bioloģiski noārdāmo atkritumu un sadzīves atkritumu apglabāšanas samazināšanai;</w:t>
      </w:r>
    </w:p>
    <w:p w14:paraId="1F94DBED" w14:textId="77777777" w:rsidR="00E97630" w:rsidRPr="00C20DEB" w:rsidRDefault="00E97630" w:rsidP="00C83748">
      <w:pPr>
        <w:pStyle w:val="ListParagraph"/>
        <w:numPr>
          <w:ilvl w:val="0"/>
          <w:numId w:val="75"/>
        </w:numPr>
      </w:pPr>
      <w:r w:rsidRPr="00C20DEB">
        <w:t>MK 2011.gada 21.jūnija noteikumiem Nr.485 “Atsevišķu veidu bīstamo atkritumu apsaimniekošanas kārtība un prasības titāna dioksīda ražošanas iekārtu radīto emisiju ierobežošanai, kontrolei un monitoringam”</w:t>
      </w:r>
      <w:r w:rsidRPr="00C20DEB">
        <w:rPr>
          <w:rStyle w:val="FootnoteReference0"/>
        </w:rPr>
        <w:footnoteReference w:id="253"/>
      </w:r>
      <w:r w:rsidRPr="00C20DEB">
        <w:t xml:space="preserve"> attiecībā uz mērķiem bateriju un akumulatoru dalītai savākšanai un pārstrādei;</w:t>
      </w:r>
    </w:p>
    <w:p w14:paraId="2CC5DA81" w14:textId="77777777" w:rsidR="00E97630" w:rsidRPr="00C20DEB" w:rsidRDefault="00E97630" w:rsidP="00C83748">
      <w:pPr>
        <w:pStyle w:val="ListParagraph"/>
        <w:numPr>
          <w:ilvl w:val="0"/>
          <w:numId w:val="75"/>
        </w:numPr>
      </w:pPr>
      <w:r w:rsidRPr="00C20DEB">
        <w:t>MK 2011.gada 22.februāra noteikumiem  Nr.135 “Noteikumi par nolietotu transportlīdzekļu pārstrādi un apstrādes uzņēmumiem noteiktajām vides prasībām” attiecībā uz mērķiem NTL pārstrādei un reģenerācijai”</w:t>
      </w:r>
      <w:r w:rsidRPr="00C20DEB">
        <w:rPr>
          <w:rStyle w:val="FootnoteReference0"/>
        </w:rPr>
        <w:footnoteReference w:id="254"/>
      </w:r>
      <w:r w:rsidRPr="00C20DEB">
        <w:t>;</w:t>
      </w:r>
    </w:p>
    <w:p w14:paraId="3D5C64AD" w14:textId="77777777" w:rsidR="00E97630" w:rsidRPr="00C20DEB" w:rsidRDefault="00E97630" w:rsidP="00C83748">
      <w:pPr>
        <w:pStyle w:val="ListParagraph"/>
        <w:numPr>
          <w:ilvl w:val="0"/>
          <w:numId w:val="75"/>
        </w:numPr>
      </w:pPr>
      <w:r w:rsidRPr="00C20DEB">
        <w:t>MK 2010.gada 19.oktobra noteikumiem Nr.983 “Noteikumi par izlietotā iepakojuma reģenerācijas procentuālo apjomu, reģistrēšanas un ziņojumu sniegšanas kārtību un iepakojuma definīcijas kritēriju piemērošanas piemēriem”</w:t>
      </w:r>
      <w:r w:rsidRPr="00C20DEB">
        <w:rPr>
          <w:rStyle w:val="FootnoteReference0"/>
        </w:rPr>
        <w:footnoteReference w:id="255"/>
      </w:r>
      <w:r w:rsidRPr="00C20DEB">
        <w:t xml:space="preserve"> attiecībā uz izlietotā iepakojuma pārstrādes mērķiem.</w:t>
      </w:r>
    </w:p>
    <w:p w14:paraId="1C8F0436" w14:textId="77777777" w:rsidR="00E97630" w:rsidRPr="00C20DEB" w:rsidRDefault="00E97630" w:rsidP="00E97630">
      <w:pPr>
        <w:pStyle w:val="ListParagraph"/>
      </w:pPr>
    </w:p>
    <w:p w14:paraId="35A14A68" w14:textId="77777777" w:rsidR="00E97630" w:rsidRPr="00C20DEB" w:rsidRDefault="00E97630" w:rsidP="00E97630">
      <w:r w:rsidRPr="00C20DEB">
        <w:t xml:space="preserve">Vienlaikus jāatzīmē, ka izveidotā atkritumu apsaimniekošanas jomas normatīvo aktu sistēma veicinās Plānā ietverto atkritumu apsaimniekošanas mērķu sasniegšanu noteiktajos termiņos. Plāns iezīmē arī turpmākās atkritumu apsaimniekošanas jomas normatīvā regulējuma attīstības virzienus. </w:t>
      </w:r>
    </w:p>
    <w:p w14:paraId="6664C8EB" w14:textId="77777777" w:rsidR="009C3EED" w:rsidRPr="00C20DEB" w:rsidRDefault="009C3EED" w:rsidP="009C3EED"/>
    <w:p w14:paraId="437CC87F" w14:textId="77777777" w:rsidR="00267E7E" w:rsidRPr="00C20DEB" w:rsidRDefault="00267E7E" w:rsidP="00267E7E"/>
    <w:p w14:paraId="252483E9" w14:textId="77777777" w:rsidR="000F7102" w:rsidRPr="00C20DEB" w:rsidRDefault="000F7102" w:rsidP="007E3807">
      <w:pPr>
        <w:ind w:firstLine="0"/>
      </w:pPr>
    </w:p>
    <w:p w14:paraId="04E537F9" w14:textId="77777777" w:rsidR="000C2418" w:rsidRPr="00C20DEB" w:rsidRDefault="000C2418">
      <w:pPr>
        <w:spacing w:after="160" w:line="259" w:lineRule="auto"/>
        <w:ind w:firstLine="0"/>
        <w:jc w:val="left"/>
        <w:rPr>
          <w:lang w:eastAsia="lv-LV"/>
        </w:rPr>
      </w:pPr>
    </w:p>
    <w:p w14:paraId="68A0F304" w14:textId="77777777" w:rsidR="000C2418" w:rsidRPr="00C20DEB" w:rsidRDefault="000C2418">
      <w:pPr>
        <w:spacing w:after="160" w:line="259" w:lineRule="auto"/>
        <w:ind w:firstLine="0"/>
        <w:jc w:val="left"/>
        <w:rPr>
          <w:lang w:eastAsia="lv-LV"/>
        </w:rPr>
      </w:pPr>
    </w:p>
    <w:p w14:paraId="0197DD10" w14:textId="77777777" w:rsidR="00D75AD4" w:rsidRPr="00C20DEB" w:rsidRDefault="00D75AD4">
      <w:pPr>
        <w:spacing w:after="160" w:line="259" w:lineRule="auto"/>
        <w:ind w:firstLine="0"/>
        <w:jc w:val="left"/>
        <w:rPr>
          <w:rFonts w:eastAsia="Times New Roman"/>
          <w:b/>
          <w:caps/>
          <w:sz w:val="32"/>
          <w:szCs w:val="32"/>
          <w:lang w:eastAsia="lv-LV"/>
        </w:rPr>
      </w:pPr>
      <w:r w:rsidRPr="00C20DEB">
        <w:rPr>
          <w:lang w:eastAsia="lv-LV"/>
        </w:rPr>
        <w:br w:type="page"/>
      </w:r>
    </w:p>
    <w:p w14:paraId="3A0864E9" w14:textId="77777777" w:rsidR="009821DC" w:rsidRPr="00C20DEB" w:rsidRDefault="00627A1E" w:rsidP="00C21D6A">
      <w:pPr>
        <w:pStyle w:val="Heading1"/>
        <w:rPr>
          <w:lang w:eastAsia="lv-LV"/>
        </w:rPr>
      </w:pPr>
      <w:bookmarkStart w:id="475" w:name="_Toc57507772"/>
      <w:r w:rsidRPr="00C20DEB">
        <w:rPr>
          <w:lang w:eastAsia="lv-LV"/>
        </w:rPr>
        <w:t>1</w:t>
      </w:r>
      <w:r w:rsidR="00A47664" w:rsidRPr="00C20DEB">
        <w:rPr>
          <w:lang w:eastAsia="lv-LV"/>
        </w:rPr>
        <w:t>4</w:t>
      </w:r>
      <w:r w:rsidR="000D04D7" w:rsidRPr="00C20DEB">
        <w:rPr>
          <w:lang w:eastAsia="lv-LV"/>
        </w:rPr>
        <w:t>.</w:t>
      </w:r>
      <w:r w:rsidRPr="00C20DEB">
        <w:rPr>
          <w:lang w:eastAsia="lv-LV"/>
        </w:rPr>
        <w:t>Sabiedrības līdzdalība</w:t>
      </w:r>
      <w:bookmarkEnd w:id="475"/>
    </w:p>
    <w:p w14:paraId="6F141E07" w14:textId="77777777" w:rsidR="00897AF9" w:rsidRPr="00C20DEB" w:rsidRDefault="00897AF9" w:rsidP="00897AF9">
      <w:pPr>
        <w:tabs>
          <w:tab w:val="left" w:pos="3619"/>
        </w:tabs>
        <w:ind w:firstLine="0"/>
        <w:rPr>
          <w:lang w:eastAsia="lv-LV"/>
        </w:rPr>
      </w:pPr>
    </w:p>
    <w:p w14:paraId="71D0E09C" w14:textId="68B63413" w:rsidR="00897AF9" w:rsidRPr="00C20DEB" w:rsidRDefault="00897AF9" w:rsidP="00897AF9">
      <w:pPr>
        <w:rPr>
          <w:b/>
          <w:bCs/>
        </w:rPr>
      </w:pPr>
      <w:r w:rsidRPr="00C20DEB">
        <w:rPr>
          <w:lang w:eastAsia="lv-LV"/>
        </w:rPr>
        <w:t xml:space="preserve">Plāna izstrādes procesā sabiedrības līdzdalība tika nodrošināta, balstoties uz </w:t>
      </w:r>
      <w:r w:rsidR="004856AA" w:rsidRPr="00C20DEB">
        <w:rPr>
          <w:lang w:eastAsia="lv-LV"/>
        </w:rPr>
        <w:t>MK</w:t>
      </w:r>
      <w:r w:rsidRPr="00C20DEB">
        <w:rPr>
          <w:lang w:eastAsia="lv-LV"/>
        </w:rPr>
        <w:t xml:space="preserve"> 2009.gada 25.augusta noteikumu Nr.970 </w:t>
      </w:r>
      <w:r w:rsidR="00C44468" w:rsidRPr="00C20DEB">
        <w:rPr>
          <w:lang w:eastAsia="lv-LV"/>
        </w:rPr>
        <w:t>“</w:t>
      </w:r>
      <w:r w:rsidRPr="00C20DEB">
        <w:rPr>
          <w:lang w:eastAsia="lv-LV"/>
        </w:rPr>
        <w:t>Sabiedrības līdzdalības kārtība attīstības plānošanas procesā</w:t>
      </w:r>
      <w:r w:rsidR="00C44468" w:rsidRPr="00C20DEB">
        <w:rPr>
          <w:lang w:eastAsia="lv-LV"/>
        </w:rPr>
        <w:t>”</w:t>
      </w:r>
      <w:r w:rsidRPr="00C20DEB">
        <w:rPr>
          <w:lang w:eastAsia="lv-LV"/>
        </w:rPr>
        <w:t xml:space="preserve"> 7.4</w:t>
      </w:r>
      <w:r w:rsidRPr="00C20DEB">
        <w:rPr>
          <w:vertAlign w:val="superscript"/>
          <w:lang w:eastAsia="lv-LV"/>
        </w:rPr>
        <w:t>1</w:t>
      </w:r>
      <w:r w:rsidRPr="00C20DEB">
        <w:rPr>
          <w:lang w:eastAsia="lv-LV"/>
        </w:rPr>
        <w:t xml:space="preserve"> punktā noteikto kārtību - </w:t>
      </w:r>
      <w:r w:rsidRPr="00C20DEB">
        <w:t>rakstiski sniedzot viedokli par attīstības plānošanas dokumentu tā izstrādes stadijā.</w:t>
      </w:r>
    </w:p>
    <w:p w14:paraId="7545BA6D" w14:textId="77777777" w:rsidR="00897AF9" w:rsidRPr="00C20DEB" w:rsidRDefault="00897AF9" w:rsidP="00897AF9">
      <w:r w:rsidRPr="00C20DEB">
        <w:t>Ņemot vērā paredzamo Plāna apjomu un tā komplekso raksturu bija skaidrs, ka tā sagatavošanai un sabiedrības iesaistei šajā procesā būs nepieciešams ilgs laiks, tāpēc tika pieņemts lēmums, ka visoptimālāk un savlaicīgāk šādu iesaisti ir organizēt, publiskojot Plāna projektu pa nodaļām.</w:t>
      </w:r>
    </w:p>
    <w:p w14:paraId="0F0DEE3F" w14:textId="525700AD" w:rsidR="00897AF9" w:rsidRPr="00C20DEB" w:rsidRDefault="00897AF9" w:rsidP="00D75AD4">
      <w:pPr>
        <w:rPr>
          <w:color w:val="FF0000"/>
        </w:rPr>
      </w:pPr>
      <w:r w:rsidRPr="00C20DEB">
        <w:t xml:space="preserve">Plāna projekta 1. un 2. nodaļa ar attiecīgajiem pielikumiem tika </w:t>
      </w:r>
      <w:r w:rsidRPr="00C20DEB">
        <w:rPr>
          <w:b/>
          <w:bCs/>
        </w:rPr>
        <w:t>ievietotas VARAM tīmekļvietnē</w:t>
      </w:r>
      <w:r w:rsidRPr="00C20DEB">
        <w:t xml:space="preserve"> 2020. gada 6.jūnijā sadaļās. Termiņš komentāru sniegšanai noteikts 2020.gada 30.jūnijam. Plāna projekta 8., 9.un 10.nodaļa tika ievietotas VARAM tīmekļvietnē 06.07.2020. sabiedrības ar termiņu komentāru sniegšanai 2020.gada 3.augusta).</w:t>
      </w:r>
      <w:r w:rsidR="00D75AD4" w:rsidRPr="00C20DEB">
        <w:t xml:space="preserve"> </w:t>
      </w:r>
      <w:r w:rsidRPr="00C20DEB">
        <w:t>Pēc saņemtajiem komentāriem, Plāna projekta precizētās 1., 2., 8.,9., 10 nodaļas tika ievietotas VARAM tīmekļvietnē komentāriem 2020.gada 31.augustā.</w:t>
      </w:r>
      <w:r w:rsidR="00AE3F45" w:rsidRPr="00C20DEB">
        <w:t xml:space="preserve"> </w:t>
      </w:r>
      <w:r w:rsidR="000E2710" w:rsidRPr="00C20DEB">
        <w:rPr>
          <w:color w:val="FF0000"/>
        </w:rPr>
        <w:t xml:space="preserve">Atbilstoši Atkritumu apsaimniekošanas likumam, Plānu izstrādā VARAM sadarbībā ar Ekonomikas ministriju. </w:t>
      </w:r>
      <w:r w:rsidR="00E14412" w:rsidRPr="00C20DEB">
        <w:rPr>
          <w:color w:val="FF0000"/>
        </w:rPr>
        <w:t xml:space="preserve">Ekonomikas ministrija ir sniegusi atzinumus par sabiedriskajai apspriešanai nodotajām Plāna nodaļām. </w:t>
      </w:r>
    </w:p>
    <w:p w14:paraId="2479AA19" w14:textId="77777777" w:rsidR="00897AF9" w:rsidRPr="00C20DEB" w:rsidRDefault="00897AF9" w:rsidP="00897AF9">
      <w:pPr>
        <w:rPr>
          <w:szCs w:val="24"/>
        </w:rPr>
      </w:pPr>
      <w:r w:rsidRPr="00C20DEB">
        <w:rPr>
          <w:szCs w:val="24"/>
        </w:rPr>
        <w:t xml:space="preserve">Kā teikts Plāna ievada daļā, Plāna pasākumi aptvers plašu sabiedrību, it īpaši nozares komersantus (vairāk nekā 1000 operatoru, 3000 atkritumu datu sniegšanā iesaistītos komersantus, 60 komersantus, kas sniedz atkritumu apsaimniekošanas pakalpojumus, ap 100 tirgotāju un starpnieku). Šo nozares pārstāvju iesaiste Plāna izstrādē un apspriešanā tika nodrošināta gan vispārīgā kārtībā, nodrošinot piekļuvu Plāna sagatavošanā esošajām nodaļām VARAM tīmekļa vietnē to izstrādes agrīnajā stadijā, kā arī rīkojot klātienes un tiešsaiste sanāksmes VARAM ietvaros darbojošās </w:t>
      </w:r>
      <w:r w:rsidRPr="00C20DEB">
        <w:rPr>
          <w:b/>
          <w:bCs/>
          <w:szCs w:val="24"/>
        </w:rPr>
        <w:t>Atkritumu apsaimniekošanas darba grupas,</w:t>
      </w:r>
      <w:r w:rsidRPr="00C20DEB">
        <w:rPr>
          <w:szCs w:val="24"/>
        </w:rPr>
        <w:t xml:space="preserve"> kur piedalās arī pašvaldību un izglītības un pētniecības institūciju pārstāvji, ietvaros. </w:t>
      </w:r>
    </w:p>
    <w:p w14:paraId="6A7F584C" w14:textId="77777777" w:rsidR="00897AF9" w:rsidRPr="00C20DEB" w:rsidRDefault="00897AF9" w:rsidP="00897AF9">
      <w:r w:rsidRPr="00C20DEB">
        <w:rPr>
          <w:szCs w:val="24"/>
        </w:rPr>
        <w:t xml:space="preserve">Plāna izstrādes laikā plāns tika apspriests sešās </w:t>
      </w:r>
      <w:r w:rsidRPr="00C20DEB">
        <w:rPr>
          <w:b/>
          <w:bCs/>
          <w:szCs w:val="24"/>
        </w:rPr>
        <w:t>Atkritumu apsaimniekošanas darba grupas sanāksmēs</w:t>
      </w:r>
      <w:r w:rsidRPr="00C20DEB">
        <w:rPr>
          <w:szCs w:val="24"/>
        </w:rPr>
        <w:t xml:space="preserve"> šādos datumos: 2020. gada 20.janvārī, 2020.gada 17.februārī, 2020.gada 8.jūnijā, 2020.gada 5.jūlijā, 2020.gada 31.augustā un 2020.gada 5.oktobrī. Šajās sanāksmēs dalībnieki tika iepazīstināti ar Plāna izstrādes procesu, izstrādātajiem Plāna nodaļu projektiem un arī ar pamatojošajiem datiem un pētījumu, kuru rezultātā tie ir iegūti (t.sk. ar rezultātiem no publiskā iepirkuma pētījumam „Investīciju vajadzību izvērtējums atkritumu apsaimniekošanas valsts plāna 2021. - 2028. gadam izstrādei</w:t>
      </w:r>
      <w:r w:rsidR="00C44468" w:rsidRPr="00C20DEB">
        <w:rPr>
          <w:szCs w:val="24"/>
        </w:rPr>
        <w:t>”</w:t>
      </w:r>
      <w:r w:rsidRPr="00C20DEB">
        <w:rPr>
          <w:szCs w:val="24"/>
        </w:rPr>
        <w:t xml:space="preserve"> .</w:t>
      </w:r>
    </w:p>
    <w:p w14:paraId="326B45EF" w14:textId="6F83BC34" w:rsidR="00897AF9" w:rsidRPr="00C20DEB" w:rsidRDefault="00897AF9" w:rsidP="00D75AD4">
      <w:pPr>
        <w:rPr>
          <w:szCs w:val="24"/>
        </w:rPr>
      </w:pPr>
      <w:r w:rsidRPr="00C20DEB">
        <w:rPr>
          <w:szCs w:val="24"/>
        </w:rPr>
        <w:t xml:space="preserve">Atsevišķi aicinātas sniegt savus ieteikumus Plāna izstrādei tika vairākas organizācijas, to skaitā </w:t>
      </w:r>
      <w:r w:rsidRPr="00C20DEB">
        <w:t xml:space="preserve"> </w:t>
      </w:r>
      <w:r w:rsidRPr="00C20DEB">
        <w:rPr>
          <w:szCs w:val="24"/>
        </w:rPr>
        <w:t xml:space="preserve">Latvijas Pašvaldību savienība; Latvijas Brīvo arodbiedrību savienībai; Latvijas Tirdzniecības un rūpniecības kamera; biedrība </w:t>
      </w:r>
      <w:r w:rsidR="00C44468" w:rsidRPr="00C20DEB">
        <w:rPr>
          <w:szCs w:val="24"/>
        </w:rPr>
        <w:t>“</w:t>
      </w:r>
      <w:r w:rsidRPr="00C20DEB">
        <w:rPr>
          <w:szCs w:val="24"/>
        </w:rPr>
        <w:t>Latvijas Pilsoniskā alianse</w:t>
      </w:r>
      <w:r w:rsidR="00C44468" w:rsidRPr="00C20DEB">
        <w:rPr>
          <w:szCs w:val="24"/>
        </w:rPr>
        <w:t>”</w:t>
      </w:r>
      <w:r w:rsidRPr="00C20DEB">
        <w:rPr>
          <w:szCs w:val="24"/>
        </w:rPr>
        <w:t xml:space="preserve">; Latvijas Lielo pilsētu asociācija; Latvijas Atkritumu saimniecības uzņēmumu asociācija; Latvijas Atkritumu apsaimniekošanas asociācija; Latvijas Elektrotehnikas un elektronikas rūpniecības asociācija; Latvijas kokrūpniecības federācija; Vieglās rūpniecības uzņēmumu asociācija; Mašīnbūves un metālapstrādes rūpniecības asociācija; Latvijas </w:t>
      </w:r>
      <w:r w:rsidR="00D75AD4" w:rsidRPr="00C20DEB">
        <w:rPr>
          <w:szCs w:val="24"/>
        </w:rPr>
        <w:t>pārtikas</w:t>
      </w:r>
      <w:r w:rsidRPr="00C20DEB">
        <w:rPr>
          <w:szCs w:val="24"/>
        </w:rPr>
        <w:t xml:space="preserve"> uzņēmumu federācija un Latvijas Būvnieku asociācija.</w:t>
      </w:r>
      <w:r w:rsidR="00D75AD4" w:rsidRPr="00C20DEB">
        <w:rPr>
          <w:szCs w:val="24"/>
        </w:rPr>
        <w:t xml:space="preserve"> </w:t>
      </w:r>
      <w:r w:rsidRPr="00C20DEB">
        <w:rPr>
          <w:szCs w:val="24"/>
        </w:rPr>
        <w:t xml:space="preserve">Plāna izstrādē iesaistījās arī vairākas vides nevalstiskās organizācijas, gan sniedzot mutiskus, gan rakstiskus komentārus. Atsevišķos Plāna jautājumos notika konsultācijas ar nevalstiskajām organizācijām  un pētniekiem, skaidrojot arī Plāna pasākumus un sabiedrības iespējas iesaistīties to īstenošanā (Sociālās uzņēmējdarbības asociācija, centrs RUCKA, </w:t>
      </w:r>
      <w:r w:rsidR="004C415E" w:rsidRPr="00C20DEB">
        <w:rPr>
          <w:szCs w:val="24"/>
        </w:rPr>
        <w:t xml:space="preserve">AS “Latvijas </w:t>
      </w:r>
      <w:r w:rsidRPr="00C20DEB">
        <w:rPr>
          <w:szCs w:val="24"/>
        </w:rPr>
        <w:t>Zaļais punkts</w:t>
      </w:r>
      <w:r w:rsidR="004C415E" w:rsidRPr="00C20DEB">
        <w:rPr>
          <w:szCs w:val="24"/>
        </w:rPr>
        <w:t>”,</w:t>
      </w:r>
      <w:r w:rsidRPr="00C20DEB">
        <w:rPr>
          <w:szCs w:val="24"/>
        </w:rPr>
        <w:t xml:space="preserve"> u.c.).</w:t>
      </w:r>
    </w:p>
    <w:p w14:paraId="7927A867" w14:textId="4E9BDD45" w:rsidR="00E51907" w:rsidRPr="00C20DEB" w:rsidRDefault="00F06BF6" w:rsidP="00897AF9">
      <w:pPr>
        <w:rPr>
          <w:color w:val="FF0000"/>
          <w:szCs w:val="24"/>
        </w:rPr>
      </w:pPr>
      <w:r w:rsidRPr="1906AA59">
        <w:rPr>
          <w:color w:val="FF0000"/>
        </w:rPr>
        <w:t>Atbilstoši MK</w:t>
      </w:r>
      <w:r w:rsidR="00FA3F51" w:rsidRPr="1906AA59">
        <w:rPr>
          <w:color w:val="FF0000"/>
        </w:rPr>
        <w:t xml:space="preserve"> 2011. gada 12. jūlija noteikum</w:t>
      </w:r>
      <w:r w:rsidR="00253B90" w:rsidRPr="1906AA59">
        <w:rPr>
          <w:color w:val="FF0000"/>
        </w:rPr>
        <w:t>u</w:t>
      </w:r>
      <w:r w:rsidR="00FA3F51" w:rsidRPr="1906AA59">
        <w:rPr>
          <w:color w:val="FF0000"/>
        </w:rPr>
        <w:t xml:space="preserve"> Nr. 564 "Noteikumi par atkritumu apsaimniekošanas valsts un reģionālajiem plāniem un atkritumu rašanās novēršanas valsts programmu"</w:t>
      </w:r>
      <w:r w:rsidR="00841353" w:rsidRPr="1906AA59">
        <w:rPr>
          <w:color w:val="FF0000"/>
        </w:rPr>
        <w:t xml:space="preserve"> </w:t>
      </w:r>
      <w:r w:rsidR="00432B99" w:rsidRPr="1906AA59">
        <w:rPr>
          <w:color w:val="FF0000"/>
        </w:rPr>
        <w:t>11.punkt</w:t>
      </w:r>
      <w:r w:rsidR="00253B90" w:rsidRPr="1906AA59">
        <w:rPr>
          <w:color w:val="FF0000"/>
        </w:rPr>
        <w:t>am</w:t>
      </w:r>
      <w:r w:rsidR="00432B99" w:rsidRPr="1906AA59">
        <w:rPr>
          <w:color w:val="FF0000"/>
        </w:rPr>
        <w:t xml:space="preserve"> </w:t>
      </w:r>
      <w:r w:rsidR="00FA3F51" w:rsidRPr="1906AA59">
        <w:rPr>
          <w:color w:val="FF0000"/>
        </w:rPr>
        <w:t xml:space="preserve"> </w:t>
      </w:r>
      <w:r w:rsidR="00897AF9" w:rsidRPr="1906AA59">
        <w:rPr>
          <w:color w:val="FF0000"/>
        </w:rPr>
        <w:t>Plāna projekt</w:t>
      </w:r>
      <w:r w:rsidR="001A049C" w:rsidRPr="1906AA59">
        <w:rPr>
          <w:color w:val="FF0000"/>
        </w:rPr>
        <w:t xml:space="preserve">s </w:t>
      </w:r>
      <w:r w:rsidR="00897AF9" w:rsidRPr="1906AA59">
        <w:rPr>
          <w:color w:val="FF0000"/>
        </w:rPr>
        <w:t>(1.-1</w:t>
      </w:r>
      <w:r w:rsidR="00594063" w:rsidRPr="1906AA59">
        <w:rPr>
          <w:color w:val="FF0000"/>
        </w:rPr>
        <w:t>4</w:t>
      </w:r>
      <w:r w:rsidR="00897AF9" w:rsidRPr="1906AA59">
        <w:rPr>
          <w:color w:val="FF0000"/>
        </w:rPr>
        <w:t>. nodaļa ar pielikumiem)</w:t>
      </w:r>
      <w:r w:rsidR="004313FD" w:rsidRPr="1906AA59">
        <w:rPr>
          <w:color w:val="FF0000"/>
        </w:rPr>
        <w:t xml:space="preserve"> tika </w:t>
      </w:r>
      <w:r w:rsidR="00897AF9" w:rsidRPr="1906AA59">
        <w:rPr>
          <w:color w:val="FF0000"/>
        </w:rPr>
        <w:t xml:space="preserve"> publicēt</w:t>
      </w:r>
      <w:r w:rsidR="001A049C" w:rsidRPr="1906AA59">
        <w:rPr>
          <w:color w:val="FF0000"/>
        </w:rPr>
        <w:t>s</w:t>
      </w:r>
      <w:r w:rsidR="00897AF9" w:rsidRPr="1906AA59">
        <w:rPr>
          <w:color w:val="FF0000"/>
        </w:rPr>
        <w:t xml:space="preserve"> VARAM</w:t>
      </w:r>
      <w:r w:rsidR="00717929" w:rsidRPr="1906AA59">
        <w:rPr>
          <w:rStyle w:val="FootnoteReference0"/>
          <w:color w:val="FF0000"/>
        </w:rPr>
        <w:footnoteReference w:id="256"/>
      </w:r>
      <w:r w:rsidR="006D1D84" w:rsidRPr="1906AA59">
        <w:rPr>
          <w:color w:val="FF0000"/>
        </w:rPr>
        <w:t xml:space="preserve"> </w:t>
      </w:r>
      <w:r w:rsidR="003412A4" w:rsidRPr="1906AA59">
        <w:rPr>
          <w:color w:val="FF0000"/>
        </w:rPr>
        <w:t xml:space="preserve">un </w:t>
      </w:r>
      <w:r w:rsidR="004C6E6A" w:rsidRPr="1906AA59">
        <w:rPr>
          <w:color w:val="FF0000"/>
        </w:rPr>
        <w:t>Valsts kancelejas</w:t>
      </w:r>
      <w:r w:rsidR="00EE6FEE" w:rsidRPr="1906AA59">
        <w:rPr>
          <w:rStyle w:val="FootnoteReference0"/>
          <w:color w:val="FF0000"/>
        </w:rPr>
        <w:footnoteReference w:id="257"/>
      </w:r>
      <w:r w:rsidR="00897AF9" w:rsidRPr="1906AA59">
        <w:rPr>
          <w:color w:val="FF0000"/>
        </w:rPr>
        <w:t xml:space="preserve"> tīmekļvietnē 2020.gada </w:t>
      </w:r>
      <w:r w:rsidR="001E5821" w:rsidRPr="1906AA59">
        <w:rPr>
          <w:color w:val="FF0000"/>
        </w:rPr>
        <w:t>13</w:t>
      </w:r>
      <w:r w:rsidR="00897AF9" w:rsidRPr="1906AA59">
        <w:rPr>
          <w:color w:val="FF0000"/>
        </w:rPr>
        <w:t>.oktobrī</w:t>
      </w:r>
      <w:r w:rsidR="00A50F1C" w:rsidRPr="1906AA59">
        <w:rPr>
          <w:color w:val="FF0000"/>
        </w:rPr>
        <w:t xml:space="preserve">. </w:t>
      </w:r>
      <w:r w:rsidR="00726752" w:rsidRPr="1906AA59">
        <w:rPr>
          <w:color w:val="FF0000"/>
        </w:rPr>
        <w:t>Atbilstoši MK 2004.gada 23.marta noteikumiem Nr.157 “Kārtība, kādā veicams ietekmes uz vidi stratēģiskais novērtējums” 2020.gada 15.oktobrī tika uzsākta Plāna projekta Vides pārskata sabiedriskā apspriešana</w:t>
      </w:r>
      <w:r w:rsidR="00726752" w:rsidRPr="1906AA59">
        <w:rPr>
          <w:rStyle w:val="FootnoteReference0"/>
          <w:color w:val="FF0000"/>
        </w:rPr>
        <w:footnoteReference w:id="258"/>
      </w:r>
      <w:r w:rsidR="00726752" w:rsidRPr="1906AA59">
        <w:rPr>
          <w:color w:val="FF0000"/>
        </w:rPr>
        <w:t xml:space="preserve">. </w:t>
      </w:r>
      <w:r w:rsidR="00653666" w:rsidRPr="1906AA59">
        <w:rPr>
          <w:color w:val="FF0000"/>
        </w:rPr>
        <w:t>2020.gada 28.ok</w:t>
      </w:r>
      <w:r w:rsidR="00662FB1" w:rsidRPr="1906AA59">
        <w:rPr>
          <w:color w:val="FF0000"/>
        </w:rPr>
        <w:t>t</w:t>
      </w:r>
      <w:r w:rsidR="00653666" w:rsidRPr="1906AA59">
        <w:rPr>
          <w:color w:val="FF0000"/>
        </w:rPr>
        <w:t>obrī notika videokonference par Plāna projektu.</w:t>
      </w:r>
      <w:r w:rsidR="00653666" w:rsidRPr="1906AA59">
        <w:rPr>
          <w:rStyle w:val="FootnoteReference0"/>
          <w:color w:val="FF0000"/>
        </w:rPr>
        <w:footnoteReference w:id="259"/>
      </w:r>
      <w:r w:rsidR="004313FD" w:rsidRPr="1906AA59">
        <w:rPr>
          <w:color w:val="FF0000"/>
        </w:rPr>
        <w:t xml:space="preserve"> </w:t>
      </w:r>
      <w:r w:rsidR="00726752" w:rsidRPr="1906AA59">
        <w:rPr>
          <w:color w:val="FF0000"/>
        </w:rPr>
        <w:t>u</w:t>
      </w:r>
      <w:r w:rsidR="004313FD" w:rsidRPr="1906AA59">
        <w:rPr>
          <w:color w:val="FF0000"/>
        </w:rPr>
        <w:t>n</w:t>
      </w:r>
      <w:r w:rsidR="00726752" w:rsidRPr="1906AA59">
        <w:rPr>
          <w:color w:val="FF0000"/>
        </w:rPr>
        <w:t xml:space="preserve"> tā vides pārskatu, kurā</w:t>
      </w:r>
      <w:r w:rsidR="004313FD" w:rsidRPr="1906AA59">
        <w:rPr>
          <w:color w:val="FF0000"/>
        </w:rPr>
        <w:t xml:space="preserve"> sabiedrībai bija iespējas sniegt priekšli</w:t>
      </w:r>
      <w:r w:rsidR="00A50F1C" w:rsidRPr="1906AA59">
        <w:rPr>
          <w:color w:val="FF0000"/>
        </w:rPr>
        <w:t>kumus, komentārus</w:t>
      </w:r>
      <w:r w:rsidR="00726752" w:rsidRPr="1906AA59">
        <w:rPr>
          <w:color w:val="FF0000"/>
        </w:rPr>
        <w:t>, kā arī saņemt atbildes tiešsaistē. Par plānu</w:t>
      </w:r>
      <w:r w:rsidR="00A50F1C" w:rsidRPr="1906AA59">
        <w:rPr>
          <w:color w:val="FF0000"/>
        </w:rPr>
        <w:t xml:space="preserve"> viedokļus </w:t>
      </w:r>
      <w:r w:rsidR="00726752" w:rsidRPr="1906AA59">
        <w:rPr>
          <w:color w:val="FF0000"/>
        </w:rPr>
        <w:t>varēja sūtīt</w:t>
      </w:r>
      <w:r w:rsidR="00A50F1C" w:rsidRPr="1906AA59">
        <w:rPr>
          <w:color w:val="FF0000"/>
        </w:rPr>
        <w:t xml:space="preserve"> līdz 2020.gada 21.novembrim. </w:t>
      </w:r>
      <w:r w:rsidR="00C02E3D" w:rsidRPr="1906AA59">
        <w:rPr>
          <w:color w:val="FF0000"/>
        </w:rPr>
        <w:t xml:space="preserve">Izziņa par </w:t>
      </w:r>
      <w:r w:rsidR="003E7209" w:rsidRPr="1906AA59">
        <w:rPr>
          <w:color w:val="FF0000"/>
        </w:rPr>
        <w:t>Plāna projekta sabiedriskajā apspriešanā saņemtajiem un izvērtētajiem viedok</w:t>
      </w:r>
      <w:r w:rsidR="00A66945" w:rsidRPr="1906AA59">
        <w:rPr>
          <w:color w:val="FF0000"/>
        </w:rPr>
        <w:t>ļiem ir pievienota Plāna</w:t>
      </w:r>
      <w:r w:rsidR="00253B90" w:rsidRPr="1906AA59">
        <w:rPr>
          <w:color w:val="FF0000"/>
        </w:rPr>
        <w:t xml:space="preserve"> </w:t>
      </w:r>
      <w:r w:rsidR="00DA6BF4" w:rsidRPr="1906AA59">
        <w:rPr>
          <w:color w:val="FF0000"/>
          <w:highlight w:val="yellow"/>
        </w:rPr>
        <w:t>9</w:t>
      </w:r>
      <w:r w:rsidR="00A66945" w:rsidRPr="1906AA59">
        <w:rPr>
          <w:color w:val="FF0000"/>
          <w:highlight w:val="yellow"/>
        </w:rPr>
        <w:t>.pielikumā.</w:t>
      </w:r>
      <w:r w:rsidR="00A66945" w:rsidRPr="1906AA59">
        <w:rPr>
          <w:color w:val="FF0000"/>
        </w:rPr>
        <w:t xml:space="preserve"> </w:t>
      </w:r>
    </w:p>
    <w:p w14:paraId="3D667141" w14:textId="67142D4D" w:rsidR="00F748FC" w:rsidRPr="00C20DEB" w:rsidRDefault="00726752" w:rsidP="00897AF9">
      <w:pPr>
        <w:rPr>
          <w:color w:val="FF0000"/>
          <w:szCs w:val="24"/>
        </w:rPr>
      </w:pPr>
      <w:r w:rsidRPr="00C20DEB">
        <w:rPr>
          <w:color w:val="FF0000"/>
          <w:szCs w:val="24"/>
        </w:rPr>
        <w:t xml:space="preserve"> </w:t>
      </w:r>
      <w:r w:rsidR="00F748FC" w:rsidRPr="00C20DEB">
        <w:rPr>
          <w:color w:val="FF0000"/>
          <w:szCs w:val="24"/>
        </w:rPr>
        <w:t>Plāna sabiedriskās apspriešanas laikā notika arī četras reģionālās sanāksmes (sk.</w:t>
      </w:r>
      <w:r w:rsidR="00164EB3" w:rsidRPr="00C20DEB">
        <w:rPr>
          <w:color w:val="FF0000"/>
          <w:szCs w:val="24"/>
        </w:rPr>
        <w:t xml:space="preserve"> </w:t>
      </w:r>
      <w:r w:rsidR="00F748FC" w:rsidRPr="00C20DEB">
        <w:rPr>
          <w:color w:val="FF0000"/>
          <w:szCs w:val="24"/>
        </w:rPr>
        <w:t>sanāksmju protokolus Plāna 9.pielikumā):</w:t>
      </w:r>
    </w:p>
    <w:p w14:paraId="4562B0E7" w14:textId="32F1C272" w:rsidR="00F748FC" w:rsidRPr="00C20DEB" w:rsidRDefault="00F748FC" w:rsidP="00897AF9">
      <w:pPr>
        <w:rPr>
          <w:color w:val="FF0000"/>
          <w:szCs w:val="24"/>
        </w:rPr>
      </w:pPr>
      <w:r w:rsidRPr="00C20DEB">
        <w:rPr>
          <w:color w:val="FF0000"/>
          <w:szCs w:val="24"/>
        </w:rPr>
        <w:t>1)</w:t>
      </w:r>
      <w:r w:rsidR="00BD0C0E" w:rsidRPr="00C20DEB">
        <w:rPr>
          <w:color w:val="FF0000"/>
          <w:szCs w:val="24"/>
        </w:rPr>
        <w:t>2020.gada 16.novembrī notika sanāksme ar Vidzemes atkritumu apsaimniekošanas</w:t>
      </w:r>
      <w:r w:rsidRPr="00C20DEB">
        <w:rPr>
          <w:color w:val="FF0000"/>
          <w:szCs w:val="24"/>
        </w:rPr>
        <w:t xml:space="preserve"> pašvaldībām, SAP operatoriem un atkritumu apsaimniekošanas komersantiem</w:t>
      </w:r>
      <w:r w:rsidR="00BD0C0E" w:rsidRPr="00C20DEB">
        <w:rPr>
          <w:color w:val="FF0000"/>
          <w:szCs w:val="24"/>
        </w:rPr>
        <w:t xml:space="preserve">, </w:t>
      </w:r>
    </w:p>
    <w:p w14:paraId="4A8F3A7C" w14:textId="4C0A29F7" w:rsidR="00F748FC" w:rsidRPr="00C20DEB" w:rsidRDefault="00F748FC" w:rsidP="00897AF9">
      <w:pPr>
        <w:rPr>
          <w:color w:val="FF0000"/>
          <w:szCs w:val="24"/>
        </w:rPr>
      </w:pPr>
      <w:r w:rsidRPr="00C20DEB">
        <w:rPr>
          <w:color w:val="FF0000"/>
          <w:szCs w:val="24"/>
        </w:rPr>
        <w:t xml:space="preserve">2) 2020.gada </w:t>
      </w:r>
      <w:r w:rsidR="00BD0C0E" w:rsidRPr="00C20DEB">
        <w:rPr>
          <w:color w:val="FF0000"/>
          <w:szCs w:val="24"/>
        </w:rPr>
        <w:t xml:space="preserve">17. </w:t>
      </w:r>
      <w:r w:rsidR="00E51907" w:rsidRPr="00C20DEB">
        <w:rPr>
          <w:color w:val="FF0000"/>
          <w:szCs w:val="24"/>
        </w:rPr>
        <w:t>n</w:t>
      </w:r>
      <w:r w:rsidR="00BD0C0E" w:rsidRPr="00C20DEB">
        <w:rPr>
          <w:color w:val="FF0000"/>
          <w:szCs w:val="24"/>
        </w:rPr>
        <w:t>ovembrī notika sanāksme</w:t>
      </w:r>
      <w:r w:rsidR="00E51907" w:rsidRPr="00C20DEB">
        <w:rPr>
          <w:color w:val="FF0000"/>
          <w:szCs w:val="24"/>
        </w:rPr>
        <w:t xml:space="preserve"> ar</w:t>
      </w:r>
      <w:r w:rsidR="00BD0C0E" w:rsidRPr="00C20DEB">
        <w:rPr>
          <w:color w:val="FF0000"/>
          <w:szCs w:val="24"/>
        </w:rPr>
        <w:t xml:space="preserve"> Ziemeļkurzemes un Dienvidkurzemes atkritumu apsaimniekošanas r</w:t>
      </w:r>
      <w:r w:rsidRPr="00C20DEB">
        <w:rPr>
          <w:color w:val="FF0000"/>
          <w:szCs w:val="24"/>
        </w:rPr>
        <w:t>eģionu pašvaldībām un SAP operatoriem</w:t>
      </w:r>
      <w:r w:rsidR="00D45397" w:rsidRPr="00C20DEB">
        <w:rPr>
          <w:color w:val="FF0000"/>
          <w:szCs w:val="24"/>
        </w:rPr>
        <w:t xml:space="preserve">, </w:t>
      </w:r>
    </w:p>
    <w:p w14:paraId="42291862" w14:textId="01BD75D4" w:rsidR="00F748FC" w:rsidRPr="00C20DEB" w:rsidRDefault="00F748FC" w:rsidP="00F748FC">
      <w:pPr>
        <w:rPr>
          <w:color w:val="FF0000"/>
          <w:szCs w:val="24"/>
        </w:rPr>
      </w:pPr>
      <w:r w:rsidRPr="00C20DEB">
        <w:rPr>
          <w:color w:val="FF0000"/>
          <w:szCs w:val="24"/>
        </w:rPr>
        <w:t>3) 2020.gada</w:t>
      </w:r>
      <w:r w:rsidR="00D45397" w:rsidRPr="00C20DEB">
        <w:rPr>
          <w:color w:val="FF0000"/>
          <w:szCs w:val="24"/>
        </w:rPr>
        <w:t>19.novembrī notika sanāksme ar Viduslatvijas atkritumu apsaimniekošanas reģion</w:t>
      </w:r>
      <w:r w:rsidRPr="00C20DEB">
        <w:rPr>
          <w:color w:val="FF0000"/>
          <w:szCs w:val="24"/>
        </w:rPr>
        <w:t>a pašvaldībām, SAP operatoriem un atkritumu apsaimniekošanas komersantiem;</w:t>
      </w:r>
    </w:p>
    <w:p w14:paraId="5866B1FF" w14:textId="1F0CDB1F" w:rsidR="00897AF9" w:rsidRPr="00C20DEB" w:rsidRDefault="00F748FC" w:rsidP="00897AF9">
      <w:pPr>
        <w:rPr>
          <w:color w:val="FF0000"/>
          <w:szCs w:val="24"/>
        </w:rPr>
      </w:pPr>
      <w:r w:rsidRPr="00C20DEB">
        <w:rPr>
          <w:color w:val="FF0000"/>
          <w:szCs w:val="24"/>
        </w:rPr>
        <w:t>4)</w:t>
      </w:r>
      <w:r w:rsidR="00D45397" w:rsidRPr="00C20DEB">
        <w:rPr>
          <w:color w:val="FF0000"/>
          <w:szCs w:val="24"/>
        </w:rPr>
        <w:t xml:space="preserve"> </w:t>
      </w:r>
      <w:r w:rsidRPr="00C20DEB">
        <w:rPr>
          <w:color w:val="FF0000"/>
          <w:szCs w:val="24"/>
        </w:rPr>
        <w:t xml:space="preserve">2020.gada </w:t>
      </w:r>
      <w:r w:rsidR="00D45397" w:rsidRPr="00C20DEB">
        <w:rPr>
          <w:color w:val="FF0000"/>
          <w:szCs w:val="24"/>
        </w:rPr>
        <w:t xml:space="preserve">20.novembrī </w:t>
      </w:r>
      <w:r w:rsidRPr="00C20DEB">
        <w:rPr>
          <w:color w:val="FF0000"/>
          <w:szCs w:val="24"/>
        </w:rPr>
        <w:t xml:space="preserve">notika sanāksme </w:t>
      </w:r>
      <w:r w:rsidR="00D45397" w:rsidRPr="00C20DEB">
        <w:rPr>
          <w:color w:val="FF0000"/>
          <w:szCs w:val="24"/>
        </w:rPr>
        <w:t>ar Latgales atkritumu apsaimniekošanas reģion</w:t>
      </w:r>
      <w:r w:rsidRPr="00C20DEB">
        <w:rPr>
          <w:color w:val="FF0000"/>
          <w:szCs w:val="24"/>
        </w:rPr>
        <w:t>a pašvaldībām, SAP operatoriem un atkritumu apsaimniekošanas komersantiem.</w:t>
      </w:r>
    </w:p>
    <w:p w14:paraId="1FADB6E7" w14:textId="77777777" w:rsidR="00F748FC" w:rsidRPr="00C20DEB" w:rsidRDefault="00F748FC" w:rsidP="00F748FC">
      <w:pPr>
        <w:rPr>
          <w:color w:val="FF0000"/>
          <w:szCs w:val="24"/>
        </w:rPr>
      </w:pPr>
    </w:p>
    <w:p w14:paraId="568CBC2A" w14:textId="77777777" w:rsidR="00726752" w:rsidRPr="00C20DEB" w:rsidRDefault="00726752" w:rsidP="00726752">
      <w:pPr>
        <w:ind w:firstLine="0"/>
        <w:rPr>
          <w:color w:val="FF0000"/>
        </w:rPr>
      </w:pPr>
    </w:p>
    <w:p w14:paraId="76C76B1C" w14:textId="77777777" w:rsidR="001E5821" w:rsidRPr="00C20DEB" w:rsidRDefault="001E5821" w:rsidP="001E5821">
      <w:pPr>
        <w:ind w:firstLine="0"/>
      </w:pPr>
    </w:p>
    <w:p w14:paraId="5B650B74" w14:textId="77777777" w:rsidR="00305430" w:rsidRPr="00C20DEB" w:rsidRDefault="00305430" w:rsidP="00D75AD4">
      <w:r w:rsidRPr="00C20DEB">
        <w:rPr>
          <w:lang w:eastAsia="lv-LV"/>
        </w:rPr>
        <w:br w:type="page"/>
      </w:r>
    </w:p>
    <w:p w14:paraId="4E754BC3" w14:textId="77777777" w:rsidR="000D04D7" w:rsidRPr="00C20DEB" w:rsidRDefault="000D04D7" w:rsidP="00C21D6A">
      <w:pPr>
        <w:pStyle w:val="Heading1"/>
        <w:rPr>
          <w:lang w:eastAsia="lv-LV"/>
        </w:rPr>
      </w:pPr>
      <w:bookmarkStart w:id="476" w:name="_Toc57507773"/>
      <w:r w:rsidRPr="00C20DEB">
        <w:rPr>
          <w:lang w:eastAsia="lv-LV"/>
        </w:rPr>
        <w:t>Pielikumi</w:t>
      </w:r>
      <w:bookmarkEnd w:id="476"/>
    </w:p>
    <w:p w14:paraId="04E863E4" w14:textId="77777777" w:rsidR="000D04D7" w:rsidRPr="00C20DEB" w:rsidRDefault="000D04D7" w:rsidP="00443B34">
      <w:pPr>
        <w:rPr>
          <w:szCs w:val="24"/>
        </w:rPr>
      </w:pPr>
    </w:p>
    <w:p w14:paraId="624CD274" w14:textId="77777777" w:rsidR="000D04D7" w:rsidRPr="00C20DEB" w:rsidRDefault="000D04D7" w:rsidP="00443B34">
      <w:pPr>
        <w:rPr>
          <w:szCs w:val="24"/>
        </w:rPr>
      </w:pPr>
      <w:bookmarkStart w:id="477" w:name="_Toc52737094"/>
      <w:bookmarkStart w:id="478" w:name="_Toc53416882"/>
      <w:bookmarkStart w:id="479" w:name="_Toc54690983"/>
      <w:bookmarkStart w:id="480" w:name="_Toc54707211"/>
      <w:r w:rsidRPr="00C20DEB">
        <w:rPr>
          <w:szCs w:val="24"/>
        </w:rPr>
        <w:t>1. Atkritumu apsaimniekošanas valsts plāna sasaiste ar citiem politikas plānošanas  dokumentiem</w:t>
      </w:r>
      <w:bookmarkEnd w:id="477"/>
      <w:bookmarkEnd w:id="478"/>
      <w:bookmarkEnd w:id="479"/>
      <w:bookmarkEnd w:id="480"/>
    </w:p>
    <w:p w14:paraId="3832A7EC" w14:textId="77777777" w:rsidR="006B0DBB" w:rsidRPr="00C20DEB" w:rsidRDefault="006B0DBB" w:rsidP="00443B34">
      <w:pPr>
        <w:rPr>
          <w:szCs w:val="24"/>
        </w:rPr>
      </w:pPr>
    </w:p>
    <w:p w14:paraId="0A60E546" w14:textId="77777777" w:rsidR="000D04D7" w:rsidRPr="00C20DEB" w:rsidRDefault="000D04D7" w:rsidP="00443B34">
      <w:pPr>
        <w:rPr>
          <w:szCs w:val="24"/>
        </w:rPr>
      </w:pPr>
      <w:bookmarkStart w:id="481" w:name="_Toc52737095"/>
      <w:bookmarkStart w:id="482" w:name="_Toc53416883"/>
      <w:bookmarkStart w:id="483" w:name="_Toc54690984"/>
      <w:bookmarkStart w:id="484" w:name="_Toc54707212"/>
      <w:r w:rsidRPr="00C20DEB">
        <w:rPr>
          <w:szCs w:val="24"/>
        </w:rPr>
        <w:t>2.pielikums. Sasniedzamie rezultāti atsevišķiem atkritumu veidiem un atkritumu plūsmām, kas izriet no ES direktīvu prasībām</w:t>
      </w:r>
      <w:bookmarkEnd w:id="481"/>
      <w:bookmarkEnd w:id="482"/>
      <w:bookmarkEnd w:id="483"/>
      <w:bookmarkEnd w:id="484"/>
    </w:p>
    <w:p w14:paraId="42486E6B" w14:textId="77777777" w:rsidR="006B0DBB" w:rsidRPr="00C20DEB" w:rsidRDefault="006B0DBB" w:rsidP="00443B34">
      <w:pPr>
        <w:rPr>
          <w:szCs w:val="24"/>
        </w:rPr>
      </w:pPr>
    </w:p>
    <w:p w14:paraId="6FC0DD5A" w14:textId="77777777" w:rsidR="000D04D7" w:rsidRPr="00C20DEB" w:rsidRDefault="000D04D7" w:rsidP="00443B34">
      <w:pPr>
        <w:rPr>
          <w:szCs w:val="24"/>
        </w:rPr>
      </w:pPr>
      <w:bookmarkStart w:id="485" w:name="_Toc52737096"/>
      <w:bookmarkStart w:id="486" w:name="_Toc53416884"/>
      <w:bookmarkStart w:id="487" w:name="_Toc54690985"/>
      <w:bookmarkStart w:id="488" w:name="_Toc54707213"/>
      <w:r w:rsidRPr="00C20DEB">
        <w:rPr>
          <w:szCs w:val="24"/>
        </w:rPr>
        <w:t>3.Pielikums. Informācija par sasniedzamo rezultātu izpildi atsevišķiem atkritumu veidiem un atkritumu plūsmām atbilstoši Eiropas Savienības direktīvu prasībām</w:t>
      </w:r>
      <w:bookmarkEnd w:id="485"/>
      <w:bookmarkEnd w:id="486"/>
      <w:bookmarkEnd w:id="487"/>
      <w:bookmarkEnd w:id="488"/>
    </w:p>
    <w:p w14:paraId="54F8C7C5" w14:textId="77777777" w:rsidR="006B0DBB" w:rsidRPr="00C20DEB" w:rsidRDefault="006B0DBB" w:rsidP="00443B34">
      <w:pPr>
        <w:rPr>
          <w:szCs w:val="24"/>
        </w:rPr>
      </w:pPr>
    </w:p>
    <w:p w14:paraId="6714B6FE" w14:textId="77777777" w:rsidR="000D04D7" w:rsidRPr="00C20DEB" w:rsidRDefault="00594063" w:rsidP="00443B34">
      <w:pPr>
        <w:rPr>
          <w:szCs w:val="24"/>
        </w:rPr>
      </w:pPr>
      <w:bookmarkStart w:id="489" w:name="_Toc52737097"/>
      <w:bookmarkStart w:id="490" w:name="_Toc53416885"/>
      <w:bookmarkStart w:id="491" w:name="_Toc54690986"/>
      <w:bookmarkStart w:id="492" w:name="_Toc54707214"/>
      <w:r w:rsidRPr="00C20DEB">
        <w:rPr>
          <w:szCs w:val="24"/>
        </w:rPr>
        <w:t>4</w:t>
      </w:r>
      <w:r w:rsidR="000D04D7" w:rsidRPr="00C20DEB">
        <w:rPr>
          <w:szCs w:val="24"/>
        </w:rPr>
        <w:t>.pielikums. Maksa par sadzīves atkritumu apsaimniekošanu dažādās Latvijas pašvaldībās, 2020. gadā</w:t>
      </w:r>
      <w:bookmarkEnd w:id="489"/>
      <w:bookmarkEnd w:id="490"/>
      <w:bookmarkEnd w:id="491"/>
      <w:bookmarkEnd w:id="492"/>
      <w:r w:rsidR="000D04D7" w:rsidRPr="00C20DEB">
        <w:rPr>
          <w:szCs w:val="24"/>
        </w:rPr>
        <w:t xml:space="preserve"> </w:t>
      </w:r>
    </w:p>
    <w:p w14:paraId="20BD13BB" w14:textId="77777777" w:rsidR="006B0DBB" w:rsidRPr="00C20DEB" w:rsidRDefault="006B0DBB" w:rsidP="00443B34">
      <w:pPr>
        <w:rPr>
          <w:szCs w:val="24"/>
        </w:rPr>
      </w:pPr>
    </w:p>
    <w:p w14:paraId="10AA9E2A" w14:textId="77777777" w:rsidR="000D04D7" w:rsidRPr="00C20DEB" w:rsidRDefault="00594063" w:rsidP="00443B34">
      <w:pPr>
        <w:rPr>
          <w:szCs w:val="24"/>
        </w:rPr>
      </w:pPr>
      <w:bookmarkStart w:id="493" w:name="_Toc52737098"/>
      <w:bookmarkStart w:id="494" w:name="_Toc53416886"/>
      <w:bookmarkStart w:id="495" w:name="_Toc54690987"/>
      <w:bookmarkStart w:id="496" w:name="_Toc54707215"/>
      <w:r w:rsidRPr="00C20DEB">
        <w:rPr>
          <w:szCs w:val="24"/>
        </w:rPr>
        <w:t>5</w:t>
      </w:r>
      <w:r w:rsidR="000D04D7" w:rsidRPr="00C20DEB">
        <w:rPr>
          <w:szCs w:val="24"/>
        </w:rPr>
        <w:t>.pielikums. Radītais poligonos nogādājamo atkritumu daudzums pašvaldībās 2020.-2035.gads.</w:t>
      </w:r>
      <w:bookmarkEnd w:id="493"/>
      <w:bookmarkEnd w:id="494"/>
      <w:bookmarkEnd w:id="495"/>
      <w:bookmarkEnd w:id="496"/>
    </w:p>
    <w:p w14:paraId="7C8271B1" w14:textId="77777777" w:rsidR="006B0DBB" w:rsidRPr="00C20DEB" w:rsidRDefault="006B0DBB" w:rsidP="00443B34">
      <w:pPr>
        <w:rPr>
          <w:szCs w:val="24"/>
        </w:rPr>
      </w:pPr>
    </w:p>
    <w:p w14:paraId="33509B99" w14:textId="77777777" w:rsidR="000D04D7" w:rsidRPr="00C20DEB" w:rsidRDefault="00594063" w:rsidP="00443B34">
      <w:pPr>
        <w:rPr>
          <w:szCs w:val="24"/>
        </w:rPr>
      </w:pPr>
      <w:bookmarkStart w:id="497" w:name="_Toc52737099"/>
      <w:bookmarkStart w:id="498" w:name="_Toc53416887"/>
      <w:bookmarkStart w:id="499" w:name="_Toc54690988"/>
      <w:bookmarkStart w:id="500" w:name="_Toc54707216"/>
      <w:r w:rsidRPr="00C20DEB">
        <w:rPr>
          <w:szCs w:val="24"/>
        </w:rPr>
        <w:t>6</w:t>
      </w:r>
      <w:r w:rsidR="000D04D7" w:rsidRPr="00C20DEB">
        <w:rPr>
          <w:szCs w:val="24"/>
        </w:rPr>
        <w:t>.pielikums. Atkritumu apsaimniekošanas valsts plānā paredzēto pasākumu īstenošanai nepieciešamais un pieejamais finansējums un tā avoti.</w:t>
      </w:r>
      <w:bookmarkEnd w:id="497"/>
      <w:bookmarkEnd w:id="498"/>
      <w:bookmarkEnd w:id="499"/>
      <w:bookmarkEnd w:id="500"/>
    </w:p>
    <w:p w14:paraId="366DFFA5" w14:textId="77777777" w:rsidR="006B0DBB" w:rsidRPr="00C20DEB" w:rsidRDefault="006B0DBB" w:rsidP="00443B34">
      <w:pPr>
        <w:rPr>
          <w:szCs w:val="24"/>
        </w:rPr>
      </w:pPr>
    </w:p>
    <w:p w14:paraId="5C11ED0F" w14:textId="32C29A04" w:rsidR="00594063" w:rsidRDefault="00594063" w:rsidP="795B2E34">
      <w:pPr>
        <w:rPr>
          <w:color w:val="FF0000"/>
        </w:rPr>
      </w:pPr>
      <w:bookmarkStart w:id="501" w:name="_Toc52737101"/>
      <w:bookmarkStart w:id="502" w:name="_Toc53416889"/>
      <w:bookmarkStart w:id="503" w:name="_Toc54690989"/>
      <w:bookmarkStart w:id="504" w:name="_Toc54707217"/>
      <w:r>
        <w:t>7</w:t>
      </w:r>
      <w:r w:rsidR="000D04D7">
        <w:t>.pielikums. 1</w:t>
      </w:r>
      <w:r w:rsidR="003F1A86">
        <w:t>2</w:t>
      </w:r>
      <w:r w:rsidR="000D04D7">
        <w:t>.nodaļas tabulu apkopojums.</w:t>
      </w:r>
      <w:bookmarkEnd w:id="501"/>
      <w:bookmarkEnd w:id="502"/>
      <w:bookmarkEnd w:id="503"/>
      <w:bookmarkEnd w:id="504"/>
    </w:p>
    <w:p w14:paraId="35C934D9" w14:textId="2350FA98" w:rsidR="795B2E34" w:rsidRDefault="795B2E34" w:rsidP="795B2E34">
      <w:pPr>
        <w:rPr>
          <w:color w:val="FF0000"/>
        </w:rPr>
      </w:pPr>
    </w:p>
    <w:p w14:paraId="787F07A3" w14:textId="75B6797F" w:rsidR="6342C385" w:rsidRDefault="6342C385" w:rsidP="795B2E34">
      <w:pPr>
        <w:rPr>
          <w:color w:val="FF0000"/>
        </w:rPr>
      </w:pPr>
      <w:r w:rsidRPr="795B2E34">
        <w:rPr>
          <w:color w:val="FF0000"/>
        </w:rPr>
        <w:t>8.Pielikums. Sadzīves atkritumu apsaimniekošanas reģionu attīstība Latvijā pēc 2020.gada.</w:t>
      </w:r>
    </w:p>
    <w:p w14:paraId="791D1CC9" w14:textId="2EDF9E7A" w:rsidR="795B2E34" w:rsidRDefault="795B2E34" w:rsidP="795B2E34">
      <w:pPr>
        <w:rPr>
          <w:color w:val="FF0000"/>
        </w:rPr>
      </w:pPr>
    </w:p>
    <w:p w14:paraId="42678705" w14:textId="72401836" w:rsidR="6342C385" w:rsidRDefault="6342C385" w:rsidP="795B2E34">
      <w:pPr>
        <w:rPr>
          <w:color w:val="FF0000"/>
        </w:rPr>
      </w:pPr>
      <w:r w:rsidRPr="795B2E34">
        <w:rPr>
          <w:color w:val="FF0000"/>
        </w:rPr>
        <w:t>9.pielikums. Izziņa par Atkritumu apsaimniekošanas valsts plāna 2021.-2028. gadam projekta sabiedriskās apspriešanas ietvaros saņemtajiem priekšlikumiem.</w:t>
      </w:r>
    </w:p>
    <w:p w14:paraId="2E860875" w14:textId="01106270" w:rsidR="795B2E34" w:rsidRDefault="795B2E34" w:rsidP="795B2E34">
      <w:pPr>
        <w:rPr>
          <w:color w:val="FF0000"/>
        </w:rPr>
      </w:pPr>
    </w:p>
    <w:p w14:paraId="4330597E" w14:textId="15CFA6A4" w:rsidR="6342C385" w:rsidRDefault="6342C385" w:rsidP="795B2E34">
      <w:pPr>
        <w:rPr>
          <w:color w:val="FF0000"/>
        </w:rPr>
      </w:pPr>
      <w:r w:rsidRPr="795B2E34">
        <w:rPr>
          <w:color w:val="FF0000"/>
        </w:rPr>
        <w:t>10.pielikums.</w:t>
      </w:r>
      <w:r>
        <w:t xml:space="preserve"> </w:t>
      </w:r>
      <w:r w:rsidRPr="795B2E34">
        <w:rPr>
          <w:color w:val="FF0000"/>
        </w:rPr>
        <w:t>Protokols par 2020.gadā 16., 17., 19., 20. novembrī notikušajām reģionālajām sanāksmēm.</w:t>
      </w:r>
    </w:p>
    <w:p w14:paraId="05FFE22A" w14:textId="456BCA3F" w:rsidR="795B2E34" w:rsidRDefault="795B2E34" w:rsidP="795B2E34"/>
    <w:p w14:paraId="57621546" w14:textId="3D25CDF2" w:rsidR="00017C6A" w:rsidRPr="00C20DEB" w:rsidRDefault="00017C6A" w:rsidP="00443B34">
      <w:pPr>
        <w:rPr>
          <w:szCs w:val="24"/>
        </w:rPr>
      </w:pPr>
    </w:p>
    <w:p w14:paraId="308A7E7F" w14:textId="7AEA6D76" w:rsidR="00443B34" w:rsidRPr="00C20DEB" w:rsidRDefault="00443B34" w:rsidP="00443B34">
      <w:pPr>
        <w:rPr>
          <w:szCs w:val="24"/>
        </w:rPr>
      </w:pPr>
    </w:p>
    <w:p w14:paraId="3BC824E9" w14:textId="60B3D03F" w:rsidR="000D04D7" w:rsidRPr="00C20DEB" w:rsidRDefault="00017C6A" w:rsidP="00017C6A">
      <w:pPr>
        <w:tabs>
          <w:tab w:val="left" w:pos="1467"/>
        </w:tabs>
        <w:ind w:firstLine="0"/>
        <w:jc w:val="left"/>
        <w:rPr>
          <w:lang w:eastAsia="lv-LV"/>
        </w:rPr>
      </w:pPr>
      <w:r w:rsidRPr="00C20DEB">
        <w:rPr>
          <w:lang w:eastAsia="lv-LV"/>
        </w:rPr>
        <w:tab/>
      </w:r>
    </w:p>
    <w:sectPr w:rsidR="000D04D7" w:rsidRPr="00C20DEB" w:rsidSect="00CA529C">
      <w:pgSz w:w="11906" w:h="16838"/>
      <w:pgMar w:top="1418" w:right="1134"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72009C" w14:textId="77777777" w:rsidR="00C83748" w:rsidRDefault="00C83748" w:rsidP="00C43C7B">
      <w:r>
        <w:separator/>
      </w:r>
    </w:p>
  </w:endnote>
  <w:endnote w:type="continuationSeparator" w:id="0">
    <w:p w14:paraId="50E9B8FE" w14:textId="77777777" w:rsidR="00C83748" w:rsidRDefault="00C83748" w:rsidP="00C43C7B">
      <w:r>
        <w:continuationSeparator/>
      </w:r>
    </w:p>
  </w:endnote>
  <w:endnote w:type="continuationNotice" w:id="1">
    <w:p w14:paraId="676C26CB" w14:textId="77777777" w:rsidR="00C83748" w:rsidRDefault="00C837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libri Light">
    <w:panose1 w:val="020F0302020204030204"/>
    <w:charset w:val="BA"/>
    <w:family w:val="swiss"/>
    <w:pitch w:val="variable"/>
    <w:sig w:usb0="E4002EFF" w:usb1="C000247B" w:usb2="00000009" w:usb3="00000000" w:csb0="000001FF" w:csb1="00000000"/>
  </w:font>
  <w:font w:name="Calibri">
    <w:panose1 w:val="020F0502020204030204"/>
    <w:charset w:val="BA"/>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BA"/>
    <w:family w:val="swiss"/>
    <w:pitch w:val="variable"/>
    <w:sig w:usb0="E4002EFF" w:usb1="C000E47F" w:usb2="00000009" w:usb3="00000000" w:csb0="000001FF" w:csb1="00000000"/>
  </w:font>
  <w:font w:name="Helvetica">
    <w:panose1 w:val="020B0604020202020204"/>
    <w:charset w:val="BA"/>
    <w:family w:val="swiss"/>
    <w:pitch w:val="variable"/>
    <w:sig w:usb0="E0002EFF" w:usb1="C000785B" w:usb2="00000009" w:usb3="00000000" w:csb0="000001FF" w:csb1="00000000"/>
  </w:font>
  <w:font w:name="ヒラギノ角ゴ Pro W3">
    <w:altName w:val="MS Mincho"/>
    <w:charset w:val="80"/>
    <w:family w:val="auto"/>
    <w:pitch w:val="variable"/>
    <w:sig w:usb0="00000000" w:usb1="7AC7FFFF" w:usb2="00000012" w:usb3="00000000" w:csb0="0002000D" w:csb1="00000000"/>
  </w:font>
  <w:font w:name="Yu Mincho">
    <w:altName w:val="游明朝"/>
    <w:charset w:val="80"/>
    <w:family w:val="roman"/>
    <w:pitch w:val="variable"/>
    <w:sig w:usb0="800002E7" w:usb1="2AC7FCFF" w:usb2="00000012" w:usb3="00000000" w:csb0="0002009F" w:csb1="00000000"/>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Arial Unicode MS">
    <w:panose1 w:val="020B0604020202020204"/>
    <w:charset w:val="00"/>
    <w:family w:val="roman"/>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FE5EE4" w14:textId="3FD9F02E" w:rsidR="007D382E" w:rsidRPr="00C43C7B" w:rsidRDefault="007D382E" w:rsidP="0003046B">
    <w:pPr>
      <w:pStyle w:val="Footer"/>
      <w:ind w:firstLine="0"/>
      <w:rPr>
        <w:sz w:val="20"/>
        <w:szCs w:val="20"/>
      </w:rPr>
    </w:pPr>
    <w:r>
      <w:rPr>
        <w:sz w:val="20"/>
        <w:szCs w:val="20"/>
      </w:rPr>
      <w:t>VARAMPl</w:t>
    </w:r>
    <w:r w:rsidRPr="002001F1">
      <w:rPr>
        <w:sz w:val="20"/>
        <w:szCs w:val="20"/>
      </w:rPr>
      <w:t>_</w:t>
    </w:r>
    <w:r>
      <w:rPr>
        <w:sz w:val="20"/>
        <w:szCs w:val="20"/>
      </w:rPr>
      <w:t>30</w:t>
    </w:r>
    <w:r w:rsidRPr="002001F1">
      <w:rPr>
        <w:sz w:val="20"/>
        <w:szCs w:val="20"/>
      </w:rPr>
      <w:t>1120</w:t>
    </w:r>
    <w:r>
      <w:rPr>
        <w:sz w:val="20"/>
        <w:szCs w:val="20"/>
      </w:rPr>
      <w:t>_AAVP</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BD0AA6" w14:textId="671409F9" w:rsidR="007D382E" w:rsidRPr="00C44468" w:rsidRDefault="007D382E" w:rsidP="00C44468">
    <w:pPr>
      <w:pStyle w:val="Footer"/>
      <w:ind w:firstLine="0"/>
      <w:rPr>
        <w:sz w:val="20"/>
        <w:szCs w:val="20"/>
      </w:rPr>
    </w:pPr>
    <w:r>
      <w:rPr>
        <w:sz w:val="20"/>
        <w:szCs w:val="20"/>
      </w:rPr>
      <w:t>VARAMPl_301120_AAVP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03086E" w14:textId="77777777" w:rsidR="00C83748" w:rsidRDefault="00C83748" w:rsidP="00C43C7B">
      <w:r>
        <w:separator/>
      </w:r>
    </w:p>
  </w:footnote>
  <w:footnote w:type="continuationSeparator" w:id="0">
    <w:p w14:paraId="33C7E201" w14:textId="77777777" w:rsidR="00C83748" w:rsidRDefault="00C83748" w:rsidP="00C43C7B">
      <w:r>
        <w:continuationSeparator/>
      </w:r>
    </w:p>
  </w:footnote>
  <w:footnote w:type="continuationNotice" w:id="1">
    <w:p w14:paraId="32EEA1B4" w14:textId="77777777" w:rsidR="00C83748" w:rsidRDefault="00C83748"/>
  </w:footnote>
  <w:footnote w:id="2">
    <w:p w14:paraId="5C20E6CF" w14:textId="58E07911" w:rsidR="007D382E" w:rsidRPr="00555C6F" w:rsidRDefault="007D382E" w:rsidP="004D3DCA">
      <w:pPr>
        <w:pStyle w:val="FootnoteText"/>
        <w:rPr>
          <w:color w:val="auto"/>
        </w:rPr>
      </w:pPr>
      <w:r w:rsidRPr="00135F07">
        <w:rPr>
          <w:rStyle w:val="FootnoteReference0"/>
          <w:sz w:val="20"/>
          <w:szCs w:val="14"/>
        </w:rPr>
        <w:footnoteRef/>
      </w:r>
      <w:r>
        <w:t xml:space="preserve"> </w:t>
      </w:r>
      <w:r w:rsidRPr="00555C6F">
        <w:rPr>
          <w:color w:val="auto"/>
        </w:rPr>
        <w:t>Eiropas Parlamenta un Padomes 2019. gada 17. aprīļa Direktīva 2019/883/ES par ostas atkritumu pieņemšanas iekārtām kuģu atkritumu nodošanai un ar ko groza Direktīvu 2010/65/ES un atceļ Direktīvu 2000/59/EK; Pieejams: https://eur-lex.europa.eu/legal-content/LV/TXT/?uri=CELEX%3A32019L0883&amp;qid=1606217135446</w:t>
      </w:r>
    </w:p>
  </w:footnote>
  <w:footnote w:id="3">
    <w:p w14:paraId="78633983"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Eiropas Komisijas ziņojums Eiropas Parlamentam, Padomei, Eiropas Ekonomikas un sociālo lietu komitejai un Reģionu komitejai par ES atkritumu apsaimniekošanas tiesību aktu īstenošanu, tostarp agrīnā brīdinājuma ziņojums par dalībvalstīm, kuras varētu nesasniegt 2020. gadam izvirzīto mērķrādītāju attiecībā uz sadzīves atkritumu sagatavošanu atkalizmantošanai/pārstrādi. Pieejams: https://eur-lex.europa.eu/legal-content/LV/TXT/?uri=CELEX%3A52018SC0420</w:t>
      </w:r>
    </w:p>
  </w:footnote>
  <w:footnote w:id="4">
    <w:p w14:paraId="7BF7BDC4" w14:textId="4EDC0C9F" w:rsidR="007D382E" w:rsidRDefault="007D382E" w:rsidP="000232D0">
      <w:pPr>
        <w:pStyle w:val="footnote"/>
      </w:pPr>
      <w:r>
        <w:rPr>
          <w:rStyle w:val="FootnoteReference0"/>
        </w:rPr>
        <w:footnoteRef/>
      </w:r>
      <w:r>
        <w:t xml:space="preserve"> Atbilstoši MK 2011.gada 26.aprīļa noteikumiem Nr.319 “Noteikumi par atkritumu reģenerācijas un apglabāšanas veidiem”, pieejams:</w:t>
      </w:r>
      <w:r w:rsidRPr="004168D5">
        <w:t xml:space="preserve"> </w:t>
      </w:r>
      <w:hyperlink r:id="rId1" w:history="1">
        <w:r w:rsidRPr="00234142">
          <w:rPr>
            <w:rStyle w:val="Hyperlink"/>
          </w:rPr>
          <w:t>https://likumi.lv/ta/id/229378</w:t>
        </w:r>
      </w:hyperlink>
      <w:r>
        <w:t xml:space="preserve">; Minētais iedalījums attiecas tikai uz šo Plānu un nav juridiski saistošs. </w:t>
      </w:r>
    </w:p>
  </w:footnote>
  <w:footnote w:id="5">
    <w:p w14:paraId="11A25825"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Eiropas Komisijas 2016. gada 11. decembra paziņojums Eiropas Parlamentam, Padomei, Eiropas Ekonomikas un sociālo lietu komitejai un Reģionu komitejai “Eiropas zaļais kurss”.</w:t>
      </w:r>
    </w:p>
  </w:footnote>
  <w:footnote w:id="6">
    <w:p w14:paraId="1C1C392B"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Komisijas 2020. gada 11. marta paziņojums Eiropas Parlamentam, Padomei, Eiropas Ekonomikas un sociālo lietu komitejai un Reģionu komitejai. “Jauns aprites ekonomikas rīcības plāns. Par tīrāku un konkurētspējīgāku Eiropu.”.</w:t>
      </w:r>
    </w:p>
  </w:footnote>
  <w:footnote w:id="7">
    <w:p w14:paraId="01C9E32B"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IAM. Pieejams: https://www.pkc.gov.lv/lv/attistibas-planosana/ano-ilgtspejigas-attistibas-merki</w:t>
      </w:r>
    </w:p>
  </w:footnote>
  <w:footnote w:id="8">
    <w:p w14:paraId="391C931B" w14:textId="77777777" w:rsidR="007D382E" w:rsidRPr="00555C6F" w:rsidRDefault="007D382E" w:rsidP="007E2935">
      <w:pPr>
        <w:pStyle w:val="footnote"/>
      </w:pPr>
      <w:r w:rsidRPr="00555C6F">
        <w:rPr>
          <w:rStyle w:val="FootnoteReference0"/>
          <w:sz w:val="18"/>
        </w:rPr>
        <w:footnoteRef/>
      </w:r>
      <w:r w:rsidRPr="00555C6F">
        <w:t xml:space="preserve"> Eiropas Komisijas paziņojums Eiropas Parlamentam, Padomei, Eiropas Ekonomikas un sociālo lietu komitejai un Reģionu komitejai:  Noslēgt aprites loku – ES rīcības plāns pārejai uz aprites ekonomiku (COM/2015/0614 final). Pieejams:https://eur-lex.europa.eu/legal-content/LV/TXT/?uri=CELEX%3A52015DC061</w:t>
      </w:r>
    </w:p>
  </w:footnote>
  <w:footnote w:id="9">
    <w:p w14:paraId="18444C47" w14:textId="77777777" w:rsidR="007D382E" w:rsidRPr="00555C6F" w:rsidRDefault="007D382E" w:rsidP="007E2935">
      <w:pPr>
        <w:pStyle w:val="footnote"/>
      </w:pPr>
      <w:r w:rsidRPr="00555C6F">
        <w:rPr>
          <w:rStyle w:val="FootnoteReference0"/>
          <w:sz w:val="18"/>
        </w:rPr>
        <w:footnoteRef/>
      </w:r>
      <w:r w:rsidRPr="00555C6F">
        <w:t xml:space="preserve"> Eiropas Parlamenta un Padomes 2018. gada 30. maija Direktīva 2018/850/ES, ar ko groza Direktīvu 1999/31/EK par atkritumu poligoniem. Pieejams: https://eur-lex.europa.eu/legal-content/LV/TXT/?qid=1587504464953&amp;uri=CELEX:32018L0850</w:t>
      </w:r>
    </w:p>
  </w:footnote>
  <w:footnote w:id="10">
    <w:p w14:paraId="0F2F05A1" w14:textId="77777777" w:rsidR="007D382E" w:rsidRPr="00555C6F" w:rsidRDefault="007D382E" w:rsidP="007E2935">
      <w:pPr>
        <w:pStyle w:val="footnote"/>
      </w:pPr>
      <w:r w:rsidRPr="00555C6F">
        <w:rPr>
          <w:rStyle w:val="FootnoteReference0"/>
          <w:sz w:val="18"/>
        </w:rPr>
        <w:footnoteRef/>
      </w:r>
      <w:r w:rsidRPr="00555C6F">
        <w:t xml:space="preserve"> Eiropas Parlamenta un Padomes 2018. gada 30. maija Direktīva 2018/851/ES, ar ko groza Direktīvu 2008/98 par atkritumiem. Pieejams: https://eur-lex.europa.eu/legal-content/LV/TXT/?qid=1587504434869&amp;uri=CELEX:32018L0851</w:t>
      </w:r>
    </w:p>
  </w:footnote>
  <w:footnote w:id="11">
    <w:p w14:paraId="19F7B00E" w14:textId="77777777" w:rsidR="007D382E" w:rsidRPr="00555C6F" w:rsidRDefault="007D382E" w:rsidP="007E2935">
      <w:pPr>
        <w:pStyle w:val="footnote"/>
      </w:pPr>
      <w:r w:rsidRPr="00555C6F">
        <w:rPr>
          <w:rStyle w:val="FootnoteReference0"/>
          <w:sz w:val="18"/>
        </w:rPr>
        <w:footnoteRef/>
      </w:r>
      <w:r w:rsidRPr="00555C6F">
        <w:t xml:space="preserve"> Eiropas Parlamenta un Padomes 2018. gada 30. maija Direktīva 2018/852/ES, ar ko groza Direktīvu 94/62/EK par iepakojumu un izlietoto iepakojumu. Pieejams:https://eur-lex.europa.eu/legal-content/LV/TXT/?qid=1587504379774&amp;uri=CELEX:32018L0852</w:t>
      </w:r>
    </w:p>
  </w:footnote>
  <w:footnote w:id="12">
    <w:p w14:paraId="4E29D643" w14:textId="77777777" w:rsidR="007D382E" w:rsidRPr="00555C6F" w:rsidRDefault="007D382E" w:rsidP="007E2935">
      <w:pPr>
        <w:pStyle w:val="footnote"/>
      </w:pPr>
      <w:r w:rsidRPr="00555C6F">
        <w:rPr>
          <w:rStyle w:val="FootnoteReference0"/>
          <w:sz w:val="18"/>
        </w:rPr>
        <w:footnoteRef/>
      </w:r>
      <w:r w:rsidRPr="00555C6F">
        <w:t>Eiropas Parlamenta un Padomes 2019.gada 5.jūnija direktīva 2019/904/ES par konkrētu plastmasas izstrādājumu ietekmes uz vidi samazināšanu. Pieejams: https://eur-lex.europa.eu/legal-content/LV/TXT/?qid=1587506279774&amp;uri=CELEX:32019L0904 https://eur-lex.europa.eu/legal-content/LV/TXT/?qid=1587504553114&amp;uri=CELEX%3A32019L0904</w:t>
      </w:r>
    </w:p>
  </w:footnote>
  <w:footnote w:id="13">
    <w:p w14:paraId="4C56949D" w14:textId="20875081" w:rsidR="007D382E" w:rsidRPr="00555C6F" w:rsidRDefault="007D382E" w:rsidP="007E2935">
      <w:pPr>
        <w:pStyle w:val="footnote"/>
      </w:pPr>
      <w:r w:rsidRPr="00555C6F">
        <w:rPr>
          <w:rStyle w:val="FootnoteReference0"/>
        </w:rPr>
        <w:footnoteRef/>
      </w:r>
      <w:r w:rsidRPr="00555C6F">
        <w:t xml:space="preserve"> Izmantoti pieejamie dati Plāna izstrādes laikā, tāpēc nav viens bāzes gads</w:t>
      </w:r>
    </w:p>
  </w:footnote>
  <w:footnote w:id="14">
    <w:p w14:paraId="07E282A8" w14:textId="77777777" w:rsidR="007D382E" w:rsidRPr="00555C6F" w:rsidRDefault="007D382E" w:rsidP="007E2935">
      <w:pPr>
        <w:pStyle w:val="footnote"/>
      </w:pPr>
      <w:r w:rsidRPr="00555C6F">
        <w:rPr>
          <w:rStyle w:val="FootnoteReference0"/>
          <w:sz w:val="18"/>
        </w:rPr>
        <w:footnoteRef/>
      </w:r>
      <w:r w:rsidRPr="00555C6F">
        <w:t xml:space="preserve"> ESAO, 2019. Vides raksturlielumu pārskats Latvija, 2019. Pieejams:http://www.oecd.org/latvia/esao-vides-raksturlielumu-parskats-par-latviju-2019-gads-f42e7030-lv.htm</w:t>
      </w:r>
    </w:p>
  </w:footnote>
  <w:footnote w:id="15">
    <w:p w14:paraId="0E9ED327" w14:textId="77777777" w:rsidR="007D382E" w:rsidRPr="00555C6F" w:rsidRDefault="007D382E" w:rsidP="007E2935">
      <w:pPr>
        <w:pStyle w:val="footnote"/>
      </w:pPr>
      <w:r w:rsidRPr="00555C6F">
        <w:rPr>
          <w:rStyle w:val="FootnoteReference0"/>
          <w:sz w:val="18"/>
        </w:rPr>
        <w:footnoteRef/>
      </w:r>
      <w:r w:rsidRPr="00555C6F">
        <w:t xml:space="preserve"> Pay as you throw (PAYT) – “Maksā, kad izmet” (MKI), t.i. maksā par atkritumiem atbilstoši izmesto atkritumu apjomam. </w:t>
      </w:r>
    </w:p>
  </w:footnote>
  <w:footnote w:id="16">
    <w:p w14:paraId="0E3DDFF7" w14:textId="15380A52" w:rsidR="007D382E" w:rsidRPr="00555C6F" w:rsidRDefault="007D382E" w:rsidP="007E2935">
      <w:pPr>
        <w:pStyle w:val="footnote"/>
      </w:pPr>
      <w:r w:rsidRPr="00555C6F">
        <w:rPr>
          <w:rStyle w:val="FootnoteReference0"/>
          <w:sz w:val="18"/>
        </w:rPr>
        <w:footnoteRef/>
      </w:r>
      <w:r w:rsidRPr="00555C6F">
        <w:t xml:space="preserve"> Paskaidrojums par mērķiem: 1. mērķu grupas mērķi attiecas uz Eiropas Parlamenta un Padomes </w:t>
      </w:r>
      <w:r w:rsidRPr="00555C6F">
        <w:rPr>
          <w:bCs/>
        </w:rPr>
        <w:t xml:space="preserve">2008.gada 19.novembra </w:t>
      </w:r>
      <w:r w:rsidRPr="00555C6F">
        <w:t xml:space="preserve">Direktīvu </w:t>
      </w:r>
      <w:r w:rsidRPr="00555C6F">
        <w:rPr>
          <w:bCs/>
        </w:rPr>
        <w:t xml:space="preserve">2008/98/EK par atkritumiem un par dažu direktīvu atcelšanu; </w:t>
      </w:r>
      <w:r w:rsidRPr="00555C6F">
        <w:t>2. mērķu grupas mērķi attiecas uz Padomes 1999.gada 26.aprīļa direktīvu 1999/31/EK par atkritumu poligoniem; 3. mērķu grupas mērķi attiecas uz Eiropas Parlamenta un Padomes 1994. gada 20.decembra Direktīvu 94/62/EK par iepakojumu un izlietoto iepakojumu; 4. mērķu grupas mērķi attiecas uz Eiropas Parlamenta un Padomes 2000. gada 18.septembra Direktīvu 2000/53/EK  par nolietotiem transportlīdzekļiem (7.panta 2.punkts); 5. mērķu grupas mērķi attiecas uz  Padomes 2012. gada 4.jūlija Direktīva 2012/19/ES par elektrisko un elektronisko iekārtu atkritumiem (EEIA); 6. mērķu grupas mērķi attiecas uz  Eiropas Parlamenta un Padomes Direktīvu 2006. gada 6.septembra 2006/66/EK par baterijām un akumulatoriem, un bateriju un akumulatoru atkritumiem un ar ko atceļ Direktīvu 91/157/</w:t>
      </w:r>
      <w:smartTag w:uri="schemas-tilde-lv/tildestengine" w:element="currency2">
        <w:smartTagPr>
          <w:attr w:name="currency_text" w:val="EEK"/>
          <w:attr w:name="currency_value" w:val="1"/>
          <w:attr w:name="currency_key" w:val="EEK"/>
          <w:attr w:name="currency_id" w:val="14"/>
        </w:smartTagPr>
        <w:r w:rsidRPr="00555C6F">
          <w:t>EEK</w:t>
        </w:r>
      </w:smartTag>
      <w:r w:rsidRPr="00555C6F">
        <w:t xml:space="preserve"> ; 7. mērķu grupas mērķi attiecas uz Direktīva 2019/904/ES</w:t>
      </w:r>
    </w:p>
  </w:footnote>
  <w:footnote w:id="17">
    <w:p w14:paraId="76C5BFD3" w14:textId="77777777" w:rsidR="007D382E" w:rsidRPr="00555C6F" w:rsidRDefault="007D382E" w:rsidP="007E2935">
      <w:pPr>
        <w:pStyle w:val="footnote"/>
      </w:pPr>
      <w:r w:rsidRPr="00555C6F">
        <w:rPr>
          <w:rStyle w:val="FootnoteReference0"/>
          <w:sz w:val="18"/>
        </w:rPr>
        <w:footnoteRef/>
      </w:r>
      <w:r w:rsidRPr="00555C6F">
        <w:t xml:space="preserve"> Eiropas Parlamenta un Padomes Direktīva 2008/98/EK ( 2008. gada 19. novembris ) par atkritumiem un par dažu direktīvu atcelšanu.</w:t>
      </w:r>
    </w:p>
  </w:footnote>
  <w:footnote w:id="18">
    <w:p w14:paraId="1B5CEB3B" w14:textId="77777777" w:rsidR="007D382E" w:rsidRPr="00555C6F" w:rsidRDefault="007D382E" w:rsidP="007E2935">
      <w:pPr>
        <w:pStyle w:val="footnote"/>
      </w:pPr>
      <w:r w:rsidRPr="00555C6F">
        <w:rPr>
          <w:rStyle w:val="FootnoteReference0"/>
          <w:sz w:val="18"/>
        </w:rPr>
        <w:footnoteRef/>
      </w:r>
      <w:r w:rsidRPr="00555C6F">
        <w:t xml:space="preserve"> Atkritumu apsaimniekošanas valsts plāns 2013.-2020.gadam. Rīga: 2012. Pieejams: </w:t>
      </w:r>
      <w:hyperlink r:id="rId2" w:history="1">
        <w:r w:rsidRPr="00555C6F">
          <w:rPr>
            <w:rStyle w:val="Hyperlink"/>
            <w:color w:val="auto"/>
          </w:rPr>
          <w:t>https://likumi.lv/ta/id/255629-par-atkritumu-apsaimniekosanas-valsts-planu-2013-2020-gadam</w:t>
        </w:r>
      </w:hyperlink>
    </w:p>
  </w:footnote>
  <w:footnote w:id="19">
    <w:p w14:paraId="52FE81BA" w14:textId="70D49D0A" w:rsidR="007D382E" w:rsidRPr="00555C6F" w:rsidRDefault="007D382E" w:rsidP="007E2935">
      <w:pPr>
        <w:pStyle w:val="footnote"/>
      </w:pPr>
      <w:r w:rsidRPr="00555C6F">
        <w:rPr>
          <w:rStyle w:val="FootnoteReference0"/>
          <w:sz w:val="18"/>
        </w:rPr>
        <w:footnoteRef/>
      </w:r>
      <w:r w:rsidRPr="00555C6F">
        <w:t xml:space="preserve"> Sadzīves atkritumu apglabāšanas pakalpojuma komponente spēkā no 2016.gada 5.maija </w:t>
      </w:r>
    </w:p>
  </w:footnote>
  <w:footnote w:id="20">
    <w:p w14:paraId="56B8E75C" w14:textId="32DF9839" w:rsidR="007D382E" w:rsidRPr="00555C6F" w:rsidRDefault="007D382E" w:rsidP="007E2935">
      <w:pPr>
        <w:pStyle w:val="footnote"/>
      </w:pPr>
      <w:r w:rsidRPr="00555C6F">
        <w:rPr>
          <w:rStyle w:val="FootnoteReference0"/>
          <w:sz w:val="18"/>
        </w:rPr>
        <w:footnoteRef/>
      </w:r>
      <w:r w:rsidRPr="00555C6F">
        <w:t xml:space="preserve"> Sadzīves atkritumu apglabāšanas pakalpojuma komponente spēkā no 2018.gada 19.jūlija</w:t>
      </w:r>
    </w:p>
  </w:footnote>
  <w:footnote w:id="21">
    <w:p w14:paraId="52809898" w14:textId="43C47559" w:rsidR="007D382E" w:rsidRPr="00555C6F" w:rsidRDefault="007D382E" w:rsidP="007E2935">
      <w:pPr>
        <w:pStyle w:val="footnote"/>
      </w:pPr>
      <w:r w:rsidRPr="00555C6F">
        <w:rPr>
          <w:rStyle w:val="FootnoteReference0"/>
          <w:sz w:val="18"/>
        </w:rPr>
        <w:footnoteRef/>
      </w:r>
      <w:r w:rsidRPr="00555C6F">
        <w:t xml:space="preserve"> Sadzīves atkritumu apglabāšanas pakalpojuma komponente spēkā no 2020.gada 5.janvāra </w:t>
      </w:r>
    </w:p>
  </w:footnote>
  <w:footnote w:id="22">
    <w:p w14:paraId="0E90A5B7" w14:textId="250E2C11" w:rsidR="007D382E" w:rsidRPr="00555C6F" w:rsidRDefault="007D382E" w:rsidP="007E2935">
      <w:pPr>
        <w:pStyle w:val="footnote"/>
      </w:pPr>
      <w:r w:rsidRPr="00555C6F">
        <w:rPr>
          <w:rStyle w:val="FootnoteReference0"/>
          <w:sz w:val="18"/>
        </w:rPr>
        <w:footnoteRef/>
      </w:r>
      <w:r w:rsidRPr="00555C6F">
        <w:t xml:space="preserve"> Sadzīves atkritumu apglabāšanas pakalpojuma komponente spēkā no 2017.gada 1.oktobra</w:t>
      </w:r>
    </w:p>
  </w:footnote>
  <w:footnote w:id="23">
    <w:p w14:paraId="5E322988" w14:textId="32B0FA51" w:rsidR="007D382E" w:rsidRPr="00555C6F" w:rsidRDefault="007D382E" w:rsidP="007E2935">
      <w:pPr>
        <w:pStyle w:val="footnote"/>
      </w:pPr>
      <w:r w:rsidRPr="00555C6F">
        <w:rPr>
          <w:rStyle w:val="FootnoteReference0"/>
          <w:sz w:val="18"/>
        </w:rPr>
        <w:footnoteRef/>
      </w:r>
      <w:r w:rsidRPr="00555C6F">
        <w:t xml:space="preserve"> Sadzīves atkritumu apglabāšanas pakalpojuma komponente spēkā no 2019.gada 10.jūnija</w:t>
      </w:r>
    </w:p>
  </w:footnote>
  <w:footnote w:id="24">
    <w:p w14:paraId="45702E42" w14:textId="77777777" w:rsidR="007D382E" w:rsidRPr="00555C6F" w:rsidRDefault="007D382E" w:rsidP="007E2935">
      <w:pPr>
        <w:pStyle w:val="footnote"/>
      </w:pPr>
      <w:r w:rsidRPr="00555C6F">
        <w:rPr>
          <w:rStyle w:val="FootnoteReference0"/>
          <w:sz w:val="18"/>
        </w:rPr>
        <w:footnoteRef/>
      </w:r>
      <w:r w:rsidRPr="00555C6F">
        <w:t xml:space="preserve"> SIA “Zemgales EKO”, kas pārvaldīja Brakšķi poligonu tika izslēgts no komersantu reģistra ar 2017.gada 10.janvāra. SIA „Jelgavas komunālie pakalpojumi” pārņēma sadzīves atkritumu apglabāšanas pakalpojuma sniegšanu no 2016.gada 1.aprīļa un laikā līdz 2017.gada 31.martam (kamēr tarifs jaunajai šūnai Regulatorā vēl nebija apstiprināts un spēkā stājies) ar kapitāldaļu turētāju akceptu lietoja pašu aprēķināto maksu 33,7, kas tika arī iesniegta Regulatorā apstiprināšanai</w:t>
      </w:r>
    </w:p>
  </w:footnote>
  <w:footnote w:id="25">
    <w:p w14:paraId="7BAB6A5F" w14:textId="77777777" w:rsidR="007D382E" w:rsidRPr="00555C6F" w:rsidRDefault="007D382E" w:rsidP="007E2935">
      <w:pPr>
        <w:pStyle w:val="footnote"/>
      </w:pPr>
      <w:r w:rsidRPr="00555C6F">
        <w:rPr>
          <w:rStyle w:val="FootnoteReference0"/>
          <w:sz w:val="18"/>
        </w:rPr>
        <w:footnoteRef/>
      </w:r>
      <w:r w:rsidRPr="00555C6F">
        <w:t xml:space="preserve"> Pēc SIA „Jelgavas komunālie pakalpojumi” pakalpojuma pārņemšanas, no 2017.gada 1.aprīļa tika noteikta jauna apglabāšanas komponente</w:t>
      </w:r>
    </w:p>
  </w:footnote>
  <w:footnote w:id="26">
    <w:p w14:paraId="7A1CBAE4" w14:textId="7041F32B" w:rsidR="007D382E" w:rsidRPr="00555C6F" w:rsidRDefault="007D382E" w:rsidP="007E2935">
      <w:pPr>
        <w:pStyle w:val="footnote"/>
      </w:pPr>
      <w:r w:rsidRPr="00555C6F">
        <w:rPr>
          <w:rStyle w:val="FootnoteReference0"/>
          <w:sz w:val="18"/>
        </w:rPr>
        <w:footnoteRef/>
      </w:r>
      <w:r w:rsidRPr="00555C6F">
        <w:t xml:space="preserve"> Sadzīves atkritumu apglabāšanas pakalpojuma komponente spēkā no 2019.gada 18.februāra </w:t>
      </w:r>
    </w:p>
  </w:footnote>
  <w:footnote w:id="27">
    <w:p w14:paraId="3B3AAAC0" w14:textId="629A0690" w:rsidR="007D382E" w:rsidRPr="00555C6F" w:rsidRDefault="007D382E" w:rsidP="007E2935">
      <w:pPr>
        <w:pStyle w:val="footnote"/>
      </w:pPr>
      <w:r w:rsidRPr="00555C6F">
        <w:rPr>
          <w:rStyle w:val="FootnoteReference0"/>
          <w:sz w:val="18"/>
        </w:rPr>
        <w:footnoteRef/>
      </w:r>
      <w:r w:rsidRPr="00555C6F">
        <w:t xml:space="preserve"> Sadzīves atkritumu apglabāšanas pakalpojuma komponente spēkā no 2018.gada 1.septembra</w:t>
      </w:r>
    </w:p>
  </w:footnote>
  <w:footnote w:id="28">
    <w:p w14:paraId="54B54D35" w14:textId="6C3901E9" w:rsidR="007D382E" w:rsidRPr="00555C6F" w:rsidRDefault="007D382E" w:rsidP="007E2935">
      <w:pPr>
        <w:pStyle w:val="footnote"/>
      </w:pPr>
      <w:r w:rsidRPr="00555C6F">
        <w:rPr>
          <w:rStyle w:val="FootnoteReference0"/>
          <w:sz w:val="18"/>
        </w:rPr>
        <w:footnoteRef/>
      </w:r>
      <w:r w:rsidRPr="00555C6F">
        <w:t xml:space="preserve"> Sadzīves atkritumu apglabāšanas pakalpojuma komponente spēkā no 2019.gada 14.oktobra</w:t>
      </w:r>
    </w:p>
  </w:footnote>
  <w:footnote w:id="29">
    <w:p w14:paraId="4A5FD2B4" w14:textId="5F732638" w:rsidR="007D382E" w:rsidRPr="00555C6F" w:rsidRDefault="007D382E" w:rsidP="007E2935">
      <w:pPr>
        <w:pStyle w:val="footnote"/>
      </w:pPr>
      <w:r w:rsidRPr="00555C6F">
        <w:rPr>
          <w:rStyle w:val="FootnoteReference0"/>
          <w:sz w:val="18"/>
        </w:rPr>
        <w:footnoteRef/>
      </w:r>
      <w:r w:rsidRPr="00555C6F">
        <w:t xml:space="preserve"> Sadzīves atkritumu apglabāšanas pakalpojuma komponente spēkā no 2017.gada 22.februāra </w:t>
      </w:r>
    </w:p>
  </w:footnote>
  <w:footnote w:id="30">
    <w:p w14:paraId="5923252C" w14:textId="4D08FF8C" w:rsidR="007D382E" w:rsidRPr="00555C6F" w:rsidRDefault="007D382E" w:rsidP="007E2935">
      <w:pPr>
        <w:pStyle w:val="footnote"/>
      </w:pPr>
      <w:r w:rsidRPr="00555C6F">
        <w:rPr>
          <w:rStyle w:val="FootnoteReference0"/>
          <w:sz w:val="18"/>
        </w:rPr>
        <w:footnoteRef/>
      </w:r>
      <w:r w:rsidRPr="00555C6F">
        <w:t xml:space="preserve"> Sadzīves atkritumu apglabāšanas pakalpojuma komponente spēkā no 2018.gada 1.augusta</w:t>
      </w:r>
    </w:p>
  </w:footnote>
  <w:footnote w:id="31">
    <w:p w14:paraId="3455E466" w14:textId="20D4B36B" w:rsidR="007D382E" w:rsidRPr="00555C6F" w:rsidRDefault="007D382E" w:rsidP="007E2935">
      <w:pPr>
        <w:pStyle w:val="footnote"/>
      </w:pPr>
      <w:r w:rsidRPr="00555C6F">
        <w:rPr>
          <w:rStyle w:val="FootnoteReference0"/>
          <w:sz w:val="18"/>
        </w:rPr>
        <w:footnoteRef/>
      </w:r>
      <w:r w:rsidRPr="00555C6F">
        <w:t xml:space="preserve"> Sadzīves atkritumu apglabāšanas pakalpojuma komponente spēkā no</w:t>
      </w:r>
      <w:r w:rsidRPr="00555C6F">
        <w:rPr>
          <w:sz w:val="14"/>
          <w:szCs w:val="14"/>
        </w:rPr>
        <w:t xml:space="preserve"> </w:t>
      </w:r>
      <w:r w:rsidRPr="00555C6F">
        <w:t>2017.gada 1.augusta</w:t>
      </w:r>
    </w:p>
  </w:footnote>
  <w:footnote w:id="32">
    <w:p w14:paraId="2E05FDE2" w14:textId="4FB52657" w:rsidR="007D382E" w:rsidRPr="00555C6F" w:rsidRDefault="007D382E" w:rsidP="007E2935">
      <w:pPr>
        <w:pStyle w:val="footnote"/>
      </w:pPr>
      <w:r w:rsidRPr="00555C6F">
        <w:rPr>
          <w:rStyle w:val="FootnoteReference0"/>
          <w:i/>
          <w:iCs/>
          <w:sz w:val="18"/>
        </w:rPr>
        <w:footnoteRef/>
      </w:r>
      <w:r w:rsidRPr="00555C6F">
        <w:t xml:space="preserve"> </w:t>
      </w:r>
      <w:bookmarkStart w:id="21" w:name="_Hlk55904043"/>
      <w:r w:rsidRPr="00555C6F">
        <w:t>Sadzīves atkritumu apglabāšanas pakalpojums tika nodrošināts līdz 2020.gada 31.martam, jo atkritumu krātuve ir piepildīta</w:t>
      </w:r>
      <w:bookmarkEnd w:id="21"/>
      <w:r w:rsidRPr="00555C6F">
        <w:t>.</w:t>
      </w:r>
    </w:p>
  </w:footnote>
  <w:footnote w:id="33">
    <w:p w14:paraId="5E27E79B" w14:textId="77777777" w:rsidR="007D382E" w:rsidRPr="00555C6F" w:rsidRDefault="007D382E" w:rsidP="007E2935">
      <w:pPr>
        <w:pStyle w:val="footnote"/>
      </w:pPr>
      <w:r w:rsidRPr="00555C6F">
        <w:rPr>
          <w:rStyle w:val="FootnoteReference0"/>
        </w:rPr>
        <w:footnoteRef/>
      </w:r>
      <w:r w:rsidRPr="00555C6F">
        <w:t xml:space="preserve"> Eiropas Parlamenta un Padomes Direktīva 2011/65/ES ( 2011. gada 8. jūnijs ) par dažu bīstamu vielu izmantošanas ierobežošanu elektriskās un elektroniskās iekārtās. Pieejams:https://eur-lex.europa.eu/legal-content/LV/TXT/?qid=1588150091671&amp;uri=CELEX:32011L0065</w:t>
      </w:r>
    </w:p>
  </w:footnote>
  <w:footnote w:id="34">
    <w:p w14:paraId="3BED1B3F" w14:textId="77777777" w:rsidR="007D382E" w:rsidRPr="00555C6F" w:rsidRDefault="007D382E" w:rsidP="007E2935">
      <w:pPr>
        <w:pStyle w:val="footnote"/>
      </w:pPr>
      <w:r w:rsidRPr="00555C6F">
        <w:rPr>
          <w:rStyle w:val="FootnoteReference0"/>
          <w:sz w:val="18"/>
        </w:rPr>
        <w:footnoteRef/>
      </w:r>
      <w:r w:rsidRPr="00555C6F">
        <w:t xml:space="preserve"> Eiropas Parlamenta un Padomes 2000. gada 18. septembra Direktīvas 2000/53/EK par nolietotiem transportlīdzekļiem. Pieejams:</w:t>
      </w:r>
      <w:hyperlink r:id="rId3" w:history="1">
        <w:r w:rsidRPr="00555C6F">
          <w:rPr>
            <w:rStyle w:val="Hyperlink"/>
            <w:color w:val="auto"/>
          </w:rPr>
          <w:t>https://eur-lex.europa.eu/legal-content/LV/TXT/?qid=1588153488467&amp;uri=CELEX:02000L0053-20200306</w:t>
        </w:r>
      </w:hyperlink>
      <w:r w:rsidRPr="00555C6F">
        <w:t xml:space="preserve"> </w:t>
      </w:r>
    </w:p>
  </w:footnote>
  <w:footnote w:id="35">
    <w:p w14:paraId="123B15FC" w14:textId="77777777" w:rsidR="007D382E" w:rsidRPr="00555C6F" w:rsidRDefault="007D382E" w:rsidP="007E2935">
      <w:pPr>
        <w:pStyle w:val="footnote"/>
      </w:pPr>
      <w:r w:rsidRPr="00555C6F">
        <w:rPr>
          <w:rStyle w:val="FootnoteReference0"/>
          <w:sz w:val="18"/>
        </w:rPr>
        <w:footnoteRef/>
      </w:r>
      <w:r w:rsidRPr="00555C6F">
        <w:t xml:space="preserve"> Eiropas Parlamenta un Padomes Direktīva 94/62/EK (1994. gada 20. decembris) par iepakojumu un izlietoto iepakojumu. Pieejams:</w:t>
      </w:r>
      <w:hyperlink r:id="rId4" w:history="1">
        <w:r w:rsidRPr="00555C6F">
          <w:rPr>
            <w:rStyle w:val="Hyperlink"/>
            <w:color w:val="auto"/>
          </w:rPr>
          <w:t>https://eur-lex.europa.eu/legal-content/LV/TXT/?qid=1588165104387&amp;uri=CELEX:31994L0062</w:t>
        </w:r>
      </w:hyperlink>
      <w:r w:rsidRPr="00555C6F">
        <w:t xml:space="preserve"> </w:t>
      </w:r>
    </w:p>
  </w:footnote>
  <w:footnote w:id="36">
    <w:p w14:paraId="49CA8692" w14:textId="5E90F1A9" w:rsidR="007D382E" w:rsidRPr="00555C6F" w:rsidRDefault="007D382E" w:rsidP="007E2935">
      <w:pPr>
        <w:pStyle w:val="footnote"/>
      </w:pPr>
      <w:r w:rsidRPr="00555C6F">
        <w:rPr>
          <w:rStyle w:val="FootnoteReference0"/>
        </w:rPr>
        <w:footnoteRef/>
      </w:r>
      <w:r w:rsidRPr="00555C6F">
        <w:t xml:space="preserve"> Atkritumu apsaimniekošanas likuma 1.panta 14.punkts; Pieejams: </w:t>
      </w:r>
      <w:hyperlink r:id="rId5" w:history="1">
        <w:r w:rsidRPr="00555C6F">
          <w:rPr>
            <w:rStyle w:val="Hyperlink"/>
            <w:color w:val="auto"/>
          </w:rPr>
          <w:t>https://likumi.lv/ta/id/221378</w:t>
        </w:r>
      </w:hyperlink>
      <w:r w:rsidRPr="00555C6F">
        <w:t xml:space="preserve"> </w:t>
      </w:r>
    </w:p>
  </w:footnote>
  <w:footnote w:id="37">
    <w:p w14:paraId="7FC70CB4" w14:textId="6DFE41CB" w:rsidR="007D382E" w:rsidRPr="00555C6F" w:rsidRDefault="007D382E" w:rsidP="007E2935">
      <w:pPr>
        <w:pStyle w:val="footnote"/>
      </w:pPr>
      <w:r w:rsidRPr="00555C6F">
        <w:rPr>
          <w:rStyle w:val="FootnoteReference0"/>
          <w:sz w:val="20"/>
          <w:szCs w:val="20"/>
        </w:rPr>
        <w:footnoteRef/>
      </w:r>
      <w:r w:rsidRPr="00555C6F">
        <w:t xml:space="preserve"> MK noteikumi Nr. 319 “Noteikumi par atkritumu re</w:t>
      </w:r>
      <w:r w:rsidRPr="00555C6F">
        <w:rPr>
          <w:rFonts w:hint="cs"/>
        </w:rPr>
        <w:t>ģ</w:t>
      </w:r>
      <w:r w:rsidRPr="00555C6F">
        <w:t>ener</w:t>
      </w:r>
      <w:r w:rsidRPr="00555C6F">
        <w:rPr>
          <w:rFonts w:hint="eastAsia"/>
        </w:rPr>
        <w:t>ā</w:t>
      </w:r>
      <w:r w:rsidRPr="00555C6F">
        <w:t>cijas un apglab</w:t>
      </w:r>
      <w:r w:rsidRPr="00555C6F">
        <w:rPr>
          <w:rFonts w:hint="eastAsia"/>
        </w:rPr>
        <w:t>āš</w:t>
      </w:r>
      <w:r w:rsidRPr="00555C6F">
        <w:t xml:space="preserve">anas veidiem”. Pieejams: </w:t>
      </w:r>
      <w:hyperlink r:id="rId6" w:history="1">
        <w:r w:rsidRPr="00555C6F">
          <w:rPr>
            <w:rStyle w:val="Hyperlink"/>
            <w:color w:val="auto"/>
            <w:sz w:val="20"/>
            <w:szCs w:val="20"/>
            <w:lang w:val="fr-CH"/>
          </w:rPr>
          <w:t>https://likumi.lv/ta/id/229378-noteikumi-par-atkritumu-regeneracijas-un-apglabasanas-veidiem</w:t>
        </w:r>
      </w:hyperlink>
    </w:p>
  </w:footnote>
  <w:footnote w:id="38">
    <w:p w14:paraId="123F6362" w14:textId="1982B0CC" w:rsidR="007D382E" w:rsidRPr="00555C6F" w:rsidRDefault="007D382E" w:rsidP="007E2935">
      <w:pPr>
        <w:pStyle w:val="footnote"/>
      </w:pPr>
      <w:r w:rsidRPr="00555C6F">
        <w:rPr>
          <w:rStyle w:val="FootnoteReference0"/>
          <w:sz w:val="18"/>
        </w:rPr>
        <w:footnoteRef/>
      </w:r>
      <w:r w:rsidRPr="00555C6F">
        <w:t xml:space="preserve"> Pētījums” Eiropas Savienības fondu 2014-2020. gada finanšu plānošanas perioda potenciāli atbalstāmo vides aizsardzības aktivitāšu ekonomisko ieguvumu novērtējums”. Pieejams: </w:t>
      </w:r>
      <w:hyperlink r:id="rId7" w:history="1">
        <w:r w:rsidRPr="00555C6F">
          <w:rPr>
            <w:rStyle w:val="Hyperlink"/>
            <w:color w:val="auto"/>
          </w:rPr>
          <w:t>https://www.varam.gov.lv/sites/varam/files/content/files/lig_nr_237005tp_kf_2014_2020_nosleguma_zin_v3_2_02122015_apvienotais.pdf</w:t>
        </w:r>
      </w:hyperlink>
      <w:r w:rsidRPr="00555C6F">
        <w:t xml:space="preserve"> </w:t>
      </w:r>
    </w:p>
  </w:footnote>
  <w:footnote w:id="39">
    <w:p w14:paraId="24D4622C" w14:textId="1646FD6E" w:rsidR="007D382E" w:rsidRPr="00555C6F" w:rsidRDefault="007D382E" w:rsidP="007E2935">
      <w:pPr>
        <w:pStyle w:val="footnote"/>
      </w:pPr>
      <w:r w:rsidRPr="00555C6F">
        <w:rPr>
          <w:rStyle w:val="FootnoteReference0"/>
        </w:rPr>
        <w:footnoteRef/>
      </w:r>
      <w:r w:rsidRPr="00555C6F">
        <w:t xml:space="preserve"> Avots: LVĢMC datubāze, 2014. – 2018.gads</w:t>
      </w:r>
    </w:p>
  </w:footnote>
  <w:footnote w:id="40">
    <w:p w14:paraId="02C6F4F9" w14:textId="77777777" w:rsidR="007D382E" w:rsidRPr="00555C6F" w:rsidRDefault="007D382E" w:rsidP="007E2935">
      <w:pPr>
        <w:pStyle w:val="footnote"/>
      </w:pPr>
      <w:r w:rsidRPr="00555C6F">
        <w:rPr>
          <w:rStyle w:val="FootnoteReference0"/>
          <w:sz w:val="18"/>
        </w:rPr>
        <w:footnoteRef/>
      </w:r>
      <w:r w:rsidRPr="00555C6F">
        <w:t xml:space="preserve"> Eiropas Parlamenta un Padomes Direktīva 2008/98/EK (2008. gada 19. novembris) par atkritumiem un par dažu direktīvu atcelšanu. Pieejams: </w:t>
      </w:r>
      <w:hyperlink r:id="rId8" w:history="1">
        <w:r w:rsidRPr="00555C6F">
          <w:rPr>
            <w:rStyle w:val="Hyperlink"/>
            <w:color w:val="auto"/>
          </w:rPr>
          <w:t>https://eur-lex.europa.eu/legal-content/LV/TXT/?uri=CELEX:02008L0098-20180705</w:t>
        </w:r>
      </w:hyperlink>
    </w:p>
  </w:footnote>
  <w:footnote w:id="41">
    <w:p w14:paraId="25B0B6C5" w14:textId="381D1C36" w:rsidR="007D382E" w:rsidRPr="00555C6F" w:rsidRDefault="007D382E" w:rsidP="007E2935">
      <w:pPr>
        <w:pStyle w:val="footnote"/>
      </w:pPr>
      <w:r w:rsidRPr="00555C6F">
        <w:rPr>
          <w:rStyle w:val="FootnoteReference0"/>
          <w:sz w:val="18"/>
        </w:rPr>
        <w:footnoteRef/>
      </w:r>
      <w:r w:rsidRPr="00555C6F">
        <w:t xml:space="preserve"> “PricewaterhouseCoopers”2016.gada ziņojums. Pieejams: </w:t>
      </w:r>
      <w:hyperlink r:id="rId9" w:history="1">
        <w:r w:rsidRPr="00555C6F">
          <w:rPr>
            <w:rStyle w:val="Hyperlink"/>
            <w:color w:val="auto"/>
          </w:rPr>
          <w:t>https://ec.europa.eu/energy/sites/ener/files/documents/Art%2014%281%29%20assessmentLatvia.pdf</w:t>
        </w:r>
      </w:hyperlink>
    </w:p>
  </w:footnote>
  <w:footnote w:id="42">
    <w:p w14:paraId="076073E5" w14:textId="77777777" w:rsidR="007D382E" w:rsidRPr="00555C6F" w:rsidRDefault="007D382E" w:rsidP="007E2935">
      <w:pPr>
        <w:pStyle w:val="footnote"/>
      </w:pPr>
      <w:r w:rsidRPr="00555C6F">
        <w:rPr>
          <w:rStyle w:val="FootnoteReference0"/>
          <w:sz w:val="18"/>
        </w:rPr>
        <w:footnoteRef/>
      </w:r>
      <w:r w:rsidRPr="00555C6F">
        <w:t xml:space="preserve"> MK 2011.gada 27.decembra noteikumi Nr.1032 “Atkritumu poligonu ierīkošanas, atkritumu poligonu un izgāztuvju apsaimniekošanas, slēgšanas un rekultivācijas noteikumi”. Pieejams: https://likumi.lv/ta/id/242189</w:t>
      </w:r>
    </w:p>
  </w:footnote>
  <w:footnote w:id="43">
    <w:p w14:paraId="607254B7" w14:textId="040301D8" w:rsidR="007D382E" w:rsidRPr="00555C6F" w:rsidRDefault="007D382E" w:rsidP="007E2935">
      <w:pPr>
        <w:pStyle w:val="footnote"/>
      </w:pPr>
      <w:r w:rsidRPr="00555C6F">
        <w:rPr>
          <w:rStyle w:val="FootnoteReference0"/>
          <w:sz w:val="20"/>
          <w:szCs w:val="14"/>
        </w:rPr>
        <w:footnoteRef/>
      </w:r>
      <w:r w:rsidRPr="00555C6F">
        <w:rPr>
          <w:sz w:val="14"/>
          <w:szCs w:val="14"/>
        </w:rPr>
        <w:t xml:space="preserve"> </w:t>
      </w:r>
      <w:r w:rsidRPr="00555C6F">
        <w:t>Inženiertehniska būve (veidojumus), kurā tiek izvietoti atšķiroti, bioloģiski noārdāmie atkritumi. Izvietojot atkritumus bioreaktorā, pa slāņiem tiek ierīkotas arī infiltrāta recirkulācijas un gāzes savākšanas sistēmas, un tiek iegūta biogāze. Pēc bioreaktora piepildīšanas ar bioloģiski noārdāmajiem atkritumiem, tas tiks nosegts ar pagaidu rekultivācijas slāni. Bioreaktora darbības laiks nosegtā veidā būs atkarīgs no tā, cik ātri norisināsies anaerobā (gāzes rašanās un ieguves laiks) fāze</w:t>
      </w:r>
    </w:p>
  </w:footnote>
  <w:footnote w:id="44">
    <w:p w14:paraId="1A4AD7E2" w14:textId="77777777" w:rsidR="007D382E" w:rsidRPr="00555C6F" w:rsidRDefault="007D382E" w:rsidP="007E2935">
      <w:pPr>
        <w:pStyle w:val="footnote"/>
      </w:pPr>
      <w:r w:rsidRPr="00555C6F">
        <w:rPr>
          <w:rStyle w:val="FootnoteReference0"/>
          <w:sz w:val="18"/>
        </w:rPr>
        <w:footnoteRef/>
      </w:r>
      <w:r w:rsidRPr="00555C6F">
        <w:t xml:space="preserve"> EM Subsidētās elektroenerģijas ražotāju reģistrs, dati uz 2018.g. janvāri. Pieejams: https://www.em.gov.lv/files/attachments/SEN_reg_18012018.xls</w:t>
      </w:r>
    </w:p>
  </w:footnote>
  <w:footnote w:id="45">
    <w:p w14:paraId="4448BBB6" w14:textId="77777777" w:rsidR="007D382E" w:rsidRPr="00555C6F" w:rsidRDefault="007D382E" w:rsidP="007E2935">
      <w:pPr>
        <w:pStyle w:val="footnote"/>
      </w:pPr>
      <w:r w:rsidRPr="00555C6F">
        <w:rPr>
          <w:rStyle w:val="FootnoteReference0"/>
          <w:sz w:val="18"/>
        </w:rPr>
        <w:footnoteRef/>
      </w:r>
      <w:r w:rsidRPr="00555C6F">
        <w:t xml:space="preserve"> VVD. Pieejams:  </w:t>
      </w:r>
      <w:hyperlink r:id="rId10" w:history="1">
        <w:r w:rsidRPr="00555C6F">
          <w:rPr>
            <w:rStyle w:val="Hyperlink"/>
            <w:color w:val="auto"/>
          </w:rPr>
          <w:t>http://www.vvd.gov.lv/izsniegtas-atlaujas-un-licences/a-un-b-atlaujas/</w:t>
        </w:r>
      </w:hyperlink>
      <w:r w:rsidRPr="00555C6F">
        <w:t xml:space="preserve"> vai VPVB </w:t>
      </w:r>
      <w:hyperlink r:id="rId11" w:history="1">
        <w:r w:rsidRPr="00555C6F">
          <w:rPr>
            <w:rStyle w:val="Hyperlink"/>
            <w:color w:val="auto"/>
          </w:rPr>
          <w:t>http://www.vpvb.gov.lv/lv/piesarnojums/a-b-atlaujas</w:t>
        </w:r>
      </w:hyperlink>
      <w:r w:rsidRPr="00555C6F">
        <w:t>, skatīts 2020.gada janvārī</w:t>
      </w:r>
    </w:p>
  </w:footnote>
  <w:footnote w:id="46">
    <w:p w14:paraId="35562151" w14:textId="77777777" w:rsidR="007D382E" w:rsidRPr="00555C6F" w:rsidRDefault="007D382E" w:rsidP="007E2935">
      <w:pPr>
        <w:pStyle w:val="footnote"/>
      </w:pPr>
      <w:r w:rsidRPr="00555C6F">
        <w:rPr>
          <w:rStyle w:val="FootnoteReference0"/>
          <w:sz w:val="18"/>
        </w:rPr>
        <w:footnoteRef/>
      </w:r>
      <w:r w:rsidRPr="00555C6F">
        <w:t xml:space="preserve"> SPRK informācija no 2018.gada pārskatiem. Pieejams: https://www.sprk.gov.lv/index.php/content/tarifi</w:t>
      </w:r>
    </w:p>
  </w:footnote>
  <w:footnote w:id="47">
    <w:p w14:paraId="4448DEFE" w14:textId="77777777" w:rsidR="007D382E" w:rsidRPr="00555C6F" w:rsidRDefault="007D382E" w:rsidP="007E2935">
      <w:pPr>
        <w:pStyle w:val="footnote"/>
      </w:pPr>
      <w:r w:rsidRPr="00555C6F">
        <w:rPr>
          <w:rStyle w:val="FootnoteReference0"/>
          <w:sz w:val="18"/>
        </w:rPr>
        <w:footnoteRef/>
      </w:r>
      <w:r w:rsidRPr="00555C6F">
        <w:t xml:space="preserve"> SPRK informācija no 2018.gada pārskatiem. Pieejams:  https://www.sprk.gov.lv/index.php/content/tarifi</w:t>
      </w:r>
    </w:p>
  </w:footnote>
  <w:footnote w:id="48">
    <w:p w14:paraId="1482B011" w14:textId="77777777" w:rsidR="007D382E" w:rsidRPr="00555C6F" w:rsidRDefault="007D382E" w:rsidP="007E2935">
      <w:pPr>
        <w:pStyle w:val="footnote"/>
        <w:rPr>
          <w:color w:val="auto"/>
        </w:rPr>
      </w:pPr>
      <w:r w:rsidRPr="00555C6F">
        <w:rPr>
          <w:rStyle w:val="FootnoteReference0"/>
          <w:sz w:val="18"/>
        </w:rPr>
        <w:footnoteRef/>
      </w:r>
      <w:r w:rsidRPr="00555C6F">
        <w:t xml:space="preserve"> Pētījuma “Novērtējums par sadzīves, bīstamo un ražošanas atkritumu sastāvu atkritumu apsaimniekošanas reģionos, atsevišķu atkritumu veidu apsaimniekošanu un atkritumu poligonos apglabājamo atkritumu daudzuma samazināšanas iespējām” 1.daļa. Pieejams: </w:t>
      </w:r>
      <w:hyperlink r:id="rId12" w:history="1">
        <w:r w:rsidRPr="00555C6F">
          <w:rPr>
            <w:color w:val="auto"/>
          </w:rPr>
          <w:t>http://www.varam.gov.lv/lat/publ/petijumi/petijumi_vide/?doc=24933</w:t>
        </w:r>
      </w:hyperlink>
      <w:r w:rsidRPr="00555C6F">
        <w:rPr>
          <w:color w:val="auto"/>
        </w:rPr>
        <w:t xml:space="preserve"> </w:t>
      </w:r>
    </w:p>
    <w:p w14:paraId="74A9351E" w14:textId="77777777" w:rsidR="007D382E" w:rsidRPr="00555C6F" w:rsidRDefault="007D382E" w:rsidP="007E2935">
      <w:pPr>
        <w:pStyle w:val="footnote"/>
      </w:pPr>
    </w:p>
  </w:footnote>
  <w:footnote w:id="49">
    <w:p w14:paraId="1A67C1E7" w14:textId="77777777" w:rsidR="007D382E" w:rsidRPr="00555C6F" w:rsidRDefault="007D382E" w:rsidP="007E2935">
      <w:pPr>
        <w:pStyle w:val="footnote"/>
      </w:pPr>
      <w:r w:rsidRPr="00555C6F">
        <w:rPr>
          <w:rStyle w:val="FootnoteReference0"/>
          <w:sz w:val="18"/>
        </w:rPr>
        <w:footnoteRef/>
      </w:r>
      <w:r w:rsidRPr="00555C6F">
        <w:t xml:space="preserve"> LVĢMC, 2010-2018. Valsts statistiskā pārskata “Nr.3 – Atkritumi. Pārskats par atkritumiem” kopsavilkums. Pieejams: https://www.meteo.lv/fs/CKFinderJava/userfiles/files/3_Atkritumi_kopsavilkums_2018.pdf</w:t>
      </w:r>
    </w:p>
  </w:footnote>
  <w:footnote w:id="50">
    <w:p w14:paraId="19867417" w14:textId="77777777" w:rsidR="007D382E" w:rsidRPr="00555C6F" w:rsidRDefault="007D382E" w:rsidP="007E2935">
      <w:pPr>
        <w:pStyle w:val="footnote"/>
      </w:pPr>
      <w:r w:rsidRPr="00555C6F">
        <w:rPr>
          <w:rStyle w:val="FootnoteReference0"/>
          <w:sz w:val="18"/>
        </w:rPr>
        <w:footnoteRef/>
      </w:r>
      <w:r w:rsidRPr="00555C6F">
        <w:t xml:space="preserve"> Centrālā statistikas pārvalde, mājokļu veids. Pieejams: </w:t>
      </w:r>
      <w:hyperlink r:id="rId13" w:history="1">
        <w:r w:rsidRPr="00555C6F">
          <w:t>https://data1.csb.gov.lv/pxweb/lv/sociala/sociala__majapst/MTG030.px/table/tableViewLayout1/</w:t>
        </w:r>
      </w:hyperlink>
    </w:p>
  </w:footnote>
  <w:footnote w:id="51">
    <w:p w14:paraId="56206089" w14:textId="77777777" w:rsidR="007D382E" w:rsidRPr="00555C6F" w:rsidRDefault="007D382E" w:rsidP="00914DCC">
      <w:pPr>
        <w:pStyle w:val="FootnoteText"/>
        <w:rPr>
          <w:color w:val="auto"/>
        </w:rPr>
      </w:pPr>
      <w:r w:rsidRPr="00555C6F">
        <w:rPr>
          <w:rStyle w:val="FootnoteReference0"/>
        </w:rPr>
        <w:footnoteRef/>
      </w:r>
      <w:r w:rsidRPr="00555C6F">
        <w:rPr>
          <w:color w:val="auto"/>
        </w:rPr>
        <w:t xml:space="preserve"> SIA “Geo Consultants”, 2020. Publiskā iepirkuma “Investīciju vajadzību izvērtējums atkritumu apsaimniekošanas valsts plāna 2021. - 2028. gadam izstrādei” (IL/57/2020), materiāli.</w:t>
      </w:r>
    </w:p>
  </w:footnote>
  <w:footnote w:id="52">
    <w:p w14:paraId="33243ADE" w14:textId="77777777" w:rsidR="007D382E" w:rsidRPr="00555C6F" w:rsidRDefault="007D382E" w:rsidP="00914DCC">
      <w:pPr>
        <w:pStyle w:val="FootnoteText"/>
        <w:rPr>
          <w:color w:val="auto"/>
        </w:rPr>
      </w:pPr>
      <w:r w:rsidRPr="00555C6F">
        <w:rPr>
          <w:rStyle w:val="FootnoteReference0"/>
        </w:rPr>
        <w:footnoteRef/>
      </w:r>
      <w:r w:rsidRPr="00555C6F">
        <w:rPr>
          <w:color w:val="auto"/>
        </w:rPr>
        <w:t xml:space="preserve"> Balstīts uz “3-Atkritumi” datubāzes B tabulā ietvertajiem datiem (saņemti elektroniski no LVĢMC 29.01.2020.)</w:t>
      </w:r>
    </w:p>
  </w:footnote>
  <w:footnote w:id="53">
    <w:p w14:paraId="0FF31AFC"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w:t>
      </w:r>
      <w:r w:rsidRPr="00555C6F">
        <w:rPr>
          <w:rFonts w:eastAsia="Tahoma"/>
          <w:color w:val="auto"/>
        </w:rPr>
        <w:t>MK 2013.gada 2.aprīļa noteikumi Nr.184 “</w:t>
      </w:r>
      <w:r w:rsidRPr="00555C6F">
        <w:rPr>
          <w:color w:val="auto"/>
        </w:rPr>
        <w:t>Noteikumi par atkritumu dalītu savākšanu, sagatavošanu atkārtotai izmantošanai, pārstrādi un materiālu reģenerāciju”2.</w:t>
      </w:r>
      <w:r w:rsidRPr="00555C6F">
        <w:rPr>
          <w:color w:val="auto"/>
          <w:vertAlign w:val="superscript"/>
        </w:rPr>
        <w:t>1</w:t>
      </w:r>
      <w:r w:rsidRPr="00555C6F">
        <w:rPr>
          <w:color w:val="auto"/>
        </w:rPr>
        <w:t xml:space="preserve"> punkts </w:t>
      </w:r>
    </w:p>
  </w:footnote>
  <w:footnote w:id="54">
    <w:p w14:paraId="7C5F0232"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Liepāja, Apes novads, Cēsu novads, Ikšķiles novads, Ilūkstes novads, Krimuldas novads, Limbažu novads, Raunas novads, Saulkrastu novads, Smiltenes novads, Strenču novads, Valmieras novads, Vecpiebalgas novads.</w:t>
      </w:r>
    </w:p>
  </w:footnote>
  <w:footnote w:id="55">
    <w:p w14:paraId="63E43165"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w:t>
      </w:r>
      <w:bookmarkStart w:id="66" w:name="_Hlk54704898"/>
      <w:r w:rsidRPr="00555C6F">
        <w:rPr>
          <w:color w:val="auto"/>
        </w:rPr>
        <w:t>SIA “GatewayBaltic”, 2019. Publiskā iepirkuma “Investīciju vajadzību izvērtējums atkritumu apsaimniekošanas valsts plāna 2021.-2028.gadam” (IL/118/2019), materiāli.</w:t>
      </w:r>
      <w:bookmarkEnd w:id="66"/>
    </w:p>
  </w:footnote>
  <w:footnote w:id="56">
    <w:p w14:paraId="4447EBFF" w14:textId="55A23C92" w:rsidR="007D382E" w:rsidRPr="00555C6F" w:rsidRDefault="007D382E" w:rsidP="00BF05F5">
      <w:pPr>
        <w:pStyle w:val="footnote"/>
      </w:pPr>
      <w:r w:rsidRPr="00555C6F">
        <w:rPr>
          <w:rStyle w:val="FootnoteReference0"/>
          <w:sz w:val="18"/>
        </w:rPr>
        <w:footnoteRef/>
      </w:r>
      <w:r w:rsidRPr="00555C6F">
        <w:t xml:space="preserve"> Atkritumu apsaimniekošanas valsts plāns 2013. - 2020. gadam. Pieejams: http://polsis.mk.gov.lv/documents/4276</w:t>
      </w:r>
    </w:p>
  </w:footnote>
  <w:footnote w:id="57">
    <w:p w14:paraId="16357C97" w14:textId="77777777" w:rsidR="007D382E" w:rsidRPr="00555C6F" w:rsidRDefault="007D382E" w:rsidP="00BF05F5">
      <w:pPr>
        <w:pStyle w:val="footnote"/>
      </w:pPr>
      <w:r w:rsidRPr="00555C6F">
        <w:rPr>
          <w:rStyle w:val="FootnoteReference0"/>
          <w:sz w:val="18"/>
        </w:rPr>
        <w:footnoteRef/>
      </w:r>
      <w:r w:rsidRPr="00555C6F">
        <w:t xml:space="preserve"> Mērķa izpilde balstīta uz oficiālos ziņojumos sniegto informāciju, izpildes prognoze ir šīs informācijas ekstrapolēts lielums.</w:t>
      </w:r>
    </w:p>
  </w:footnote>
  <w:footnote w:id="58">
    <w:p w14:paraId="1CF9765D" w14:textId="77777777" w:rsidR="007D382E" w:rsidRPr="00BF05F5" w:rsidRDefault="007D382E" w:rsidP="00BF05F5">
      <w:pPr>
        <w:pStyle w:val="footnote"/>
      </w:pPr>
      <w:r w:rsidRPr="00555C6F">
        <w:rPr>
          <w:rStyle w:val="FootnoteReference0"/>
          <w:sz w:val="18"/>
        </w:rPr>
        <w:footnoteRef/>
      </w:r>
      <w:r w:rsidRPr="00555C6F">
        <w:t xml:space="preserve">SIA “eSYS PRO”, 2019. Novērtējums par pārtikas ražošanas un ēdināšanas uzņēmumu radīto pārtikas atkritumu pārvaldību Latvijā. Pieejams: </w:t>
      </w:r>
      <w:hyperlink r:id="rId14" w:history="1">
        <w:r w:rsidRPr="00BF05F5">
          <w:t>https://drive.google.com/open?id=1mSLirC4jWJK9br08cO1VouFNjHA9xVkh</w:t>
        </w:r>
      </w:hyperlink>
    </w:p>
  </w:footnote>
  <w:footnote w:id="59">
    <w:p w14:paraId="293E8888" w14:textId="77777777" w:rsidR="007D382E" w:rsidRPr="00555C6F" w:rsidRDefault="007D382E" w:rsidP="00BF05F5">
      <w:pPr>
        <w:pStyle w:val="footnote"/>
      </w:pPr>
      <w:r w:rsidRPr="00555C6F">
        <w:rPr>
          <w:rStyle w:val="FootnoteReference0"/>
          <w:sz w:val="18"/>
        </w:rPr>
        <w:footnoteRef/>
      </w:r>
      <w:r w:rsidRPr="00555C6F">
        <w:t xml:space="preserve"> Biedrība “Zaļā brīvība”, 2019. Pārtikas atkritumu mērīšana. Pieejams: </w:t>
      </w:r>
      <w:r w:rsidRPr="00BF05F5">
        <w:t>http://www.varam.gov.lv/lat/publ/petijumi/petijumi_vide/?doc=28215</w:t>
      </w:r>
    </w:p>
  </w:footnote>
  <w:footnote w:id="60">
    <w:p w14:paraId="5F088C77" w14:textId="77777777" w:rsidR="007D382E" w:rsidRPr="00555C6F" w:rsidRDefault="007D382E" w:rsidP="00BF05F5">
      <w:pPr>
        <w:pStyle w:val="footnote"/>
        <w:rPr>
          <w:iCs/>
          <w:shd w:val="clear" w:color="auto" w:fill="FFFFFF"/>
        </w:rPr>
      </w:pPr>
      <w:r w:rsidRPr="00555C6F">
        <w:rPr>
          <w:rStyle w:val="FootnoteReference0"/>
        </w:rPr>
        <w:footnoteRef/>
      </w:r>
      <w:r w:rsidRPr="00555C6F">
        <w:t xml:space="preserve"> Šeit un turpmāk nodaļā provizoriski dati par 2018. gadu iegūti no VVD “Ziņojuma par ražotāju atbildības sistēmās apsaimniekoto atkritumu apjomu 2018. gadā”, tie nav pārbaudīti un iesniegti EK.</w:t>
      </w:r>
    </w:p>
  </w:footnote>
  <w:footnote w:id="61">
    <w:p w14:paraId="6601A0DF" w14:textId="77777777" w:rsidR="007D382E" w:rsidRPr="00555C6F" w:rsidRDefault="007D382E" w:rsidP="00914DCC">
      <w:pPr>
        <w:pStyle w:val="FootnoteText"/>
        <w:rPr>
          <w:color w:val="auto"/>
        </w:rPr>
      </w:pPr>
      <w:r w:rsidRPr="00555C6F">
        <w:rPr>
          <w:rStyle w:val="FootnoteReference0"/>
        </w:rPr>
        <w:footnoteRef/>
      </w:r>
      <w:r w:rsidRPr="00555C6F">
        <w:rPr>
          <w:color w:val="auto"/>
        </w:rPr>
        <w:t xml:space="preserve"> </w:t>
      </w:r>
      <w:r w:rsidRPr="00DD4786">
        <w:rPr>
          <w:rStyle w:val="footnoteChar"/>
        </w:rPr>
        <w:t>SIA “Geo Consultants”, 2020. Publiskā iepirkuma “Investīciju vajadzību izvērtējums atkritumu apsaimniekošanas valsts plāna 2021. - 2028. gadam izstrādei” (IL/57/2020), materiāli.</w:t>
      </w:r>
    </w:p>
  </w:footnote>
  <w:footnote w:id="62">
    <w:p w14:paraId="67857D93" w14:textId="77777777" w:rsidR="007D382E" w:rsidRPr="00555C6F" w:rsidRDefault="007D382E" w:rsidP="00DD4786">
      <w:pPr>
        <w:pStyle w:val="footnote"/>
      </w:pPr>
      <w:r w:rsidRPr="00555C6F">
        <w:rPr>
          <w:rStyle w:val="FootnoteReference0"/>
          <w:sz w:val="18"/>
        </w:rPr>
        <w:footnoteRef/>
      </w:r>
      <w:r w:rsidRPr="00555C6F">
        <w:t xml:space="preserve"> LVGMC datubāze. Pieejams:</w:t>
      </w:r>
      <w:hyperlink r:id="rId15" w:history="1">
        <w:r w:rsidRPr="00555C6F">
          <w:rPr>
            <w:rStyle w:val="Hyperlink"/>
            <w:color w:val="auto"/>
          </w:rPr>
          <w:t>http://parissrv.lvgmc.lv/</w:t>
        </w:r>
      </w:hyperlink>
    </w:p>
  </w:footnote>
  <w:footnote w:id="63">
    <w:p w14:paraId="072F6632" w14:textId="77777777" w:rsidR="007D382E" w:rsidRPr="00555C6F" w:rsidRDefault="007D382E" w:rsidP="00DD4786">
      <w:pPr>
        <w:pStyle w:val="footnote"/>
      </w:pPr>
      <w:r w:rsidRPr="00555C6F">
        <w:rPr>
          <w:rStyle w:val="FootnoteReference0"/>
          <w:rFonts w:eastAsia="SimSun"/>
          <w:sz w:val="18"/>
        </w:rPr>
        <w:footnoteRef/>
      </w:r>
      <w:r w:rsidRPr="00555C6F">
        <w:t xml:space="preserve"> Ministru kabineta 2012.gada 22.maija noteikumi Nr.353 “Ārstniecības iestādēs radušos atkritumu apsaimniekošanas prasības.” </w:t>
      </w:r>
    </w:p>
  </w:footnote>
  <w:footnote w:id="64">
    <w:p w14:paraId="40702DF5" w14:textId="300F9027" w:rsidR="007D382E" w:rsidRPr="00555C6F" w:rsidRDefault="007D382E" w:rsidP="00DD4786">
      <w:pPr>
        <w:pStyle w:val="footnote"/>
      </w:pPr>
      <w:r w:rsidRPr="00555C6F">
        <w:rPr>
          <w:rStyle w:val="FootnoteReference0"/>
          <w:rFonts w:eastAsia="SimSun"/>
          <w:sz w:val="18"/>
        </w:rPr>
        <w:footnoteRef/>
      </w:r>
      <w:r w:rsidRPr="00555C6F">
        <w:t xml:space="preserve">MK 2018. gada 7. augusta noteikumi Nr.494 “Atkritumu pārvadājumu uzskaites kārtība.”  </w:t>
      </w:r>
    </w:p>
  </w:footnote>
  <w:footnote w:id="65">
    <w:p w14:paraId="2A9FE6C6" w14:textId="2B67754E" w:rsidR="007D382E" w:rsidRPr="00555C6F" w:rsidRDefault="007D382E" w:rsidP="00DD4786">
      <w:pPr>
        <w:pStyle w:val="footnote"/>
      </w:pPr>
      <w:r w:rsidRPr="00555C6F">
        <w:rPr>
          <w:rStyle w:val="FootnoteReference0"/>
          <w:rFonts w:eastAsia="SimSun"/>
          <w:sz w:val="18"/>
        </w:rPr>
        <w:footnoteRef/>
      </w:r>
      <w:r w:rsidRPr="00555C6F">
        <w:t xml:space="preserve"> MK 2010.gada 30.novembra noteikumos Nr.1082 “Kārtība, kādā piesakāmas A,B un C kategorijas piesārņojošās darbības un izsniedzamas atļaujas A un B kategorijas piesārņojošo darbību veikšanai.”</w:t>
      </w:r>
    </w:p>
  </w:footnote>
  <w:footnote w:id="66">
    <w:p w14:paraId="5364FA71" w14:textId="71AED587" w:rsidR="007D382E" w:rsidRPr="00555C6F" w:rsidRDefault="007D382E" w:rsidP="00DD4786">
      <w:pPr>
        <w:pStyle w:val="footnote"/>
      </w:pPr>
      <w:r w:rsidRPr="00555C6F">
        <w:rPr>
          <w:rStyle w:val="FootnoteReference0"/>
          <w:rFonts w:eastAsia="SimSun"/>
        </w:rPr>
        <w:footnoteRef/>
      </w:r>
      <w:r w:rsidRPr="00555C6F">
        <w:t xml:space="preserve"> MK 2007.gada 27.marta noteikumu Nr.220 “Zāļu iegādes, uzglabāšanas, izlietošanas, uzskaites un iznīcināšanas kārtība ārstniecības iestādēs un sociālās aprūpes institūcijās”</w:t>
      </w:r>
    </w:p>
  </w:footnote>
  <w:footnote w:id="67">
    <w:p w14:paraId="63E8A9F3" w14:textId="77777777" w:rsidR="007D382E" w:rsidRPr="00DD4786" w:rsidRDefault="007D382E" w:rsidP="00DD4786">
      <w:pPr>
        <w:pStyle w:val="footnote"/>
      </w:pPr>
      <w:r w:rsidRPr="00DD4786">
        <w:rPr>
          <w:rStyle w:val="FootnoteReference0"/>
          <w:rFonts w:cs="Calibri Light"/>
          <w:color w:val="808080"/>
          <w:sz w:val="18"/>
          <w:vertAlign w:val="baseline"/>
        </w:rPr>
        <w:footnoteRef/>
      </w:r>
      <w:r w:rsidRPr="00DD4786">
        <w:t xml:space="preserve"> </w:t>
      </w:r>
      <w:hyperlink r:id="rId16" w:history="1">
        <w:r w:rsidRPr="00DD4786">
          <w:rPr>
            <w:rStyle w:val="Hyperlink"/>
            <w:rFonts w:eastAsia="Calibri"/>
            <w:color w:val="808080"/>
          </w:rPr>
          <w:t xml:space="preserve">Valsts statistiskas pārskati “2-Gaiss”, “2-Ūdens” un “3-Atkritumi”. Pieejams: </w:t>
        </w:r>
      </w:hyperlink>
      <w:hyperlink r:id="rId17" w:anchor="viewType=home_view" w:history="1">
        <w:r w:rsidRPr="00DD4786">
          <w:rPr>
            <w:rStyle w:val="Hyperlink"/>
            <w:color w:val="808080"/>
          </w:rPr>
          <w:t>http://parissrv.lvgmc.lv/#viewType=home_view</w:t>
        </w:r>
      </w:hyperlink>
    </w:p>
  </w:footnote>
  <w:footnote w:id="68">
    <w:p w14:paraId="6FCCB481" w14:textId="77777777" w:rsidR="007D382E" w:rsidRPr="00DF7AE9" w:rsidRDefault="007D382E" w:rsidP="00DF7AE9">
      <w:pPr>
        <w:pStyle w:val="footnote"/>
      </w:pPr>
      <w:r w:rsidRPr="00555C6F">
        <w:rPr>
          <w:rStyle w:val="FootnoteReference0"/>
          <w:sz w:val="18"/>
        </w:rPr>
        <w:footnoteRef/>
      </w:r>
      <w:r w:rsidRPr="00555C6F">
        <w:t xml:space="preserve"> Apsaimniekotāju sniegtā informācija par atkritumu apsaimniekošanu 2016.gadā. Pieejams: http://www.vvd.gov.lv/public/fs/CKFinderJava/files/RAS_Dati_P2016.pdf</w:t>
      </w:r>
    </w:p>
  </w:footnote>
  <w:footnote w:id="69">
    <w:p w14:paraId="1B35A1EA" w14:textId="77777777" w:rsidR="007D382E" w:rsidRPr="00555C6F" w:rsidRDefault="007D382E" w:rsidP="00DF7AE9">
      <w:pPr>
        <w:pStyle w:val="FootnoteText"/>
        <w:rPr>
          <w:color w:val="auto"/>
        </w:rPr>
      </w:pPr>
      <w:r w:rsidRPr="00555C6F">
        <w:rPr>
          <w:rStyle w:val="FootnoteReference0"/>
          <w:sz w:val="18"/>
        </w:rPr>
        <w:footnoteRef/>
      </w:r>
      <w:r w:rsidRPr="00555C6F">
        <w:rPr>
          <w:color w:val="auto"/>
        </w:rPr>
        <w:t xml:space="preserve"> Apsaimniekotāju sniegtā informācija par atkritumu apsaimniekošanu 2017.gadā. Pieejams: http://www.vvd.gov.lv/public/fs/CKFinderJava/files/2019_09_16_RAS_Dati_P2017.pdf</w:t>
      </w:r>
    </w:p>
  </w:footnote>
  <w:footnote w:id="70">
    <w:p w14:paraId="73915AF5" w14:textId="77777777" w:rsidR="007D382E" w:rsidRPr="00555C6F" w:rsidRDefault="007D382E" w:rsidP="00DF7AE9">
      <w:pPr>
        <w:pStyle w:val="FootnoteText"/>
        <w:rPr>
          <w:color w:val="auto"/>
        </w:rPr>
      </w:pPr>
      <w:r w:rsidRPr="00555C6F">
        <w:rPr>
          <w:rStyle w:val="FootnoteReference0"/>
          <w:sz w:val="18"/>
        </w:rPr>
        <w:footnoteRef/>
      </w:r>
      <w:r w:rsidRPr="00555C6F">
        <w:rPr>
          <w:color w:val="auto"/>
        </w:rPr>
        <w:t xml:space="preserve"> Apsaimniekotāju sniegtā informācija par atkritumu apsaimniekošanu 2018.gadā. Pieejams: http://www.vvd.gov.lv/public/fs/CKFinderJava/files/2020_01_30_RAS_Dati_P2018.pdf</w:t>
      </w:r>
    </w:p>
  </w:footnote>
  <w:footnote w:id="71">
    <w:p w14:paraId="2A5B57C0" w14:textId="77777777" w:rsidR="007D382E" w:rsidRPr="00555C6F" w:rsidRDefault="007D382E" w:rsidP="00DF7AE9">
      <w:pPr>
        <w:pStyle w:val="FootnoteText"/>
        <w:rPr>
          <w:color w:val="auto"/>
        </w:rPr>
      </w:pPr>
      <w:r w:rsidRPr="00555C6F">
        <w:rPr>
          <w:rStyle w:val="FootnoteReference0"/>
          <w:sz w:val="18"/>
        </w:rPr>
        <w:footnoteRef/>
      </w:r>
      <w:r w:rsidRPr="00555C6F">
        <w:rPr>
          <w:color w:val="auto"/>
        </w:rPr>
        <w:t xml:space="preserve"> Apsaimniekotāju sniegtā informācija par atkritumu apsaimniekošanu 2016.gadā. Pieejams: http://www.vvd.gov.lv/public/fs/CKFinderJava/files/RAS_Dati_P2016.pdf</w:t>
      </w:r>
    </w:p>
  </w:footnote>
  <w:footnote w:id="72">
    <w:p w14:paraId="0D422636" w14:textId="77777777" w:rsidR="007D382E" w:rsidRPr="00555C6F" w:rsidRDefault="007D382E" w:rsidP="00DF7AE9">
      <w:pPr>
        <w:pStyle w:val="FootnoteText"/>
        <w:rPr>
          <w:color w:val="auto"/>
        </w:rPr>
      </w:pPr>
      <w:r w:rsidRPr="00555C6F">
        <w:rPr>
          <w:rStyle w:val="FootnoteReference0"/>
          <w:sz w:val="18"/>
        </w:rPr>
        <w:footnoteRef/>
      </w:r>
      <w:r w:rsidRPr="00555C6F">
        <w:rPr>
          <w:color w:val="auto"/>
        </w:rPr>
        <w:t xml:space="preserve"> Apsaimniekotāju sniegtā informācija par atkritumu apsaimniekošanu 2017.gadā. Pieejams: http://www.vvd.gov.lv/public/fs/CKFinderJava/files/2019_09_16_RAS_Dati_P2017.pdf</w:t>
      </w:r>
    </w:p>
  </w:footnote>
  <w:footnote w:id="73">
    <w:p w14:paraId="3DC0A7B4" w14:textId="77777777" w:rsidR="007D382E" w:rsidRPr="00555C6F" w:rsidRDefault="007D382E" w:rsidP="00DF7AE9">
      <w:pPr>
        <w:pStyle w:val="FootnoteText"/>
        <w:rPr>
          <w:color w:val="auto"/>
        </w:rPr>
      </w:pPr>
      <w:r w:rsidRPr="00555C6F">
        <w:rPr>
          <w:rStyle w:val="FootnoteReference0"/>
          <w:sz w:val="18"/>
        </w:rPr>
        <w:footnoteRef/>
      </w:r>
      <w:r w:rsidRPr="00555C6F">
        <w:rPr>
          <w:color w:val="auto"/>
        </w:rPr>
        <w:t xml:space="preserve"> Apsaimniekotāju sniegtā informācija par atkritumu apsaimniekošanu 2018.gadā. Pieejams: http://www.vvd.gov.lv/public/fs/CKFinderJava/files/2020_01_30_RAS_Dati_P2018.pdf</w:t>
      </w:r>
    </w:p>
  </w:footnote>
  <w:footnote w:id="74">
    <w:p w14:paraId="22EE862D" w14:textId="77777777" w:rsidR="007D382E" w:rsidRPr="00555C6F" w:rsidRDefault="007D382E" w:rsidP="00DF7AE9">
      <w:pPr>
        <w:pStyle w:val="FootnoteText"/>
        <w:rPr>
          <w:color w:val="auto"/>
        </w:rPr>
      </w:pPr>
      <w:r w:rsidRPr="00555C6F">
        <w:rPr>
          <w:rStyle w:val="FootnoteReference0"/>
          <w:sz w:val="18"/>
        </w:rPr>
        <w:footnoteRef/>
      </w:r>
      <w:r w:rsidRPr="00555C6F">
        <w:rPr>
          <w:color w:val="auto"/>
        </w:rPr>
        <w:t xml:space="preserve"> Apsaimniekošanas sistēmas, kuras ieguvušas atbrīvojumu no dabas resursu nodokļa samaksas par videi kaitīgām precēm. Pieejams: </w:t>
      </w:r>
      <w:hyperlink r:id="rId18" w:history="1">
        <w:r w:rsidRPr="00555C6F">
          <w:rPr>
            <w:rStyle w:val="Hyperlink"/>
            <w:color w:val="auto"/>
          </w:rPr>
          <w:t>http://www.vvd.gov.lv/public/fs/CKFinderJava/files/VKP_apsaimn_sistema_2020_04_01.pdf</w:t>
        </w:r>
      </w:hyperlink>
    </w:p>
  </w:footnote>
  <w:footnote w:id="75">
    <w:p w14:paraId="339E2166" w14:textId="77777777" w:rsidR="007D382E" w:rsidRPr="00555C6F" w:rsidRDefault="007D382E" w:rsidP="00DF7AE9">
      <w:pPr>
        <w:pStyle w:val="FootnoteText"/>
        <w:rPr>
          <w:color w:val="auto"/>
        </w:rPr>
      </w:pPr>
      <w:r w:rsidRPr="00555C6F">
        <w:rPr>
          <w:rStyle w:val="FootnoteReference0"/>
          <w:sz w:val="18"/>
        </w:rPr>
        <w:footnoteRef/>
      </w:r>
      <w:r w:rsidRPr="00555C6F">
        <w:rPr>
          <w:color w:val="auto"/>
        </w:rPr>
        <w:t xml:space="preserve"> VVD: atbrīvojums no dabas resursu nodokļa samaksas. Pieejams: </w:t>
      </w:r>
      <w:hyperlink r:id="rId19" w:history="1">
        <w:r w:rsidRPr="00555C6F">
          <w:rPr>
            <w:rStyle w:val="Hyperlink"/>
            <w:color w:val="auto"/>
          </w:rPr>
          <w:t>http://www.vvd.gov.lv/biezak-uzdotie-jautajumi/atbrivojums-no-dabas-resursu-nodoklu-maksas/</w:t>
        </w:r>
      </w:hyperlink>
    </w:p>
  </w:footnote>
  <w:footnote w:id="76">
    <w:p w14:paraId="5474109B" w14:textId="6F93DEC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Apsaimniekošanas sistēmas, kuras ieguvušas tiesības piešķirt atbrīvojumu no </w:t>
      </w:r>
      <w:r>
        <w:rPr>
          <w:color w:val="auto"/>
        </w:rPr>
        <w:t>DRN</w:t>
      </w:r>
      <w:r w:rsidRPr="00555C6F">
        <w:rPr>
          <w:color w:val="auto"/>
        </w:rPr>
        <w:t xml:space="preserve"> samaksas par videi kaitīgām precēm (</w:t>
      </w:r>
      <w:r>
        <w:rPr>
          <w:color w:val="auto"/>
        </w:rPr>
        <w:t>EEI</w:t>
      </w:r>
      <w:r w:rsidRPr="00555C6F">
        <w:rPr>
          <w:color w:val="auto"/>
        </w:rPr>
        <w:t>). Pieejams:</w:t>
      </w:r>
      <w:hyperlink r:id="rId20" w:history="1">
        <w:r w:rsidRPr="00555C6F">
          <w:rPr>
            <w:rStyle w:val="Hyperlink"/>
            <w:color w:val="auto"/>
          </w:rPr>
          <w:t>http://www.vvd.gov.lv/public/fs/CKFinderJava/files/EEI_apsaimn_sistema_2020_04_01.pdf</w:t>
        </w:r>
      </w:hyperlink>
      <w:r w:rsidRPr="00555C6F">
        <w:rPr>
          <w:color w:val="auto"/>
        </w:rPr>
        <w:t xml:space="preserve"> </w:t>
      </w:r>
    </w:p>
  </w:footnote>
  <w:footnote w:id="77">
    <w:p w14:paraId="03AE0040" w14:textId="77777777" w:rsidR="007D382E" w:rsidRPr="00555C6F" w:rsidRDefault="007D382E" w:rsidP="00914DCC">
      <w:pPr>
        <w:pStyle w:val="FootnoteText"/>
        <w:rPr>
          <w:color w:val="auto"/>
        </w:rPr>
      </w:pPr>
      <w:r w:rsidRPr="00555C6F">
        <w:rPr>
          <w:rStyle w:val="FootnoteReference0"/>
          <w:sz w:val="18"/>
        </w:rPr>
        <w:footnoteRef/>
      </w:r>
      <w:r w:rsidRPr="00555C6F">
        <w:rPr>
          <w:color w:val="auto"/>
          <w:vertAlign w:val="superscript"/>
        </w:rPr>
        <w:t xml:space="preserve"> </w:t>
      </w:r>
      <w:r w:rsidRPr="00555C6F">
        <w:rPr>
          <w:color w:val="auto"/>
        </w:rPr>
        <w:t>Turpat.</w:t>
      </w:r>
    </w:p>
  </w:footnote>
  <w:footnote w:id="78">
    <w:p w14:paraId="454C46FB" w14:textId="2482A9ED"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Apsaimniekošanas sistēmas, kuras ieguvušas atbrīvojumu no </w:t>
      </w:r>
      <w:r>
        <w:rPr>
          <w:color w:val="auto"/>
        </w:rPr>
        <w:t>DRN</w:t>
      </w:r>
      <w:r w:rsidRPr="00555C6F">
        <w:rPr>
          <w:color w:val="auto"/>
        </w:rPr>
        <w:t xml:space="preserve"> samaksas par videi kaitīgām precēm. Pieejams: </w:t>
      </w:r>
      <w:hyperlink r:id="rId21" w:history="1">
        <w:r w:rsidRPr="00555C6F">
          <w:rPr>
            <w:rStyle w:val="Hyperlink"/>
            <w:color w:val="auto"/>
          </w:rPr>
          <w:t>http://www.vvd.gov.lv/public/fs/CKFinderJava/files/VKP_apsaimn_sistema_2020_04_01.pdf</w:t>
        </w:r>
      </w:hyperlink>
      <w:r w:rsidRPr="00555C6F">
        <w:rPr>
          <w:color w:val="auto"/>
        </w:rPr>
        <w:t xml:space="preserve"> </w:t>
      </w:r>
    </w:p>
  </w:footnote>
  <w:footnote w:id="79">
    <w:p w14:paraId="1A4BD9B6" w14:textId="30D405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VVD: atbrīvojums no </w:t>
      </w:r>
      <w:r>
        <w:rPr>
          <w:color w:val="auto"/>
        </w:rPr>
        <w:t>DRN</w:t>
      </w:r>
      <w:r w:rsidRPr="00555C6F">
        <w:rPr>
          <w:color w:val="auto"/>
        </w:rPr>
        <w:t xml:space="preserve"> </w:t>
      </w:r>
      <w:r w:rsidRPr="00555C6F">
        <w:rPr>
          <w:rStyle w:val="Hyperlink"/>
          <w:color w:val="auto"/>
        </w:rPr>
        <w:t xml:space="preserve">samaksas. Pieejams:  </w:t>
      </w:r>
      <w:hyperlink r:id="rId22" w:history="1">
        <w:r w:rsidRPr="00555C6F">
          <w:rPr>
            <w:rStyle w:val="Hyperlink"/>
            <w:color w:val="auto"/>
          </w:rPr>
          <w:t>http://www.vvd.gov.lv/biezak-uzdotie-jautajumi/atbrivojums-no-dabas-resursu-nodoklu-maksas/</w:t>
        </w:r>
      </w:hyperlink>
      <w:r w:rsidRPr="00555C6F">
        <w:rPr>
          <w:color w:val="auto"/>
        </w:rPr>
        <w:t xml:space="preserve"> </w:t>
      </w:r>
    </w:p>
  </w:footnote>
  <w:footnote w:id="80">
    <w:p w14:paraId="6AEBDC61"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Kategorija 6309, CSP. Pieejams:</w:t>
      </w:r>
      <w:hyperlink r:id="rId23" w:history="1">
        <w:r w:rsidRPr="00555C6F">
          <w:rPr>
            <w:rStyle w:val="Hyperlink1"/>
            <w:color w:val="auto"/>
            <w:u w:val="none"/>
          </w:rPr>
          <w:t>https://data1.csb.gov.lv/pxweb/lv/atirdz/search/?searchquery=ap%c4%a3%c4%93r*</w:t>
        </w:r>
      </w:hyperlink>
      <w:r w:rsidRPr="00555C6F">
        <w:rPr>
          <w:color w:val="auto"/>
        </w:rPr>
        <w:t xml:space="preserve"> </w:t>
      </w:r>
    </w:p>
  </w:footnote>
  <w:footnote w:id="81">
    <w:p w14:paraId="75725717"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w:t>
      </w:r>
      <w:bookmarkStart w:id="107" w:name="_Hlk35943618"/>
      <w:r w:rsidRPr="00555C6F">
        <w:rPr>
          <w:color w:val="auto"/>
        </w:rPr>
        <w:t xml:space="preserve">Kategorija 6309, CSP (2019). </w:t>
      </w:r>
      <w:bookmarkEnd w:id="107"/>
      <w:r w:rsidRPr="00555C6F">
        <w:rPr>
          <w:color w:val="auto"/>
        </w:rPr>
        <w:t>. Pieejams:</w:t>
      </w:r>
      <w:hyperlink r:id="rId24" w:history="1">
        <w:r w:rsidRPr="00555C6F">
          <w:rPr>
            <w:rStyle w:val="Hyperlink1"/>
            <w:color w:val="auto"/>
            <w:u w:val="none"/>
          </w:rPr>
          <w:t>https://data1.csb.gov.lv/pxweb/lv/atirdz/atirdz__detalizeta__4zim/ATD419.px/</w:t>
        </w:r>
      </w:hyperlink>
      <w:r w:rsidRPr="00555C6F">
        <w:rPr>
          <w:color w:val="auto"/>
        </w:rPr>
        <w:t xml:space="preserve"> </w:t>
      </w:r>
    </w:p>
  </w:footnote>
  <w:footnote w:id="82">
    <w:p w14:paraId="3E841640"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Komisijas paziņojums Eiropas Parlamentam, Padomei, Eiropas Ekonomikas un sociālo lietu komitejai un reģionu komitejai par ES kritisko izejvielu 2017.gada sarakstu COM (2017) 490 final. Pieejams:https://ec.europa.eu/transparency/regdoc/rep/1/2017/LV/COM-2017-490-F1-LV-MAIN-PART-1.PDF</w:t>
      </w:r>
    </w:p>
  </w:footnote>
  <w:footnote w:id="83">
    <w:p w14:paraId="6C5669B1"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Eiropas Komisija. Rūpniecības stratēģija. Pieejams:  </w:t>
      </w:r>
      <w:hyperlink r:id="rId25" w:history="1">
        <w:r w:rsidRPr="00555C6F">
          <w:rPr>
            <w:rStyle w:val="Hyperlink"/>
            <w:color w:val="auto"/>
          </w:rPr>
          <w:t>https://ec.europa.eu/info/strategy/priorities-2019-2024/europe-fit-digital-age/european-industrial-strategy_lv</w:t>
        </w:r>
      </w:hyperlink>
      <w:r w:rsidRPr="00555C6F">
        <w:rPr>
          <w:color w:val="auto"/>
        </w:rPr>
        <w:t xml:space="preserve"> </w:t>
      </w:r>
    </w:p>
  </w:footnote>
  <w:footnote w:id="84">
    <w:p w14:paraId="4A21A057" w14:textId="77777777" w:rsidR="007D382E" w:rsidRPr="00555C6F" w:rsidRDefault="007D382E" w:rsidP="00914DCC">
      <w:pPr>
        <w:pStyle w:val="FootnoteText"/>
        <w:rPr>
          <w:color w:val="auto"/>
        </w:rPr>
      </w:pPr>
      <w:r w:rsidRPr="00555C6F">
        <w:rPr>
          <w:rStyle w:val="FootnoteReference0"/>
          <w:rFonts w:eastAsia="SimSun"/>
          <w:sz w:val="18"/>
        </w:rPr>
        <w:footnoteRef/>
      </w:r>
      <w:r w:rsidRPr="00555C6F">
        <w:rPr>
          <w:color w:val="auto"/>
        </w:rPr>
        <w:t xml:space="preserve">   SIA “Geo Consultants”, 2017. “Novērtējums par sadzīves, bīstamo un ražošanas atkritumu sastāvu atkritumu apsaimniekošanas reģionos, atsevišķu atkritumu veidu apsaimniekošanu un atkritumu poligonos apglabājamo atkritumu daudzuma samazināšanas iespējām”.</w:t>
      </w:r>
    </w:p>
  </w:footnote>
  <w:footnote w:id="85">
    <w:p w14:paraId="0710F8F5"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Plastics – the Facts 2017. An analysis of European plastics production, demand and waste data. PlasticsEurope. Pieejams: www.plasticseurope.org</w:t>
      </w:r>
    </w:p>
  </w:footnote>
  <w:footnote w:id="86">
    <w:p w14:paraId="312B9031"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Pieejams: https://infogram.com/darbibas-raditaji-16_17_18-1hd12y1z1q1w2km?live</w:t>
      </w:r>
    </w:p>
  </w:footnote>
  <w:footnote w:id="87">
    <w:p w14:paraId="6F4782B0" w14:textId="77777777" w:rsidR="007D382E" w:rsidRPr="00555C6F" w:rsidRDefault="007D382E" w:rsidP="00DD4786">
      <w:pPr>
        <w:pStyle w:val="footnote"/>
      </w:pPr>
      <w:r w:rsidRPr="00555C6F">
        <w:rPr>
          <w:rStyle w:val="FootnoteReference0"/>
          <w:sz w:val="18"/>
        </w:rPr>
        <w:footnoteRef/>
      </w:r>
      <w:r w:rsidRPr="00555C6F">
        <w:t xml:space="preserve"> Eurostat dati, Municipal waste by waste management operations. Pieejams: https://appsso.eurostat.ec.europa.eu/nui/submitViewTableAction.do</w:t>
      </w:r>
    </w:p>
  </w:footnote>
  <w:footnote w:id="88">
    <w:p w14:paraId="256D8071" w14:textId="77777777" w:rsidR="007D382E" w:rsidRPr="00555C6F" w:rsidRDefault="007D382E" w:rsidP="00DD4786">
      <w:pPr>
        <w:pStyle w:val="footnote"/>
      </w:pPr>
      <w:r w:rsidRPr="00555C6F">
        <w:rPr>
          <w:rStyle w:val="FootnoteReference0"/>
          <w:sz w:val="18"/>
        </w:rPr>
        <w:footnoteRef/>
      </w:r>
      <w:r w:rsidRPr="00555C6F">
        <w:t xml:space="preserve"> SIA “Geo Consultants”, 2020. Publiskā iepirkuma “Investīciju vajadzību izvērtējums atkritumu apsaimniekošanas valsts plāna 2021. - 2028. gadam izstrādei” (IL/57/2020), materiāli.</w:t>
      </w:r>
    </w:p>
  </w:footnote>
  <w:footnote w:id="89">
    <w:p w14:paraId="74E5351B"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Kopējā uzstādītā jauda ir 684 340 t/gadā. SIA “Geo Consultants”, 2020. Publiskā iepirkuma “Investīciju vajadzību izvērtējums atkritumu apsaimniekošanas valsts plāna 2021. - 2028. gadam izstrādei” (IL/57/2020), materiāli.</w:t>
      </w:r>
    </w:p>
  </w:footnote>
  <w:footnote w:id="90">
    <w:p w14:paraId="183346A5"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CSP dati. </w:t>
      </w:r>
    </w:p>
  </w:footnote>
  <w:footnote w:id="91">
    <w:p w14:paraId="0229E8E9"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SIA “Geo Consultants”, 2020. Publiskā iepirkuma “Investīciju vajadzību izvērtējums atkritumu apsaimniekošanas valsts plāna 2021. - 2028. gadam izstrādei” (IL/57/2020), materiāli.</w:t>
      </w:r>
    </w:p>
  </w:footnote>
  <w:footnote w:id="92">
    <w:p w14:paraId="1CD8D244" w14:textId="77777777" w:rsidR="007D382E" w:rsidRPr="00555C6F" w:rsidRDefault="007D382E" w:rsidP="00914DCC">
      <w:pPr>
        <w:pStyle w:val="footnote"/>
      </w:pPr>
      <w:r w:rsidRPr="00555C6F">
        <w:rPr>
          <w:rStyle w:val="FootnoteReference0"/>
          <w:sz w:val="18"/>
          <w:szCs w:val="18"/>
        </w:rPr>
        <w:footnoteRef/>
      </w:r>
      <w:r w:rsidRPr="00555C6F">
        <w:t>Finanšu ministrija. Galvenie makroekonomiskie rādītāji un prognozes. Pieejams:  https://www.fm.gov.lv/lv/sadalas/tautsaimniecibas_analize/tautsaimniecibas_analize/galvenie_makroekonomiskie_raditaji_un_prognozes/</w:t>
      </w:r>
    </w:p>
  </w:footnote>
  <w:footnote w:id="93">
    <w:p w14:paraId="45074735" w14:textId="77777777" w:rsidR="007D382E" w:rsidRPr="00555C6F" w:rsidRDefault="007D382E" w:rsidP="00914DCC">
      <w:pPr>
        <w:pStyle w:val="footnote"/>
      </w:pPr>
      <w:r w:rsidRPr="00555C6F">
        <w:rPr>
          <w:rStyle w:val="FootnoteReference0"/>
          <w:sz w:val="18"/>
          <w:szCs w:val="18"/>
        </w:rPr>
        <w:footnoteRef/>
      </w:r>
      <w:r w:rsidRPr="00555C6F">
        <w:t xml:space="preserve"> SIA “Geo Consultants”, 2020. Pētījums “Investīciju vajadzību izvērtējums atkritumu apsaimniekošanas valsts plāna 2021. - 2028. gadam izstrādei”.</w:t>
      </w:r>
    </w:p>
  </w:footnote>
  <w:footnote w:id="94">
    <w:p w14:paraId="43439831" w14:textId="77777777" w:rsidR="007D382E" w:rsidRPr="00555C6F" w:rsidRDefault="007D382E" w:rsidP="00914DCC">
      <w:pPr>
        <w:pStyle w:val="footnote"/>
      </w:pPr>
      <w:r w:rsidRPr="00555C6F">
        <w:rPr>
          <w:rStyle w:val="FootnoteReference0"/>
          <w:sz w:val="18"/>
          <w:szCs w:val="18"/>
        </w:rPr>
        <w:footnoteRef/>
      </w:r>
      <w:r w:rsidRPr="00555C6F">
        <w:t xml:space="preserve"> Maksimālā neto (100 000t/gadā) pārstrādes jauda tiks sasniegta ne vēlāk kā 2025. gadā. Plānotā iekārtas minimālā noslodze pa gadiem: 2022. gads 50%, 2023. gads 60%, 2024. gads 80%, 2025. gads 100%.</w:t>
      </w:r>
    </w:p>
  </w:footnote>
  <w:footnote w:id="95">
    <w:p w14:paraId="133264C6" w14:textId="77777777" w:rsidR="007D382E" w:rsidRPr="00555C6F" w:rsidRDefault="007D382E" w:rsidP="00914DCC">
      <w:pPr>
        <w:pStyle w:val="footnote"/>
      </w:pPr>
      <w:r w:rsidRPr="00555C6F">
        <w:rPr>
          <w:rStyle w:val="FootnoteReference0"/>
          <w:sz w:val="18"/>
          <w:szCs w:val="18"/>
        </w:rPr>
        <w:footnoteRef/>
      </w:r>
      <w:r w:rsidRPr="00555C6F">
        <w:t xml:space="preserve"> EU FUSIONS, Estimates of European Food Waste Levels, 2016. ISBN 978-91-88319-01-2. Pieejams: https://www.eu-fusions.org/</w:t>
      </w:r>
    </w:p>
  </w:footnote>
  <w:footnote w:id="96">
    <w:p w14:paraId="0F50B2A9" w14:textId="77777777" w:rsidR="007D382E" w:rsidRPr="00555C6F" w:rsidRDefault="007D382E" w:rsidP="00914DCC">
      <w:pPr>
        <w:pStyle w:val="footnote"/>
      </w:pPr>
      <w:r w:rsidRPr="00555C6F">
        <w:rPr>
          <w:rStyle w:val="FootnoteReference0"/>
          <w:sz w:val="18"/>
          <w:szCs w:val="18"/>
        </w:rPr>
        <w:footnoteRef/>
      </w:r>
      <w:r w:rsidRPr="00555C6F">
        <w:t xml:space="preserve"> SIA “Geo Consultants”, 2020. Publiskā iepirkuma “Investīciju vajadzību izvērtējums atkritumu apsaimniekošanas valsts plāna 2021. - 2028. gadam izstrādei” (IL/57/2020), materiāli.</w:t>
      </w:r>
    </w:p>
  </w:footnote>
  <w:footnote w:id="97">
    <w:p w14:paraId="25E2AFC0" w14:textId="77777777" w:rsidR="007D382E" w:rsidRPr="00555C6F" w:rsidRDefault="007D382E" w:rsidP="00914DCC">
      <w:pPr>
        <w:pStyle w:val="footnote"/>
      </w:pPr>
      <w:r w:rsidRPr="00555C6F">
        <w:rPr>
          <w:rStyle w:val="FootnoteReference0"/>
          <w:sz w:val="18"/>
          <w:szCs w:val="18"/>
        </w:rPr>
        <w:footnoteRef/>
      </w:r>
      <w:r w:rsidRPr="00555C6F">
        <w:t xml:space="preserve"> SIA “Geo Consultants”, 2020. Publiskā iepirkuma “Investīciju vajadzību izvērtējums atkritumu apsaimniekošanas valsts plāna 2021. - 2028. gadam izstrādei” (IL/57/2020), materiāli.</w:t>
      </w:r>
      <w:r w:rsidRPr="00555C6F">
        <w:tab/>
        <w:t xml:space="preserve"> </w:t>
      </w:r>
      <w:r w:rsidRPr="00555C6F">
        <w:tab/>
      </w:r>
      <w:r w:rsidRPr="00555C6F">
        <w:tab/>
      </w:r>
      <w:r w:rsidRPr="00555C6F">
        <w:tab/>
      </w:r>
    </w:p>
  </w:footnote>
  <w:footnote w:id="98">
    <w:p w14:paraId="047D0EA1" w14:textId="77777777" w:rsidR="007D382E" w:rsidRPr="00555C6F" w:rsidRDefault="007D382E" w:rsidP="00914DCC">
      <w:pPr>
        <w:pStyle w:val="footnote"/>
        <w:rPr>
          <w:rFonts w:ascii="Calibri Light" w:hAnsi="Calibri Light"/>
        </w:rPr>
      </w:pPr>
      <w:r w:rsidRPr="00555C6F">
        <w:rPr>
          <w:rStyle w:val="FootnoteReference0"/>
          <w:sz w:val="18"/>
          <w:szCs w:val="18"/>
        </w:rPr>
        <w:footnoteRef/>
      </w:r>
      <w:r w:rsidRPr="00555C6F">
        <w:rPr>
          <w:rFonts w:ascii="Calibri Light" w:hAnsi="Calibri Light"/>
        </w:rPr>
        <w:t xml:space="preserve"> </w:t>
      </w:r>
      <w:r w:rsidRPr="00555C6F">
        <w:t>SIA “Geo Consultants”, 2020. Publiskā iepirkuma “Investīciju vajadzību izvērtējums atkritumu apsaimniekošanas valsts plāna 2021. - 2028. gadam izstrādei” (IL/57/2020), materiāli.</w:t>
      </w:r>
    </w:p>
  </w:footnote>
  <w:footnote w:id="99">
    <w:p w14:paraId="4CA6DA9A" w14:textId="77777777" w:rsidR="007D382E" w:rsidRPr="00555C6F" w:rsidRDefault="007D382E" w:rsidP="00914DCC">
      <w:pPr>
        <w:pStyle w:val="footnote"/>
      </w:pPr>
      <w:r w:rsidRPr="00555C6F">
        <w:rPr>
          <w:rStyle w:val="FootnoteReference0"/>
          <w:sz w:val="18"/>
          <w:szCs w:val="18"/>
        </w:rPr>
        <w:footnoteRef/>
      </w:r>
      <w:r w:rsidRPr="00555C6F">
        <w:t>SIA “Geo Consultants”, 2020. Pētījums “Investīciju vajadzību izvērtējums atkritumu apsaimniekošanas valsts plāna 2021. - 2028. gadam izstrādei”.</w:t>
      </w:r>
    </w:p>
  </w:footnote>
  <w:footnote w:id="100">
    <w:p w14:paraId="381D34EA" w14:textId="77777777" w:rsidR="007D382E" w:rsidRPr="00555C6F" w:rsidRDefault="007D382E" w:rsidP="00914DCC">
      <w:pPr>
        <w:pStyle w:val="footnote"/>
      </w:pPr>
      <w:r w:rsidRPr="00555C6F">
        <w:rPr>
          <w:rStyle w:val="FootnoteReference0"/>
          <w:sz w:val="18"/>
          <w:szCs w:val="18"/>
        </w:rPr>
        <w:footnoteRef/>
      </w:r>
      <w:r w:rsidRPr="00555C6F">
        <w:t xml:space="preserve"> Transport statistics at regional level. (skatīts 17.08.2020). Pieejams: https://ec.europa.eu/eurostat/statistics-explained/index.php/Transport_statistics_at_regional_level#Road_transport</w:t>
      </w:r>
    </w:p>
  </w:footnote>
  <w:footnote w:id="101">
    <w:p w14:paraId="5383CF38" w14:textId="77777777" w:rsidR="007D382E" w:rsidRPr="00555C6F" w:rsidRDefault="007D382E" w:rsidP="00914DCC">
      <w:pPr>
        <w:pStyle w:val="footnote"/>
      </w:pPr>
      <w:r w:rsidRPr="00555C6F">
        <w:rPr>
          <w:rStyle w:val="FootnoteReference0"/>
          <w:sz w:val="18"/>
          <w:szCs w:val="18"/>
        </w:rPr>
        <w:footnoteRef/>
      </w:r>
      <w:r w:rsidRPr="00555C6F">
        <w:t xml:space="preserve"> SIA “Geo Consultants”, 2020. Pētījums “Investīciju vajadzību izvērtējums atkritumu apsaimniekošanas valsts plāna 2021. - 2028. gadam izstrādei”.</w:t>
      </w:r>
    </w:p>
  </w:footnote>
  <w:footnote w:id="102">
    <w:p w14:paraId="02B18BDC" w14:textId="77777777" w:rsidR="007D382E" w:rsidRPr="00555C6F" w:rsidRDefault="007D382E" w:rsidP="00914DCC">
      <w:pPr>
        <w:pStyle w:val="footnote"/>
      </w:pPr>
      <w:r w:rsidRPr="00555C6F">
        <w:rPr>
          <w:rStyle w:val="FootnoteReference0"/>
          <w:sz w:val="18"/>
          <w:szCs w:val="18"/>
        </w:rPr>
        <w:footnoteRef/>
      </w:r>
      <w:r w:rsidRPr="00555C6F">
        <w:t xml:space="preserve"> SIA “GatewayBaltic”, 2019. Publiskā iepirkuma “Investīciju vajadzību izvērtējums atkritumu apsaimniekošanas valsts plāna 2021.-2028.gadam” (IL/118/2019), materiāli.</w:t>
      </w:r>
    </w:p>
  </w:footnote>
  <w:footnote w:id="103">
    <w:p w14:paraId="704F3BB4" w14:textId="77777777" w:rsidR="007D382E" w:rsidRPr="00555C6F" w:rsidRDefault="007D382E" w:rsidP="00914DCC">
      <w:pPr>
        <w:pStyle w:val="footnote"/>
      </w:pPr>
      <w:r w:rsidRPr="00555C6F">
        <w:rPr>
          <w:rStyle w:val="FootnoteReference0"/>
          <w:sz w:val="18"/>
          <w:szCs w:val="18"/>
        </w:rPr>
        <w:footnoteRef/>
      </w:r>
      <w:r w:rsidRPr="00555C6F">
        <w:t xml:space="preserve"> SIA “Geo Consultants”, 2016. Novērtējums par sadzīves, bīstamo un ražošanas atkritumu sastāvu atkritumu apsaimniekošanas reģionos, atsevišķu atkritumu veidu apsaimniekošanu un atkritumu poligonos apglabājamo atkritumu daudzuma samazināšanas iespējām. Noslēguma ziņojums.</w:t>
      </w:r>
    </w:p>
  </w:footnote>
  <w:footnote w:id="104">
    <w:p w14:paraId="2AB25EDB" w14:textId="77777777" w:rsidR="007D382E" w:rsidRPr="00555C6F" w:rsidRDefault="007D382E" w:rsidP="00914DCC">
      <w:pPr>
        <w:pStyle w:val="footnote"/>
      </w:pPr>
      <w:r w:rsidRPr="00555C6F">
        <w:rPr>
          <w:rStyle w:val="FootnoteReference0"/>
          <w:sz w:val="18"/>
          <w:szCs w:val="18"/>
        </w:rPr>
        <w:footnoteRef/>
      </w:r>
      <w:r w:rsidRPr="00555C6F">
        <w:t xml:space="preserve"> SIA “Geo Consultants”, 2020. Publiskā iepirkuma “Investīciju vajadzību izvērtējums atkritumu apsaimniekošanas valsts plāna 2021. - 2028. gadam izstrādei” (IL/57/2020), materiāli.</w:t>
      </w:r>
    </w:p>
  </w:footnote>
  <w:footnote w:id="105">
    <w:p w14:paraId="17EDC8B5" w14:textId="77777777" w:rsidR="007D382E" w:rsidRPr="00555C6F" w:rsidRDefault="007D382E" w:rsidP="00914DCC">
      <w:pPr>
        <w:pStyle w:val="footnote"/>
        <w:rPr>
          <w:rFonts w:ascii="Calibri Light" w:hAnsi="Calibri Light"/>
        </w:rPr>
      </w:pPr>
      <w:r w:rsidRPr="00555C6F">
        <w:rPr>
          <w:rStyle w:val="FootnoteReference0"/>
          <w:sz w:val="18"/>
          <w:szCs w:val="18"/>
        </w:rPr>
        <w:footnoteRef/>
      </w:r>
      <w:r w:rsidRPr="00555C6F">
        <w:rPr>
          <w:rFonts w:ascii="Calibri Light" w:hAnsi="Calibri Light"/>
        </w:rPr>
        <w:t xml:space="preserve"> </w:t>
      </w:r>
      <w:r w:rsidRPr="00555C6F">
        <w:t>SIA “Geo Consultants”, 2020. Publiskā iepirkuma “Investīciju vajadzību izvērtējums atkritumu apsaimniekošanas valsts plāna 2021. - 2028. gadam izstrādei” (IL/57/2020), materiāli.</w:t>
      </w:r>
    </w:p>
  </w:footnote>
  <w:footnote w:id="106">
    <w:p w14:paraId="183996BB" w14:textId="77777777" w:rsidR="007D382E" w:rsidRPr="00555C6F" w:rsidRDefault="007D382E" w:rsidP="00914DCC">
      <w:pPr>
        <w:pStyle w:val="footnote"/>
        <w:rPr>
          <w:rFonts w:ascii="Calibri Light" w:hAnsi="Calibri Light"/>
        </w:rPr>
      </w:pPr>
      <w:r w:rsidRPr="00555C6F">
        <w:rPr>
          <w:rStyle w:val="FootnoteReference0"/>
          <w:sz w:val="18"/>
          <w:szCs w:val="18"/>
        </w:rPr>
        <w:footnoteRef/>
      </w:r>
      <w:r w:rsidRPr="00555C6F">
        <w:rPr>
          <w:rFonts w:ascii="Calibri Light" w:hAnsi="Calibri Light"/>
        </w:rPr>
        <w:t xml:space="preserve"> </w:t>
      </w:r>
      <w:r w:rsidRPr="00555C6F">
        <w:t>SIA “Geo Consultants”, 2020. Publiskā iepirkuma “Investīciju vajadzību izvērtējums atkritumu apsaimniekošanas valsts plāna 2021. - 2028. gadam izstrādei” (IL/57/2020), materiāli.</w:t>
      </w:r>
    </w:p>
  </w:footnote>
  <w:footnote w:id="107">
    <w:p w14:paraId="27E3B531" w14:textId="77777777" w:rsidR="007D382E" w:rsidRPr="00914DCC" w:rsidRDefault="007D382E" w:rsidP="007D382E">
      <w:pPr>
        <w:pStyle w:val="footnote"/>
      </w:pPr>
      <w:r w:rsidRPr="00D7678D">
        <w:rPr>
          <w:rStyle w:val="FootnoteReference0"/>
          <w:color w:val="7F7F7F"/>
          <w:szCs w:val="18"/>
        </w:rPr>
        <w:footnoteRef/>
      </w:r>
      <w:r w:rsidRPr="00914DCC">
        <w:t xml:space="preserve"> SIA “Geo Consultants”, 2020. Publiskā iepirkuma “Investīciju vajadzību izvērtējums atkritumu apsaimniekošanas valsts plāna 2021. - 2028. gadam izstrādei” (IL/57/2020), materiāli.</w:t>
      </w:r>
    </w:p>
  </w:footnote>
  <w:footnote w:id="108">
    <w:p w14:paraId="65AAE5C0" w14:textId="77777777" w:rsidR="007D382E" w:rsidRPr="00914DCC" w:rsidRDefault="007D382E" w:rsidP="007D382E">
      <w:pPr>
        <w:pStyle w:val="FootnoteText"/>
      </w:pPr>
      <w:r w:rsidRPr="00D7678D">
        <w:rPr>
          <w:rStyle w:val="FootnoteReference0"/>
          <w:color w:val="7F7F7F"/>
        </w:rPr>
        <w:footnoteRef/>
      </w:r>
      <w:r w:rsidRPr="00914DCC">
        <w:t xml:space="preserve"> SIA “Geo Consultants”, 2020. Pētījums “Investīciju vajadzību izvērtējums atkritumu apsaimniekošanas valsts plāna 2021. - 2028. gadam izstrādei”.</w:t>
      </w:r>
    </w:p>
  </w:footnote>
  <w:footnote w:id="109">
    <w:p w14:paraId="683CE57E" w14:textId="77777777" w:rsidR="007D382E" w:rsidRPr="000A5936" w:rsidRDefault="007D382E" w:rsidP="007D382E">
      <w:pPr>
        <w:pStyle w:val="FootnoteText"/>
      </w:pPr>
      <w:r w:rsidRPr="00D7678D">
        <w:rPr>
          <w:rStyle w:val="FootnoteReference0"/>
          <w:color w:val="7F7F7F"/>
        </w:rPr>
        <w:footnoteRef/>
      </w:r>
      <w:r w:rsidRPr="00D7678D">
        <w:t xml:space="preserve"> Turpat.</w:t>
      </w:r>
    </w:p>
  </w:footnote>
  <w:footnote w:id="110">
    <w:p w14:paraId="4726C405" w14:textId="5453FA30" w:rsidR="007D382E" w:rsidRDefault="007D382E" w:rsidP="00803675">
      <w:pPr>
        <w:pStyle w:val="footnote"/>
      </w:pPr>
      <w:r>
        <w:rPr>
          <w:rStyle w:val="FootnoteReference0"/>
        </w:rPr>
        <w:footnoteRef/>
      </w:r>
      <w:r>
        <w:t xml:space="preserve"> Atbilstoši kodiem Plāna 1.2. nodaļā</w:t>
      </w:r>
    </w:p>
  </w:footnote>
  <w:footnote w:id="111">
    <w:p w14:paraId="534F1146" w14:textId="078CB56E" w:rsidR="007D382E" w:rsidRPr="00555C6F" w:rsidRDefault="007D382E" w:rsidP="00803675">
      <w:pPr>
        <w:pStyle w:val="footnote"/>
        <w:rPr>
          <w:color w:val="auto"/>
        </w:rPr>
      </w:pPr>
      <w:r w:rsidRPr="00555C6F">
        <w:rPr>
          <w:rStyle w:val="FootnoteReference0"/>
          <w:sz w:val="20"/>
          <w:szCs w:val="20"/>
        </w:rPr>
        <w:footnoteRef/>
      </w:r>
      <w:r w:rsidRPr="00555C6F">
        <w:rPr>
          <w:color w:val="auto"/>
        </w:rPr>
        <w:t xml:space="preserve"> </w:t>
      </w:r>
      <w:r w:rsidRPr="00803675">
        <w:t xml:space="preserve">Nav paredzēts izstrādāt šādas prasības papīram un kartonam (t.sk.iepakojumam), tā kā šo materiālu pārstrāde jau tiek veikta atbilstoši ES un Latvijas normatīvajos aktos noteiktajiem mērķiem. Šādas prasības nav paredzēts izstrādāt arī dzīvnieku audu atkritumiem, tā kā šo atkritumu apsaimniekošana ir pilnībā reglamentēta Eiropas Parlamenta un Padomes 2009. gada 21. oktobra Regulā (EK) Nr. 1069/2009, ar ko nosaka veselības aizsardzības noteikumus attiecībā uz dzīvnieku izcelsmes blakusproduktiem un atvasinātajiem produktiem, kuri nav paredzēti cilvēku patēriņam, un ar ko atceļ Regulu (EK) Nr. 1774/2002 (Dzīvnieku izcelsmes blakusproduktu regula); Pieejams: </w:t>
      </w:r>
      <w:hyperlink r:id="rId26" w:history="1">
        <w:r w:rsidRPr="00803675">
          <w:t>https://eur-lex.europa.eu/legal-content/LV/TXT/?uri=CELEX:32009R1069</w:t>
        </w:r>
      </w:hyperlink>
      <w:r w:rsidRPr="00555C6F">
        <w:rPr>
          <w:color w:val="auto"/>
        </w:rPr>
        <w:t xml:space="preserve"> </w:t>
      </w:r>
    </w:p>
  </w:footnote>
  <w:footnote w:id="112">
    <w:p w14:paraId="283CE396" w14:textId="77777777" w:rsidR="007D382E" w:rsidRPr="00555C6F" w:rsidRDefault="007D382E">
      <w:pPr>
        <w:pStyle w:val="FootnoteText"/>
        <w:rPr>
          <w:color w:val="auto"/>
        </w:rPr>
      </w:pPr>
      <w:r w:rsidRPr="00555C6F">
        <w:rPr>
          <w:rStyle w:val="FootnoteReference0"/>
          <w:sz w:val="20"/>
          <w:szCs w:val="20"/>
        </w:rPr>
        <w:footnoteRef/>
      </w:r>
      <w:r w:rsidRPr="00555C6F">
        <w:rPr>
          <w:color w:val="auto"/>
        </w:rPr>
        <w:t xml:space="preserve"> Informatīvā ziņojuma projekts “Par sadzīves atkritumu apsaimniekošanas reģionu attīstību Latvijā pēc 2020.gada” (VSS – 803, protokols Nr.38, 21.§); pieejams: http://tap.mk.gov.lv/lv/mk/tap/?pid=40492236</w:t>
      </w:r>
    </w:p>
  </w:footnote>
  <w:footnote w:id="113">
    <w:p w14:paraId="42F3B53A" w14:textId="77777777" w:rsidR="007D382E" w:rsidRPr="00555C6F" w:rsidRDefault="007D382E" w:rsidP="00914DCC">
      <w:pPr>
        <w:pStyle w:val="FootnoteText"/>
        <w:rPr>
          <w:color w:val="auto"/>
        </w:rPr>
      </w:pPr>
      <w:r w:rsidRPr="00555C6F">
        <w:rPr>
          <w:rStyle w:val="FootnoteReference0"/>
          <w:sz w:val="18"/>
        </w:rPr>
        <w:footnoteRef/>
      </w:r>
      <w:r w:rsidRPr="00555C6F">
        <w:rPr>
          <w:color w:val="auto"/>
        </w:rPr>
        <w:t xml:space="preserve"> Pay as you throw (PAYT, angliski)  maksā kad izmet (MKI) , t.i. maksā par atkritumiem atbilstoši izmesto atkritumu apjomam. </w:t>
      </w:r>
    </w:p>
  </w:footnote>
  <w:footnote w:id="114">
    <w:p w14:paraId="2EA3EDDE" w14:textId="77777777" w:rsidR="007D382E" w:rsidRPr="00555C6F" w:rsidRDefault="007D382E" w:rsidP="00740132">
      <w:pPr>
        <w:pStyle w:val="footnote"/>
      </w:pPr>
      <w:r w:rsidRPr="00740132">
        <w:footnoteRef/>
      </w:r>
      <w:r w:rsidRPr="00740132">
        <w:t xml:space="preserve"> </w:t>
      </w:r>
      <w:r w:rsidRPr="00555C6F">
        <w:t>Pie nosacījuma, ka tiek saņemt papildus ES fondu finansējums (piem., LIFE finansējums)</w:t>
      </w:r>
    </w:p>
  </w:footnote>
  <w:footnote w:id="115">
    <w:p w14:paraId="703A7666" w14:textId="4B69C828" w:rsidR="007D382E" w:rsidRPr="00740132" w:rsidRDefault="007D382E" w:rsidP="00740132">
      <w:pPr>
        <w:pStyle w:val="footnote"/>
      </w:pPr>
      <w:r w:rsidRPr="00740132">
        <w:rPr>
          <w:rStyle w:val="FootnoteReference0"/>
          <w:rFonts w:cs="Calibri Light"/>
          <w:color w:val="808080"/>
          <w:sz w:val="18"/>
          <w:vertAlign w:val="baseline"/>
        </w:rPr>
        <w:footnoteRef/>
      </w:r>
      <w:r w:rsidRPr="00740132">
        <w:t xml:space="preserve"> VARAM ir LIFE integrētā projekta atkritumu jomā pieteicējs. </w:t>
      </w:r>
    </w:p>
  </w:footnote>
  <w:footnote w:id="116">
    <w:p w14:paraId="61E93071" w14:textId="77777777" w:rsidR="007D382E" w:rsidRPr="002135B6" w:rsidRDefault="007D382E" w:rsidP="00914DCC">
      <w:pPr>
        <w:pStyle w:val="FootnoteText"/>
      </w:pPr>
      <w:r w:rsidRPr="00D7678D">
        <w:rPr>
          <w:rStyle w:val="FootnoteReference0"/>
          <w:color w:val="7F7F7F"/>
          <w:sz w:val="18"/>
          <w:vertAlign w:val="baseline"/>
        </w:rPr>
        <w:footnoteRef/>
      </w:r>
      <w:r w:rsidRPr="002135B6">
        <w:t xml:space="preserve"> Eiropas Parlamenta un Padomes Direktīva (ES) 2018/850 (2018. gada 30. maijs), ar ko groza Direktīvu 1999/31/EK par atkritumu poligoniem. Pieejams: </w:t>
      </w:r>
      <w:hyperlink r:id="rId27" w:history="1">
        <w:r w:rsidRPr="00D7678D">
          <w:rPr>
            <w:rStyle w:val="Hyperlink"/>
            <w:color w:val="7F7F7F"/>
          </w:rPr>
          <w:t>https://eur-lex.europa.eu/legal-content/LV/TXT/?uri=uriserv:OJ.L_.2018.150.01.0100.01.LAV&amp;toc=OJ:L:2018:150:TOC</w:t>
        </w:r>
      </w:hyperlink>
    </w:p>
  </w:footnote>
  <w:footnote w:id="117">
    <w:p w14:paraId="49F4543D" w14:textId="77777777" w:rsidR="007D382E" w:rsidRPr="002135B6" w:rsidRDefault="007D382E" w:rsidP="00914DCC">
      <w:pPr>
        <w:pStyle w:val="FootnoteText"/>
      </w:pPr>
      <w:r w:rsidRPr="00D7678D">
        <w:rPr>
          <w:rStyle w:val="FootnoteReference0"/>
          <w:color w:val="7F7F7F"/>
          <w:sz w:val="18"/>
        </w:rPr>
        <w:footnoteRef/>
      </w:r>
      <w:r w:rsidRPr="002135B6">
        <w:t xml:space="preserve"> Atkritumu apsaimniekošanas valsts plāns 2013.-2020.gadam. Pieejams: </w:t>
      </w:r>
      <w:hyperlink r:id="rId28" w:history="1">
        <w:r w:rsidRPr="00D7678D">
          <w:rPr>
            <w:rStyle w:val="Hyperlink"/>
            <w:color w:val="7F7F7F"/>
          </w:rPr>
          <w:t>http://polsis.mk.gov.lv/documents/4276</w:t>
        </w:r>
      </w:hyperlink>
      <w:r w:rsidRPr="002135B6">
        <w:t xml:space="preserve"> </w:t>
      </w:r>
    </w:p>
  </w:footnote>
  <w:footnote w:id="118">
    <w:p w14:paraId="3D50854C" w14:textId="77777777" w:rsidR="007D382E" w:rsidRPr="002135B6" w:rsidRDefault="007D382E" w:rsidP="00914DCC">
      <w:pPr>
        <w:pStyle w:val="FootnoteText"/>
      </w:pPr>
      <w:r w:rsidRPr="00D7678D">
        <w:rPr>
          <w:rStyle w:val="FootnoteReference0"/>
          <w:color w:val="7F7F7F"/>
          <w:sz w:val="18"/>
        </w:rPr>
        <w:footnoteRef/>
      </w:r>
      <w:r w:rsidRPr="002135B6">
        <w:t xml:space="preserve"> Atkritumu apsaimniekošanas valsts plāns 2013.-2020.gadam. Pieejams: </w:t>
      </w:r>
      <w:hyperlink r:id="rId29" w:history="1">
        <w:r w:rsidRPr="00D7678D">
          <w:rPr>
            <w:rStyle w:val="Hyperlink"/>
            <w:color w:val="7F7F7F"/>
          </w:rPr>
          <w:t>http://polsis.mk.gov.lv/documents/4276</w:t>
        </w:r>
      </w:hyperlink>
      <w:r w:rsidRPr="002135B6">
        <w:t xml:space="preserve"> </w:t>
      </w:r>
    </w:p>
  </w:footnote>
  <w:footnote w:id="119">
    <w:p w14:paraId="551685FB" w14:textId="77777777" w:rsidR="007D382E" w:rsidRPr="002135B6" w:rsidRDefault="007D382E" w:rsidP="00914DCC">
      <w:pPr>
        <w:pStyle w:val="footnote"/>
      </w:pPr>
      <w:r w:rsidRPr="00D7678D">
        <w:rPr>
          <w:rStyle w:val="FootnoteReference0"/>
          <w:color w:val="7F7F7F"/>
          <w:sz w:val="18"/>
          <w:szCs w:val="18"/>
        </w:rPr>
        <w:footnoteRef/>
      </w:r>
      <w:r w:rsidRPr="002135B6">
        <w:t xml:space="preserve"> Padomes Direktīva 1999/31/EK (1999. gada 26. aprīlis) par atkritumu poligoniem. Pieejams: </w:t>
      </w:r>
      <w:hyperlink r:id="rId30" w:history="1">
        <w:r w:rsidRPr="00D7678D">
          <w:rPr>
            <w:rStyle w:val="Hyperlink"/>
            <w:color w:val="7F7F7F"/>
            <w:szCs w:val="18"/>
          </w:rPr>
          <w:t>https://eur-lex.europa.eu/eli/dir/1999/31/oj/?locale=LV</w:t>
        </w:r>
      </w:hyperlink>
    </w:p>
  </w:footnote>
  <w:footnote w:id="120">
    <w:p w14:paraId="5C1ED210" w14:textId="77777777" w:rsidR="007D382E" w:rsidRPr="00260820" w:rsidRDefault="007D382E" w:rsidP="00914DCC">
      <w:pPr>
        <w:pStyle w:val="footnote"/>
      </w:pPr>
      <w:r w:rsidRPr="00D7678D">
        <w:rPr>
          <w:rStyle w:val="FootnoteReference0"/>
          <w:color w:val="7F7F7F"/>
          <w:sz w:val="18"/>
          <w:szCs w:val="18"/>
        </w:rPr>
        <w:footnoteRef/>
      </w:r>
      <w:r w:rsidRPr="002135B6">
        <w:t xml:space="preserve"> Eiropas Parlamenta un Padomes Direktīva (ES) 2018/850 (2018. gada 30. maijs), ar ko groza Direktīvu 1999/31/EK par atkritumu poligoniem. . Pieejams:  </w:t>
      </w:r>
      <w:hyperlink r:id="rId31" w:history="1">
        <w:r w:rsidRPr="00D7678D">
          <w:rPr>
            <w:rStyle w:val="Hyperlink"/>
            <w:color w:val="7F7F7F"/>
            <w:szCs w:val="18"/>
          </w:rPr>
          <w:t>https://eur-lex.europa.eu/legal-content/LV/TXT/?uri=uriserv:OJ.L_.2018.150.01.0100.01.LAV&amp;toc=OJ:L:2018:150:TOC</w:t>
        </w:r>
      </w:hyperlink>
    </w:p>
  </w:footnote>
  <w:footnote w:id="121">
    <w:p w14:paraId="256D8E86" w14:textId="77777777" w:rsidR="007D382E" w:rsidRPr="002135B6" w:rsidRDefault="007D382E" w:rsidP="00914DCC">
      <w:pPr>
        <w:pStyle w:val="footnote"/>
      </w:pPr>
      <w:r w:rsidRPr="00D7678D">
        <w:rPr>
          <w:rStyle w:val="FootnoteReference0"/>
          <w:color w:val="7F7F7F"/>
          <w:sz w:val="18"/>
          <w:szCs w:val="18"/>
        </w:rPr>
        <w:footnoteRef/>
      </w:r>
      <w:r w:rsidRPr="002135B6">
        <w:t xml:space="preserve"> Eiropas Parlamenta un Padomes Direktīva (ES) 2018/851 (2018. gada 30. maijs), ar ko groza Direktīvu 2008/98 par atkritumiem. Pieejams: </w:t>
      </w:r>
      <w:hyperlink r:id="rId32" w:history="1">
        <w:r w:rsidRPr="00D7678D">
          <w:rPr>
            <w:rStyle w:val="Hyperlink"/>
            <w:color w:val="7F7F7F"/>
            <w:szCs w:val="18"/>
          </w:rPr>
          <w:t>https://eur-lex.europa.eu/legal-content/LV/TXT/PDF/?uri=CELEX:32018L0851&amp;from=EN</w:t>
        </w:r>
      </w:hyperlink>
    </w:p>
  </w:footnote>
  <w:footnote w:id="122">
    <w:p w14:paraId="770174EE" w14:textId="77777777" w:rsidR="007D382E" w:rsidRPr="002135B6" w:rsidRDefault="007D382E" w:rsidP="00914DCC">
      <w:pPr>
        <w:pStyle w:val="footnote"/>
      </w:pPr>
      <w:r w:rsidRPr="00D7678D">
        <w:rPr>
          <w:rStyle w:val="FootnoteReference0"/>
          <w:color w:val="7F7F7F"/>
          <w:sz w:val="18"/>
          <w:szCs w:val="18"/>
        </w:rPr>
        <w:footnoteRef/>
      </w:r>
      <w:r w:rsidRPr="002135B6">
        <w:t xml:space="preserve"> Eiropas Parlamenta un Padomes 2002. gada 28. janvāra regulas (EK) Nr. </w:t>
      </w:r>
      <w:hyperlink r:id="rId33" w:tgtFrame="_blank" w:history="1">
        <w:r w:rsidRPr="00D7678D">
          <w:rPr>
            <w:rStyle w:val="Hyperlink"/>
            <w:color w:val="7F7F7F"/>
            <w:szCs w:val="18"/>
          </w:rPr>
          <w:t>178/2002</w:t>
        </w:r>
      </w:hyperlink>
      <w:r w:rsidRPr="002135B6">
        <w:t xml:space="preserve">, ar ko paredz pārtikas aprites tiesību aktu vispārīgus principus un prasības, izveido Eiropas Pārtikas nekaitīguma iestādi un paredz procedūras saistībā ar pārtikas nekaitīgumu. Pieejams:  </w:t>
      </w:r>
      <w:hyperlink r:id="rId34" w:history="1">
        <w:r w:rsidRPr="00D7678D">
          <w:rPr>
            <w:rStyle w:val="Hyperlink"/>
            <w:color w:val="7F7F7F"/>
            <w:szCs w:val="18"/>
          </w:rPr>
          <w:t>https://eur-lex.europa.eu/legal-content/LV/TXT/?qid=1601719441447&amp;uri=CELEX:02002R0178-20190726</w:t>
        </w:r>
      </w:hyperlink>
      <w:r w:rsidRPr="002135B6">
        <w:t xml:space="preserve"> </w:t>
      </w:r>
    </w:p>
  </w:footnote>
  <w:footnote w:id="123">
    <w:p w14:paraId="0DEFCEE4" w14:textId="77777777" w:rsidR="007D382E" w:rsidRPr="002135B6" w:rsidRDefault="007D382E" w:rsidP="00914DCC">
      <w:pPr>
        <w:pStyle w:val="footnote"/>
      </w:pPr>
      <w:r w:rsidRPr="00D7678D">
        <w:rPr>
          <w:rStyle w:val="FootnoteReference0"/>
          <w:color w:val="7F7F7F"/>
          <w:sz w:val="18"/>
          <w:szCs w:val="18"/>
        </w:rPr>
        <w:footnoteRef/>
      </w:r>
      <w:r w:rsidRPr="002135B6">
        <w:t xml:space="preserve"> SIA “GatewayBaltic”, 2019. Publiskā iepirkuma “Investīciju vajadzību izvērtējums atkritumu apsaimniekošanas valsts plāna 2021.-2028.gadam” (IL/118/2019), materiāli.</w:t>
      </w:r>
    </w:p>
  </w:footnote>
  <w:footnote w:id="124">
    <w:p w14:paraId="43E0C131" w14:textId="77777777" w:rsidR="007D382E" w:rsidRPr="00E4740F" w:rsidRDefault="007D382E" w:rsidP="00914DCC">
      <w:pPr>
        <w:pStyle w:val="footnote"/>
      </w:pPr>
      <w:r w:rsidRPr="00D7678D">
        <w:rPr>
          <w:rStyle w:val="FootnoteReference0"/>
          <w:color w:val="7F7F7F"/>
          <w:sz w:val="18"/>
          <w:szCs w:val="18"/>
        </w:rPr>
        <w:footnoteRef/>
      </w:r>
      <w:r w:rsidRPr="002135B6">
        <w:t xml:space="preserve"> SIA “GatewayBaltic”, 2019. Publiskā iepirkuma “Investīciju vajadzību izvērtējums atkritumu apsaimniekošanas valsts plāna 2021.-2028.gadam” (IL/118/2019), materiāli.</w:t>
      </w:r>
    </w:p>
  </w:footnote>
  <w:footnote w:id="125">
    <w:p w14:paraId="20604FC4" w14:textId="77777777" w:rsidR="007D382E" w:rsidRPr="002135B6" w:rsidRDefault="007D382E" w:rsidP="00B52452">
      <w:pPr>
        <w:pStyle w:val="footnote"/>
      </w:pPr>
      <w:r w:rsidRPr="00D7678D">
        <w:rPr>
          <w:rStyle w:val="FootnoteReference0"/>
          <w:color w:val="7F7F7F"/>
          <w:sz w:val="18"/>
        </w:rPr>
        <w:footnoteRef/>
      </w:r>
      <w:r w:rsidRPr="002135B6">
        <w:t xml:space="preserve"> SIA “GatewayBaltic”, 2019. Publiskā iepirkuma “Investīciju vajadzību izvērtējums atkritumu apsaimniekošanas valsts plāna 2021.-2028.gadam” (IL/118/2019), materiāli.</w:t>
      </w:r>
    </w:p>
  </w:footnote>
  <w:footnote w:id="126">
    <w:p w14:paraId="29E0D950" w14:textId="77777777" w:rsidR="007D382E" w:rsidRPr="000A29DE" w:rsidRDefault="007D382E" w:rsidP="00B52452">
      <w:pPr>
        <w:pStyle w:val="footnote"/>
      </w:pPr>
      <w:r w:rsidRPr="00D7678D">
        <w:rPr>
          <w:rStyle w:val="FootnoteReference0"/>
          <w:color w:val="7F7F7F"/>
          <w:sz w:val="18"/>
        </w:rPr>
        <w:footnoteRef/>
      </w:r>
      <w:r w:rsidRPr="002135B6">
        <w:t xml:space="preserve"> Balstīts uz “3-Atkritumi” datubāzes B tabulā ietvertajiem datiem (saņemti elektroniski no LVĢMC 29.01.2020.)</w:t>
      </w:r>
    </w:p>
  </w:footnote>
  <w:footnote w:id="127">
    <w:p w14:paraId="31FD9400" w14:textId="77777777" w:rsidR="007D382E" w:rsidRPr="002135B6" w:rsidRDefault="007D382E" w:rsidP="00F66172">
      <w:pPr>
        <w:pStyle w:val="footnote"/>
      </w:pPr>
      <w:r w:rsidRPr="00D7678D">
        <w:rPr>
          <w:rStyle w:val="FootnoteReference0"/>
          <w:color w:val="7F7F7F"/>
          <w:sz w:val="18"/>
        </w:rPr>
        <w:footnoteRef/>
      </w:r>
      <w:r w:rsidRPr="002135B6">
        <w:t xml:space="preserve"> SIA “GatewayBaltic”, 2019. Publiskā iepirkuma “Investīciju vajadzību izvērtējums atkritumu apsaimniekošanas valsts plāna 2021.-2028.gadam” (IL/118/2019), materiāli.</w:t>
      </w:r>
    </w:p>
  </w:footnote>
  <w:footnote w:id="128">
    <w:p w14:paraId="682397D8" w14:textId="77777777" w:rsidR="007D382E" w:rsidRPr="002135B6" w:rsidRDefault="007D382E" w:rsidP="00F66172">
      <w:pPr>
        <w:pStyle w:val="footnote"/>
      </w:pPr>
      <w:r w:rsidRPr="00D7678D">
        <w:rPr>
          <w:rStyle w:val="FootnoteReference0"/>
          <w:color w:val="7F7F7F"/>
          <w:sz w:val="18"/>
        </w:rPr>
        <w:footnoteRef/>
      </w:r>
      <w:r w:rsidRPr="002135B6">
        <w:t xml:space="preserve"> SIA “GatewayBaltic”, 2019. Publiskā iepirkuma “Investīciju vajadzību izvērtējums atkritumu apsaimniekošanas valsts plāna 2021.-2028.gadam” (IL/118/2019), materiāli.</w:t>
      </w:r>
    </w:p>
  </w:footnote>
  <w:footnote w:id="129">
    <w:p w14:paraId="38851D20" w14:textId="77777777" w:rsidR="007D382E" w:rsidRPr="00DD0438" w:rsidRDefault="007D382E" w:rsidP="00F66172">
      <w:pPr>
        <w:pStyle w:val="footnote"/>
      </w:pPr>
      <w:r w:rsidRPr="00D7678D">
        <w:rPr>
          <w:rStyle w:val="FootnoteReference0"/>
          <w:color w:val="7F7F7F"/>
          <w:sz w:val="18"/>
        </w:rPr>
        <w:footnoteRef/>
      </w:r>
      <w:r w:rsidRPr="002135B6">
        <w:t xml:space="preserve"> Eiropas Parlamenta un Padomes Direktīva 2008/98/EK (2008. gada 19. novembris) par atkritumiem un par dažu direktīvu atcelšanu. Pieejams: </w:t>
      </w:r>
      <w:hyperlink r:id="rId35" w:history="1">
        <w:r w:rsidRPr="00D7678D">
          <w:rPr>
            <w:rStyle w:val="Hyperlink"/>
            <w:color w:val="7F7F7F"/>
          </w:rPr>
          <w:t>https://eur-lex.europa.eu/legal-content/LV/TXT/?uri=CELEX:02008L0098-20180705</w:t>
        </w:r>
      </w:hyperlink>
    </w:p>
  </w:footnote>
  <w:footnote w:id="130">
    <w:p w14:paraId="65BB1E6D" w14:textId="77777777" w:rsidR="007D382E" w:rsidRPr="002135B6" w:rsidRDefault="007D382E" w:rsidP="006B03F1">
      <w:pPr>
        <w:pStyle w:val="footnote"/>
      </w:pPr>
      <w:r w:rsidRPr="00D7678D">
        <w:rPr>
          <w:rStyle w:val="FootnoteReference0"/>
          <w:color w:val="7F7F7F"/>
          <w:sz w:val="18"/>
        </w:rPr>
        <w:footnoteRef/>
      </w:r>
      <w:r w:rsidRPr="002135B6">
        <w:t xml:space="preserve"> Publiskā iepirkuma “Investīciju vajadzību izvērtējums atkritumu apsaimniekošanas valsts plāna 2021. - 2028. gadam izstrādei” (iepirkuma identifikācijas nr.: IL/118/2019) materiāli.</w:t>
      </w:r>
    </w:p>
  </w:footnote>
  <w:footnote w:id="131">
    <w:p w14:paraId="568B3894" w14:textId="77777777" w:rsidR="007D382E" w:rsidRPr="00CC3B07" w:rsidRDefault="007D382E" w:rsidP="006B03F1">
      <w:pPr>
        <w:pStyle w:val="footnote"/>
      </w:pPr>
      <w:r w:rsidRPr="00D7678D">
        <w:rPr>
          <w:rStyle w:val="FootnoteReference0"/>
          <w:color w:val="7F7F7F"/>
          <w:sz w:val="18"/>
        </w:rPr>
        <w:footnoteRef/>
      </w:r>
      <w:r w:rsidRPr="002135B6">
        <w:t xml:space="preserve"> MK 2011.gada 27.decembra noteikumi Nr.1032 “Atkritumu poligonu ierīkošanas, atkritumu poligonu un izgāztuvju apsaimniekošanas, slēgšanas un rekultivācijas noteikumi”; </w:t>
      </w:r>
      <w:hyperlink r:id="rId36" w:history="1">
        <w:r w:rsidRPr="00D7678D">
          <w:rPr>
            <w:rStyle w:val="Hyperlink"/>
            <w:color w:val="7F7F7F"/>
          </w:rPr>
          <w:t>https://likumi.lv/ta/id/242189</w:t>
        </w:r>
      </w:hyperlink>
      <w:r>
        <w:t xml:space="preserve"> </w:t>
      </w:r>
    </w:p>
  </w:footnote>
  <w:footnote w:id="132">
    <w:p w14:paraId="36065EB5" w14:textId="77777777" w:rsidR="007D382E" w:rsidRPr="002135B6" w:rsidRDefault="007D382E" w:rsidP="006B03F1">
      <w:pPr>
        <w:pStyle w:val="footnote"/>
      </w:pPr>
      <w:r w:rsidRPr="00D7678D">
        <w:rPr>
          <w:rStyle w:val="FootnoteReference0"/>
          <w:color w:val="7F7F7F"/>
          <w:sz w:val="18"/>
        </w:rPr>
        <w:footnoteRef/>
      </w:r>
      <w:r w:rsidRPr="002135B6">
        <w:t xml:space="preserve"> EM Subsidētās elektroenerģijas ražotāju reģistrs, dati uz 2018.g. janvāri. Pieejams: https://www.em.gov.lv/files/attachments/SEN_reg_18012018.xls</w:t>
      </w:r>
    </w:p>
  </w:footnote>
  <w:footnote w:id="133">
    <w:p w14:paraId="2D6C1089" w14:textId="77777777" w:rsidR="007D382E" w:rsidRPr="002135B6" w:rsidRDefault="007D382E" w:rsidP="006B03F1">
      <w:pPr>
        <w:pStyle w:val="footnote"/>
      </w:pPr>
      <w:r w:rsidRPr="00D7678D">
        <w:rPr>
          <w:rStyle w:val="FootnoteReference0"/>
          <w:color w:val="7F7F7F"/>
          <w:sz w:val="18"/>
        </w:rPr>
        <w:footnoteRef/>
      </w:r>
      <w:r w:rsidRPr="002135B6">
        <w:t xml:space="preserve"> SIA “GatewayBaltic”, 2019. Publiskā iepirkuma “Investīciju vajadzību izvērtējums atkritumu apsaimniekošanas valsts plāna 2021.-2028.gadam” (IL/118/2019), materiāli.</w:t>
      </w:r>
    </w:p>
  </w:footnote>
  <w:footnote w:id="134">
    <w:p w14:paraId="25C315E3" w14:textId="77777777" w:rsidR="007D382E" w:rsidRPr="002135B6" w:rsidRDefault="007D382E" w:rsidP="006B03F1">
      <w:pPr>
        <w:pStyle w:val="footnote"/>
      </w:pPr>
      <w:r w:rsidRPr="00D7678D">
        <w:rPr>
          <w:rStyle w:val="FootnoteReference0"/>
          <w:color w:val="7F7F7F"/>
          <w:sz w:val="18"/>
        </w:rPr>
        <w:footnoteRef/>
      </w:r>
      <w:r w:rsidRPr="002135B6">
        <w:rPr>
          <w:lang w:val="fr-CH"/>
        </w:rPr>
        <w:t xml:space="preserve"> </w:t>
      </w:r>
      <w:r w:rsidRPr="002135B6">
        <w:t>SIA “GatewayBaltic”, 2019. Publiskā iepirkuma “Investīciju vajadzību izvērtējums atkritumu apsaimniekošanas valsts plāna 2021.-2028.gadam” (IL/118/2019), materiāli.</w:t>
      </w:r>
    </w:p>
  </w:footnote>
  <w:footnote w:id="135">
    <w:p w14:paraId="482B6F32" w14:textId="77777777" w:rsidR="007D382E" w:rsidRPr="002135B6" w:rsidRDefault="007D382E" w:rsidP="006B03F1">
      <w:pPr>
        <w:pStyle w:val="footnote"/>
      </w:pPr>
    </w:p>
  </w:footnote>
  <w:footnote w:id="136">
    <w:p w14:paraId="4555A0D0" w14:textId="77777777" w:rsidR="007D382E" w:rsidRPr="003B3C10" w:rsidRDefault="007D382E" w:rsidP="006B03F1">
      <w:pPr>
        <w:pStyle w:val="footnote"/>
      </w:pPr>
      <w:r w:rsidRPr="00D7678D">
        <w:rPr>
          <w:rStyle w:val="FootnoteReference0"/>
          <w:color w:val="7F7F7F"/>
          <w:sz w:val="18"/>
        </w:rPr>
        <w:footnoteRef/>
      </w:r>
      <w:r w:rsidRPr="002135B6">
        <w:t xml:space="preserve"> SPRK informācija no 2018.gada pārskatiem. Pieejams: https://www.sprk.gov.lv/index.php/content/tarifi</w:t>
      </w:r>
    </w:p>
  </w:footnote>
  <w:footnote w:id="137">
    <w:p w14:paraId="010728A1" w14:textId="77777777" w:rsidR="007D382E" w:rsidRPr="003B3C10" w:rsidRDefault="007D382E" w:rsidP="006B03F1">
      <w:pPr>
        <w:pStyle w:val="footnote"/>
      </w:pPr>
    </w:p>
  </w:footnote>
  <w:footnote w:id="138">
    <w:p w14:paraId="0AAE4C88" w14:textId="77777777" w:rsidR="007D382E" w:rsidRPr="002135B6" w:rsidRDefault="007D382E" w:rsidP="006B03F1">
      <w:pPr>
        <w:pStyle w:val="footnote"/>
      </w:pPr>
      <w:r w:rsidRPr="00D7678D">
        <w:rPr>
          <w:rStyle w:val="FootnoteReference0"/>
          <w:color w:val="7F7F7F"/>
          <w:sz w:val="18"/>
        </w:rPr>
        <w:footnoteRef/>
      </w:r>
      <w:r w:rsidRPr="002135B6">
        <w:t xml:space="preserve"> SIA “GatewayBaltic”, 2019. Publiskā iepirkuma “Investīciju vajadzību izvērtējums atkritumu apsaimniekošanas valsts plāna 2021.-2028.gadam” (IL/118/2019), materiāli.</w:t>
      </w:r>
    </w:p>
  </w:footnote>
  <w:footnote w:id="139">
    <w:p w14:paraId="5BBABF0B" w14:textId="77777777" w:rsidR="007D382E" w:rsidRPr="002135B6" w:rsidRDefault="007D382E" w:rsidP="006B03F1">
      <w:pPr>
        <w:pStyle w:val="footnote"/>
      </w:pPr>
      <w:r w:rsidRPr="00D7678D">
        <w:rPr>
          <w:rStyle w:val="FootnoteReference0"/>
          <w:color w:val="7F7F7F"/>
          <w:sz w:val="18"/>
        </w:rPr>
        <w:footnoteRef/>
      </w:r>
      <w:r w:rsidRPr="002135B6">
        <w:t xml:space="preserve"> Maksimālā neto (100 000t/gadā) pārstrādes jauda tiks sasniegta ne vēlāk kā 2025. gadā. Plānotā iekārtas minimālā noslodze pa gadiem: 2022. gads 50%, 2023. gads 60%, 2024. gads 80%, 2025. gads 100%.</w:t>
      </w:r>
    </w:p>
  </w:footnote>
  <w:footnote w:id="140">
    <w:p w14:paraId="263FF2D6" w14:textId="77777777" w:rsidR="007D382E" w:rsidRPr="00E634E0" w:rsidRDefault="007D382E" w:rsidP="006B03F1">
      <w:pPr>
        <w:pStyle w:val="footnote"/>
      </w:pPr>
      <w:r w:rsidRPr="00D7678D">
        <w:rPr>
          <w:rStyle w:val="FootnoteReference0"/>
          <w:color w:val="7F7F7F"/>
          <w:sz w:val="18"/>
        </w:rPr>
        <w:footnoteRef/>
      </w:r>
      <w:r w:rsidRPr="002135B6">
        <w:t xml:space="preserve"> SIA “Geo Consultants”, 2020. Publiskā iepirkuma “Investīciju vajadzību izvērtējums atkritumu apsaimniekošanas valsts plāna 2021. - 2028. gadam izstrādei” (IL/57/2020), materiāli.</w:t>
      </w:r>
    </w:p>
  </w:footnote>
  <w:footnote w:id="141">
    <w:p w14:paraId="7E53B1D6" w14:textId="63AC71D0" w:rsidR="007D382E" w:rsidRPr="00EF1B41" w:rsidRDefault="007D382E" w:rsidP="00914DCC">
      <w:pPr>
        <w:pStyle w:val="FootnoteText"/>
        <w:rPr>
          <w:color w:val="auto"/>
        </w:rPr>
      </w:pPr>
      <w:r w:rsidRPr="00EF1B41">
        <w:rPr>
          <w:rStyle w:val="FootnoteReference0"/>
          <w:sz w:val="18"/>
        </w:rPr>
        <w:footnoteRef/>
      </w:r>
      <w:r w:rsidRPr="00EF1B41">
        <w:rPr>
          <w:color w:val="auto"/>
        </w:rPr>
        <w:t xml:space="preserve"> Atkritumu apsaimniekošanas valsts plāns 2013. - 2020. gadam. Pieejams: http://polsis.mk.gov.lv/documents/4276</w:t>
      </w:r>
    </w:p>
  </w:footnote>
  <w:footnote w:id="142">
    <w:p w14:paraId="6BDA647D" w14:textId="77777777" w:rsidR="007D382E" w:rsidRPr="00EF1B41" w:rsidRDefault="007D382E" w:rsidP="00914DCC">
      <w:pPr>
        <w:pStyle w:val="FootnoteText"/>
        <w:rPr>
          <w:color w:val="auto"/>
        </w:rPr>
      </w:pPr>
      <w:r w:rsidRPr="00EF1B41">
        <w:rPr>
          <w:rStyle w:val="FootnoteReference0"/>
          <w:sz w:val="18"/>
        </w:rPr>
        <w:footnoteRef/>
      </w:r>
      <w:r w:rsidRPr="00EF1B41">
        <w:rPr>
          <w:color w:val="auto"/>
        </w:rPr>
        <w:t xml:space="preserve"> SIA “GatewayBaltic”, 2019. Publiskā iepirkuma “Investīciju vajadzību izvērtējums atkritumu apsaimniekošanas valsts plāna 2021.-2028.gadam” (IL/118/2019), materiāli.</w:t>
      </w:r>
    </w:p>
  </w:footnote>
  <w:footnote w:id="143">
    <w:p w14:paraId="344DF217" w14:textId="77777777" w:rsidR="007D382E" w:rsidRPr="00D7678D" w:rsidRDefault="007D382E" w:rsidP="001956F7">
      <w:pPr>
        <w:ind w:firstLine="0"/>
        <w:rPr>
          <w:color w:val="7F7F7F"/>
          <w:sz w:val="18"/>
          <w:szCs w:val="18"/>
        </w:rPr>
      </w:pPr>
      <w:r w:rsidRPr="00D7678D">
        <w:rPr>
          <w:rStyle w:val="FootnoteReference0"/>
          <w:color w:val="7F7F7F"/>
          <w:sz w:val="18"/>
          <w:szCs w:val="18"/>
        </w:rPr>
        <w:footnoteRef/>
      </w:r>
      <w:r w:rsidRPr="00D7678D">
        <w:rPr>
          <w:color w:val="7F7F7F"/>
          <w:sz w:val="18"/>
          <w:szCs w:val="18"/>
        </w:rPr>
        <w:t>SIA “Geo Consultants”, 2020. Publiskā iepirkuma “Investīciju vajadzību izvērtējums atkritumu apsaimniekošanas valsts plāna 2021. - 2028. gadam izstrādei” (IL/57/2020), materiāli.</w:t>
      </w:r>
    </w:p>
  </w:footnote>
  <w:footnote w:id="144">
    <w:p w14:paraId="2D4D3EBD" w14:textId="728CB6CD" w:rsidR="007D382E" w:rsidRPr="007D6CDA" w:rsidRDefault="007D382E" w:rsidP="001956F7">
      <w:pPr>
        <w:ind w:firstLine="0"/>
        <w:rPr>
          <w:sz w:val="18"/>
          <w:szCs w:val="18"/>
        </w:rPr>
      </w:pPr>
      <w:r w:rsidRPr="00D7678D">
        <w:rPr>
          <w:rStyle w:val="FootnoteReference0"/>
          <w:color w:val="7F7F7F"/>
          <w:sz w:val="18"/>
          <w:szCs w:val="18"/>
        </w:rPr>
        <w:footnoteRef/>
      </w:r>
      <w:r w:rsidRPr="00D7678D">
        <w:rPr>
          <w:color w:val="7F7F7F"/>
          <w:sz w:val="18"/>
          <w:szCs w:val="18"/>
        </w:rPr>
        <w:t xml:space="preserve"> Direktīvas 2008/98/EK 29.pants nosaka, ka dalībvalstis izveido atkritumu rašanās novēršanas programmas, kurās skaidri identificē atkritumu rašanās novēršanas mērķus un pasākumus. Direktīvas IVa pielikums nosaka arī instrumentus un pasākumus atkritumu rašanās novēršanai un prasa izvērtēt IV pielikumā minēto pasākumu piemēru vai citu attiecīgu pasākumu lietderību valsts situācijā. Direktīvas prasības ir pārņemtas Atkritumu apsaimniekošanas likumā un </w:t>
      </w:r>
      <w:r>
        <w:rPr>
          <w:color w:val="7F7F7F"/>
          <w:sz w:val="18"/>
          <w:szCs w:val="18"/>
        </w:rPr>
        <w:t>MK</w:t>
      </w:r>
      <w:r w:rsidRPr="00D7678D">
        <w:rPr>
          <w:color w:val="7F7F7F"/>
          <w:sz w:val="18"/>
          <w:szCs w:val="18"/>
        </w:rPr>
        <w:t xml:space="preserve"> 2011.gada 12.jūlija noteikumos Nr.564 “Noteikumi par atkritumu apsaimniekošanas valsts un reģionālajiem plāniem un atkritumu rašanās </w:t>
      </w:r>
      <w:r w:rsidRPr="007D6CDA">
        <w:rPr>
          <w:sz w:val="18"/>
          <w:szCs w:val="18"/>
        </w:rPr>
        <w:t>novēršanas valsts programmu”. MK noteikumi Nr.564 nosaka, ka programmu atkritumu apsaimniekošanas valsts plānā iekļauj kā atsevišķu nodaļu.</w:t>
      </w:r>
    </w:p>
  </w:footnote>
  <w:footnote w:id="145">
    <w:p w14:paraId="076C9F19" w14:textId="5022022C" w:rsidR="007D382E" w:rsidRPr="007D6CDA" w:rsidRDefault="007D382E" w:rsidP="00914DCC">
      <w:pPr>
        <w:pStyle w:val="FootnoteText"/>
        <w:rPr>
          <w:color w:val="auto"/>
        </w:rPr>
      </w:pPr>
      <w:r w:rsidRPr="007D6CDA">
        <w:rPr>
          <w:rStyle w:val="FootnoteReference0"/>
          <w:sz w:val="18"/>
        </w:rPr>
        <w:footnoteRef/>
      </w:r>
      <w:r w:rsidRPr="007D6CDA">
        <w:rPr>
          <w:color w:val="auto"/>
        </w:rPr>
        <w:t>Rīcības plāns pārejai un aprites ekonomiku 2020.-2027. gadam. Pieejams: https://likumi.lv/ta/id/317168-par-ricibas-planu-parejai-uz-aprites-ekonomiku-20202027-gadam</w:t>
      </w:r>
    </w:p>
  </w:footnote>
  <w:footnote w:id="146">
    <w:p w14:paraId="6D202BAA" w14:textId="77777777" w:rsidR="007D382E" w:rsidRPr="007D6CDA" w:rsidRDefault="007D382E" w:rsidP="00914DCC">
      <w:pPr>
        <w:pStyle w:val="FootnoteText"/>
        <w:rPr>
          <w:color w:val="auto"/>
        </w:rPr>
      </w:pPr>
      <w:r w:rsidRPr="007D6CDA">
        <w:rPr>
          <w:rStyle w:val="FootnoteReference0"/>
          <w:sz w:val="17"/>
          <w:vertAlign w:val="baseline"/>
        </w:rPr>
        <w:footnoteRef/>
      </w:r>
      <w:r w:rsidRPr="007D6CDA">
        <w:rPr>
          <w:color w:val="auto"/>
        </w:rPr>
        <w:t xml:space="preserve"> Datu avots: LVĢMC</w:t>
      </w:r>
    </w:p>
  </w:footnote>
  <w:footnote w:id="147">
    <w:p w14:paraId="063811B2" w14:textId="77777777" w:rsidR="007D382E" w:rsidRPr="007D6CDA" w:rsidRDefault="007D382E" w:rsidP="00914DCC">
      <w:pPr>
        <w:pStyle w:val="FootnoteText"/>
        <w:rPr>
          <w:color w:val="auto"/>
        </w:rPr>
      </w:pPr>
      <w:r w:rsidRPr="007D6CDA">
        <w:rPr>
          <w:rStyle w:val="FootnoteReference0"/>
          <w:sz w:val="17"/>
          <w:vertAlign w:val="baseline"/>
        </w:rPr>
        <w:footnoteRef/>
      </w:r>
      <w:r w:rsidRPr="007D6CDA">
        <w:rPr>
          <w:color w:val="auto"/>
        </w:rPr>
        <w:t xml:space="preserve"> Atbilstoši Direktīvas 2008/98/EK 11.panta 2.punkta c) apakšpunktam 55 % mērķis jāsasniedz jau 2025</w:t>
      </w:r>
      <w:r w:rsidRPr="007D6CDA">
        <w:rPr>
          <w:color w:val="auto"/>
          <w:sz w:val="22"/>
          <w:szCs w:val="22"/>
        </w:rPr>
        <w:t>.gadā</w:t>
      </w:r>
    </w:p>
  </w:footnote>
  <w:footnote w:id="148">
    <w:p w14:paraId="300B93BC" w14:textId="77777777" w:rsidR="007D382E" w:rsidRPr="002135B6" w:rsidRDefault="007D382E" w:rsidP="00FF18AD">
      <w:pPr>
        <w:pStyle w:val="footnote"/>
      </w:pPr>
      <w:r w:rsidRPr="00D7678D">
        <w:rPr>
          <w:rStyle w:val="FootnoteReference0"/>
          <w:color w:val="7F7F7F"/>
        </w:rPr>
        <w:footnoteRef/>
      </w:r>
      <w:r w:rsidRPr="002135B6">
        <w:t xml:space="preserve"> LVĢMC. Valsts statistiskais pārskats “Nr.3-Atkritumi. Pārskats par atkritumiem”. Valsts statistisko pārskatu “2-Gaiss”, “2-Ūdens” un “3-Atkritumi” publiskā pieeja. Pieejams: </w:t>
      </w:r>
      <w:hyperlink r:id="rId37" w:history="1">
        <w:r w:rsidRPr="00D7678D">
          <w:rPr>
            <w:rStyle w:val="Hyperlink"/>
            <w:color w:val="7F7F7F"/>
          </w:rPr>
          <w:t>http://parissrv.lvgmc.lv/public_reports</w:t>
        </w:r>
      </w:hyperlink>
    </w:p>
  </w:footnote>
  <w:footnote w:id="149">
    <w:p w14:paraId="472F645F" w14:textId="77777777" w:rsidR="007D382E" w:rsidRPr="00F914D0" w:rsidRDefault="007D382E" w:rsidP="00FF18AD">
      <w:pPr>
        <w:pStyle w:val="footnote"/>
      </w:pPr>
      <w:r w:rsidRPr="00D7678D">
        <w:rPr>
          <w:rStyle w:val="FootnoteReference0"/>
          <w:color w:val="7F7F7F"/>
          <w:sz w:val="18"/>
        </w:rPr>
        <w:footnoteRef/>
      </w:r>
      <w:r w:rsidRPr="00F914D0">
        <w:t xml:space="preserve"> </w:t>
      </w:r>
      <w:r w:rsidRPr="00E171CC">
        <w:rPr>
          <w:bCs/>
        </w:rPr>
        <w:t>MK noteikumi Nr.</w:t>
      </w:r>
      <w:r>
        <w:rPr>
          <w:bCs/>
        </w:rPr>
        <w:t>514. Pieejami:</w:t>
      </w:r>
      <w:r w:rsidRPr="00FC45BF">
        <w:t xml:space="preserve"> </w:t>
      </w:r>
      <w:r w:rsidRPr="00FC45BF">
        <w:rPr>
          <w:bCs/>
        </w:rPr>
        <w:t>http://likumi.lv/ta/id/316725-prasibas-partikas-izplatisanai-pec-minimala-deriguma-termina-beigam</w:t>
      </w:r>
    </w:p>
  </w:footnote>
  <w:footnote w:id="150">
    <w:p w14:paraId="2BFBB8A0" w14:textId="77777777" w:rsidR="007D382E" w:rsidRDefault="007D382E" w:rsidP="002A6638">
      <w:pPr>
        <w:pStyle w:val="footnote"/>
      </w:pPr>
      <w:r w:rsidRPr="00D7678D">
        <w:rPr>
          <w:rStyle w:val="FootnoteReference0"/>
          <w:color w:val="7F7F7F"/>
          <w:sz w:val="18"/>
        </w:rPr>
        <w:footnoteRef/>
      </w:r>
      <w:r w:rsidRPr="00F914D0">
        <w:t xml:space="preserve">SIA “Maksima Latvia” sniegtā informācija. </w:t>
      </w:r>
    </w:p>
    <w:p w14:paraId="002A5886" w14:textId="0399526C" w:rsidR="007D382E" w:rsidRPr="00F914D0" w:rsidRDefault="007D382E" w:rsidP="002A6638">
      <w:pPr>
        <w:pStyle w:val="footnote"/>
        <w:ind w:firstLine="0"/>
      </w:pPr>
      <w:r w:rsidRPr="00F914D0">
        <w:t xml:space="preserve">Pieejams: </w:t>
      </w:r>
      <w:hyperlink r:id="rId38" w:history="1">
        <w:r w:rsidRPr="00D7678D">
          <w:rPr>
            <w:rStyle w:val="Hyperlink"/>
            <w:color w:val="7F7F7F"/>
          </w:rPr>
          <w:t>https://www.mk.gov.lv/sites/default/files/editor/Lidzdaliba/maxima_pieredze_partikas_ziedosana.pdf</w:t>
        </w:r>
      </w:hyperlink>
    </w:p>
  </w:footnote>
  <w:footnote w:id="151">
    <w:p w14:paraId="7392AF25" w14:textId="77777777" w:rsidR="007D382E" w:rsidRPr="00F914D0" w:rsidRDefault="007D382E" w:rsidP="002A6638">
      <w:pPr>
        <w:pStyle w:val="footnote"/>
      </w:pPr>
      <w:r w:rsidRPr="00D7678D">
        <w:rPr>
          <w:rStyle w:val="FootnoteReference0"/>
          <w:color w:val="7F7F7F"/>
          <w:sz w:val="18"/>
          <w:szCs w:val="18"/>
        </w:rPr>
        <w:footnoteRef/>
      </w:r>
      <w:r w:rsidRPr="00F914D0">
        <w:t xml:space="preserve"> Latvijas Nacionālais attīstības plāns 2021.-2027.gadam. Pieejams: </w:t>
      </w:r>
      <w:hyperlink r:id="rId39" w:history="1">
        <w:r w:rsidRPr="00D7678D">
          <w:rPr>
            <w:rStyle w:val="Hyperlink"/>
            <w:color w:val="7F7F7F"/>
            <w:szCs w:val="18"/>
          </w:rPr>
          <w:t>https://www.pkc.gov.lv/sites/default/files/inline-files/NAP2027galaredakcija.pdf</w:t>
        </w:r>
      </w:hyperlink>
      <w:r w:rsidRPr="00F914D0">
        <w:t xml:space="preserve"> </w:t>
      </w:r>
    </w:p>
  </w:footnote>
  <w:footnote w:id="152">
    <w:p w14:paraId="5D560D8F" w14:textId="77777777" w:rsidR="007D382E" w:rsidRPr="0036740D" w:rsidRDefault="007D382E" w:rsidP="00914DCC">
      <w:pPr>
        <w:pStyle w:val="footnote"/>
      </w:pPr>
      <w:r w:rsidRPr="00D7678D">
        <w:rPr>
          <w:rStyle w:val="FootnoteReference0"/>
          <w:color w:val="7F7F7F"/>
          <w:sz w:val="18"/>
          <w:szCs w:val="18"/>
        </w:rPr>
        <w:footnoteRef/>
      </w:r>
      <w:r w:rsidRPr="00F914D0">
        <w:t xml:space="preserve"> Eiropas Parlamenta un Padomes 2008. gada 19. novembra Direktīva 2008/98/EK par atkritumiem un par dažu direktīvu atcelšanu (11. panta 1. punkta 3. rindkopa un 2. punkta a) un b) apakšpunkts); Eiropas Parlamenta un Padomes 1994. gada 20. decembra Direktīva 94/62/EK par iepakojumu un izlietoto iepakojumu (6. panta 1. punkts); Eiropas Parlamenta un Padomes 2000. gada 18.septembra Direktīva 2000/53/EK  par nolietotiem transportlīdzekļiem (7. panta 2. punkts); Eiropas Parlamenta un Padomes 2003. gada 27.janvāra Direktīva 2002/96/EK par elektrisko un elektronisko iekārtu atkritumiem (EEIA) (5. panta 5. punkts un 7. panta 2. punkts) un Eiropas Parlamenta un Padomes 2012. gada 4. jūlija Direktīva 2012/19/ES par elektrisko un elektronisko iekārtu atkritumiem (EEIA) (turpmāk - Direktīva 2012/19/ES)  (7. panta 1. un 3. punkts, 11. pants un V pielikums); Eiropas Parlamenta un Padomes 2006. gada 6. septembra Direktīva 2006/66/EK par baterijām un akumulatoriem, un bateriju un akumulatoru atkritumiem un ar ko atceļ Direktīvu 91/157/</w:t>
      </w:r>
      <w:smartTag w:uri="schemas-tilde-lv/tildestengine" w:element="currency2">
        <w:smartTagPr>
          <w:attr w:name="currency_id" w:val="14"/>
          <w:attr w:name="currency_key" w:val="EEK"/>
          <w:attr w:name="currency_value" w:val="1"/>
          <w:attr w:name="currency_text" w:val="EEK"/>
        </w:smartTagPr>
        <w:r w:rsidRPr="00F914D0">
          <w:t>EEK</w:t>
        </w:r>
      </w:smartTag>
      <w:r w:rsidRPr="00F914D0">
        <w:t xml:space="preserve">  (10. panta 2. punkta b) apakšpunkts).</w:t>
      </w:r>
    </w:p>
  </w:footnote>
  <w:footnote w:id="153">
    <w:p w14:paraId="49531D8F" w14:textId="3592AAD2" w:rsidR="007D382E" w:rsidRPr="00F914D0" w:rsidRDefault="007D382E" w:rsidP="00913539">
      <w:pPr>
        <w:pStyle w:val="footnote"/>
      </w:pPr>
      <w:r w:rsidRPr="00D7678D">
        <w:rPr>
          <w:rStyle w:val="FootnoteReference0"/>
          <w:color w:val="7F7F7F"/>
          <w:sz w:val="18"/>
        </w:rPr>
        <w:footnoteRef/>
      </w:r>
      <w:r w:rsidRPr="00F914D0">
        <w:t xml:space="preserve"> Eiropas Parlamenta un Padomes 2014. gada 26. februāra direktīva 2014/24/ES par publisko iepirkumu un ar ko atceļ Direktīvu 2004/18/EK</w:t>
      </w:r>
      <w:r>
        <w:t xml:space="preserve">; Pieejams: </w:t>
      </w:r>
      <w:r w:rsidRPr="00F914D0" w:rsidDel="00631BC3">
        <w:t xml:space="preserve"> </w:t>
      </w:r>
      <w:hyperlink r:id="rId40" w:history="1">
        <w:r w:rsidRPr="00234142">
          <w:rPr>
            <w:rStyle w:val="Hyperlink"/>
          </w:rPr>
          <w:t>https://eur-lex.europa.eu/legal-content/LV/TXT/?uri=CELEX%3A02014L0024-20200101&amp;qid=1606311338385</w:t>
        </w:r>
      </w:hyperlink>
      <w:r>
        <w:t xml:space="preserve"> </w:t>
      </w:r>
    </w:p>
  </w:footnote>
  <w:footnote w:id="154">
    <w:p w14:paraId="14A1E566" w14:textId="167C9164" w:rsidR="007D382E" w:rsidRPr="00F914D0" w:rsidRDefault="007D382E" w:rsidP="00913539">
      <w:pPr>
        <w:pStyle w:val="footnote"/>
      </w:pPr>
      <w:r w:rsidRPr="00D7678D">
        <w:rPr>
          <w:rStyle w:val="FootnoteReference0"/>
          <w:color w:val="7F7F7F"/>
          <w:sz w:val="18"/>
        </w:rPr>
        <w:footnoteRef/>
      </w:r>
      <w:r w:rsidRPr="00F914D0">
        <w:t xml:space="preserve"> Eiropas Parlamenta un Padomes 2014. gada 26. februāra direktīva 2014/25/ES par iepirkumu, ko īsteno subjekti, kuri darbojas ūdensapgādes, enerģētikas, transporta un pasta pakalpojumu nozarēs, un ar ko atceļ Direktīvu 2004/17/EK</w:t>
      </w:r>
      <w:r>
        <w:t xml:space="preserve">; Pieejams: </w:t>
      </w:r>
      <w:hyperlink r:id="rId41" w:history="1">
        <w:r w:rsidRPr="00234142">
          <w:rPr>
            <w:rStyle w:val="Hyperlink"/>
          </w:rPr>
          <w:t>https://eur-lex.europa.eu/legal-content/LV/TXT/?uri=CELEX%3A02014L0025-20200101&amp;qid=1606311372171</w:t>
        </w:r>
      </w:hyperlink>
      <w:r>
        <w:t xml:space="preserve"> </w:t>
      </w:r>
    </w:p>
  </w:footnote>
  <w:footnote w:id="155">
    <w:p w14:paraId="21EA237E" w14:textId="32B440A7" w:rsidR="007D382E" w:rsidRPr="007138A3" w:rsidRDefault="007D382E" w:rsidP="00913539">
      <w:pPr>
        <w:pStyle w:val="footnote"/>
      </w:pPr>
      <w:r w:rsidRPr="00D7678D">
        <w:rPr>
          <w:rStyle w:val="FootnoteReference0"/>
          <w:color w:val="7F7F7F"/>
          <w:sz w:val="18"/>
        </w:rPr>
        <w:footnoteRef/>
      </w:r>
      <w:r w:rsidRPr="00F914D0">
        <w:t xml:space="preserve"> MK 2016.gada 26.jūlija noteikumi Nr.494 “Darbības programmas “Izaugsme un nodarbinātība” 5.2.1. specifiskā atbalsta mērķa “Veicināt dažāda veida atkritumu atkārtotu izmantošanu, pārstrādi un reģenerāciju” 5.2.1.1. pasākuma “Atkritumu dalītas savākšanas sistēmas attīstība” īstenošanas noteikumi”</w:t>
      </w:r>
      <w:r>
        <w:t xml:space="preserve">; pieejams: </w:t>
      </w:r>
      <w:hyperlink r:id="rId42" w:history="1">
        <w:r w:rsidRPr="00234142">
          <w:rPr>
            <w:rStyle w:val="Hyperlink"/>
          </w:rPr>
          <w:t>https://likumi.lv/ta/id/283913</w:t>
        </w:r>
      </w:hyperlink>
      <w:r>
        <w:t xml:space="preserve"> </w:t>
      </w:r>
      <w:r w:rsidRPr="00F914D0">
        <w:t xml:space="preserve"> un MK 2016.gada 30.augusta noteikumi Nr.588 “Darbības programmas “Izaugsme un nodarbinātība” 5.2.1. specifiskā atbalsta mērķa “Veicināt dažāda veida atkritumu atkārtotu izmantošanu, pārstrādi un reģenerāciju” 5.2.1.2. pasākuma “Atkritumu pārstrādes veicināšana” īstenošanas noteikumi”</w:t>
      </w:r>
      <w:r>
        <w:t xml:space="preserve">; Pieejams: </w:t>
      </w:r>
      <w:hyperlink r:id="rId43" w:history="1">
        <w:r w:rsidRPr="00234142">
          <w:rPr>
            <w:rStyle w:val="Hyperlink"/>
          </w:rPr>
          <w:t>https://likumi.lv/ta/id/284706</w:t>
        </w:r>
      </w:hyperlink>
      <w:r>
        <w:t xml:space="preserve"> </w:t>
      </w:r>
    </w:p>
  </w:footnote>
  <w:footnote w:id="156">
    <w:p w14:paraId="2E605D69" w14:textId="77777777" w:rsidR="007D382E" w:rsidRPr="00F914D0" w:rsidRDefault="007D382E" w:rsidP="00914DCC">
      <w:pPr>
        <w:pStyle w:val="FootnoteText"/>
      </w:pPr>
      <w:r w:rsidRPr="00D7678D">
        <w:rPr>
          <w:rStyle w:val="FootnoteReference0"/>
          <w:color w:val="7F7F7F"/>
          <w:sz w:val="18"/>
        </w:rPr>
        <w:footnoteRef/>
      </w:r>
      <w:r w:rsidRPr="00F914D0">
        <w:t xml:space="preserve"> </w:t>
      </w:r>
      <w:r w:rsidRPr="0096576E">
        <w:rPr>
          <w:color w:val="auto"/>
        </w:rPr>
        <w:t>Rīcības plānā aprites ekonomikas veicināšanai 2020.-2027. gadam. Pieejams: http://tap.mk.gov.lv/lv/mk/tap/?pid=40479571&amp;mode=mk&amp;date=2020-09-02</w:t>
      </w:r>
    </w:p>
  </w:footnote>
  <w:footnote w:id="157">
    <w:p w14:paraId="41EC474E" w14:textId="77777777" w:rsidR="007D382E" w:rsidRPr="00F914D0" w:rsidRDefault="007D382E" w:rsidP="00914DCC">
      <w:pPr>
        <w:pStyle w:val="footnote"/>
      </w:pPr>
      <w:r w:rsidRPr="00D7678D">
        <w:rPr>
          <w:rStyle w:val="FootnoteReference0"/>
          <w:color w:val="7F7F7F"/>
          <w:sz w:val="18"/>
          <w:szCs w:val="18"/>
        </w:rPr>
        <w:footnoteRef/>
      </w:r>
      <w:r w:rsidRPr="00F914D0">
        <w:t xml:space="preserve"> Pasākumu programma laba jūras vides stāvokļa panākšanai 2016.-2020.gadā” (MK 13.07.2016. rīkojums Nr.393; pieejams </w:t>
      </w:r>
      <w:hyperlink r:id="rId44" w:history="1">
        <w:r w:rsidRPr="00D7678D">
          <w:rPr>
            <w:rStyle w:val="Hyperlink"/>
            <w:color w:val="7F7F7F"/>
            <w:szCs w:val="18"/>
          </w:rPr>
          <w:t>https://likumi.lv/ta/id/283518-par-planu-pasakumu-programma-laba-juras-vides-stavokla-panaksanai-2016-2020-gada</w:t>
        </w:r>
      </w:hyperlink>
      <w:r w:rsidRPr="00F914D0">
        <w:t xml:space="preserve"> ) (atjaunotā programma jāizstrādā līdz 2022.gadam).</w:t>
      </w:r>
    </w:p>
  </w:footnote>
  <w:footnote w:id="158">
    <w:p w14:paraId="20786417" w14:textId="77777777" w:rsidR="007D382E" w:rsidRPr="0032446C" w:rsidRDefault="007D382E" w:rsidP="00914DCC">
      <w:pPr>
        <w:pStyle w:val="footnote"/>
      </w:pPr>
      <w:r w:rsidRPr="00D7678D">
        <w:rPr>
          <w:rStyle w:val="FootnoteReference0"/>
          <w:color w:val="7F7F7F"/>
          <w:sz w:val="18"/>
          <w:szCs w:val="18"/>
        </w:rPr>
        <w:footnoteRef/>
      </w:r>
      <w:r w:rsidRPr="00F914D0">
        <w:t xml:space="preserve"> Eiropas Parlamenta un Padomes 2008. gada 17. jūnija direktīva 2008/56/EK, ar ko izveido sistēmu Kopienas rīcībai jūras vides politikas jomā (</w:t>
      </w:r>
      <w:hyperlink r:id="rId45" w:history="1">
        <w:r w:rsidRPr="00D7678D">
          <w:rPr>
            <w:rStyle w:val="Hyperlink"/>
            <w:color w:val="7F7F7F"/>
            <w:szCs w:val="18"/>
          </w:rPr>
          <w:t>https://eur-lex.europa.eu/legal-content/LV/TXT/?qid=1598864691129&amp;uri=CELEX%3A32008L0056</w:t>
        </w:r>
      </w:hyperlink>
      <w:r w:rsidRPr="00F914D0">
        <w:t>)</w:t>
      </w:r>
      <w:r>
        <w:rPr>
          <w:szCs w:val="24"/>
        </w:rPr>
        <w:t xml:space="preserve"> </w:t>
      </w:r>
    </w:p>
  </w:footnote>
  <w:footnote w:id="159">
    <w:p w14:paraId="02448CBF" w14:textId="5A8EAF0D" w:rsidR="007D382E" w:rsidRDefault="007D382E" w:rsidP="00DC6955">
      <w:pPr>
        <w:pStyle w:val="footnote"/>
      </w:pPr>
      <w:r>
        <w:rPr>
          <w:rStyle w:val="FootnoteReference0"/>
        </w:rPr>
        <w:footnoteRef/>
      </w:r>
      <w:r>
        <w:t xml:space="preserve"> </w:t>
      </w:r>
      <w:r w:rsidRPr="00E25075">
        <w:t xml:space="preserve">HELCOM Baltijas jūras rīcības plāna (2007) īstenošana un aktualizēšana (aktualizētais plāns tiks apstiprināts 2021.gada novembrī). Pieejams: </w:t>
      </w:r>
      <w:r w:rsidRPr="000000D1">
        <w:rPr>
          <w:rFonts w:cs="Times New Roman"/>
          <w:sz w:val="20"/>
          <w:szCs w:val="20"/>
        </w:rPr>
        <w:t>https://helcom.fi/baltic-sea-action-plan/</w:t>
      </w:r>
      <w:r w:rsidRPr="00E25075">
        <w:t xml:space="preserve">; HELCOM Reģionālais rīcības plāns jūru piesārņojošo atkritumu mazināšanai (HELCOM rekomendācija 36/1 (2015.), “Regional Action Plan on Marine Litter”, pielikums), pieejams: </w:t>
      </w:r>
      <w:r w:rsidRPr="000000D1">
        <w:rPr>
          <w:rFonts w:cs="Times New Roman"/>
          <w:sz w:val="20"/>
          <w:szCs w:val="20"/>
        </w:rPr>
        <w:t>https://helcom.fi/media/publications/Regional-Action-Plan-for-Marine-Litter.pdf</w:t>
      </w:r>
      <w:r w:rsidRPr="00E25075">
        <w:rPr>
          <w:rStyle w:val="Hyperlink"/>
          <w:rFonts w:cs="Times New Roman"/>
          <w:color w:val="0000FF"/>
          <w:sz w:val="20"/>
          <w:szCs w:val="20"/>
          <w:u w:val="single"/>
        </w:rPr>
        <w:t xml:space="preserve"> ; </w:t>
      </w:r>
      <w:r w:rsidRPr="00E25075">
        <w:rPr>
          <w:rStyle w:val="Hyperlink"/>
          <w:rFonts w:cs="Times New Roman"/>
          <w:sz w:val="20"/>
          <w:szCs w:val="20"/>
        </w:rPr>
        <w:t xml:space="preserve">  </w:t>
      </w:r>
      <w:r w:rsidRPr="00E25075">
        <w:rPr>
          <w:rStyle w:val="Hyperlink"/>
          <w:rFonts w:cs="Times New Roman"/>
          <w:color w:val="auto"/>
          <w:sz w:val="20"/>
          <w:szCs w:val="20"/>
        </w:rPr>
        <w:t>ES Stratēģija</w:t>
      </w:r>
      <w:r w:rsidRPr="00E25075">
        <w:rPr>
          <w:rStyle w:val="Hyperlink"/>
          <w:rFonts w:cs="Times New Roman"/>
          <w:sz w:val="20"/>
          <w:szCs w:val="20"/>
        </w:rPr>
        <w:t xml:space="preserve"> </w:t>
      </w:r>
      <w:r w:rsidRPr="00E25075">
        <w:t>Baltijas jūras reģionam, Rīcības plāns, politikas joma “Bīstamās vielas” (PA Hazards)</w:t>
      </w:r>
      <w:r w:rsidRPr="00E25075">
        <w:rPr>
          <w:b/>
        </w:rPr>
        <w:t xml:space="preserve"> </w:t>
      </w:r>
      <w:r w:rsidRPr="00E25075">
        <w:t>(</w:t>
      </w:r>
      <w:r w:rsidRPr="000000D1">
        <w:rPr>
          <w:rFonts w:cs="Times New Roman"/>
          <w:bCs/>
          <w:sz w:val="20"/>
          <w:szCs w:val="20"/>
        </w:rPr>
        <w:t>https://www.balticsea-region-strategy.eu/action-plan</w:t>
      </w:r>
      <w:r w:rsidRPr="00E25075">
        <w:t xml:space="preserve"> ; ANO Draugu grupa plastmasas atkritumu novēršanai jūrā (</w:t>
      </w:r>
      <w:r w:rsidRPr="00E25075">
        <w:rPr>
          <w:i/>
          <w:iCs/>
        </w:rPr>
        <w:t>Group of Friends</w:t>
      </w:r>
      <w:r w:rsidRPr="00E25075">
        <w:t xml:space="preserve"> </w:t>
      </w:r>
      <w:r w:rsidRPr="00E25075">
        <w:rPr>
          <w:i/>
          <w:iCs/>
        </w:rPr>
        <w:t>to Combat Marine Plastic Pollution).</w:t>
      </w:r>
      <w:r w:rsidRPr="00E25075">
        <w:t xml:space="preserve"> </w:t>
      </w:r>
      <w:r w:rsidRPr="000000D1">
        <w:rPr>
          <w:rFonts w:cs="Times New Roman"/>
          <w:iCs/>
          <w:sz w:val="20"/>
          <w:szCs w:val="20"/>
        </w:rPr>
        <w:t>https://www.norway.no/en/missions/UN/news/news-from-norwayun/CombatMarinePlastic/#FoundingMembers</w:t>
      </w:r>
      <w:r w:rsidRPr="00E25075">
        <w:rPr>
          <w:iCs/>
        </w:rPr>
        <w:t xml:space="preserve"> ; </w:t>
      </w:r>
      <w:r w:rsidRPr="00E25075">
        <w:t>ANO Vides Asambleja (UNEA) (rezolūcijas, jūru piesarņojošo atkritumu un mikroplastmasas ad hoc ekspertu grupa /</w:t>
      </w:r>
      <w:r w:rsidRPr="00E25075">
        <w:rPr>
          <w:i/>
          <w:iCs/>
        </w:rPr>
        <w:t>ad hoc open-ended expert group on marine litter and microplastics</w:t>
      </w:r>
      <w:r w:rsidRPr="00E25075">
        <w:t xml:space="preserve"> . </w:t>
      </w:r>
      <w:r w:rsidRPr="000000D1">
        <w:rPr>
          <w:rFonts w:cs="Times New Roman"/>
          <w:bCs/>
          <w:sz w:val="20"/>
          <w:szCs w:val="20"/>
        </w:rPr>
        <w:t>https://environmentassembly.unenvironment.org/expert-group-on-marine-litter</w:t>
      </w:r>
      <w:r w:rsidRPr="00E25075">
        <w:t xml:space="preserve">; plāns </w:t>
      </w:r>
      <w:r w:rsidRPr="00E25075">
        <w:rPr>
          <w:rStyle w:val="col-sm-9"/>
          <w:rFonts w:cs="Times New Roman"/>
          <w:bCs/>
          <w:sz w:val="20"/>
          <w:szCs w:val="20"/>
        </w:rPr>
        <w:t xml:space="preserve">“Pasākumu programma laba jūras vides stāvokļa panākšanai 2016.-2020.gadā”; pieejams: </w:t>
      </w:r>
      <w:hyperlink r:id="rId46" w:history="1">
        <w:r w:rsidRPr="00E25075">
          <w:rPr>
            <w:rStyle w:val="Hyperlink"/>
            <w:rFonts w:cs="Times New Roman"/>
            <w:color w:val="7F7F7F"/>
            <w:sz w:val="20"/>
            <w:szCs w:val="20"/>
          </w:rPr>
          <w:t>https://likumi.lv/ta/id/283518</w:t>
        </w:r>
      </w:hyperlink>
      <w:r>
        <w:rPr>
          <w:rStyle w:val="Hyperlink"/>
          <w:rFonts w:cs="Times New Roman"/>
          <w:color w:val="7F7F7F"/>
          <w:sz w:val="20"/>
          <w:szCs w:val="20"/>
        </w:rPr>
        <w:t xml:space="preserve"> </w:t>
      </w:r>
    </w:p>
  </w:footnote>
  <w:footnote w:id="160">
    <w:p w14:paraId="45A47749" w14:textId="77777777" w:rsidR="007D382E" w:rsidRPr="00F914D0" w:rsidRDefault="007D382E" w:rsidP="00DC6955">
      <w:pPr>
        <w:pStyle w:val="footnote"/>
      </w:pPr>
      <w:r w:rsidRPr="00D7678D">
        <w:rPr>
          <w:rStyle w:val="FootnoteReference0"/>
          <w:color w:val="7F7F7F"/>
          <w:sz w:val="18"/>
          <w:szCs w:val="18"/>
        </w:rPr>
        <w:footnoteRef/>
      </w:r>
      <w:r w:rsidRPr="00F914D0">
        <w:t xml:space="preserve"> Eiropas Parlamenta un Padomes 2000. gada 23. oktobra direktīva 2000/60/EK, ar ko izveido sistēmu Kopienas rīcībai ūdens resursu politikas jomā (https://eur-lex.europa.eu/legal-content/LV/TXT/PDF/?uri=CELEX:32000L0060&amp;qid=1598864544166&amp;from=EN)</w:t>
      </w:r>
    </w:p>
  </w:footnote>
  <w:footnote w:id="161">
    <w:p w14:paraId="5180F672" w14:textId="77777777" w:rsidR="007D382E" w:rsidRPr="00F914D0" w:rsidRDefault="007D382E" w:rsidP="00DC6955">
      <w:pPr>
        <w:pStyle w:val="footnote"/>
      </w:pPr>
      <w:r w:rsidRPr="00D7678D">
        <w:rPr>
          <w:rStyle w:val="FootnoteReference0"/>
          <w:color w:val="7F7F7F"/>
          <w:sz w:val="18"/>
          <w:szCs w:val="18"/>
        </w:rPr>
        <w:footnoteRef/>
      </w:r>
      <w:r w:rsidRPr="00F914D0">
        <w:t xml:space="preserve"> Daugavas upju baseinu apgabala apsaimniekošanas plāns un plūdu riska pārvaldības plāns 2016.-2021.gadam (apstiprināts ar vides aizsardzības un reģionālās attīstības ministra 2015.gada 17.novembra rīkojumu Nr.335);</w:t>
      </w:r>
    </w:p>
  </w:footnote>
  <w:footnote w:id="162">
    <w:p w14:paraId="5B7B65D4" w14:textId="77777777" w:rsidR="007D382E" w:rsidRPr="00F914D0" w:rsidRDefault="007D382E" w:rsidP="00DC6955">
      <w:pPr>
        <w:pStyle w:val="footnote"/>
      </w:pPr>
      <w:r w:rsidRPr="00D7678D">
        <w:rPr>
          <w:rStyle w:val="FootnoteReference0"/>
          <w:color w:val="7F7F7F"/>
          <w:sz w:val="18"/>
          <w:szCs w:val="18"/>
        </w:rPr>
        <w:footnoteRef/>
      </w:r>
      <w:r w:rsidRPr="00F914D0">
        <w:t xml:space="preserve"> Gaujas upju baseinu apgabala apsaimniekošanas plāns un plūdu riska pārvaldības plāns 2016.-2021.gadam (apstiprināts ar vides aizsardzības un reģionālās attīstības ministra 2015.gada 22.decembra rīkojumu Nr.378);</w:t>
      </w:r>
    </w:p>
  </w:footnote>
  <w:footnote w:id="163">
    <w:p w14:paraId="27FE5DDE" w14:textId="77777777" w:rsidR="007D382E" w:rsidRPr="00F914D0" w:rsidRDefault="007D382E" w:rsidP="00914DCC">
      <w:pPr>
        <w:pStyle w:val="footnote"/>
      </w:pPr>
      <w:r w:rsidRPr="00D7678D">
        <w:rPr>
          <w:rStyle w:val="FootnoteReference0"/>
          <w:color w:val="7F7F7F"/>
          <w:sz w:val="18"/>
          <w:szCs w:val="18"/>
        </w:rPr>
        <w:footnoteRef/>
      </w:r>
      <w:r w:rsidRPr="00F914D0">
        <w:t xml:space="preserve"> Lielupes upju baseinu apgabala apsaimniekošanas plāns un plūdu riska pārvaldības plāns 2016.-2021.gadam (apstiprināts ar vides aizsardzības un reģionālās attīstības ministra 2015.gada 22.decembra rīkojumu Nr.378);</w:t>
      </w:r>
    </w:p>
  </w:footnote>
  <w:footnote w:id="164">
    <w:p w14:paraId="6463DE0B" w14:textId="77777777" w:rsidR="007D382E" w:rsidRPr="00F914D0" w:rsidRDefault="007D382E" w:rsidP="00914DCC">
      <w:pPr>
        <w:pStyle w:val="footnote"/>
      </w:pPr>
      <w:r w:rsidRPr="00D7678D">
        <w:rPr>
          <w:rStyle w:val="FootnoteReference0"/>
          <w:color w:val="7F7F7F"/>
          <w:sz w:val="18"/>
          <w:szCs w:val="18"/>
        </w:rPr>
        <w:footnoteRef/>
      </w:r>
      <w:r w:rsidRPr="00F914D0">
        <w:t xml:space="preserve"> Ventas upju baseinu apgabala apsaimniekošanas plāns un plūdu riska pārvaldības plāns 2016.-2021.gadam (apstiprināts ar vides aizsardzības un reģionālās attīstības ministra 2015.gada 22.decembra rīkojumu Nr.378);</w:t>
      </w:r>
    </w:p>
  </w:footnote>
  <w:footnote w:id="165">
    <w:p w14:paraId="664A4860" w14:textId="77777777" w:rsidR="007D382E" w:rsidRPr="002C6317" w:rsidRDefault="007D382E" w:rsidP="00914DCC">
      <w:pPr>
        <w:pStyle w:val="footnote"/>
      </w:pPr>
      <w:r w:rsidRPr="00D7678D">
        <w:rPr>
          <w:rStyle w:val="FootnoteReference0"/>
          <w:color w:val="7F7F7F"/>
          <w:sz w:val="18"/>
          <w:szCs w:val="18"/>
        </w:rPr>
        <w:footnoteRef/>
      </w:r>
      <w:r w:rsidRPr="00F914D0">
        <w:t xml:space="preserve"> Pašreiz atrodas izstrādes stadijā.</w:t>
      </w:r>
      <w:r w:rsidRPr="002C6317">
        <w:t xml:space="preserve"> </w:t>
      </w:r>
    </w:p>
  </w:footnote>
  <w:footnote w:id="166">
    <w:p w14:paraId="4AC778CB" w14:textId="77777777" w:rsidR="007D382E" w:rsidRPr="00B01F87" w:rsidRDefault="007D382E" w:rsidP="004956C6">
      <w:pPr>
        <w:pStyle w:val="footnote"/>
      </w:pPr>
      <w:r>
        <w:rPr>
          <w:rStyle w:val="FootnoteReference0"/>
        </w:rPr>
        <w:footnoteRef/>
      </w:r>
      <w:r>
        <w:t xml:space="preserve"> </w:t>
      </w:r>
      <w:r w:rsidRPr="00B01F87">
        <w:t>Eiropas Parlamenta un Padomes 2009. gada 25. novembra Regula (EK) Nr. 1221/2009 par organizāciju brīvprātīgu dalību Kopienas vides vadības un audita sistēmā (EMAS), kā arī par Regulas (EK) Nr. 761/2001 un Komisijas Lēmumu 2001/681/EK un 2006/193/EK atcelšanu</w:t>
      </w:r>
      <w:r>
        <w:t xml:space="preserve">; </w:t>
      </w:r>
      <w:hyperlink r:id="rId47" w:history="1">
        <w:r w:rsidRPr="00DF78A0">
          <w:rPr>
            <w:rStyle w:val="Hyperlink"/>
            <w:sz w:val="20"/>
            <w:szCs w:val="20"/>
          </w:rPr>
          <w:t>https://eur-lex.europa.eu/legal-content/LV/TXT/?uri=CELEX%3A32009R1221&amp;qid=1606133672631</w:t>
        </w:r>
      </w:hyperlink>
      <w:r>
        <w:t xml:space="preserve"> </w:t>
      </w:r>
    </w:p>
  </w:footnote>
  <w:footnote w:id="167">
    <w:p w14:paraId="6171EF7E" w14:textId="77777777" w:rsidR="007D382E" w:rsidRPr="00F914D0" w:rsidRDefault="007D382E" w:rsidP="002A266C">
      <w:pPr>
        <w:pStyle w:val="footnote"/>
      </w:pPr>
      <w:r w:rsidRPr="00D7678D">
        <w:rPr>
          <w:rStyle w:val="FootnoteReference0"/>
          <w:color w:val="7F7F7F"/>
          <w:sz w:val="18"/>
        </w:rPr>
        <w:footnoteRef/>
      </w:r>
      <w:r w:rsidRPr="00F914D0">
        <w:t xml:space="preserve"> Indikatīvais PA daudzums, attiecībā pret kuru ir noteikts Programmas mērķis, tiks noteikts 2023.gadā, kad tiks veikti reāli PA mērījumi.</w:t>
      </w:r>
    </w:p>
  </w:footnote>
  <w:footnote w:id="168">
    <w:p w14:paraId="6AFD9641" w14:textId="77777777" w:rsidR="007D382E" w:rsidRPr="00F914D0" w:rsidRDefault="007D382E" w:rsidP="002A266C">
      <w:pPr>
        <w:pStyle w:val="footnote"/>
      </w:pPr>
      <w:r w:rsidRPr="00D7678D">
        <w:rPr>
          <w:rStyle w:val="FootnoteReference0"/>
          <w:color w:val="7F7F7F"/>
          <w:sz w:val="18"/>
        </w:rPr>
        <w:footnoteRef/>
      </w:r>
      <w:r w:rsidRPr="00F914D0">
        <w:t xml:space="preserve"> FAO. 2019. </w:t>
      </w:r>
      <w:hyperlink r:id="rId48" w:history="1">
        <w:r w:rsidRPr="00D7678D">
          <w:rPr>
            <w:rStyle w:val="Hyperlink"/>
            <w:color w:val="7F7F7F"/>
          </w:rPr>
          <w:t>The State of Food and Agriculture 2019. Moving forward on food loss and waste reduction</w:t>
        </w:r>
      </w:hyperlink>
      <w:r w:rsidRPr="00F914D0">
        <w:t xml:space="preserve">. Rome. </w:t>
      </w:r>
    </w:p>
  </w:footnote>
  <w:footnote w:id="169">
    <w:p w14:paraId="1D7A2185" w14:textId="77777777" w:rsidR="007D382E" w:rsidRPr="00F914D0" w:rsidRDefault="007D382E" w:rsidP="002A266C">
      <w:pPr>
        <w:pStyle w:val="footnote"/>
      </w:pPr>
      <w:r w:rsidRPr="00D7678D">
        <w:rPr>
          <w:rStyle w:val="FootnoteReference0"/>
          <w:color w:val="7F7F7F"/>
          <w:sz w:val="18"/>
        </w:rPr>
        <w:footnoteRef/>
      </w:r>
      <w:r w:rsidRPr="00F914D0">
        <w:t xml:space="preserve"> FAO, 2018. </w:t>
      </w:r>
      <w:hyperlink r:id="rId49" w:history="1">
        <w:r w:rsidRPr="00D7678D">
          <w:rPr>
            <w:rStyle w:val="Hyperlink"/>
            <w:color w:val="7F7F7F"/>
          </w:rPr>
          <w:t>The State of Food Security and Nutrition in the World: Building climate resilience for food security and nutrition</w:t>
        </w:r>
      </w:hyperlink>
      <w:r w:rsidRPr="00F914D0">
        <w:t>.</w:t>
      </w:r>
      <w:r w:rsidRPr="00F914D0">
        <w:rPr>
          <w:i/>
          <w:iCs/>
        </w:rPr>
        <w:t xml:space="preserve"> </w:t>
      </w:r>
      <w:r w:rsidRPr="00F914D0">
        <w:t>Rome.</w:t>
      </w:r>
    </w:p>
  </w:footnote>
  <w:footnote w:id="170">
    <w:p w14:paraId="71649FFD" w14:textId="77777777" w:rsidR="007D382E" w:rsidRPr="00F914D0" w:rsidRDefault="007D382E" w:rsidP="002A266C">
      <w:pPr>
        <w:pStyle w:val="footnote"/>
      </w:pPr>
      <w:r w:rsidRPr="00D7678D">
        <w:rPr>
          <w:rStyle w:val="FootnoteReference0"/>
          <w:color w:val="7F7F7F"/>
          <w:sz w:val="18"/>
        </w:rPr>
        <w:footnoteRef/>
      </w:r>
      <w:r w:rsidRPr="00F914D0">
        <w:t xml:space="preserve"> FUSIONS, 2016. </w:t>
      </w:r>
      <w:hyperlink r:id="rId50" w:history="1">
        <w:r w:rsidRPr="00D7678D">
          <w:rPr>
            <w:rStyle w:val="Hyperlink"/>
            <w:color w:val="7F7F7F"/>
          </w:rPr>
          <w:t>Estimates of European food waste levels</w:t>
        </w:r>
      </w:hyperlink>
      <w:r w:rsidRPr="00F914D0">
        <w:t>. Stockholm. p.4.</w:t>
      </w:r>
    </w:p>
  </w:footnote>
  <w:footnote w:id="171">
    <w:p w14:paraId="3C5AA159" w14:textId="77777777" w:rsidR="007D382E" w:rsidRPr="00F914D0" w:rsidRDefault="007D382E" w:rsidP="002A266C">
      <w:pPr>
        <w:pStyle w:val="footnote"/>
      </w:pPr>
      <w:r w:rsidRPr="00D7678D">
        <w:rPr>
          <w:rStyle w:val="FootnoteReference0"/>
          <w:color w:val="7F7F7F"/>
          <w:sz w:val="18"/>
        </w:rPr>
        <w:footnoteRef/>
      </w:r>
      <w:r w:rsidRPr="00F914D0">
        <w:t xml:space="preserve"> FUSIONS, 2016. </w:t>
      </w:r>
      <w:hyperlink r:id="rId51" w:history="1">
        <w:r w:rsidRPr="00D7678D">
          <w:rPr>
            <w:rStyle w:val="Hyperlink"/>
            <w:color w:val="7F7F7F"/>
          </w:rPr>
          <w:t>Estimates of European food waste levels</w:t>
        </w:r>
      </w:hyperlink>
      <w:r w:rsidRPr="00F914D0">
        <w:t>. Stockholm.</w:t>
      </w:r>
    </w:p>
  </w:footnote>
  <w:footnote w:id="172">
    <w:p w14:paraId="7BECB7A8" w14:textId="77777777" w:rsidR="007D382E" w:rsidRPr="00F914D0" w:rsidRDefault="007D382E" w:rsidP="002A266C">
      <w:pPr>
        <w:pStyle w:val="footnote"/>
      </w:pPr>
      <w:r w:rsidRPr="00D7678D">
        <w:rPr>
          <w:rStyle w:val="FootnoteReference0"/>
          <w:color w:val="7F7F7F"/>
          <w:sz w:val="18"/>
        </w:rPr>
        <w:footnoteRef/>
      </w:r>
      <w:r w:rsidRPr="00F914D0">
        <w:t xml:space="preserve"> SIA “Geo Consultants”, 2020. Publiskā iepirkuma “Investīciju vajadzību izvērtējums atkritumu apsaimniekošanas valsts plāna 2021. - 2028. gadam izstrādei” (IL/57/2020), materiāli.</w:t>
      </w:r>
    </w:p>
  </w:footnote>
  <w:footnote w:id="173">
    <w:p w14:paraId="434EB08D" w14:textId="77777777" w:rsidR="007D382E" w:rsidRPr="00F914D0" w:rsidRDefault="007D382E" w:rsidP="002A266C">
      <w:pPr>
        <w:pStyle w:val="footnote"/>
      </w:pPr>
      <w:r w:rsidRPr="00D7678D">
        <w:rPr>
          <w:rStyle w:val="FootnoteReference0"/>
          <w:color w:val="7F7F7F"/>
          <w:sz w:val="18"/>
        </w:rPr>
        <w:footnoteRef/>
      </w:r>
      <w:r w:rsidRPr="00F914D0">
        <w:t xml:space="preserve"> Valsts sabiedrība ar ierobežotu atbildību “Latvijas Vides, ģeoloģijas un meteoroloģijas centrs”. 2020.gadā iesniegtās siltumnīcefekta gāzu inventarizācijas kopsavilkums. </w:t>
      </w:r>
    </w:p>
  </w:footnote>
  <w:footnote w:id="174">
    <w:p w14:paraId="3CD7E944" w14:textId="77777777" w:rsidR="007D382E" w:rsidRPr="00B9489E" w:rsidRDefault="007D382E" w:rsidP="002A266C">
      <w:pPr>
        <w:pStyle w:val="footnote"/>
      </w:pPr>
      <w:r w:rsidRPr="00D7678D">
        <w:rPr>
          <w:rStyle w:val="FootnoteReference0"/>
          <w:color w:val="7F7F7F"/>
          <w:sz w:val="18"/>
        </w:rPr>
        <w:footnoteRef/>
      </w:r>
      <w:r w:rsidRPr="00F914D0">
        <w:t xml:space="preserve"> Sustainable Development Goals: </w:t>
      </w:r>
      <w:hyperlink r:id="rId52" w:history="1">
        <w:r w:rsidRPr="00F914D0">
          <w:t>https://www.un.org/sustainabledevelopment/sustainable-development-goals/</w:t>
        </w:r>
      </w:hyperlink>
    </w:p>
  </w:footnote>
  <w:footnote w:id="175">
    <w:p w14:paraId="421C9997" w14:textId="77777777" w:rsidR="007D382E" w:rsidRPr="00F914D0" w:rsidRDefault="007D382E" w:rsidP="002A266C">
      <w:pPr>
        <w:pStyle w:val="footnote"/>
      </w:pPr>
      <w:r w:rsidRPr="002135B6">
        <w:rPr>
          <w:rStyle w:val="FootnoteReference0"/>
          <w:color w:val="7F7F7F"/>
          <w:sz w:val="18"/>
        </w:rPr>
        <w:footnoteRef/>
      </w:r>
      <w:r w:rsidRPr="002135B6">
        <w:rPr>
          <w:vertAlign w:val="superscript"/>
        </w:rPr>
        <w:t xml:space="preserve"> </w:t>
      </w:r>
      <w:r w:rsidRPr="00F914D0">
        <w:t xml:space="preserve">Eiropas Parlamenta un Padomes 2008. gada 19. novembra Direktīva 2008/98/EK par atkritumiem un par dažu direktīvu atcelšanu </w:t>
      </w:r>
      <w:hyperlink r:id="rId53" w:history="1">
        <w:r w:rsidRPr="00F914D0">
          <w:rPr>
            <w:rStyle w:val="Hyperlink"/>
            <w:color w:val="7F7F7F"/>
          </w:rPr>
          <w:t>https://eur-lex.europa.eu/legal-content/LV/TXT/PDF/?uri=CELEX:02008L0098-20180705&amp;from=LV</w:t>
        </w:r>
      </w:hyperlink>
    </w:p>
  </w:footnote>
  <w:footnote w:id="176">
    <w:p w14:paraId="5E3CFF0F" w14:textId="77777777" w:rsidR="007D382E" w:rsidRPr="00F914D0" w:rsidRDefault="007D382E" w:rsidP="002A266C">
      <w:pPr>
        <w:pStyle w:val="footnote"/>
      </w:pPr>
      <w:r w:rsidRPr="002135B6">
        <w:rPr>
          <w:rStyle w:val="FootnoteReference0"/>
          <w:color w:val="7F7F7F"/>
          <w:sz w:val="18"/>
        </w:rPr>
        <w:footnoteRef/>
      </w:r>
      <w:r w:rsidRPr="002135B6">
        <w:rPr>
          <w:vertAlign w:val="superscript"/>
        </w:rPr>
        <w:t xml:space="preserve"> </w:t>
      </w:r>
      <w:r w:rsidRPr="00C61E18">
        <w:rPr>
          <w:rStyle w:val="Hyperlink"/>
          <w:color w:val="7F7F7F"/>
        </w:rPr>
        <w:t>Latvijas Bioekonomikas stratēģija 2030 Latvijai.https://www.llu.lv/sites/default/files/2018-07/Bioeconomy_Strategy_Latvia_LV.pdf</w:t>
      </w:r>
    </w:p>
  </w:footnote>
  <w:footnote w:id="177">
    <w:p w14:paraId="6511CE0B" w14:textId="77777777" w:rsidR="007D382E" w:rsidRPr="00F914D0" w:rsidRDefault="007D382E" w:rsidP="002A266C">
      <w:pPr>
        <w:pStyle w:val="footnote"/>
      </w:pPr>
      <w:r w:rsidRPr="002135B6">
        <w:rPr>
          <w:rStyle w:val="FootnoteReference0"/>
          <w:color w:val="7F7F7F"/>
          <w:sz w:val="18"/>
        </w:rPr>
        <w:footnoteRef/>
      </w:r>
      <w:r w:rsidRPr="002135B6">
        <w:rPr>
          <w:vertAlign w:val="superscript"/>
        </w:rPr>
        <w:t xml:space="preserve"> </w:t>
      </w:r>
      <w:r w:rsidRPr="00F914D0">
        <w:t xml:space="preserve">Eiropas Parlamenta un Padomes Direktīva (ES) 2018/851 (2018. gada 30. maijs), ar ko groza Direktīvu 2008/98 par atkritumiem </w:t>
      </w:r>
      <w:hyperlink r:id="rId54" w:history="1">
        <w:r w:rsidRPr="00F914D0">
          <w:rPr>
            <w:rStyle w:val="Hyperlink"/>
            <w:color w:val="7F7F7F"/>
          </w:rPr>
          <w:t>https://eur-lex.europa.eu/legal-content/LV/TXT/PDF/?uri=CELEX:32018L0851&amp;from=EN</w:t>
        </w:r>
      </w:hyperlink>
    </w:p>
  </w:footnote>
  <w:footnote w:id="178">
    <w:p w14:paraId="771A75E7" w14:textId="77777777" w:rsidR="007D382E" w:rsidRPr="001D069D" w:rsidRDefault="007D382E" w:rsidP="002A266C">
      <w:pPr>
        <w:pStyle w:val="footnote"/>
      </w:pPr>
      <w:r w:rsidRPr="002135B6">
        <w:rPr>
          <w:rStyle w:val="FootnoteReference0"/>
          <w:color w:val="7F7F7F"/>
          <w:sz w:val="18"/>
        </w:rPr>
        <w:footnoteRef/>
      </w:r>
      <w:r w:rsidRPr="002135B6">
        <w:rPr>
          <w:vertAlign w:val="superscript"/>
        </w:rPr>
        <w:t xml:space="preserve"> </w:t>
      </w:r>
      <w:r w:rsidRPr="00F914D0">
        <w:t xml:space="preserve">Eiropas Parlamenta un Padomes Regula (EK) Nr. 178/2002 (2002. gada 28. janvāris), ar ko paredz pārtikas aprites tiesību aktu vispārīgus principus un prasības, izveido Eiropas Pārtikas nekaitīguma iestādi un paredz procedūras saistībā ar pārtikas nekaitīgumu </w:t>
      </w:r>
      <w:hyperlink r:id="rId55" w:history="1">
        <w:r w:rsidRPr="00F914D0">
          <w:rPr>
            <w:rStyle w:val="Hyperlink"/>
            <w:color w:val="7F7F7F"/>
          </w:rPr>
          <w:t>https://eur-lex.europa.eu/legal-content/LV/TXT/?uri=CELEX%3A32002R0178</w:t>
        </w:r>
      </w:hyperlink>
    </w:p>
  </w:footnote>
  <w:footnote w:id="179">
    <w:p w14:paraId="4D2A0D10" w14:textId="77777777" w:rsidR="007D382E" w:rsidRPr="00F914D0" w:rsidRDefault="007D382E" w:rsidP="009750B1">
      <w:pPr>
        <w:pStyle w:val="footnote"/>
      </w:pPr>
      <w:r w:rsidRPr="002135B6">
        <w:rPr>
          <w:rStyle w:val="FootnoteReference0"/>
          <w:color w:val="7F7F7F"/>
          <w:sz w:val="18"/>
        </w:rPr>
        <w:footnoteRef/>
      </w:r>
      <w:r w:rsidRPr="00F914D0">
        <w:t xml:space="preserve"> Pie pārtikas nepieder dzīvnieku barība, dzīvi dzīvnieki (ja vien tie nav sagatavoti laišanai tirgū patēriņam cilvēku uzturā), augi pirms novākšanas, zāles, kosmētiskie līdzekļi, tabaka un tabakas izstrādājumi, narkotiskās vai psihotropās vielas, kā arī atliekas un piesārņotāji.</w:t>
      </w:r>
    </w:p>
  </w:footnote>
  <w:footnote w:id="180">
    <w:p w14:paraId="6143F940" w14:textId="2AD20379" w:rsidR="007D382E" w:rsidRPr="006F689C" w:rsidRDefault="007D382E" w:rsidP="009750B1">
      <w:pPr>
        <w:pStyle w:val="footnote"/>
      </w:pPr>
      <w:r w:rsidRPr="002135B6">
        <w:rPr>
          <w:rStyle w:val="FootnoteReference0"/>
          <w:color w:val="7F7F7F"/>
          <w:sz w:val="18"/>
        </w:rPr>
        <w:footnoteRef/>
      </w:r>
      <w:r w:rsidRPr="00F914D0">
        <w:t xml:space="preserve"> 2011.gada 19.aprīļa </w:t>
      </w:r>
      <w:r>
        <w:t>MK</w:t>
      </w:r>
      <w:r w:rsidRPr="00F914D0">
        <w:t xml:space="preserve"> noteikumi Nr.302 “Noteikumi par atkritumu klasifikatoru un īpašībām, kuras padara atkritumus bīstamus”. </w:t>
      </w:r>
      <w:hyperlink r:id="rId56" w:history="1">
        <w:r w:rsidRPr="00F914D0">
          <w:rPr>
            <w:rStyle w:val="Hyperlink"/>
            <w:color w:val="7F7F7F"/>
          </w:rPr>
          <w:t>https://likumi.lv/ta/id/229148-noteikumi-par-atkritumu-klasifikatoru-un-ipasibam-kuras-padara-atkritumus-bistamus</w:t>
        </w:r>
      </w:hyperlink>
      <w:r w:rsidRPr="001D069D">
        <w:t xml:space="preserve"> </w:t>
      </w:r>
    </w:p>
  </w:footnote>
  <w:footnote w:id="181">
    <w:p w14:paraId="07BDEF4F" w14:textId="77777777" w:rsidR="007D382E" w:rsidRPr="00F914D0" w:rsidRDefault="007D382E" w:rsidP="009750B1">
      <w:pPr>
        <w:pStyle w:val="footnote"/>
      </w:pPr>
      <w:r w:rsidRPr="002135B6">
        <w:rPr>
          <w:rStyle w:val="FootnoteReference0"/>
          <w:color w:val="7F7F7F"/>
          <w:sz w:val="18"/>
        </w:rPr>
        <w:footnoteRef/>
      </w:r>
      <w:r w:rsidRPr="00F914D0">
        <w:t xml:space="preserve"> Pārtikas atkritumu mērīšana, Pārtikas atkritumu mērīšanas rokasgrāmata. 2020, VARAM</w:t>
      </w:r>
    </w:p>
  </w:footnote>
  <w:footnote w:id="182">
    <w:p w14:paraId="1C92621F" w14:textId="77777777" w:rsidR="007D382E" w:rsidRPr="001D069D" w:rsidRDefault="007D382E" w:rsidP="009750B1">
      <w:pPr>
        <w:pStyle w:val="footnote"/>
      </w:pPr>
      <w:r w:rsidRPr="002135B6">
        <w:rPr>
          <w:rStyle w:val="FootnoteReference0"/>
          <w:color w:val="7F7F7F"/>
          <w:sz w:val="18"/>
        </w:rPr>
        <w:footnoteRef/>
      </w:r>
      <w:r w:rsidRPr="00F914D0">
        <w:t xml:space="preserve"> FAO. 2019. </w:t>
      </w:r>
      <w:hyperlink r:id="rId57" w:history="1">
        <w:r w:rsidRPr="00F914D0">
          <w:rPr>
            <w:rStyle w:val="Hyperlink"/>
            <w:color w:val="7F7F7F"/>
          </w:rPr>
          <w:t>The State of Food and Agriculture 2019. Moving forward on food loss and waste reduction</w:t>
        </w:r>
      </w:hyperlink>
      <w:r w:rsidRPr="00F914D0">
        <w:t>. Rome. p.16.</w:t>
      </w:r>
    </w:p>
  </w:footnote>
  <w:footnote w:id="183">
    <w:p w14:paraId="36CB107C" w14:textId="77777777" w:rsidR="007D382E" w:rsidRPr="00F914D0" w:rsidRDefault="007D382E" w:rsidP="009750B1">
      <w:pPr>
        <w:pStyle w:val="footnote"/>
      </w:pPr>
      <w:r w:rsidRPr="00D7678D">
        <w:rPr>
          <w:rStyle w:val="FootnoteReference0"/>
          <w:color w:val="7F7F7F"/>
          <w:sz w:val="18"/>
        </w:rPr>
        <w:footnoteRef/>
      </w:r>
      <w:r w:rsidRPr="00F914D0">
        <w:t xml:space="preserve"> SIA “Geo Consultants”, 2020. Publiskā iepirkuma “Investīciju vajadzību izvērtējums atkritumu apsaimniekošanas valsts plāna 2021. - 2028. gadam izstrādei” (IL/57/2020), materiāli.</w:t>
      </w:r>
    </w:p>
  </w:footnote>
  <w:footnote w:id="184">
    <w:p w14:paraId="27443AFE" w14:textId="77777777" w:rsidR="007D382E" w:rsidRPr="0006592A" w:rsidRDefault="007D382E" w:rsidP="009750B1">
      <w:pPr>
        <w:pStyle w:val="footnote"/>
      </w:pPr>
      <w:r w:rsidRPr="00D7678D">
        <w:rPr>
          <w:rStyle w:val="FootnoteReference0"/>
          <w:color w:val="7F7F7F"/>
          <w:sz w:val="18"/>
        </w:rPr>
        <w:footnoteRef/>
      </w:r>
      <w:r w:rsidRPr="00F914D0">
        <w:t xml:space="preserve"> Turpat</w:t>
      </w:r>
    </w:p>
  </w:footnote>
  <w:footnote w:id="185">
    <w:p w14:paraId="7F97E2DC" w14:textId="77777777" w:rsidR="007D382E" w:rsidRPr="00F914D0" w:rsidRDefault="007D382E" w:rsidP="009750B1">
      <w:pPr>
        <w:pStyle w:val="footnote"/>
      </w:pPr>
      <w:r w:rsidRPr="00D7678D">
        <w:rPr>
          <w:rStyle w:val="FootnoteReference0"/>
          <w:color w:val="7F7F7F"/>
          <w:sz w:val="18"/>
        </w:rPr>
        <w:footnoteRef/>
      </w:r>
      <w:r w:rsidRPr="00F914D0">
        <w:t xml:space="preserve"> SIA “Geo Consultants”, 2020. Publiskā iepirkuma “Investīciju vajadzību izvērtējums atkritumu apsaimniekošanas valsts plāna 2021. - 2028. gadam izstrādei” (IL/57/2020), materiāli.</w:t>
      </w:r>
    </w:p>
  </w:footnote>
  <w:footnote w:id="186">
    <w:p w14:paraId="00E701CB" w14:textId="77777777" w:rsidR="007D382E" w:rsidRPr="00C03B9D" w:rsidRDefault="007D382E" w:rsidP="009750B1">
      <w:pPr>
        <w:pStyle w:val="footnote"/>
      </w:pPr>
      <w:r w:rsidRPr="00D7678D">
        <w:rPr>
          <w:rStyle w:val="FootnoteReference0"/>
          <w:color w:val="7F7F7F"/>
          <w:sz w:val="18"/>
        </w:rPr>
        <w:footnoteRef/>
      </w:r>
      <w:r w:rsidRPr="00F914D0">
        <w:t xml:space="preserve"> Komisijas deleģētais lēmums (ES) 2019/1597 (2019. gada 3. maijs), ar ko attiecībā uz vienveidīgai PA līmeņu mērīšanai paredzētu vienotu metodiku un obligātām kvalitātes prasībām papildina Eiropas Parlamenta un Padomes Direktīvu 2008/98/EK. Pieejams:</w:t>
      </w:r>
      <w:hyperlink r:id="rId58" w:history="1">
        <w:r w:rsidRPr="00D7678D">
          <w:rPr>
            <w:rStyle w:val="Hyperlink"/>
            <w:color w:val="7F7F7F"/>
          </w:rPr>
          <w:t>https://eur-lex.europa.eu/legal-content/LV/TXT/?uri=CELEX:32019D1597</w:t>
        </w:r>
      </w:hyperlink>
    </w:p>
  </w:footnote>
  <w:footnote w:id="187">
    <w:p w14:paraId="393C8391" w14:textId="77777777" w:rsidR="007D382E" w:rsidRPr="00F914D0" w:rsidRDefault="007D382E" w:rsidP="009750B1">
      <w:pPr>
        <w:pStyle w:val="footnote"/>
      </w:pPr>
      <w:r w:rsidRPr="00D7678D">
        <w:rPr>
          <w:rStyle w:val="FootnoteReference0"/>
          <w:color w:val="7F7F7F"/>
          <w:sz w:val="18"/>
        </w:rPr>
        <w:footnoteRef/>
      </w:r>
      <w:r w:rsidRPr="002135B6">
        <w:rPr>
          <w:vertAlign w:val="superscript"/>
        </w:rPr>
        <w:t xml:space="preserve"> </w:t>
      </w:r>
      <w:r w:rsidRPr="00F914D0">
        <w:t>SIA “CleanR”, 2018. Čiekurkalna apkaimes iedzīvotāji uzsāk šķirot PA. Pieejams: https://cleanr.lv/lv/zinas/Ciekurkalna-apkaimes-iedzivotaji-uzsak-skirot-partikas-atkritumus.html</w:t>
      </w:r>
    </w:p>
  </w:footnote>
  <w:footnote w:id="188">
    <w:p w14:paraId="61901BB4" w14:textId="77777777" w:rsidR="007D382E" w:rsidRPr="00F914D0" w:rsidRDefault="007D382E" w:rsidP="009750B1">
      <w:pPr>
        <w:pStyle w:val="footnote"/>
      </w:pPr>
      <w:r w:rsidRPr="00D7678D">
        <w:rPr>
          <w:rStyle w:val="FootnoteReference0"/>
          <w:color w:val="7F7F7F"/>
          <w:sz w:val="18"/>
        </w:rPr>
        <w:footnoteRef/>
      </w:r>
      <w:r w:rsidRPr="00F914D0">
        <w:t xml:space="preserve"> Pieejams:</w:t>
      </w:r>
      <w:hyperlink r:id="rId59" w:history="1">
        <w:r w:rsidRPr="00D7678D">
          <w:rPr>
            <w:rStyle w:val="Hyperlink"/>
            <w:color w:val="7F7F7F"/>
          </w:rPr>
          <w:t>https://eur-lex.europa.eu/legal-content/LV/TXT/PDF/?uri=CELEX:02002R0178-20190726&amp;from=LV</w:t>
        </w:r>
      </w:hyperlink>
    </w:p>
  </w:footnote>
  <w:footnote w:id="189">
    <w:p w14:paraId="7083BF60" w14:textId="77777777" w:rsidR="007D382E" w:rsidRPr="00F914D0" w:rsidRDefault="007D382E" w:rsidP="009750B1">
      <w:pPr>
        <w:pStyle w:val="footnote"/>
      </w:pPr>
      <w:r w:rsidRPr="00D7678D">
        <w:rPr>
          <w:rStyle w:val="FootnoteReference0"/>
          <w:color w:val="7F7F7F"/>
          <w:sz w:val="18"/>
        </w:rPr>
        <w:footnoteRef/>
      </w:r>
      <w:r w:rsidRPr="00F914D0">
        <w:t xml:space="preserve"> Pieejams:</w:t>
      </w:r>
      <w:hyperlink r:id="rId60" w:history="1">
        <w:r w:rsidRPr="00D7678D">
          <w:rPr>
            <w:rStyle w:val="Hyperlink"/>
            <w:color w:val="7F7F7F"/>
          </w:rPr>
          <w:t>https://eur-lex.europa.eu/legal-content/LV/TXT/?qid=1597751450629&amp;uri=CELEX:02011R0142-20200630</w:t>
        </w:r>
      </w:hyperlink>
    </w:p>
  </w:footnote>
  <w:footnote w:id="190">
    <w:p w14:paraId="0951B0CD" w14:textId="77777777" w:rsidR="007D382E" w:rsidRPr="00F914D0" w:rsidRDefault="007D382E" w:rsidP="009750B1">
      <w:pPr>
        <w:pStyle w:val="footnote"/>
      </w:pPr>
      <w:r w:rsidRPr="00D7678D">
        <w:rPr>
          <w:rStyle w:val="FootnoteReference0"/>
          <w:color w:val="7F7F7F"/>
          <w:sz w:val="18"/>
        </w:rPr>
        <w:footnoteRef/>
      </w:r>
      <w:r w:rsidRPr="002135B6">
        <w:rPr>
          <w:vertAlign w:val="superscript"/>
        </w:rPr>
        <w:t xml:space="preserve"> </w:t>
      </w:r>
      <w:r w:rsidRPr="00F914D0">
        <w:t>PA pārstrādes nosacījumu izstrāde to turpmākai pārstrādei, izmantojot biotehnoloģijas”, Biedrība “Latvijas</w:t>
      </w:r>
    </w:p>
    <w:p w14:paraId="1DF863BE" w14:textId="77777777" w:rsidR="007D382E" w:rsidRPr="00AA7486" w:rsidRDefault="007D382E" w:rsidP="009750B1">
      <w:pPr>
        <w:pStyle w:val="footnote"/>
      </w:pPr>
      <w:r w:rsidRPr="00F914D0">
        <w:t>Atkritumu saimniecības asociācija”, 2016. Pieejams:   https://www.lvafa.gov.lv/faili/materiali/petijumi/2015/2015_382.pdf</w:t>
      </w:r>
    </w:p>
  </w:footnote>
  <w:footnote w:id="191">
    <w:p w14:paraId="5D173D7F" w14:textId="77777777" w:rsidR="007D382E" w:rsidRPr="00F914D0" w:rsidRDefault="007D382E" w:rsidP="009750B1">
      <w:pPr>
        <w:pStyle w:val="footnote"/>
      </w:pPr>
      <w:r w:rsidRPr="002135B6">
        <w:rPr>
          <w:rStyle w:val="FootnoteReference0"/>
          <w:color w:val="7F7F7F"/>
          <w:sz w:val="18"/>
        </w:rPr>
        <w:footnoteRef/>
      </w:r>
      <w:r w:rsidRPr="00F914D0">
        <w:rPr>
          <w:rStyle w:val="Hyperlink"/>
          <w:color w:val="7F7F7F"/>
        </w:rPr>
        <w:t xml:space="preserve"> Pieejams:https://www.europarl.europa.eu/at-your-service/lv/be-heard/eurobarometer</w:t>
      </w:r>
    </w:p>
  </w:footnote>
  <w:footnote w:id="192">
    <w:p w14:paraId="5F9F2A4B" w14:textId="77777777" w:rsidR="007D382E" w:rsidRPr="00F914D0" w:rsidRDefault="007D382E" w:rsidP="009750B1">
      <w:pPr>
        <w:pStyle w:val="footnote"/>
      </w:pPr>
      <w:r w:rsidRPr="002135B6">
        <w:rPr>
          <w:rStyle w:val="FootnoteReference0"/>
          <w:color w:val="7F7F7F"/>
          <w:sz w:val="18"/>
        </w:rPr>
        <w:footnoteRef/>
      </w:r>
      <w:r w:rsidRPr="00F914D0">
        <w:t xml:space="preserve"> EK, 2015. </w:t>
      </w:r>
      <w:hyperlink r:id="rId61" w:history="1">
        <w:r w:rsidRPr="00F914D0">
          <w:rPr>
            <w:rStyle w:val="Hyperlink"/>
            <w:color w:val="7F7F7F"/>
          </w:rPr>
          <w:t>Flash EB 425: PA un derīguma termiņa marķējumi</w:t>
        </w:r>
      </w:hyperlink>
      <w:r w:rsidRPr="00F914D0">
        <w:t xml:space="preserve">. </w:t>
      </w:r>
    </w:p>
  </w:footnote>
  <w:footnote w:id="193">
    <w:p w14:paraId="7826746E" w14:textId="77777777" w:rsidR="007D382E" w:rsidRPr="00F914D0" w:rsidRDefault="007D382E" w:rsidP="009750B1">
      <w:pPr>
        <w:pStyle w:val="footnote"/>
      </w:pPr>
      <w:r w:rsidRPr="002135B6">
        <w:rPr>
          <w:rStyle w:val="FootnoteReference0"/>
          <w:color w:val="7F7F7F"/>
          <w:sz w:val="18"/>
        </w:rPr>
        <w:footnoteRef/>
      </w:r>
      <w:r w:rsidRPr="002135B6">
        <w:rPr>
          <w:vertAlign w:val="superscript"/>
        </w:rPr>
        <w:t xml:space="preserve"> </w:t>
      </w:r>
      <w:r w:rsidRPr="00F914D0">
        <w:t xml:space="preserve">EK, 2013. </w:t>
      </w:r>
      <w:hyperlink r:id="rId62" w:history="1">
        <w:r w:rsidRPr="00F914D0">
          <w:rPr>
            <w:rStyle w:val="Hyperlink"/>
            <w:color w:val="7F7F7F"/>
          </w:rPr>
          <w:t>Flash EB 388: Eiropiešu attieksme pret atkritumu apsaimniekošanu un resursu efektivitāti</w:t>
        </w:r>
      </w:hyperlink>
      <w:r w:rsidRPr="00F914D0">
        <w:t xml:space="preserve">. </w:t>
      </w:r>
    </w:p>
  </w:footnote>
  <w:footnote w:id="194">
    <w:p w14:paraId="764DA375" w14:textId="77777777" w:rsidR="007D382E" w:rsidRPr="00B9489E" w:rsidRDefault="007D382E" w:rsidP="009750B1">
      <w:pPr>
        <w:pStyle w:val="footnote"/>
      </w:pPr>
      <w:r w:rsidRPr="002135B6">
        <w:rPr>
          <w:rStyle w:val="FootnoteReference0"/>
          <w:color w:val="7F7F7F"/>
          <w:sz w:val="18"/>
        </w:rPr>
        <w:footnoteRef/>
      </w:r>
      <w:r w:rsidRPr="00F914D0">
        <w:t xml:space="preserve"> EK, 2019. </w:t>
      </w:r>
      <w:hyperlink r:id="rId63" w:history="1">
        <w:r w:rsidRPr="00F914D0">
          <w:rPr>
            <w:rStyle w:val="Hyperlink"/>
            <w:color w:val="7F7F7F"/>
          </w:rPr>
          <w:t>EB 2019 – Wave EB 91.3: Pārtikas drošība</w:t>
        </w:r>
      </w:hyperlink>
      <w:r w:rsidRPr="00F914D0">
        <w:rPr>
          <w:rStyle w:val="Hyperlink"/>
          <w:color w:val="7F7F7F"/>
        </w:rPr>
        <w:t xml:space="preserve"> ES</w:t>
      </w:r>
      <w:r w:rsidRPr="00F914D0">
        <w:t>.</w:t>
      </w:r>
    </w:p>
  </w:footnote>
  <w:footnote w:id="195">
    <w:p w14:paraId="1B84B751" w14:textId="77777777" w:rsidR="007D382E" w:rsidRPr="001D069D" w:rsidRDefault="007D382E" w:rsidP="009750B1">
      <w:pPr>
        <w:pStyle w:val="footnote"/>
      </w:pPr>
      <w:r w:rsidRPr="002135B6">
        <w:rPr>
          <w:rStyle w:val="FootnoteReference0"/>
          <w:color w:val="7F7F7F"/>
          <w:sz w:val="17"/>
        </w:rPr>
        <w:footnoteRef/>
      </w:r>
      <w:r w:rsidRPr="002135B6">
        <w:rPr>
          <w:vertAlign w:val="superscript"/>
        </w:rPr>
        <w:t xml:space="preserve"> </w:t>
      </w:r>
      <w:r w:rsidRPr="00B9489E">
        <w:t xml:space="preserve">SIA </w:t>
      </w:r>
      <w:r>
        <w:t>“</w:t>
      </w:r>
      <w:r w:rsidRPr="00B9489E">
        <w:t>Rimi Latvia</w:t>
      </w:r>
      <w:r>
        <w:t>”</w:t>
      </w:r>
      <w:r w:rsidRPr="00B9489E">
        <w:t xml:space="preserve"> un Pētījumu centrs SKDS, 2019. Aptauja par Latvijas iedzīvotāju pārtikas iegādes un efektīva patēriņa paradumiem. https://nra.lv/ekonomika/latvija/296350-divas-tresdalas-latvijas-iedzivotaju-medz-izmest-partikas-produktus-atkritumos.htm</w:t>
      </w:r>
    </w:p>
  </w:footnote>
  <w:footnote w:id="196">
    <w:p w14:paraId="4D7962FC" w14:textId="77777777" w:rsidR="007D382E" w:rsidRPr="00B9489E" w:rsidRDefault="007D382E" w:rsidP="00C726B7">
      <w:pPr>
        <w:pStyle w:val="footnote"/>
      </w:pPr>
      <w:r w:rsidRPr="002135B6">
        <w:rPr>
          <w:rStyle w:val="FootnoteReference0"/>
          <w:color w:val="7F7F7F"/>
          <w:sz w:val="17"/>
        </w:rPr>
        <w:footnoteRef/>
      </w:r>
      <w:r w:rsidRPr="002135B6">
        <w:rPr>
          <w:vertAlign w:val="superscript"/>
        </w:rPr>
        <w:t xml:space="preserve"> </w:t>
      </w:r>
      <w:r>
        <w:t>Pieejams:</w:t>
      </w:r>
      <w:hyperlink r:id="rId64" w:history="1">
        <w:r w:rsidRPr="003F024F">
          <w:rPr>
            <w:rStyle w:val="Hyperlink"/>
          </w:rPr>
          <w:t>http://publications.europa.eu/resource/cellar/36e14356-b93f-11e7-a7f8-01aa75ed71a1.0013.03/DOC_1</w:t>
        </w:r>
      </w:hyperlink>
    </w:p>
  </w:footnote>
  <w:footnote w:id="197">
    <w:p w14:paraId="44D73F1B" w14:textId="77777777" w:rsidR="007D382E" w:rsidRPr="00B9489E" w:rsidRDefault="007D382E" w:rsidP="00C726B7">
      <w:pPr>
        <w:pStyle w:val="footnote"/>
      </w:pPr>
      <w:r w:rsidRPr="002135B6">
        <w:rPr>
          <w:rStyle w:val="FootnoteReference0"/>
          <w:color w:val="7F7F7F"/>
          <w:sz w:val="17"/>
        </w:rPr>
        <w:footnoteRef/>
      </w:r>
      <w:r w:rsidRPr="002135B6">
        <w:rPr>
          <w:vertAlign w:val="superscript"/>
        </w:rPr>
        <w:t xml:space="preserve"> </w:t>
      </w:r>
      <w:r w:rsidRPr="00B9489E">
        <w:t xml:space="preserve">2020.gada 18.augusta MK noteikumi Nr.514 </w:t>
      </w:r>
      <w:r>
        <w:t>“</w:t>
      </w:r>
      <w:r w:rsidRPr="00B9489E">
        <w:t>Prasības pārtikas izplatīšanai pēc minimālā derīguma termiņa beigām</w:t>
      </w:r>
      <w:r>
        <w:t>”</w:t>
      </w:r>
    </w:p>
  </w:footnote>
  <w:footnote w:id="198">
    <w:p w14:paraId="109CB552" w14:textId="77777777" w:rsidR="007D382E" w:rsidRPr="00FB2058" w:rsidRDefault="007D382E" w:rsidP="00C726B7">
      <w:pPr>
        <w:pStyle w:val="footnote"/>
      </w:pPr>
      <w:r w:rsidRPr="002135B6">
        <w:rPr>
          <w:rStyle w:val="FootnoteReference0"/>
          <w:color w:val="7F7F7F"/>
          <w:sz w:val="17"/>
        </w:rPr>
        <w:footnoteRef/>
      </w:r>
      <w:r w:rsidRPr="002135B6">
        <w:rPr>
          <w:vertAlign w:val="superscript"/>
        </w:rPr>
        <w:t xml:space="preserve"> </w:t>
      </w:r>
      <w:r w:rsidRPr="00B9489E">
        <w:t>Atkritumu apsaimniekošanas likums</w:t>
      </w:r>
    </w:p>
  </w:footnote>
  <w:footnote w:id="199">
    <w:p w14:paraId="66E4BB57" w14:textId="77777777" w:rsidR="007D382E" w:rsidRPr="002135B6" w:rsidRDefault="007D382E" w:rsidP="00C726B7">
      <w:pPr>
        <w:pStyle w:val="footnote"/>
      </w:pPr>
      <w:r w:rsidRPr="00D7678D">
        <w:rPr>
          <w:rStyle w:val="FootnoteReference0"/>
          <w:color w:val="7F7F7F"/>
        </w:rPr>
        <w:footnoteRef/>
      </w:r>
      <w:r w:rsidRPr="002135B6">
        <w:t xml:space="preserve"> Ieteikumi rīcībai pārtikas izšķērdēšanas novēršanas jomā, 2019. Pieejams: https://ec.europa.eu/food/sites/food/files/safety/docs/fs_eu-actions_action_platform_key-recs_lv.pdf?wtclear=laco</w:t>
      </w:r>
    </w:p>
  </w:footnote>
  <w:footnote w:id="200">
    <w:p w14:paraId="6FF3ED6B" w14:textId="77777777" w:rsidR="007D382E" w:rsidRDefault="007D382E" w:rsidP="004459F7">
      <w:pPr>
        <w:pStyle w:val="footnote"/>
      </w:pPr>
      <w:r w:rsidRPr="001233F2">
        <w:rPr>
          <w:rStyle w:val="FootnoteReference0"/>
        </w:rPr>
        <w:footnoteRef/>
      </w:r>
      <w:r>
        <w:t xml:space="preserve"> </w:t>
      </w:r>
      <w:bookmarkStart w:id="414" w:name="_Hlk52787566"/>
      <w:r>
        <w:t>SIA</w:t>
      </w:r>
      <w:r w:rsidRPr="00012642">
        <w:t xml:space="preserve"> </w:t>
      </w:r>
      <w:r>
        <w:t>“</w:t>
      </w:r>
      <w:r w:rsidRPr="008059D5">
        <w:t>GatewayBaltic</w:t>
      </w:r>
      <w:r>
        <w:t>”,2020. “Investīciju vajadzību izvērtējums atkritumu apsaimniekošanas valsts plāna 2021.-2028.gadam”, materiāli.</w:t>
      </w:r>
      <w:bookmarkEnd w:id="414"/>
    </w:p>
  </w:footnote>
  <w:footnote w:id="201">
    <w:p w14:paraId="7BE80286" w14:textId="77777777" w:rsidR="007D382E" w:rsidRPr="00D33B4A" w:rsidRDefault="007D382E" w:rsidP="004459F7">
      <w:pPr>
        <w:pStyle w:val="footnote"/>
      </w:pPr>
      <w:r w:rsidRPr="001233F2">
        <w:rPr>
          <w:rStyle w:val="FootnoteReference0"/>
        </w:rPr>
        <w:footnoteRef/>
      </w:r>
      <w:r>
        <w:t xml:space="preserve"> </w:t>
      </w:r>
      <w:r w:rsidRPr="00535ADF">
        <w:t xml:space="preserve">Circular Plastics Alliance: 100+ signatories commit to use 10 million tons of recycled plastic in new products by 2025. Pieejams:  </w:t>
      </w:r>
      <w:hyperlink r:id="rId65" w:history="1">
        <w:r w:rsidRPr="00535ADF">
          <w:rPr>
            <w:rStyle w:val="Hyperlink"/>
            <w:iCs/>
          </w:rPr>
          <w:t>https://ec.europa.eu/commission/presscorner/detail/en/IP_19_5583</w:t>
        </w:r>
      </w:hyperlink>
      <w:r w:rsidRPr="00535ADF">
        <w:t xml:space="preserve"> (SIA “GatewayBaltic”, 2020).</w:t>
      </w:r>
    </w:p>
    <w:p w14:paraId="0EB5DB2C" w14:textId="77777777" w:rsidR="007D382E" w:rsidRDefault="007D382E" w:rsidP="004459F7">
      <w:pPr>
        <w:pStyle w:val="footnote"/>
      </w:pPr>
    </w:p>
  </w:footnote>
  <w:footnote w:id="202">
    <w:p w14:paraId="71A5F0A3" w14:textId="77777777" w:rsidR="007D382E" w:rsidRPr="00C905D8" w:rsidRDefault="007D382E" w:rsidP="00BD5C57">
      <w:pPr>
        <w:ind w:right="57" w:firstLine="0"/>
        <w:rPr>
          <w:sz w:val="20"/>
          <w:szCs w:val="20"/>
        </w:rPr>
      </w:pPr>
      <w:r w:rsidRPr="001233F2">
        <w:rPr>
          <w:rStyle w:val="FootnoteReference0"/>
        </w:rPr>
        <w:footnoteRef/>
      </w:r>
      <w:r>
        <w:t xml:space="preserve"> </w:t>
      </w:r>
      <w:r w:rsidRPr="00D7678D">
        <w:rPr>
          <w:color w:val="7F7F7F"/>
          <w:sz w:val="20"/>
          <w:szCs w:val="20"/>
        </w:rPr>
        <w:t>SIA “GatewayBaltic”, 2019. Publiskā iepirkuma “Investīciju vajadzību izvērtējums atkritumu apsaimniekošanas valsts plāna 2021.-2028.gadam” (IL/118/2019), materiāli.</w:t>
      </w:r>
    </w:p>
    <w:p w14:paraId="060D8C43" w14:textId="77777777" w:rsidR="007D382E" w:rsidRDefault="007D382E" w:rsidP="00914DCC">
      <w:pPr>
        <w:pStyle w:val="FootnoteText"/>
      </w:pPr>
    </w:p>
  </w:footnote>
  <w:footnote w:id="203">
    <w:p w14:paraId="50CAA14F" w14:textId="77777777" w:rsidR="007D382E" w:rsidRPr="00BD603D" w:rsidRDefault="007D382E" w:rsidP="00914DCC">
      <w:pPr>
        <w:pStyle w:val="footnote"/>
        <w:rPr>
          <w:rFonts w:eastAsia="Calibri"/>
        </w:rPr>
      </w:pPr>
      <w:r w:rsidRPr="001233F2">
        <w:rPr>
          <w:rStyle w:val="FootnoteReference0"/>
          <w:rFonts w:eastAsia="Calibri"/>
        </w:rPr>
        <w:footnoteRef/>
      </w:r>
      <w:r w:rsidRPr="00BD603D">
        <w:rPr>
          <w:rFonts w:eastAsia="Calibri"/>
        </w:rPr>
        <w:t xml:space="preserve"> </w:t>
      </w:r>
      <w:bookmarkStart w:id="424" w:name="_Hlk52731151"/>
      <w:r w:rsidRPr="005C6D1D">
        <w:rPr>
          <w:rFonts w:eastAsia="Calibri"/>
        </w:rPr>
        <w:t xml:space="preserve">Publiskais iepirkums „Investīciju </w:t>
      </w:r>
      <w:r w:rsidRPr="00677838">
        <w:rPr>
          <w:rFonts w:eastAsia="Calibri"/>
        </w:rPr>
        <w:t>vajadzību izvērtējums atkritumu apsaimniekošanas valsts plāna 2021. - 2028. gadam izstrādei</w:t>
      </w:r>
      <w:r>
        <w:rPr>
          <w:rFonts w:eastAsia="Calibri"/>
        </w:rPr>
        <w:t>”</w:t>
      </w:r>
      <w:r w:rsidRPr="00677838">
        <w:rPr>
          <w:rFonts w:eastAsia="Calibri"/>
        </w:rPr>
        <w:t xml:space="preserve"> (IL/57/2020, </w:t>
      </w:r>
      <w:r>
        <w:rPr>
          <w:rFonts w:eastAsia="Calibri"/>
        </w:rPr>
        <w:t xml:space="preserve">SIA “Geo Consultants” </w:t>
      </w:r>
      <w:r w:rsidRPr="00677838">
        <w:rPr>
          <w:rFonts w:eastAsia="Calibri"/>
        </w:rPr>
        <w:t>, 2020), lietots turpmāk tekstā ar atsauci SIA, Geo Consultants, 2020</w:t>
      </w:r>
      <w:bookmarkEnd w:id="424"/>
    </w:p>
  </w:footnote>
  <w:footnote w:id="204">
    <w:p w14:paraId="2192DA96" w14:textId="77777777" w:rsidR="007D382E" w:rsidRDefault="007D382E" w:rsidP="006138F5">
      <w:pPr>
        <w:pStyle w:val="footnote"/>
      </w:pPr>
      <w:r>
        <w:rPr>
          <w:rStyle w:val="FootnoteReference0"/>
        </w:rPr>
        <w:footnoteRef/>
      </w:r>
      <w:r>
        <w:t xml:space="preserve"> </w:t>
      </w:r>
      <w:r w:rsidRPr="00156B28">
        <w:t>SIA “GatewayBaltic”, 2019. Publiskā iepirkuma “Investīciju vajadzību izvērtējums atkritumu apsaimniekošanas valsts plāna 2021.-2028.gadam” (IL/118/2019), materiāli.</w:t>
      </w:r>
    </w:p>
  </w:footnote>
  <w:footnote w:id="205">
    <w:p w14:paraId="19D87301" w14:textId="77777777" w:rsidR="007D382E" w:rsidRDefault="007D382E" w:rsidP="006138F5">
      <w:pPr>
        <w:pStyle w:val="footnote"/>
      </w:pPr>
      <w:r>
        <w:rPr>
          <w:rStyle w:val="FootnoteReference0"/>
        </w:rPr>
        <w:footnoteRef/>
      </w:r>
      <w:r>
        <w:t xml:space="preserve"> </w:t>
      </w:r>
      <w:r w:rsidRPr="00156B28">
        <w:t>SIA “GatewayBaltic”, 2019. Publiskā iepirkuma “Investīciju vajadzību izvērtējums atkritumu apsaimniekošanas valsts plāna 2021.-2028.gadam” (IL/118/2019), materiāli.</w:t>
      </w:r>
    </w:p>
  </w:footnote>
  <w:footnote w:id="206">
    <w:p w14:paraId="1814CD18" w14:textId="5E196086" w:rsidR="007D382E" w:rsidRDefault="007D382E">
      <w:pPr>
        <w:pStyle w:val="footnote"/>
      </w:pPr>
      <w:r>
        <w:rPr>
          <w:rStyle w:val="FootnoteReference0"/>
        </w:rPr>
        <w:footnoteRef/>
      </w:r>
      <w:r>
        <w:t xml:space="preserve"> </w:t>
      </w:r>
      <w:r w:rsidRPr="00E05BF1">
        <w:t>SIA “GatewayBaltic”, 2019. Publiskā iepirkuma “Investīciju vajadzību izvērtējums atkritumu apsaimniekošanas valsts plāna 2021.-2028.gadam” (IL/118/2019), materiāli.</w:t>
      </w:r>
    </w:p>
  </w:footnote>
  <w:footnote w:id="207">
    <w:p w14:paraId="089B2BAB" w14:textId="77777777" w:rsidR="007D382E" w:rsidRPr="00BD603D" w:rsidRDefault="007D382E" w:rsidP="00914DCC">
      <w:pPr>
        <w:pStyle w:val="footnote"/>
        <w:rPr>
          <w:rFonts w:eastAsia="Calibri"/>
        </w:rPr>
      </w:pPr>
      <w:r w:rsidRPr="001233F2">
        <w:rPr>
          <w:rStyle w:val="FootnoteReference0"/>
          <w:rFonts w:eastAsia="Calibri"/>
        </w:rPr>
        <w:footnoteRef/>
      </w:r>
      <w:r w:rsidRPr="00BD603D">
        <w:rPr>
          <w:rFonts w:eastAsia="Calibri"/>
        </w:rPr>
        <w:t xml:space="preserve"> Lursoft datu bāze</w:t>
      </w:r>
      <w:r>
        <w:t>. Pieejams:</w:t>
      </w:r>
      <w:r w:rsidRPr="00BD603D">
        <w:rPr>
          <w:rFonts w:eastAsia="Calibri"/>
        </w:rPr>
        <w:t xml:space="preserve"> </w:t>
      </w:r>
      <w:hyperlink r:id="rId66" w:history="1">
        <w:r w:rsidRPr="00BD603D">
          <w:rPr>
            <w:rFonts w:eastAsia="Calibri"/>
          </w:rPr>
          <w:t>https://nace.lursoft.lv/</w:t>
        </w:r>
      </w:hyperlink>
    </w:p>
  </w:footnote>
  <w:footnote w:id="208">
    <w:p w14:paraId="43E6FC0A" w14:textId="77777777" w:rsidR="007D382E" w:rsidRPr="001B2B7C" w:rsidRDefault="007D382E" w:rsidP="00914DCC">
      <w:pPr>
        <w:pStyle w:val="footnote"/>
        <w:rPr>
          <w:rFonts w:ascii="Calibri Light" w:hAnsi="Calibri Light"/>
        </w:rPr>
      </w:pPr>
      <w:r w:rsidRPr="001233F2">
        <w:rPr>
          <w:rStyle w:val="FootnoteReference0"/>
        </w:rPr>
        <w:footnoteRef/>
      </w:r>
      <w:r>
        <w:t xml:space="preserve"> </w:t>
      </w:r>
      <w:r w:rsidRPr="00BD603D">
        <w:t>Lursoft datu bāze</w:t>
      </w:r>
      <w:r>
        <w:t>. Pieejams:</w:t>
      </w:r>
      <w:r w:rsidRPr="00BD603D">
        <w:t xml:space="preserve"> </w:t>
      </w:r>
      <w:hyperlink r:id="rId67" w:history="1">
        <w:r w:rsidRPr="00BD603D">
          <w:t>https://nace.lursoft.lv</w:t>
        </w:r>
      </w:hyperlink>
      <w:r w:rsidRPr="00BD603D">
        <w:t xml:space="preserve"> un tālākais meklējums pēc koda 95.2 https://inkomercsk.lv/lv/pakalpojumi/serviss/</w:t>
      </w:r>
    </w:p>
  </w:footnote>
  <w:footnote w:id="209">
    <w:p w14:paraId="0F5FD8F6" w14:textId="77777777" w:rsidR="007D382E" w:rsidRPr="00637902" w:rsidRDefault="007D382E" w:rsidP="00914DCC">
      <w:pPr>
        <w:pStyle w:val="footnote"/>
      </w:pPr>
      <w:r w:rsidRPr="00D7678D">
        <w:rPr>
          <w:rStyle w:val="FootnoteReference0"/>
          <w:color w:val="7F7F7F"/>
        </w:rPr>
        <w:footnoteRef/>
      </w:r>
      <w:r w:rsidRPr="00637902">
        <w:t xml:space="preserve"> LASA. Vērtēs iedzīvotāju sadzīves lietu kalpošanas laika pagarinājuma iespējas. Pieejams; </w:t>
      </w:r>
      <w:hyperlink r:id="rId68" w:history="1">
        <w:r w:rsidRPr="00637902">
          <w:t>http://www.lasa.lv/vertes-iedzivotaju-sadzives-lietu-kalposanas-laika-pagarinajuma-iespejas/</w:t>
        </w:r>
      </w:hyperlink>
    </w:p>
  </w:footnote>
  <w:footnote w:id="210">
    <w:p w14:paraId="6B131A39" w14:textId="77777777" w:rsidR="007D382E" w:rsidRPr="00B944F9" w:rsidRDefault="007D382E" w:rsidP="00914DCC">
      <w:pPr>
        <w:pStyle w:val="footnote"/>
      </w:pPr>
      <w:r w:rsidRPr="00D7678D">
        <w:rPr>
          <w:rStyle w:val="FootnoteReference0"/>
          <w:color w:val="7F7F7F"/>
        </w:rPr>
        <w:footnoteRef/>
      </w:r>
      <w:r w:rsidRPr="00637902">
        <w:t xml:space="preserve"> Pasaules Dabas fonds. Aicinām aizpildīt aptauju par sadzīves priekšmetu mūža pagarinājumu. Pieejams; </w:t>
      </w:r>
      <w:hyperlink r:id="rId69" w:history="1">
        <w:r w:rsidRPr="00637902">
          <w:t>https://lv-pdf.panda.org/zinas_jaunumi/?230611/Aicinm-aizpildt-aptauju-par-sadzves-priekmetu-ma-pagarinjumu</w:t>
        </w:r>
      </w:hyperlink>
    </w:p>
  </w:footnote>
  <w:footnote w:id="211">
    <w:p w14:paraId="36320F2F" w14:textId="31FD496A" w:rsidR="007D382E" w:rsidRDefault="007D382E" w:rsidP="004459F7">
      <w:pPr>
        <w:pStyle w:val="footnote"/>
      </w:pPr>
      <w:r>
        <w:rPr>
          <w:rStyle w:val="FootnoteReference0"/>
        </w:rPr>
        <w:footnoteRef/>
      </w:r>
      <w:r>
        <w:t xml:space="preserve"> </w:t>
      </w:r>
      <w:r w:rsidRPr="001348D4">
        <w:t>SIA “GatewayBaltic”, 2019. Publiskā iepirkuma “Investīciju vajadzību izvērtējums atkritumu apsaimniekošanas valsts plāna 2021.-2028.gadam” (IL/118/2019), materiāli.</w:t>
      </w:r>
    </w:p>
  </w:footnote>
  <w:footnote w:id="212">
    <w:p w14:paraId="56E1FA23" w14:textId="77777777" w:rsidR="007D382E" w:rsidRPr="00637902" w:rsidRDefault="007D382E" w:rsidP="004459F7">
      <w:pPr>
        <w:pStyle w:val="footnote"/>
        <w:rPr>
          <w:rFonts w:ascii="Calibri Light" w:hAnsi="Calibri Light"/>
        </w:rPr>
      </w:pPr>
      <w:r w:rsidRPr="00D7678D">
        <w:rPr>
          <w:rStyle w:val="FootnoteReference0"/>
          <w:color w:val="7F7F7F"/>
        </w:rPr>
        <w:footnoteRef/>
      </w:r>
      <w:r w:rsidRPr="00637902">
        <w:t xml:space="preserve"> CSDD. Reģistrēto, pirmoreiz reģistrēto un norakstīto transportlīdzekļu skaits (pēc CSDD darbinieka papildus sniegtās informācijas dati, “Pirmā reģistrācija”, papildināti ar rindu “Jauni transporta līdzekļi” visās transportlīdzekļu grupās) (skatīts 09.08.2020). Pieejams: https://www.csdd.lv/transportlidzekli/registreto-transportlidzeklu-skait </w:t>
      </w:r>
    </w:p>
  </w:footnote>
  <w:footnote w:id="213">
    <w:p w14:paraId="3645ED41" w14:textId="77777777" w:rsidR="007D382E" w:rsidRPr="00637902" w:rsidRDefault="007D382E" w:rsidP="004459F7">
      <w:pPr>
        <w:pStyle w:val="footnote"/>
      </w:pPr>
      <w:r w:rsidRPr="00D7678D">
        <w:rPr>
          <w:rStyle w:val="FootnoteReference0"/>
          <w:color w:val="7F7F7F"/>
        </w:rPr>
        <w:footnoteRef/>
      </w:r>
      <w:r w:rsidRPr="00637902">
        <w:t xml:space="preserve"> Firmas.lv. TOP 5 uzņēmumu 2018.gada neto apgrozījuma īpatsvars. Auto noma: vieglie-auto (skatīts 09.08.2020). Pieejams: https://www.firmas.lv/lbgpp/2019/raksti/auto-noma-vieglie-auto</w:t>
      </w:r>
    </w:p>
  </w:footnote>
  <w:footnote w:id="214">
    <w:p w14:paraId="33AB969A" w14:textId="77777777" w:rsidR="007D382E" w:rsidRPr="001B2B7C" w:rsidRDefault="007D382E" w:rsidP="004459F7">
      <w:pPr>
        <w:pStyle w:val="footnote"/>
        <w:rPr>
          <w:rFonts w:ascii="Calibri Light" w:hAnsi="Calibri Light"/>
        </w:rPr>
      </w:pPr>
      <w:r w:rsidRPr="00D7678D">
        <w:rPr>
          <w:rStyle w:val="FootnoteReference0"/>
          <w:color w:val="7F7F7F"/>
        </w:rPr>
        <w:footnoteRef/>
      </w:r>
      <w:r w:rsidRPr="00637902">
        <w:t xml:space="preserve"> Firmas.lv. TOP 5 uzņēmumu 2018.gada neto apgrozījuma īpatsvars. Autobusu un mikroautobusu noma (skatīts 09.08.2020). Pieejams: https://www.firmas.lv/lbgpp/2019/raksti/autobusu-mikroautobusu-noma</w:t>
      </w:r>
    </w:p>
  </w:footnote>
  <w:footnote w:id="215">
    <w:p w14:paraId="0B42BFC5" w14:textId="3FAF9B83" w:rsidR="007D382E" w:rsidRDefault="007D382E" w:rsidP="004459F7">
      <w:pPr>
        <w:pStyle w:val="footnote"/>
      </w:pPr>
      <w:r>
        <w:rPr>
          <w:rStyle w:val="FootnoteReference0"/>
        </w:rPr>
        <w:footnoteRef/>
      </w:r>
      <w:r>
        <w:t xml:space="preserve"> </w:t>
      </w:r>
      <w:r w:rsidRPr="001E0F60">
        <w:t>SIA “GatewayBaltic”, 2019. Publiskā iepirkuma “Investīciju vajadzību izvērtējums atkritumu apsaimniekošanas valsts plāna 2021.-2028.gadam” (IL/118/2019), materiāli.</w:t>
      </w:r>
    </w:p>
  </w:footnote>
  <w:footnote w:id="216">
    <w:p w14:paraId="58BD706E" w14:textId="77777777" w:rsidR="007D382E" w:rsidRPr="00B944F9" w:rsidRDefault="007D382E" w:rsidP="004459F7">
      <w:pPr>
        <w:pStyle w:val="footnote"/>
      </w:pPr>
      <w:r w:rsidRPr="001233F2">
        <w:rPr>
          <w:rStyle w:val="FootnoteReference0"/>
        </w:rPr>
        <w:footnoteRef/>
      </w:r>
      <w:r w:rsidRPr="00B944F9">
        <w:t xml:space="preserve"> CSP. AT051m </w:t>
      </w:r>
      <w:r>
        <w:t>“</w:t>
      </w:r>
      <w:r w:rsidRPr="00B944F9">
        <w:t>Eksports un imports pa valstīm, valstu grupām un teritorijām (kg) - Kombinētā nomenklatūra, Preču plūsma un Laika periods</w:t>
      </w:r>
      <w:r>
        <w:t>”</w:t>
      </w:r>
      <w:r w:rsidRPr="00B944F9">
        <w:t xml:space="preserve"> (skatīts 25.08.2020). </w:t>
      </w:r>
      <w:r>
        <w:t xml:space="preserve">Pieejams: </w:t>
      </w:r>
      <w:r w:rsidRPr="00B944F9">
        <w:t>https://www.csb.gov.lv/lv/statistika/statistikas-temas/areja-tirdznieciba/apkopojums/tabulas/at051m/eksports-un-imports-pa-kombinetas</w:t>
      </w:r>
    </w:p>
  </w:footnote>
  <w:footnote w:id="217">
    <w:p w14:paraId="768F07AC" w14:textId="77777777" w:rsidR="007D382E" w:rsidRPr="00B944F9" w:rsidRDefault="007D382E" w:rsidP="004459F7">
      <w:pPr>
        <w:pStyle w:val="footnote"/>
      </w:pPr>
      <w:r w:rsidRPr="001233F2">
        <w:rPr>
          <w:rStyle w:val="FootnoteReference0"/>
        </w:rPr>
        <w:footnoteRef/>
      </w:r>
      <w:r w:rsidRPr="00B944F9">
        <w:t xml:space="preserve"> Neto eksports (Xn) – eksports mīnus imports.</w:t>
      </w:r>
    </w:p>
  </w:footnote>
  <w:footnote w:id="218">
    <w:p w14:paraId="682637E9" w14:textId="77777777" w:rsidR="007D382E" w:rsidRPr="00B944F9" w:rsidRDefault="007D382E" w:rsidP="004459F7">
      <w:pPr>
        <w:pStyle w:val="footnote"/>
      </w:pPr>
      <w:r w:rsidRPr="001233F2">
        <w:rPr>
          <w:rStyle w:val="FootnoteReference0"/>
        </w:rPr>
        <w:footnoteRef/>
      </w:r>
      <w:r w:rsidRPr="00B944F9">
        <w:t xml:space="preserve"> </w:t>
      </w:r>
      <w:bookmarkStart w:id="449" w:name="_Hlk49364237"/>
      <w:r w:rsidRPr="00B944F9">
        <w:t xml:space="preserve">SIA </w:t>
      </w:r>
      <w:r>
        <w:t>“</w:t>
      </w:r>
      <w:r w:rsidRPr="00B944F9">
        <w:t>Geo Consultants</w:t>
      </w:r>
      <w:r>
        <w:t xml:space="preserve">” </w:t>
      </w:r>
      <w:r w:rsidRPr="00B944F9">
        <w:t>apkopojums pēc CSP AT-51m datiem</w:t>
      </w:r>
      <w:bookmarkEnd w:id="449"/>
      <w:r w:rsidRPr="00B944F9">
        <w:t>.</w:t>
      </w:r>
    </w:p>
  </w:footnote>
  <w:footnote w:id="219">
    <w:p w14:paraId="1D3BCB2D" w14:textId="77777777" w:rsidR="007D382E" w:rsidRPr="001B2B7C" w:rsidRDefault="007D382E" w:rsidP="004459F7">
      <w:pPr>
        <w:pStyle w:val="footnote"/>
        <w:rPr>
          <w:rFonts w:ascii="Calibri Light" w:hAnsi="Calibri Light"/>
        </w:rPr>
      </w:pPr>
      <w:r w:rsidRPr="001233F2">
        <w:rPr>
          <w:rStyle w:val="FootnoteReference0"/>
        </w:rPr>
        <w:footnoteRef/>
      </w:r>
      <w:r w:rsidRPr="00B944F9">
        <w:t xml:space="preserve"> SIA </w:t>
      </w:r>
      <w:r>
        <w:t>“</w:t>
      </w:r>
      <w:r w:rsidRPr="00B944F9">
        <w:t>Geo Consultants</w:t>
      </w:r>
      <w:r>
        <w:t xml:space="preserve">” </w:t>
      </w:r>
      <w:r w:rsidRPr="00B944F9">
        <w:t>apkopojums pēc CSP AT-51m datiem</w:t>
      </w:r>
      <w:r>
        <w:t>.</w:t>
      </w:r>
    </w:p>
  </w:footnote>
  <w:footnote w:id="220">
    <w:p w14:paraId="19EE358C" w14:textId="426C8846" w:rsidR="007D382E" w:rsidRPr="00321282" w:rsidRDefault="007D382E" w:rsidP="004459F7">
      <w:pPr>
        <w:pStyle w:val="footnote"/>
        <w:rPr>
          <w:rFonts w:ascii="Calibri Light" w:hAnsi="Calibri Light"/>
        </w:rPr>
      </w:pPr>
      <w:r w:rsidRPr="001233F2">
        <w:rPr>
          <w:rStyle w:val="FootnoteReference0"/>
        </w:rPr>
        <w:footnoteRef/>
      </w:r>
      <w:r w:rsidRPr="00321282">
        <w:t xml:space="preserve"> </w:t>
      </w:r>
      <w:r>
        <w:t xml:space="preserve">Avots: </w:t>
      </w:r>
      <w:r w:rsidRPr="00321282">
        <w:t xml:space="preserve">Latvijas Zaļais Punkts. Tekstilmateriālu šķirošanas sistēmas izveide Latvijā. </w:t>
      </w:r>
    </w:p>
  </w:footnote>
  <w:footnote w:id="221">
    <w:p w14:paraId="6288F82D" w14:textId="77777777" w:rsidR="007D382E" w:rsidRPr="00321282" w:rsidRDefault="007D382E" w:rsidP="004459F7">
      <w:pPr>
        <w:pStyle w:val="footnote"/>
      </w:pPr>
      <w:r w:rsidRPr="001233F2">
        <w:rPr>
          <w:rStyle w:val="FootnoteReference0"/>
        </w:rPr>
        <w:footnoteRef/>
      </w:r>
      <w:r w:rsidRPr="00321282">
        <w:t xml:space="preserve"> Plastics in a circular econo</w:t>
      </w:r>
      <w:r>
        <w:t xml:space="preserve">my. Opportunities and challenges. Pieejams: </w:t>
      </w:r>
      <w:r w:rsidRPr="00321282">
        <w:t>https://www.europarl.europa.eu/RegData/etudes/BRIE/2017/603940/EPRS_BRI(2017)603940_EN.pdf</w:t>
      </w:r>
    </w:p>
  </w:footnote>
  <w:footnote w:id="222">
    <w:p w14:paraId="3BA5B8A7" w14:textId="77777777" w:rsidR="007D382E" w:rsidRPr="001B2B7C" w:rsidRDefault="007D382E" w:rsidP="004459F7">
      <w:pPr>
        <w:pStyle w:val="footnote"/>
        <w:rPr>
          <w:rFonts w:ascii="Calibri Light" w:hAnsi="Calibri Light"/>
        </w:rPr>
      </w:pPr>
      <w:r w:rsidRPr="001233F2">
        <w:rPr>
          <w:rStyle w:val="FootnoteReference0"/>
        </w:rPr>
        <w:footnoteRef/>
      </w:r>
      <w:r w:rsidRPr="00321282">
        <w:t xml:space="preserve"> </w:t>
      </w:r>
      <w:r>
        <w:t>Publiskais iepirkums. “</w:t>
      </w:r>
      <w:r w:rsidRPr="00321282">
        <w:t>Novērtējums par sadzīves, bīstamo un ražošanas atkritumu sastāvu atkritumu apsaimniekošanas reģionos, atsevišķu atkritumu veidu apsaimniekošanu un atkritumu poligonos apglabājamo atkritumu daudzuma samazināšanas iespējām</w:t>
      </w:r>
      <w:r>
        <w:t xml:space="preserve">”. Izpildītājs </w:t>
      </w:r>
      <w:r w:rsidRPr="00321282">
        <w:t xml:space="preserve">SIA </w:t>
      </w:r>
      <w:r>
        <w:t>“</w:t>
      </w:r>
      <w:r w:rsidRPr="00321282">
        <w:t>Geo Consultants</w:t>
      </w:r>
      <w:r>
        <w:t xml:space="preserve">”, </w:t>
      </w:r>
      <w:r w:rsidRPr="00321282">
        <w:t>2017</w:t>
      </w:r>
    </w:p>
  </w:footnote>
  <w:footnote w:id="223">
    <w:p w14:paraId="5FA9C47E" w14:textId="77777777" w:rsidR="007D382E" w:rsidRPr="00321282" w:rsidRDefault="007D382E" w:rsidP="004459F7">
      <w:pPr>
        <w:pStyle w:val="footnote"/>
      </w:pPr>
      <w:r w:rsidRPr="001233F2">
        <w:rPr>
          <w:rStyle w:val="FootnoteReference0"/>
        </w:rPr>
        <w:footnoteRef/>
      </w:r>
      <w:r w:rsidRPr="00321282">
        <w:t xml:space="preserve"> Plastics – the Facts 2017. An analysis of European plastics production, demand and waste data. PlasticsEurope (www.plasticseurope.org)</w:t>
      </w:r>
    </w:p>
  </w:footnote>
  <w:footnote w:id="224">
    <w:p w14:paraId="0EE41036" w14:textId="2B2D8988" w:rsidR="007D382E" w:rsidRPr="00321282" w:rsidRDefault="007D382E" w:rsidP="004459F7">
      <w:pPr>
        <w:pStyle w:val="footnote"/>
      </w:pPr>
      <w:r w:rsidRPr="001233F2">
        <w:rPr>
          <w:rStyle w:val="FootnoteReference0"/>
        </w:rPr>
        <w:footnoteRef/>
      </w:r>
      <w:r w:rsidRPr="00321282">
        <w:t xml:space="preserve"> </w:t>
      </w:r>
      <w:r>
        <w:t xml:space="preserve">Datu avots pieejams: </w:t>
      </w:r>
      <w:r w:rsidRPr="00321282">
        <w:t>https://infogram.com/darbibas-raditaji-16_17_18-1hd12y1z1q1w2km?live</w:t>
      </w:r>
    </w:p>
  </w:footnote>
  <w:footnote w:id="225">
    <w:p w14:paraId="5E4E9373" w14:textId="77777777" w:rsidR="007D382E" w:rsidRPr="00321282" w:rsidRDefault="007D382E" w:rsidP="004459F7">
      <w:pPr>
        <w:pStyle w:val="footnote"/>
      </w:pPr>
      <w:r w:rsidRPr="001233F2">
        <w:rPr>
          <w:rStyle w:val="FootnoteReference0"/>
        </w:rPr>
        <w:footnoteRef/>
      </w:r>
      <w:r w:rsidRPr="00321282">
        <w:t xml:space="preserve"> VVD Apsaimniekotāju sniegtā informācija par atkritumu apsaimniekošanu 2018.g.</w:t>
      </w:r>
    </w:p>
  </w:footnote>
  <w:footnote w:id="226">
    <w:p w14:paraId="077B8696" w14:textId="77777777" w:rsidR="007D382E" w:rsidRPr="00637902" w:rsidRDefault="007D382E" w:rsidP="004459F7">
      <w:pPr>
        <w:pStyle w:val="footnote"/>
      </w:pPr>
      <w:r w:rsidRPr="00D7678D">
        <w:rPr>
          <w:rStyle w:val="FootnoteReference0"/>
          <w:color w:val="7F7F7F"/>
        </w:rPr>
        <w:footnoteRef/>
      </w:r>
      <w:r w:rsidRPr="00637902">
        <w:t xml:space="preserve"> Which is Better For The Environment? Glass or Plastic? Pieejams: https://goingzerowaste.com/blog/which-is-better-for-the-environment-glass-or-plastic/</w:t>
      </w:r>
    </w:p>
  </w:footnote>
  <w:footnote w:id="227">
    <w:p w14:paraId="28E6D9DF" w14:textId="77777777" w:rsidR="007D382E" w:rsidRPr="00637902" w:rsidRDefault="007D382E" w:rsidP="004459F7">
      <w:pPr>
        <w:pStyle w:val="footnote"/>
      </w:pPr>
      <w:r w:rsidRPr="00D7678D">
        <w:rPr>
          <w:rStyle w:val="FootnoteReference0"/>
          <w:color w:val="7F7F7F"/>
        </w:rPr>
        <w:footnoteRef/>
      </w:r>
      <w:r w:rsidRPr="00637902">
        <w:t xml:space="preserve"> Atsevišķu otrreizēji izmantojamu plastmasu pārstrādes produktu gala statusa noteikšana, Atskaite, projekta 1-08/209/2018 izpildei, Latvijas Atkritumu saimniecības asociācija,2018</w:t>
      </w:r>
    </w:p>
  </w:footnote>
  <w:footnote w:id="228">
    <w:p w14:paraId="3B410E63" w14:textId="77777777" w:rsidR="007D382E" w:rsidRPr="00637902" w:rsidRDefault="007D382E" w:rsidP="004459F7">
      <w:pPr>
        <w:pStyle w:val="footnote"/>
        <w:rPr>
          <w:rFonts w:ascii="Calibri Light" w:hAnsi="Calibri Light"/>
        </w:rPr>
      </w:pPr>
      <w:r w:rsidRPr="00D7678D">
        <w:rPr>
          <w:rStyle w:val="FootnoteReference0"/>
          <w:color w:val="7F7F7F"/>
        </w:rPr>
        <w:footnoteRef/>
      </w:r>
      <w:r w:rsidRPr="00637902">
        <w:t xml:space="preserve"> WRAP Final Project Report. An assessment of the technical, environmental and economic viability of recycling domestic mixed plastics packaging waste in the UK. 2008. 78 pp.</w:t>
      </w:r>
    </w:p>
  </w:footnote>
  <w:footnote w:id="229">
    <w:p w14:paraId="49D1C5A7" w14:textId="77777777" w:rsidR="007D382E" w:rsidRPr="00637902" w:rsidRDefault="007D382E" w:rsidP="004459F7">
      <w:pPr>
        <w:pStyle w:val="footnote"/>
      </w:pPr>
      <w:r w:rsidRPr="00D7678D">
        <w:rPr>
          <w:rStyle w:val="FootnoteReference0"/>
          <w:color w:val="7F7F7F"/>
        </w:rPr>
        <w:footnoteRef/>
      </w:r>
      <w:r w:rsidRPr="00637902">
        <w:t xml:space="preserve"> Electronic Waste: A Growing Concern in Today's Environment. Pieejams: https://www.hindawi.com/journals/ecri/2011/474230/</w:t>
      </w:r>
    </w:p>
  </w:footnote>
  <w:footnote w:id="230">
    <w:p w14:paraId="0F9881C5" w14:textId="77777777" w:rsidR="007D382E" w:rsidRPr="00637902" w:rsidRDefault="007D382E" w:rsidP="004459F7">
      <w:pPr>
        <w:pStyle w:val="footnote"/>
        <w:rPr>
          <w:rFonts w:ascii="Calibri Light" w:hAnsi="Calibri Light"/>
        </w:rPr>
      </w:pPr>
      <w:r w:rsidRPr="00D7678D">
        <w:rPr>
          <w:rStyle w:val="FootnoteReference0"/>
          <w:color w:val="7F7F7F"/>
        </w:rPr>
        <w:footnoteRef/>
      </w:r>
      <w:r w:rsidRPr="00637902">
        <w:t xml:space="preserve"> ES Direktīvas A 2012/19/ES (2012. gada 4. jūlijs) par elektrisko un elektronisko iekārtu atkritumiem. Pieejams: https://eur-lex.europa.eu/legal-content/LV/LSU/?uri=celex:32012L0019</w:t>
      </w:r>
    </w:p>
  </w:footnote>
  <w:footnote w:id="231">
    <w:p w14:paraId="37D9BC7B" w14:textId="77777777" w:rsidR="007D382E" w:rsidRDefault="007D382E" w:rsidP="004459F7">
      <w:pPr>
        <w:pStyle w:val="footnote"/>
      </w:pPr>
      <w:r w:rsidRPr="00D7678D">
        <w:rPr>
          <w:rStyle w:val="FootnoteReference0"/>
          <w:color w:val="7F7F7F"/>
        </w:rPr>
        <w:footnoteRef/>
      </w:r>
      <w:r w:rsidRPr="00637902">
        <w:t xml:space="preserve"> SIA “GatewayBaltic”, 2019. Publiskā iepirkuma “Investīciju vajadzību izvērtējums atkritumu apsaimniekošanas valsts plāna 2021.-2028.gadam” (IL/118/2019), materiāli.</w:t>
      </w:r>
    </w:p>
  </w:footnote>
  <w:footnote w:id="232">
    <w:p w14:paraId="2EAAFF24" w14:textId="5057797A" w:rsidR="007D382E" w:rsidRPr="007B7885" w:rsidRDefault="007D382E" w:rsidP="001D576F">
      <w:pPr>
        <w:pStyle w:val="footnote"/>
        <w:rPr>
          <w:rFonts w:eastAsia="Tahoma"/>
        </w:rPr>
      </w:pPr>
      <w:r w:rsidRPr="001233F2">
        <w:rPr>
          <w:rStyle w:val="FootnoteReference0"/>
        </w:rPr>
        <w:footnoteRef/>
      </w:r>
      <w:r>
        <w:t xml:space="preserve"> Klasifikācija ir pieejama: </w:t>
      </w:r>
      <w:hyperlink r:id="rId70" w:history="1">
        <w:r w:rsidRPr="00321282">
          <w:t>https://likumi.lv/ta/id/229148-noteikumi-par-atkritumu-klasifikatoru-un-ipasibam-kuras-padara-atkritumus-bistamus</w:t>
        </w:r>
      </w:hyperlink>
    </w:p>
  </w:footnote>
  <w:footnote w:id="233">
    <w:p w14:paraId="7F5ED254" w14:textId="77777777" w:rsidR="007D382E" w:rsidRDefault="007D382E" w:rsidP="001D576F">
      <w:pPr>
        <w:pStyle w:val="footnote"/>
      </w:pPr>
      <w:r>
        <w:rPr>
          <w:rStyle w:val="FootnoteReference0"/>
        </w:rPr>
        <w:footnoteRef/>
      </w:r>
      <w:r>
        <w:t xml:space="preserve"> </w:t>
      </w:r>
      <w:r w:rsidRPr="001E0F60">
        <w:t>SIA “GatewayBaltic”, 2019. Publiskā iepirkuma “Investīciju vajadzību izvērtējums atkritumu apsaimniekošanas valsts plāna 2021.-2028.gadam” (IL/118/2019), materiāli.</w:t>
      </w:r>
    </w:p>
  </w:footnote>
  <w:footnote w:id="234">
    <w:p w14:paraId="710AD6E6" w14:textId="77777777" w:rsidR="007D382E" w:rsidRPr="00DC51B8" w:rsidRDefault="007D382E" w:rsidP="004856AA">
      <w:pPr>
        <w:pStyle w:val="footnote"/>
        <w:jc w:val="left"/>
      </w:pPr>
      <w:r w:rsidRPr="00C07E65">
        <w:rPr>
          <w:rStyle w:val="FootnoteReference0"/>
        </w:rPr>
        <w:footnoteRef/>
      </w:r>
      <w:r w:rsidRPr="00DC51B8">
        <w:t xml:space="preserve">Eiropas Parlamenta un Padomes 2008. gada 19. novembra Direktīva 2008/98/EK par atkritumiem un par dažu direktīvu atcelšanu;  </w:t>
      </w:r>
      <w:hyperlink r:id="rId71" w:history="1">
        <w:r w:rsidRPr="00C07E65">
          <w:rPr>
            <w:rStyle w:val="Hyperlink"/>
            <w:color w:val="7F7F7F"/>
          </w:rPr>
          <w:t>https://eur-lex.europa.eu/legal-content/LV/TXT/?qid=1601731573879&amp;uri=CELEX%3A02008L0098-20180705</w:t>
        </w:r>
      </w:hyperlink>
      <w:r w:rsidRPr="00DC51B8">
        <w:t xml:space="preserve"> </w:t>
      </w:r>
    </w:p>
  </w:footnote>
  <w:footnote w:id="235">
    <w:p w14:paraId="47E3390E" w14:textId="77777777" w:rsidR="007D382E" w:rsidRPr="00DC51B8" w:rsidRDefault="007D382E" w:rsidP="004856AA">
      <w:pPr>
        <w:pStyle w:val="footnote"/>
        <w:jc w:val="left"/>
      </w:pPr>
      <w:r w:rsidRPr="00C07E65">
        <w:rPr>
          <w:rStyle w:val="FootnoteReference0"/>
        </w:rPr>
        <w:footnoteRef/>
      </w:r>
      <w:r w:rsidRPr="00DC51B8">
        <w:t xml:space="preserve"> Eiropas Parlamenta un Padomes 1994. gada 20. decembra Direktīva 94/62/EK par iepakojumu un izlietoto iepakojumu; </w:t>
      </w:r>
      <w:hyperlink r:id="rId72" w:history="1">
        <w:r w:rsidRPr="00C07E65">
          <w:rPr>
            <w:rStyle w:val="Hyperlink"/>
            <w:color w:val="7F7F7F"/>
          </w:rPr>
          <w:t>https://eur-lex.europa.eu/legal-content/LV/TXT/?qid=1601735267352&amp;uri=CELEX:01994L0062-20180704</w:t>
        </w:r>
      </w:hyperlink>
      <w:r w:rsidRPr="00DC51B8">
        <w:t xml:space="preserve"> </w:t>
      </w:r>
    </w:p>
  </w:footnote>
  <w:footnote w:id="236">
    <w:p w14:paraId="73109F88" w14:textId="77777777" w:rsidR="007D382E" w:rsidRPr="00DC51B8" w:rsidRDefault="007D382E" w:rsidP="004856AA">
      <w:pPr>
        <w:pStyle w:val="footnote"/>
        <w:jc w:val="left"/>
      </w:pPr>
      <w:r w:rsidRPr="00C07E65">
        <w:rPr>
          <w:rStyle w:val="FootnoteReference0"/>
        </w:rPr>
        <w:footnoteRef/>
      </w:r>
      <w:r w:rsidRPr="00DC51B8">
        <w:t xml:space="preserve"> Padomes Direktīva 1999. gada 26. aprīļa Direktīva 1999/31/EK par atkritumu poligoniem; </w:t>
      </w:r>
      <w:hyperlink r:id="rId73" w:history="1">
        <w:r w:rsidRPr="00C07E65">
          <w:rPr>
            <w:rStyle w:val="Hyperlink"/>
            <w:color w:val="7F7F7F"/>
          </w:rPr>
          <w:t>https://eur-lex.europa.eu/legal-content/LV/TXT/?qid=1601735313762&amp;uri=CELEX:01999L0031-20180704</w:t>
        </w:r>
      </w:hyperlink>
    </w:p>
  </w:footnote>
  <w:footnote w:id="237">
    <w:p w14:paraId="5FC50F41" w14:textId="77777777" w:rsidR="007D382E" w:rsidRPr="00DC51B8" w:rsidRDefault="007D382E" w:rsidP="004856AA">
      <w:pPr>
        <w:pStyle w:val="footnote"/>
        <w:jc w:val="left"/>
      </w:pPr>
      <w:r w:rsidRPr="00C07E65">
        <w:rPr>
          <w:rStyle w:val="FootnoteReference0"/>
        </w:rPr>
        <w:footnoteRef/>
      </w:r>
      <w:r w:rsidRPr="00DC51B8">
        <w:t xml:space="preserve"> Eiropas Parlamenta un Padomes 2008. gada 17. jūnija Direktīva 2008/56/EK, ar ko izveido sistēmu Kopienas rīcībai jūras vides politikas jomā (Jūras stratēģijas pamatdirektīva); </w:t>
      </w:r>
      <w:hyperlink r:id="rId74" w:history="1">
        <w:r w:rsidRPr="00C07E65">
          <w:rPr>
            <w:rStyle w:val="Hyperlink"/>
            <w:color w:val="7F7F7F"/>
          </w:rPr>
          <w:t>https://eur-lex.europa.eu/legal-content/LV/TXT/?qid=1601735396683&amp;uri=CELEX:02008L0056-20170607</w:t>
        </w:r>
      </w:hyperlink>
      <w:r w:rsidRPr="00DC51B8">
        <w:t xml:space="preserve"> </w:t>
      </w:r>
    </w:p>
  </w:footnote>
  <w:footnote w:id="238">
    <w:p w14:paraId="25E70B5A" w14:textId="77777777" w:rsidR="007D382E" w:rsidRPr="00DC51B8" w:rsidRDefault="007D382E" w:rsidP="004856AA">
      <w:pPr>
        <w:pStyle w:val="footnote"/>
        <w:jc w:val="left"/>
      </w:pPr>
      <w:r w:rsidRPr="00C07E65">
        <w:rPr>
          <w:rStyle w:val="FootnoteReference0"/>
        </w:rPr>
        <w:footnoteRef/>
      </w:r>
      <w:r w:rsidRPr="00DC51B8">
        <w:t xml:space="preserve"> Eiropas Parlamenta un Padomes 2000. gada 23. oktobra Direktīva 2000/60/EK, ar ko izveido sistēmu Kopienas rīcībai ūdens resursu politikas jomā, </w:t>
      </w:r>
      <w:hyperlink r:id="rId75" w:history="1">
        <w:r w:rsidRPr="00C07E65">
          <w:rPr>
            <w:rStyle w:val="Hyperlink"/>
            <w:color w:val="7F7F7F"/>
          </w:rPr>
          <w:t>https://eur-lex.europa.eu/legal-content/LV/TXT/?qid=1601735472905&amp;uri=CELEX:02000L0060-20141120</w:t>
        </w:r>
      </w:hyperlink>
      <w:r w:rsidRPr="00DC51B8">
        <w:t xml:space="preserve"> </w:t>
      </w:r>
    </w:p>
  </w:footnote>
  <w:footnote w:id="239">
    <w:p w14:paraId="2BAB5443" w14:textId="401964B0" w:rsidR="007D382E" w:rsidRPr="00DC51B8" w:rsidRDefault="007D382E" w:rsidP="004856AA">
      <w:pPr>
        <w:pStyle w:val="footnote"/>
        <w:jc w:val="left"/>
      </w:pPr>
      <w:r w:rsidRPr="00C07E65">
        <w:rPr>
          <w:rStyle w:val="FootnoteReference0"/>
        </w:rPr>
        <w:footnoteRef/>
      </w:r>
      <w:r w:rsidRPr="00DC51B8">
        <w:t xml:space="preserve"> Plāns </w:t>
      </w:r>
      <w:r>
        <w:rPr>
          <w:rStyle w:val="col-sm-9"/>
        </w:rPr>
        <w:t>“</w:t>
      </w:r>
      <w:r w:rsidRPr="00DC51B8">
        <w:rPr>
          <w:rStyle w:val="col-sm-9"/>
        </w:rPr>
        <w:t>Pasākumu programma laba jūras vides stāvokļa panākšanai 2016.-2020.gadā</w:t>
      </w:r>
      <w:r>
        <w:rPr>
          <w:rStyle w:val="col-sm-9"/>
        </w:rPr>
        <w:t>”</w:t>
      </w:r>
      <w:r w:rsidRPr="00DC51B8">
        <w:rPr>
          <w:rStyle w:val="col-sm-9"/>
        </w:rPr>
        <w:t xml:space="preserve"> (apstiprināts ar </w:t>
      </w:r>
      <w:r>
        <w:rPr>
          <w:rStyle w:val="file-details"/>
        </w:rPr>
        <w:t>MK</w:t>
      </w:r>
      <w:r w:rsidRPr="00DC51B8">
        <w:rPr>
          <w:rStyle w:val="file-details"/>
        </w:rPr>
        <w:t xml:space="preserve"> 2016.gada 13.jūlija rīkojumu Nr.393); </w:t>
      </w:r>
      <w:r>
        <w:rPr>
          <w:rStyle w:val="file-details"/>
        </w:rPr>
        <w:t xml:space="preserve">Pieejams: </w:t>
      </w:r>
      <w:hyperlink r:id="rId76" w:history="1">
        <w:r w:rsidRPr="00534F8E">
          <w:rPr>
            <w:rStyle w:val="Hyperlink"/>
          </w:rPr>
          <w:t>https://likumi.lv/ta/id/283518</w:t>
        </w:r>
      </w:hyperlink>
      <w:r w:rsidRPr="00DC51B8">
        <w:rPr>
          <w:rStyle w:val="file-details"/>
        </w:rPr>
        <w:t xml:space="preserve"> </w:t>
      </w:r>
    </w:p>
  </w:footnote>
  <w:footnote w:id="240">
    <w:p w14:paraId="66CC5CA3" w14:textId="77777777" w:rsidR="007D382E" w:rsidRDefault="007D382E" w:rsidP="00914DCC">
      <w:pPr>
        <w:pStyle w:val="footnote"/>
      </w:pPr>
      <w:r w:rsidRPr="00C07E65">
        <w:rPr>
          <w:rStyle w:val="FootnoteReference0"/>
        </w:rPr>
        <w:footnoteRef/>
      </w:r>
      <w:r w:rsidRPr="00DC51B8">
        <w:t xml:space="preserve"> Plāns </w:t>
      </w:r>
      <w:r>
        <w:rPr>
          <w:rStyle w:val="col-sm-9"/>
        </w:rPr>
        <w:t>“</w:t>
      </w:r>
      <w:r w:rsidRPr="00DC51B8">
        <w:rPr>
          <w:rStyle w:val="col-sm-9"/>
        </w:rPr>
        <w:t>Pasākumu programma laba jūras vides stāvokļa panākšanai 2016.-2020.gadā</w:t>
      </w:r>
      <w:r>
        <w:rPr>
          <w:rStyle w:val="col-sm-9"/>
        </w:rPr>
        <w:t>”</w:t>
      </w:r>
      <w:r w:rsidRPr="00DC51B8">
        <w:rPr>
          <w:rStyle w:val="col-sm-9"/>
        </w:rPr>
        <w:t xml:space="preserve"> (apstiprināts ar </w:t>
      </w:r>
      <w:r w:rsidRPr="00DC51B8">
        <w:rPr>
          <w:rStyle w:val="file-details"/>
        </w:rPr>
        <w:t xml:space="preserve">Ministru kabineta 2016.gada 13.jūlija rīkojumu Nr.393); </w:t>
      </w:r>
      <w:hyperlink r:id="rId77" w:history="1">
        <w:r w:rsidRPr="00C07E65">
          <w:rPr>
            <w:rStyle w:val="Hyperlink"/>
            <w:color w:val="7F7F7F"/>
          </w:rPr>
          <w:t>https://likumi.lv/ta/id/283518</w:t>
        </w:r>
      </w:hyperlink>
    </w:p>
  </w:footnote>
  <w:footnote w:id="241">
    <w:p w14:paraId="490AD24C" w14:textId="77777777" w:rsidR="007D382E" w:rsidRPr="00A376F0" w:rsidRDefault="007D382E" w:rsidP="00914DCC">
      <w:pPr>
        <w:pStyle w:val="footnote"/>
      </w:pPr>
      <w:r w:rsidRPr="00C07E65">
        <w:rPr>
          <w:rStyle w:val="FootnoteReference0"/>
        </w:rPr>
        <w:footnoteRef/>
      </w:r>
      <w:r w:rsidRPr="00A376F0">
        <w:t xml:space="preserve"> Daugavas upju baseinu apgabala apsaimniekošanas plāns un plūdu riska pārvaldības plāns 2016.-2021.gadam(apstiprināts ar vides aizsardzības un reģionālās attīstības ministra 2015.gada 17.novembra rīkojumu Nr.335); </w:t>
      </w:r>
      <w:r>
        <w:t xml:space="preserve">Pieejams: </w:t>
      </w:r>
      <w:hyperlink r:id="rId78" w:history="1">
        <w:r w:rsidRPr="003F024F">
          <w:rPr>
            <w:rStyle w:val="Hyperlink"/>
          </w:rPr>
          <w:t>https://www.meteo.lv/fs/CKFinderJava/userfiles/files/Vide/Udens/Ud_apsaimn/UBA%20plani/Daugavas_upju_baseinu_apgabala_apsaimniekosanas_plans_2016_-2021_g__final.pdf</w:t>
        </w:r>
      </w:hyperlink>
      <w:r w:rsidRPr="00A376F0">
        <w:t xml:space="preserve"> </w:t>
      </w:r>
    </w:p>
  </w:footnote>
  <w:footnote w:id="242">
    <w:p w14:paraId="3F329BD4" w14:textId="77777777" w:rsidR="007D382E" w:rsidRPr="00A376F0" w:rsidRDefault="007D382E" w:rsidP="00914DCC">
      <w:pPr>
        <w:pStyle w:val="footnote"/>
      </w:pPr>
      <w:r w:rsidRPr="00C07E65">
        <w:rPr>
          <w:rStyle w:val="FootnoteReference0"/>
        </w:rPr>
        <w:footnoteRef/>
      </w:r>
      <w:r w:rsidRPr="00A376F0">
        <w:t xml:space="preserve"> Gaujas upju baseinu apgabala apsaimniekošanas plāns un plūdu riska pārvaldības plāns 2016.-2021.gadam (apstiprināts ar vides aizsardzības un reģionālās attīstības ministra 2015.gada 22.decembra rīkojumu Nr.378); </w:t>
      </w:r>
      <w:r>
        <w:t xml:space="preserve">Pieejams: </w:t>
      </w:r>
      <w:hyperlink r:id="rId79" w:history="1">
        <w:r w:rsidRPr="00A376F0">
          <w:t>https://www.meteo.lv/fs/CKFinderJava/userfiles/files/Vide/Udens/Ud_apsaimn/UBA%20plani/Gaujas_upju_baseinu_apgabala_apsaimniekosanas_plans_2016_-2021_g__final.pdf</w:t>
        </w:r>
      </w:hyperlink>
      <w:r w:rsidRPr="00A376F0">
        <w:t xml:space="preserve"> </w:t>
      </w:r>
    </w:p>
  </w:footnote>
  <w:footnote w:id="243">
    <w:p w14:paraId="1390F547" w14:textId="77777777" w:rsidR="007D382E" w:rsidRPr="00A376F0" w:rsidRDefault="007D382E" w:rsidP="00914DCC">
      <w:pPr>
        <w:pStyle w:val="footnote"/>
      </w:pPr>
      <w:r w:rsidRPr="00C07E65">
        <w:rPr>
          <w:rStyle w:val="FootnoteReference0"/>
        </w:rPr>
        <w:footnoteRef/>
      </w:r>
      <w:r w:rsidRPr="00A376F0">
        <w:t xml:space="preserve"> Lielupes upju baseinu apgabala apsaimniekošanas plāns un plūdu riska pārvaldības plāns 2016.-2021.gadam (apstiprināts ar vides aizsardzības un reģionālās attīstības ministra 2015.gada 22.decembra rīkojumu Nr.378); </w:t>
      </w:r>
      <w:r>
        <w:t xml:space="preserve">Pieejams: </w:t>
      </w:r>
      <w:hyperlink r:id="rId80" w:history="1">
        <w:r w:rsidRPr="003F024F">
          <w:rPr>
            <w:rStyle w:val="Hyperlink"/>
          </w:rPr>
          <w:t>https://www.meteo.lv/fs/CKFinderJava/userfiles/files/Vide/Udens/Ud_apsaimn/UBA%20plani/Lielupes_upju_baseinu_apgabala_apsaimniekosanas_plans_2016-2021_g_final2.pdf</w:t>
        </w:r>
      </w:hyperlink>
      <w:r w:rsidRPr="00A376F0">
        <w:t xml:space="preserve"> </w:t>
      </w:r>
    </w:p>
  </w:footnote>
  <w:footnote w:id="244">
    <w:p w14:paraId="3B1E4F6E" w14:textId="205589CC" w:rsidR="007D382E" w:rsidRPr="00EE1978" w:rsidRDefault="007D382E" w:rsidP="00914DCC">
      <w:pPr>
        <w:pStyle w:val="footnote"/>
      </w:pPr>
      <w:r w:rsidRPr="00C07E65">
        <w:rPr>
          <w:rStyle w:val="FootnoteReference0"/>
        </w:rPr>
        <w:footnoteRef/>
      </w:r>
      <w:r w:rsidRPr="00A376F0">
        <w:t xml:space="preserve"> Ventas upju baseinu apgabala apsaimniekošanas plāns un plūdu riska pārvaldības plāns 2016.-2021.gadam (apstiprināts ar vides aizsardzības un reģionālās attīstības ministra 2015.gada 22.decembra rīkojumu Nr.378); </w:t>
      </w:r>
      <w:r>
        <w:t>Pieejams:</w:t>
      </w:r>
      <w:r w:rsidRPr="00D02AA8">
        <w:t>https://www.meteo.lv/fs/CKFinderJava/userfiles/files/Vide/Udens/Ud_apsaimn/UBA%20plani/Ventas_upju_baseinu_apgabala_apsaimniekosanas_plans_2016_-2021_g__final.pdf</w:t>
      </w:r>
      <w:r w:rsidRPr="00EE1978">
        <w:t xml:space="preserve"> </w:t>
      </w:r>
    </w:p>
  </w:footnote>
  <w:footnote w:id="245">
    <w:p w14:paraId="24E7F459" w14:textId="404E74BC" w:rsidR="007D382E" w:rsidRPr="00EB0ABA" w:rsidRDefault="007D382E" w:rsidP="00C1330B">
      <w:pPr>
        <w:pStyle w:val="footnote"/>
      </w:pPr>
      <w:r>
        <w:rPr>
          <w:rStyle w:val="FootnoteReference0"/>
        </w:rPr>
        <w:footnoteRef/>
      </w:r>
      <w:r>
        <w:t xml:space="preserve"> </w:t>
      </w:r>
      <w:r w:rsidRPr="00EB0ABA">
        <w:t xml:space="preserve">Ministru kabineta 2017.gada 12.decembra noteikumi Nr.737 “Siltumnīcefekta gāzu inventarizācijas un prognožu sagatavošanas nacionālās sistēmas izveidošanas un uzturēšanas noteikumi”. Pieejams: </w:t>
      </w:r>
      <w:r w:rsidRPr="00C1330B">
        <w:rPr>
          <w:sz w:val="20"/>
          <w:szCs w:val="20"/>
        </w:rPr>
        <w:t>https://likumi.lv/ta/id/295801</w:t>
      </w:r>
      <w:r w:rsidRPr="00EB0ABA">
        <w:t xml:space="preserve"> </w:t>
      </w:r>
    </w:p>
  </w:footnote>
  <w:footnote w:id="246">
    <w:p w14:paraId="229FF3CE" w14:textId="78FCD2B5" w:rsidR="007D382E" w:rsidRPr="00EB0ABA" w:rsidRDefault="007D382E" w:rsidP="00C1330B">
      <w:pPr>
        <w:pStyle w:val="footnote"/>
      </w:pPr>
      <w:r w:rsidRPr="00EB0ABA">
        <w:rPr>
          <w:rStyle w:val="FootnoteReference0"/>
          <w:sz w:val="20"/>
          <w:szCs w:val="20"/>
        </w:rPr>
        <w:footnoteRef/>
      </w:r>
      <w:r w:rsidRPr="00EB0ABA">
        <w:t xml:space="preserve"> Eiropas Parlamenta un Padomes 2013. gada 21. maija Regula Nr. </w:t>
      </w:r>
      <w:hyperlink r:id="rId81" w:tgtFrame="_blank" w:history="1">
        <w:r w:rsidRPr="00EB0ABA">
          <w:rPr>
            <w:rStyle w:val="Hyperlink"/>
            <w:color w:val="auto"/>
            <w:sz w:val="20"/>
            <w:szCs w:val="20"/>
          </w:rPr>
          <w:t>525/2013</w:t>
        </w:r>
      </w:hyperlink>
      <w:r w:rsidRPr="00EB0ABA">
        <w:t xml:space="preserve"> par mehānismu siltumnīcefekta gāzu emisiju pārraudzībai un ziņošanai un citas informācijas ziņošanai valstu un Savienības līmenī saistībā ar klimata pārmaiņām un par Lēmuma Nr. </w:t>
      </w:r>
      <w:hyperlink r:id="rId82" w:tgtFrame="_blank" w:history="1">
        <w:r w:rsidRPr="00EB0ABA">
          <w:rPr>
            <w:rStyle w:val="Hyperlink"/>
            <w:color w:val="auto"/>
            <w:sz w:val="20"/>
            <w:szCs w:val="20"/>
          </w:rPr>
          <w:t>280/2004/EK</w:t>
        </w:r>
      </w:hyperlink>
      <w:r w:rsidRPr="00EB0ABA">
        <w:t xml:space="preserve"> atcelšanu; Pieejams: </w:t>
      </w:r>
      <w:r w:rsidRPr="00C1330B">
        <w:rPr>
          <w:sz w:val="20"/>
          <w:szCs w:val="20"/>
        </w:rPr>
        <w:t>https://eur-lex.europa.eu/legal-content/LV/TXT/?uri=CELEX%3A32013R0525&amp;qid=1606480389950</w:t>
      </w:r>
      <w:r w:rsidRPr="00EB0ABA">
        <w:t xml:space="preserve"> </w:t>
      </w:r>
    </w:p>
  </w:footnote>
  <w:footnote w:id="247">
    <w:p w14:paraId="07B059DE" w14:textId="77777777" w:rsidR="007D382E" w:rsidRDefault="007D382E" w:rsidP="00153A7A">
      <w:pPr>
        <w:pStyle w:val="footnote"/>
      </w:pPr>
      <w:r>
        <w:rPr>
          <w:rStyle w:val="FootnoteReference0"/>
        </w:rPr>
        <w:footnoteRef/>
      </w:r>
      <w:r>
        <w:t xml:space="preserve"> MK 2011.gada 12.jūlija noteikumi Nr.564 “Noteikumi par atkritumu apsaimniekošanas valsts un reģionālajiem plāniem un atkritumu rašanās novēršanas valsts programmu”; Pieejami: </w:t>
      </w:r>
      <w:hyperlink r:id="rId83" w:history="1">
        <w:r w:rsidRPr="00FC41A5">
          <w:rPr>
            <w:rStyle w:val="Hyperlink"/>
          </w:rPr>
          <w:t>https://likumi.lv/ta/id/233466</w:t>
        </w:r>
      </w:hyperlink>
      <w:r>
        <w:t xml:space="preserve"> ; Valsts sekretāru sanāksme 2020.gada 12.novembrī ir izsludināts MK noteikumu projekts “Grozījumi Ministru kabineta 2011.gada 12.jūlija noteikumos Nr.564 "Noteikumi par atkritumu apsaimniekošanas valsts un reģionālajiem plāniem un atkritumu rašanās novēršanas valsts programmu””(VSS – 966). Pieejams:</w:t>
      </w:r>
      <w:r w:rsidRPr="00947331">
        <w:t xml:space="preserve"> </w:t>
      </w:r>
      <w:hyperlink r:id="rId84" w:history="1">
        <w:r w:rsidRPr="00FC41A5">
          <w:rPr>
            <w:rStyle w:val="Hyperlink"/>
          </w:rPr>
          <w:t>http://tap.mk.gov.lv/lv/mk/tap/?pid=40494228</w:t>
        </w:r>
      </w:hyperlink>
      <w:r>
        <w:t xml:space="preserve"> </w:t>
      </w:r>
    </w:p>
  </w:footnote>
  <w:footnote w:id="248">
    <w:p w14:paraId="13744436" w14:textId="77777777" w:rsidR="007D382E" w:rsidRDefault="007D382E" w:rsidP="00153A7A">
      <w:pPr>
        <w:pStyle w:val="footnote"/>
      </w:pPr>
      <w:r>
        <w:rPr>
          <w:rStyle w:val="FootnoteReference0"/>
        </w:rPr>
        <w:footnoteRef/>
      </w:r>
      <w:r>
        <w:t xml:space="preserve"> Atkritumu apsaimniekošanas likums. Pieejams: </w:t>
      </w:r>
      <w:hyperlink r:id="rId85" w:history="1">
        <w:r w:rsidRPr="00FC41A5">
          <w:rPr>
            <w:rStyle w:val="Hyperlink"/>
          </w:rPr>
          <w:t>https://likumi.lv/ta/id/221378</w:t>
        </w:r>
      </w:hyperlink>
      <w:r>
        <w:t xml:space="preserve"> </w:t>
      </w:r>
    </w:p>
  </w:footnote>
  <w:footnote w:id="249">
    <w:p w14:paraId="6E6985AF" w14:textId="77777777" w:rsidR="007D382E" w:rsidRDefault="007D382E" w:rsidP="00153A7A">
      <w:pPr>
        <w:pStyle w:val="footnote"/>
      </w:pPr>
      <w:r>
        <w:rPr>
          <w:rStyle w:val="FootnoteReference0"/>
        </w:rPr>
        <w:footnoteRef/>
      </w:r>
      <w:r>
        <w:t xml:space="preserve"> Iepakojuma likums. Pieejams: </w:t>
      </w:r>
      <w:hyperlink r:id="rId86" w:history="1">
        <w:r w:rsidRPr="00FC41A5">
          <w:rPr>
            <w:rStyle w:val="Hyperlink"/>
          </w:rPr>
          <w:t>https://likumi.lv/ta/id/57207</w:t>
        </w:r>
      </w:hyperlink>
      <w:r>
        <w:t xml:space="preserve"> </w:t>
      </w:r>
    </w:p>
  </w:footnote>
  <w:footnote w:id="250">
    <w:p w14:paraId="613A8202" w14:textId="77777777" w:rsidR="007D382E" w:rsidRDefault="007D382E" w:rsidP="00153A7A">
      <w:pPr>
        <w:pStyle w:val="footnote"/>
      </w:pPr>
      <w:r>
        <w:rPr>
          <w:rStyle w:val="FootnoteReference0"/>
        </w:rPr>
        <w:footnoteRef/>
      </w:r>
      <w:r>
        <w:t xml:space="preserve"> MK 2014.gada 18.jūlija noteikumi Nr.388 “Elektrisko un elektronisko iekārtu kategorijas un marķēšanas prasības un šo iekārtu atkritumu apsaimniekošanas prasības un kārtība”. Pieejams:</w:t>
      </w:r>
      <w:r w:rsidRPr="00181358">
        <w:t xml:space="preserve"> </w:t>
      </w:r>
      <w:hyperlink r:id="rId87" w:history="1">
        <w:r w:rsidRPr="00FC41A5">
          <w:rPr>
            <w:rStyle w:val="Hyperlink"/>
          </w:rPr>
          <w:t>https://likumi.lv/ta/id/267716</w:t>
        </w:r>
      </w:hyperlink>
      <w:r>
        <w:t xml:space="preserve"> </w:t>
      </w:r>
    </w:p>
  </w:footnote>
  <w:footnote w:id="251">
    <w:p w14:paraId="1C9A7540" w14:textId="77777777" w:rsidR="007D382E" w:rsidRDefault="007D382E" w:rsidP="00153A7A">
      <w:pPr>
        <w:pStyle w:val="footnote"/>
      </w:pPr>
      <w:r>
        <w:rPr>
          <w:rStyle w:val="FootnoteReference0"/>
        </w:rPr>
        <w:footnoteRef/>
      </w:r>
      <w:r>
        <w:t xml:space="preserve"> MK 2013.gada 2.aprīļa noteikumiem Nr.184 “Noteikumi par atkritumu dalītu savākšanu, sagatavošanu atkārtotai izmantošanai, pārstrādi un materiālu reģenerāciju”. Pieejams: </w:t>
      </w:r>
      <w:hyperlink r:id="rId88" w:history="1">
        <w:r w:rsidRPr="00FC41A5">
          <w:rPr>
            <w:rStyle w:val="Hyperlink"/>
          </w:rPr>
          <w:t>https://likumi.lv/ta/id/256092</w:t>
        </w:r>
      </w:hyperlink>
      <w:r>
        <w:t xml:space="preserve">; VARAM mājas lapā ir publicēts MK noteikumu projekts “Grozījumi MK 2013.gada 2.aprīļa noteikumos Nr.184 “Noteikumi par atkritumu dalītu savākšanu, sagatavošanu atkārtotai izmantošanai, pārstrādi un materiālu reģenerāciju””, pieejams: </w:t>
      </w:r>
      <w:hyperlink r:id="rId89" w:history="1">
        <w:r w:rsidRPr="00FC41A5">
          <w:rPr>
            <w:rStyle w:val="Hyperlink"/>
          </w:rPr>
          <w:t>https://www.varam.gov.lv/lv/ministru-kabineta-noteikumu-projeku-grozijumi-ministru-kabineta-2013-gada-2-aprila-noteikumos-nr-184-noteikumi-par-atkritumu-dalitu-savaksanu-sagatavosanu-atkartotai-izmantosanai-parstradi-un-materialu-regeneraciju</w:t>
        </w:r>
      </w:hyperlink>
      <w:r>
        <w:t xml:space="preserve"> </w:t>
      </w:r>
    </w:p>
  </w:footnote>
  <w:footnote w:id="252">
    <w:p w14:paraId="6C90C8A7" w14:textId="77777777" w:rsidR="007D382E" w:rsidRDefault="007D382E" w:rsidP="00153A7A">
      <w:pPr>
        <w:pStyle w:val="footnote"/>
      </w:pPr>
      <w:r>
        <w:rPr>
          <w:rStyle w:val="FootnoteReference0"/>
        </w:rPr>
        <w:footnoteRef/>
      </w:r>
      <w:r>
        <w:t xml:space="preserve"> MK 2011.gada 27.decembra noteikumi Nr.1032 “Atkritumu poligonu ierīkošanas, atkritumu poligonu un izgāztuvju apsaimniekošanas, slēgšanas un rekultivācijas noteikumi” Pieejams: </w:t>
      </w:r>
      <w:hyperlink r:id="rId90" w:history="1">
        <w:r w:rsidRPr="00FC41A5">
          <w:rPr>
            <w:rStyle w:val="Hyperlink"/>
          </w:rPr>
          <w:t>https://likumi.lv/ta/id/242189</w:t>
        </w:r>
      </w:hyperlink>
      <w:r>
        <w:t xml:space="preserve">; Valsts sekretāru sanāksmē 2020.gada 5.novembrī ir izsludināts MK noteikumu projekts “Grozījumi Ministru kabineta 2011.gada 27.decembra noteikumi Nr.1032 “Atkritumu poligonu ierīkošanas, atkritumu poligonu un izgāztuvju apsaimniekošanas, slēgšanas un rekultivācijas noteikumi”; pieejams: </w:t>
      </w:r>
      <w:hyperlink r:id="rId91" w:history="1">
        <w:r w:rsidRPr="00FC41A5">
          <w:rPr>
            <w:rStyle w:val="Hyperlink"/>
          </w:rPr>
          <w:t>http://tap.mk.gov.lv/lv/mk/tap/?pid=40493902</w:t>
        </w:r>
      </w:hyperlink>
      <w:r>
        <w:t xml:space="preserve"> </w:t>
      </w:r>
    </w:p>
  </w:footnote>
  <w:footnote w:id="253">
    <w:p w14:paraId="096E958C" w14:textId="77777777" w:rsidR="007D382E" w:rsidRDefault="007D382E" w:rsidP="00153A7A">
      <w:pPr>
        <w:pStyle w:val="footnote"/>
      </w:pPr>
      <w:r>
        <w:rPr>
          <w:rStyle w:val="FootnoteReference0"/>
        </w:rPr>
        <w:footnoteRef/>
      </w:r>
      <w:r>
        <w:t xml:space="preserve"> MK 2011.gada 21.jūnija noteikumi Nr.485 “Atsevišķu veidu bīstamo atkritumu apsaimniekošanas kārtība un prasības titāna dioksīda ražošanas iekārtu radīto emisiju ierobežošanai, kontrolei un monitoringam”. Pieejams: </w:t>
      </w:r>
      <w:hyperlink r:id="rId92" w:history="1">
        <w:r w:rsidRPr="00FC41A5">
          <w:rPr>
            <w:rStyle w:val="Hyperlink"/>
          </w:rPr>
          <w:t>https://likumi.lv/ta/id/232554</w:t>
        </w:r>
      </w:hyperlink>
      <w:r>
        <w:t xml:space="preserve"> </w:t>
      </w:r>
    </w:p>
  </w:footnote>
  <w:footnote w:id="254">
    <w:p w14:paraId="726BDE78" w14:textId="77777777" w:rsidR="007D382E" w:rsidRDefault="007D382E" w:rsidP="00153A7A">
      <w:pPr>
        <w:pStyle w:val="footnote"/>
      </w:pPr>
      <w:r>
        <w:rPr>
          <w:rStyle w:val="FootnoteReference0"/>
        </w:rPr>
        <w:footnoteRef/>
      </w:r>
      <w:r>
        <w:t xml:space="preserve"> MK 2011.gada 22.februāra noteikumi  Nr.135 “Noteikumi par nolietotu transportlīdzekļu pārstrādi un apstrādes uzņēmumiem noteiktajām vides prasībām”. Pieejams: </w:t>
      </w:r>
      <w:hyperlink r:id="rId93" w:history="1">
        <w:r w:rsidRPr="00FC41A5">
          <w:rPr>
            <w:rStyle w:val="Hyperlink"/>
          </w:rPr>
          <w:t>https://likumi.lv/ta/id/226333</w:t>
        </w:r>
      </w:hyperlink>
      <w:r>
        <w:t xml:space="preserve"> </w:t>
      </w:r>
    </w:p>
  </w:footnote>
  <w:footnote w:id="255">
    <w:p w14:paraId="2F428DCB" w14:textId="77777777" w:rsidR="007D382E" w:rsidRDefault="007D382E" w:rsidP="00153A7A">
      <w:pPr>
        <w:pStyle w:val="footnote"/>
      </w:pPr>
      <w:r>
        <w:rPr>
          <w:rStyle w:val="FootnoteReference0"/>
        </w:rPr>
        <w:footnoteRef/>
      </w:r>
      <w:r>
        <w:t xml:space="preserve"> MK 2010.gada 19.oktobra noteikumi Nr.983 “Noteikumi par izlietotā iepakojuma reģenerācijas procentuālo apjomu, reģistrēšanas un ziņojumu sniegšanas kārtību un iepakojuma definīcijas kritēriju piemērošanas piemēriem”. Pieejams: </w:t>
      </w:r>
      <w:hyperlink r:id="rId94" w:history="1">
        <w:r w:rsidRPr="00FC41A5">
          <w:rPr>
            <w:rStyle w:val="Hyperlink"/>
          </w:rPr>
          <w:t>https://likumi.lv/ta/id/219851</w:t>
        </w:r>
      </w:hyperlink>
      <w:r>
        <w:t xml:space="preserve"> </w:t>
      </w:r>
    </w:p>
  </w:footnote>
  <w:footnote w:id="256">
    <w:p w14:paraId="71734122" w14:textId="4B96DA46" w:rsidR="007D382E" w:rsidRPr="008857DF" w:rsidRDefault="007D382E" w:rsidP="008857DF">
      <w:pPr>
        <w:pStyle w:val="footnote"/>
      </w:pPr>
      <w:r w:rsidRPr="008857DF">
        <w:rPr>
          <w:rStyle w:val="FootnoteReference0"/>
          <w:rFonts w:cs="Calibri Light"/>
          <w:color w:val="808080"/>
          <w:sz w:val="18"/>
          <w:vertAlign w:val="baseline"/>
        </w:rPr>
        <w:footnoteRef/>
      </w:r>
      <w:r w:rsidRPr="008857DF">
        <w:rPr>
          <w:rStyle w:val="footnoteChar"/>
        </w:rPr>
        <w:t xml:space="preserve">2020. gada 13. oktobrī uzsākta </w:t>
      </w:r>
      <w:hyperlink r:id="rId95" w:tooltip="Paziņojums par līdzdalības iespējām politikas plānošanas dokumenta izstrādes procesā" w:history="1">
        <w:r w:rsidRPr="008857DF">
          <w:rPr>
            <w:rStyle w:val="footnoteChar"/>
          </w:rPr>
          <w:t>sabiedriskā apspriešana</w:t>
        </w:r>
      </w:hyperlink>
      <w:r w:rsidRPr="008857DF">
        <w:rPr>
          <w:rStyle w:val="footnoteChar"/>
        </w:rPr>
        <w:t xml:space="preserve"> par </w:t>
      </w:r>
      <w:hyperlink r:id="rId96" w:tooltip="Atkritumu apsaimniekošanas valsts plāns 2021.-2028.gadam" w:history="1">
        <w:r w:rsidRPr="008857DF">
          <w:rPr>
            <w:rStyle w:val="footnoteChar"/>
          </w:rPr>
          <w:t>politikas plānošanas dokumenta izstrādes procesu “Atkritumu apsaimniekošanas valsts plāns 2021.-2028.gadam”</w:t>
        </w:r>
      </w:hyperlink>
      <w:r w:rsidRPr="008857DF">
        <w:rPr>
          <w:rStyle w:val="footnoteChar"/>
        </w:rPr>
        <w:t>. Sabiedriskā apspriešana norisināsies līdz 2020. gada 21. novembrim. Pieejams: https://www.varam.gov.lv/lv/politikas-planosanas-dokumentu-sabiedriskas-apspriesanas</w:t>
      </w:r>
    </w:p>
  </w:footnote>
  <w:footnote w:id="257">
    <w:p w14:paraId="00BF61BB" w14:textId="1BF9D17D" w:rsidR="007D382E" w:rsidRPr="008857DF" w:rsidRDefault="007D382E" w:rsidP="008857DF">
      <w:pPr>
        <w:pStyle w:val="footnote"/>
      </w:pPr>
      <w:r w:rsidRPr="008857DF">
        <w:rPr>
          <w:rStyle w:val="FootnoteReference0"/>
          <w:rFonts w:cs="Calibri Light"/>
          <w:color w:val="808080"/>
          <w:sz w:val="18"/>
          <w:vertAlign w:val="baseline"/>
        </w:rPr>
        <w:footnoteRef/>
      </w:r>
      <w:r w:rsidRPr="008857DF">
        <w:t xml:space="preserve"> Paziņojums par līdzdalības iespējām politikas plānošanas dokumenta “Atkritumu apsaimniekošanas valsts plāns 2021.-2028.gadam” izstrādes procesā (</w:t>
      </w:r>
      <w:hyperlink r:id="rId97" w:tgtFrame="_blank" w:history="1">
        <w:r w:rsidRPr="008857DF">
          <w:rPr>
            <w:rStyle w:val="Hyperlink"/>
            <w:color w:val="808080"/>
          </w:rPr>
          <w:t>Uzziņa</w:t>
        </w:r>
      </w:hyperlink>
      <w:r w:rsidRPr="008857DF">
        <w:t xml:space="preserve">). Publicēts 14.10.2020. Termiņš 21.11.2020. Pieejams: </w:t>
      </w:r>
      <w:hyperlink r:id="rId98" w:history="1">
        <w:r w:rsidRPr="008857DF">
          <w:rPr>
            <w:rStyle w:val="Hyperlink"/>
            <w:color w:val="808080"/>
          </w:rPr>
          <w:t>https://mk.gov.lv/content/ministru-kabineta-diskusiju-dokumenti</w:t>
        </w:r>
      </w:hyperlink>
      <w:r w:rsidRPr="008857DF">
        <w:t xml:space="preserve"> </w:t>
      </w:r>
    </w:p>
  </w:footnote>
  <w:footnote w:id="258">
    <w:p w14:paraId="5AC54B49" w14:textId="77777777" w:rsidR="007D382E" w:rsidRPr="008857DF" w:rsidRDefault="007D382E" w:rsidP="008857DF">
      <w:pPr>
        <w:pStyle w:val="footnote"/>
      </w:pPr>
      <w:r w:rsidRPr="008857DF">
        <w:rPr>
          <w:rStyle w:val="FootnoteReference0"/>
          <w:rFonts w:cs="Calibri Light"/>
          <w:color w:val="808080"/>
          <w:sz w:val="18"/>
          <w:vertAlign w:val="baseline"/>
        </w:rPr>
        <w:footnoteRef/>
      </w:r>
      <w:r w:rsidRPr="008857DF">
        <w:t xml:space="preserve"> </w:t>
      </w:r>
      <w:r w:rsidRPr="008857DF">
        <w:rPr>
          <w:rStyle w:val="footnoteChar"/>
        </w:rPr>
        <w:t xml:space="preserve">Paziņojums par Atkritumu apsaimniekošanas valsts plāna 2021. - 2028.gadam stratēģiskās ietekmes uz vidi novērtējuma vides pārskata un plānošanas dokumenta nodošanu sabiedriskajai apspriešanai; Pieejams: </w:t>
      </w:r>
      <w:hyperlink r:id="rId99" w:history="1">
        <w:r w:rsidRPr="008857DF">
          <w:rPr>
            <w:rStyle w:val="footnoteChar"/>
          </w:rPr>
          <w:t>https://www.vestnesis.lv/op/2020/200.DA3</w:t>
        </w:r>
      </w:hyperlink>
      <w:r w:rsidRPr="008857DF">
        <w:rPr>
          <w:rStyle w:val="footnoteChar"/>
        </w:rPr>
        <w:t xml:space="preserve"> </w:t>
      </w:r>
    </w:p>
  </w:footnote>
  <w:footnote w:id="259">
    <w:p w14:paraId="626F434D" w14:textId="3A673E43" w:rsidR="007D382E" w:rsidRPr="008857DF" w:rsidRDefault="007D382E" w:rsidP="008857DF">
      <w:pPr>
        <w:pStyle w:val="footnote"/>
      </w:pPr>
      <w:r w:rsidRPr="008857DF">
        <w:rPr>
          <w:rStyle w:val="FootnoteReference0"/>
          <w:rFonts w:cs="Calibri Light"/>
          <w:color w:val="808080"/>
          <w:sz w:val="18"/>
          <w:vertAlign w:val="baseline"/>
        </w:rPr>
        <w:footnoteRef/>
      </w:r>
      <w:r w:rsidRPr="008857DF">
        <w:t xml:space="preserve"> 2020.gada 28.okobra videokonferences par Plāna projektu materiāli. Pieejami: </w:t>
      </w:r>
      <w:hyperlink r:id="rId100" w:history="1">
        <w:r w:rsidRPr="008857DF">
          <w:rPr>
            <w:rStyle w:val="Hyperlink"/>
            <w:color w:val="808080"/>
          </w:rPr>
          <w:t>https://www.varam.gov.lv/lv/galerija/atkritumu-apsaimniekosanas-valsts-plana-2021-2028-gadam-un-ta-vides-parskata-sabiedriskas-apspriesanas-videokonference</w:t>
        </w:r>
      </w:hyperlink>
      <w:r w:rsidRPr="008857DF">
        <w:t xml:space="preserve">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1079BE" w14:textId="487F905E" w:rsidR="007D382E" w:rsidRDefault="007D382E">
    <w:pPr>
      <w:pStyle w:val="Header"/>
      <w:jc w:val="center"/>
    </w:pPr>
    <w:r>
      <w:fldChar w:fldCharType="begin"/>
    </w:r>
    <w:r>
      <w:instrText xml:space="preserve"> PAGE   \* MERGEFORMAT </w:instrText>
    </w:r>
    <w:r>
      <w:fldChar w:fldCharType="separate"/>
    </w:r>
    <w:r w:rsidR="009805E4">
      <w:rPr>
        <w:noProof/>
      </w:rPr>
      <w:t>2</w:t>
    </w:r>
    <w:r>
      <w:rPr>
        <w:noProof/>
      </w:rPr>
      <w:fldChar w:fldCharType="end"/>
    </w:r>
  </w:p>
  <w:p w14:paraId="681B4A42" w14:textId="77777777" w:rsidR="007D382E" w:rsidRDefault="007D382E">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C1B0E1" w14:textId="02034267" w:rsidR="007D382E" w:rsidRDefault="007D382E">
    <w:pPr>
      <w:pStyle w:val="Header"/>
      <w:jc w:val="center"/>
    </w:pPr>
    <w:r>
      <w:fldChar w:fldCharType="begin"/>
    </w:r>
    <w:r>
      <w:instrText xml:space="preserve"> PAGE   \* MERGEFORMAT </w:instrText>
    </w:r>
    <w:r>
      <w:fldChar w:fldCharType="separate"/>
    </w:r>
    <w:r w:rsidR="009805E4">
      <w:rPr>
        <w:noProof/>
      </w:rPr>
      <w:t>1</w:t>
    </w:r>
    <w:r>
      <w:rPr>
        <w:noProof/>
      </w:rPr>
      <w:fldChar w:fldCharType="end"/>
    </w:r>
  </w:p>
  <w:p w14:paraId="37AB6F5F" w14:textId="77777777" w:rsidR="007D382E" w:rsidRDefault="007D382E">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4F35DD" w14:textId="77777777" w:rsidR="007D382E" w:rsidRDefault="007D382E">
    <w:pPr>
      <w:pStyle w:val="Header"/>
      <w:jc w:val="center"/>
    </w:pPr>
    <w:r>
      <w:fldChar w:fldCharType="begin"/>
    </w:r>
    <w:r>
      <w:instrText xml:space="preserve"> PAGE   \* MERGEFORMAT </w:instrText>
    </w:r>
    <w:r>
      <w:fldChar w:fldCharType="separate"/>
    </w:r>
    <w:r>
      <w:rPr>
        <w:noProof/>
      </w:rPr>
      <w:t>97</w:t>
    </w:r>
    <w:r>
      <w:rPr>
        <w:noProof/>
      </w:rPr>
      <w:fldChar w:fldCharType="end"/>
    </w:r>
  </w:p>
  <w:p w14:paraId="47D218C1" w14:textId="77777777" w:rsidR="007D382E" w:rsidRDefault="007D382E">
    <w:pPr>
      <w:pStyle w:val="Heade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1D563C" w14:textId="77777777" w:rsidR="007D382E" w:rsidRDefault="007D382E">
    <w:pPr>
      <w:pStyle w:val="Header"/>
      <w:jc w:val="center"/>
    </w:pPr>
    <w:r>
      <w:fldChar w:fldCharType="begin"/>
    </w:r>
    <w:r>
      <w:instrText xml:space="preserve"> PAGE   \* MERGEFORMAT </w:instrText>
    </w:r>
    <w:r>
      <w:fldChar w:fldCharType="separate"/>
    </w:r>
    <w:r>
      <w:rPr>
        <w:noProof/>
      </w:rPr>
      <w:t>193</w:t>
    </w:r>
    <w:r>
      <w:rPr>
        <w:noProof/>
      </w:rPr>
      <w:fldChar w:fldCharType="end"/>
    </w:r>
  </w:p>
  <w:p w14:paraId="7E8201A0" w14:textId="77777777" w:rsidR="007D382E" w:rsidRDefault="007D382E">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C27C33"/>
    <w:multiLevelType w:val="hybridMultilevel"/>
    <w:tmpl w:val="1FBA84A8"/>
    <w:lvl w:ilvl="0" w:tplc="BC3489F2">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 w15:restartNumberingAfterBreak="0">
    <w:nsid w:val="09983E12"/>
    <w:multiLevelType w:val="hybridMultilevel"/>
    <w:tmpl w:val="D6A8994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 w15:restartNumberingAfterBreak="0">
    <w:nsid w:val="0D0A5E28"/>
    <w:multiLevelType w:val="hybridMultilevel"/>
    <w:tmpl w:val="CA802862"/>
    <w:lvl w:ilvl="0" w:tplc="3F16C05E">
      <w:start w:val="20"/>
      <w:numFmt w:val="bullet"/>
      <w:lvlText w:val="-"/>
      <w:lvlJc w:val="left"/>
      <w:pPr>
        <w:ind w:left="1440" w:hanging="360"/>
      </w:pPr>
      <w:rPr>
        <w:rFonts w:ascii="Tahoma" w:eastAsia="Times New Roman" w:hAnsi="Tahoma" w:cs="Tahoma"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3" w15:restartNumberingAfterBreak="0">
    <w:nsid w:val="0F1C56A5"/>
    <w:multiLevelType w:val="hybridMultilevel"/>
    <w:tmpl w:val="5F1AD74C"/>
    <w:lvl w:ilvl="0" w:tplc="BC3489F2">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 w15:restartNumberingAfterBreak="0">
    <w:nsid w:val="0FA72F05"/>
    <w:multiLevelType w:val="hybridMultilevel"/>
    <w:tmpl w:val="0054CF8A"/>
    <w:lvl w:ilvl="0" w:tplc="BF06F9BA">
      <w:start w:val="13"/>
      <w:numFmt w:val="bullet"/>
      <w:lvlText w:val="-"/>
      <w:lvlJc w:val="left"/>
      <w:pPr>
        <w:ind w:left="720" w:hanging="360"/>
      </w:pPr>
      <w:rPr>
        <w:rFonts w:ascii="Times New Roman" w:eastAsia="Times New Roman" w:hAnsi="Times New Roman"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5" w15:restartNumberingAfterBreak="0">
    <w:nsid w:val="0FDB7AE2"/>
    <w:multiLevelType w:val="hybridMultilevel"/>
    <w:tmpl w:val="59FEDB9A"/>
    <w:lvl w:ilvl="0" w:tplc="A1A49728">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6" w15:restartNumberingAfterBreak="0">
    <w:nsid w:val="104B4784"/>
    <w:multiLevelType w:val="hybridMultilevel"/>
    <w:tmpl w:val="A190A8B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7" w15:restartNumberingAfterBreak="0">
    <w:nsid w:val="104B5086"/>
    <w:multiLevelType w:val="hybridMultilevel"/>
    <w:tmpl w:val="B5E0BF3E"/>
    <w:lvl w:ilvl="0" w:tplc="04260001">
      <w:start w:val="1"/>
      <w:numFmt w:val="bullet"/>
      <w:lvlText w:val=""/>
      <w:lvlJc w:val="left"/>
      <w:pPr>
        <w:ind w:left="1440" w:hanging="360"/>
      </w:pPr>
      <w:rPr>
        <w:rFonts w:ascii="Symbol" w:hAnsi="Symbol" w:hint="default"/>
      </w:rPr>
    </w:lvl>
    <w:lvl w:ilvl="1" w:tplc="04260001">
      <w:start w:val="1"/>
      <w:numFmt w:val="bullet"/>
      <w:lvlText w:val=""/>
      <w:lvlJc w:val="left"/>
      <w:pPr>
        <w:ind w:left="2160" w:hanging="360"/>
      </w:pPr>
      <w:rPr>
        <w:rFonts w:ascii="Symbol" w:hAnsi="Symbol" w:hint="default"/>
      </w:rPr>
    </w:lvl>
    <w:lvl w:ilvl="2" w:tplc="30602E70">
      <w:start w:val="12"/>
      <w:numFmt w:val="decimal"/>
      <w:lvlText w:val="%3"/>
      <w:lvlJc w:val="left"/>
      <w:pPr>
        <w:ind w:left="3060" w:hanging="360"/>
      </w:pPr>
      <w:rPr>
        <w:rFonts w:hint="default"/>
      </w:r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8" w15:restartNumberingAfterBreak="0">
    <w:nsid w:val="12B84975"/>
    <w:multiLevelType w:val="hybridMultilevel"/>
    <w:tmpl w:val="C598D20E"/>
    <w:lvl w:ilvl="0" w:tplc="04260001">
      <w:start w:val="1"/>
      <w:numFmt w:val="bullet"/>
      <w:lvlText w:val=""/>
      <w:lvlJc w:val="left"/>
      <w:pPr>
        <w:ind w:left="720" w:hanging="360"/>
      </w:pPr>
      <w:rPr>
        <w:rFonts w:ascii="Symbol" w:hAnsi="Symbol" w:hint="default"/>
      </w:rPr>
    </w:lvl>
    <w:lvl w:ilvl="1" w:tplc="EEF0F57C">
      <w:numFmt w:val="bullet"/>
      <w:lvlText w:val="-"/>
      <w:lvlJc w:val="left"/>
      <w:pPr>
        <w:ind w:left="1440" w:hanging="360"/>
      </w:pPr>
      <w:rPr>
        <w:rFonts w:ascii="Calibri Light" w:eastAsia="Times New Roman" w:hAnsi="Calibri Light" w:cs="Calibri Light"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9" w15:restartNumberingAfterBreak="0">
    <w:nsid w:val="13974DA0"/>
    <w:multiLevelType w:val="hybridMultilevel"/>
    <w:tmpl w:val="5FD01D16"/>
    <w:lvl w:ilvl="0" w:tplc="04260011">
      <w:start w:val="1"/>
      <w:numFmt w:val="decimal"/>
      <w:lvlText w:val="%1)"/>
      <w:lvlJc w:val="left"/>
      <w:pPr>
        <w:ind w:left="1429" w:hanging="360"/>
      </w:pPr>
    </w:lvl>
    <w:lvl w:ilvl="1" w:tplc="04260019" w:tentative="1">
      <w:start w:val="1"/>
      <w:numFmt w:val="lowerLetter"/>
      <w:lvlText w:val="%2."/>
      <w:lvlJc w:val="left"/>
      <w:pPr>
        <w:ind w:left="2149" w:hanging="360"/>
      </w:pPr>
    </w:lvl>
    <w:lvl w:ilvl="2" w:tplc="0426001B" w:tentative="1">
      <w:start w:val="1"/>
      <w:numFmt w:val="lowerRoman"/>
      <w:lvlText w:val="%3."/>
      <w:lvlJc w:val="right"/>
      <w:pPr>
        <w:ind w:left="2869" w:hanging="180"/>
      </w:pPr>
    </w:lvl>
    <w:lvl w:ilvl="3" w:tplc="0426000F" w:tentative="1">
      <w:start w:val="1"/>
      <w:numFmt w:val="decimal"/>
      <w:lvlText w:val="%4."/>
      <w:lvlJc w:val="left"/>
      <w:pPr>
        <w:ind w:left="3589" w:hanging="360"/>
      </w:pPr>
    </w:lvl>
    <w:lvl w:ilvl="4" w:tplc="04260019" w:tentative="1">
      <w:start w:val="1"/>
      <w:numFmt w:val="lowerLetter"/>
      <w:lvlText w:val="%5."/>
      <w:lvlJc w:val="left"/>
      <w:pPr>
        <w:ind w:left="4309" w:hanging="360"/>
      </w:pPr>
    </w:lvl>
    <w:lvl w:ilvl="5" w:tplc="0426001B" w:tentative="1">
      <w:start w:val="1"/>
      <w:numFmt w:val="lowerRoman"/>
      <w:lvlText w:val="%6."/>
      <w:lvlJc w:val="right"/>
      <w:pPr>
        <w:ind w:left="5029" w:hanging="180"/>
      </w:pPr>
    </w:lvl>
    <w:lvl w:ilvl="6" w:tplc="0426000F" w:tentative="1">
      <w:start w:val="1"/>
      <w:numFmt w:val="decimal"/>
      <w:lvlText w:val="%7."/>
      <w:lvlJc w:val="left"/>
      <w:pPr>
        <w:ind w:left="5749" w:hanging="360"/>
      </w:pPr>
    </w:lvl>
    <w:lvl w:ilvl="7" w:tplc="04260019" w:tentative="1">
      <w:start w:val="1"/>
      <w:numFmt w:val="lowerLetter"/>
      <w:lvlText w:val="%8."/>
      <w:lvlJc w:val="left"/>
      <w:pPr>
        <w:ind w:left="6469" w:hanging="360"/>
      </w:pPr>
    </w:lvl>
    <w:lvl w:ilvl="8" w:tplc="0426001B" w:tentative="1">
      <w:start w:val="1"/>
      <w:numFmt w:val="lowerRoman"/>
      <w:lvlText w:val="%9."/>
      <w:lvlJc w:val="right"/>
      <w:pPr>
        <w:ind w:left="7189" w:hanging="180"/>
      </w:pPr>
    </w:lvl>
  </w:abstractNum>
  <w:abstractNum w:abstractNumId="10" w15:restartNumberingAfterBreak="0">
    <w:nsid w:val="13A54B3B"/>
    <w:multiLevelType w:val="hybridMultilevel"/>
    <w:tmpl w:val="AFCCD9EC"/>
    <w:lvl w:ilvl="0" w:tplc="04260011">
      <w:start w:val="1"/>
      <w:numFmt w:val="decimal"/>
      <w:lvlText w:val="%1)"/>
      <w:lvlJc w:val="left"/>
      <w:pPr>
        <w:ind w:left="1440" w:hanging="360"/>
      </w:p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11" w15:restartNumberingAfterBreak="0">
    <w:nsid w:val="1B3C1659"/>
    <w:multiLevelType w:val="hybridMultilevel"/>
    <w:tmpl w:val="69D0C048"/>
    <w:lvl w:ilvl="0" w:tplc="04260011">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2" w15:restartNumberingAfterBreak="0">
    <w:nsid w:val="1B7C0E6B"/>
    <w:multiLevelType w:val="hybridMultilevel"/>
    <w:tmpl w:val="ADD2E3D2"/>
    <w:lvl w:ilvl="0" w:tplc="3FCCEC2E">
      <w:start w:val="1"/>
      <w:numFmt w:val="bullet"/>
      <w:lvlText w:val="‒"/>
      <w:lvlJc w:val="left"/>
      <w:pPr>
        <w:ind w:left="1440" w:hanging="360"/>
      </w:pPr>
      <w:rPr>
        <w:rFonts w:ascii="Calibri" w:hAnsi="Calibri"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13" w15:restartNumberingAfterBreak="0">
    <w:nsid w:val="1C466560"/>
    <w:multiLevelType w:val="hybridMultilevel"/>
    <w:tmpl w:val="ADFE8EE0"/>
    <w:lvl w:ilvl="0" w:tplc="3F16C05E">
      <w:start w:val="20"/>
      <w:numFmt w:val="bullet"/>
      <w:lvlText w:val="-"/>
      <w:lvlJc w:val="left"/>
      <w:pPr>
        <w:ind w:left="1440" w:hanging="360"/>
      </w:pPr>
      <w:rPr>
        <w:rFonts w:ascii="Tahoma" w:eastAsia="Times New Roman" w:hAnsi="Tahoma" w:cs="Tahoma"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14" w15:restartNumberingAfterBreak="0">
    <w:nsid w:val="1C7F5A89"/>
    <w:multiLevelType w:val="hybridMultilevel"/>
    <w:tmpl w:val="FFFFFFFF"/>
    <w:lvl w:ilvl="0" w:tplc="E9FC0062">
      <w:start w:val="1"/>
      <w:numFmt w:val="bullet"/>
      <w:lvlText w:val="‒"/>
      <w:lvlJc w:val="left"/>
      <w:pPr>
        <w:ind w:left="720" w:hanging="360"/>
      </w:pPr>
      <w:rPr>
        <w:rFonts w:ascii="Calibri" w:hAnsi="Calibri" w:hint="default"/>
      </w:rPr>
    </w:lvl>
    <w:lvl w:ilvl="1" w:tplc="01D823B2">
      <w:start w:val="1"/>
      <w:numFmt w:val="bullet"/>
      <w:lvlText w:val="o"/>
      <w:lvlJc w:val="left"/>
      <w:pPr>
        <w:ind w:left="1440" w:hanging="360"/>
      </w:pPr>
      <w:rPr>
        <w:rFonts w:ascii="Courier New" w:hAnsi="Courier New" w:hint="default"/>
      </w:rPr>
    </w:lvl>
    <w:lvl w:ilvl="2" w:tplc="BC4A0E76">
      <w:start w:val="1"/>
      <w:numFmt w:val="bullet"/>
      <w:lvlText w:val=""/>
      <w:lvlJc w:val="left"/>
      <w:pPr>
        <w:ind w:left="2160" w:hanging="360"/>
      </w:pPr>
      <w:rPr>
        <w:rFonts w:ascii="Wingdings" w:hAnsi="Wingdings" w:hint="default"/>
      </w:rPr>
    </w:lvl>
    <w:lvl w:ilvl="3" w:tplc="4BBA71CA">
      <w:start w:val="1"/>
      <w:numFmt w:val="bullet"/>
      <w:lvlText w:val=""/>
      <w:lvlJc w:val="left"/>
      <w:pPr>
        <w:ind w:left="2880" w:hanging="360"/>
      </w:pPr>
      <w:rPr>
        <w:rFonts w:ascii="Symbol" w:hAnsi="Symbol" w:hint="default"/>
      </w:rPr>
    </w:lvl>
    <w:lvl w:ilvl="4" w:tplc="C93EF86C">
      <w:start w:val="1"/>
      <w:numFmt w:val="bullet"/>
      <w:lvlText w:val="o"/>
      <w:lvlJc w:val="left"/>
      <w:pPr>
        <w:ind w:left="3600" w:hanging="360"/>
      </w:pPr>
      <w:rPr>
        <w:rFonts w:ascii="Courier New" w:hAnsi="Courier New" w:hint="default"/>
      </w:rPr>
    </w:lvl>
    <w:lvl w:ilvl="5" w:tplc="F0CE9A7A">
      <w:start w:val="1"/>
      <w:numFmt w:val="bullet"/>
      <w:lvlText w:val=""/>
      <w:lvlJc w:val="left"/>
      <w:pPr>
        <w:ind w:left="4320" w:hanging="360"/>
      </w:pPr>
      <w:rPr>
        <w:rFonts w:ascii="Wingdings" w:hAnsi="Wingdings" w:hint="default"/>
      </w:rPr>
    </w:lvl>
    <w:lvl w:ilvl="6" w:tplc="E1CE4FBC">
      <w:start w:val="1"/>
      <w:numFmt w:val="bullet"/>
      <w:lvlText w:val=""/>
      <w:lvlJc w:val="left"/>
      <w:pPr>
        <w:ind w:left="5040" w:hanging="360"/>
      </w:pPr>
      <w:rPr>
        <w:rFonts w:ascii="Symbol" w:hAnsi="Symbol" w:hint="default"/>
      </w:rPr>
    </w:lvl>
    <w:lvl w:ilvl="7" w:tplc="3514A07E">
      <w:start w:val="1"/>
      <w:numFmt w:val="bullet"/>
      <w:lvlText w:val="o"/>
      <w:lvlJc w:val="left"/>
      <w:pPr>
        <w:ind w:left="5760" w:hanging="360"/>
      </w:pPr>
      <w:rPr>
        <w:rFonts w:ascii="Courier New" w:hAnsi="Courier New" w:hint="default"/>
      </w:rPr>
    </w:lvl>
    <w:lvl w:ilvl="8" w:tplc="98160754">
      <w:start w:val="1"/>
      <w:numFmt w:val="bullet"/>
      <w:lvlText w:val=""/>
      <w:lvlJc w:val="left"/>
      <w:pPr>
        <w:ind w:left="6480" w:hanging="360"/>
      </w:pPr>
      <w:rPr>
        <w:rFonts w:ascii="Wingdings" w:hAnsi="Wingdings" w:hint="default"/>
      </w:rPr>
    </w:lvl>
  </w:abstractNum>
  <w:abstractNum w:abstractNumId="15" w15:restartNumberingAfterBreak="0">
    <w:nsid w:val="1DAF70B4"/>
    <w:multiLevelType w:val="hybridMultilevel"/>
    <w:tmpl w:val="EAC07C70"/>
    <w:lvl w:ilvl="0" w:tplc="04260001">
      <w:start w:val="1"/>
      <w:numFmt w:val="bullet"/>
      <w:lvlText w:val=""/>
      <w:lvlJc w:val="left"/>
      <w:pPr>
        <w:ind w:left="1440" w:hanging="360"/>
      </w:pPr>
      <w:rPr>
        <w:rFonts w:ascii="Symbol" w:hAnsi="Symbol" w:hint="default"/>
      </w:r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16" w15:restartNumberingAfterBreak="0">
    <w:nsid w:val="20547FD3"/>
    <w:multiLevelType w:val="hybridMultilevel"/>
    <w:tmpl w:val="50D0B28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7" w15:restartNumberingAfterBreak="0">
    <w:nsid w:val="25404C62"/>
    <w:multiLevelType w:val="hybridMultilevel"/>
    <w:tmpl w:val="1756A690"/>
    <w:lvl w:ilvl="0" w:tplc="04260001">
      <w:start w:val="1"/>
      <w:numFmt w:val="bullet"/>
      <w:lvlText w:val=""/>
      <w:lvlJc w:val="left"/>
      <w:pPr>
        <w:ind w:left="1440" w:hanging="360"/>
      </w:pPr>
      <w:rPr>
        <w:rFonts w:ascii="Symbol" w:hAnsi="Symbol" w:hint="default"/>
      </w:r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18" w15:restartNumberingAfterBreak="0">
    <w:nsid w:val="2762199E"/>
    <w:multiLevelType w:val="hybridMultilevel"/>
    <w:tmpl w:val="8480C4A8"/>
    <w:lvl w:ilvl="0" w:tplc="04260001">
      <w:start w:val="1"/>
      <w:numFmt w:val="bullet"/>
      <w:lvlText w:val=""/>
      <w:lvlJc w:val="left"/>
      <w:pPr>
        <w:ind w:left="765" w:hanging="360"/>
      </w:pPr>
      <w:rPr>
        <w:rFonts w:ascii="Symbol" w:hAnsi="Symbol" w:hint="default"/>
      </w:rPr>
    </w:lvl>
    <w:lvl w:ilvl="1" w:tplc="04260003" w:tentative="1">
      <w:start w:val="1"/>
      <w:numFmt w:val="bullet"/>
      <w:lvlText w:val="o"/>
      <w:lvlJc w:val="left"/>
      <w:pPr>
        <w:ind w:left="1485" w:hanging="360"/>
      </w:pPr>
      <w:rPr>
        <w:rFonts w:ascii="Courier New" w:hAnsi="Courier New" w:cs="Courier New" w:hint="default"/>
      </w:rPr>
    </w:lvl>
    <w:lvl w:ilvl="2" w:tplc="04260005" w:tentative="1">
      <w:start w:val="1"/>
      <w:numFmt w:val="bullet"/>
      <w:lvlText w:val=""/>
      <w:lvlJc w:val="left"/>
      <w:pPr>
        <w:ind w:left="2205" w:hanging="360"/>
      </w:pPr>
      <w:rPr>
        <w:rFonts w:ascii="Wingdings" w:hAnsi="Wingdings" w:hint="default"/>
      </w:rPr>
    </w:lvl>
    <w:lvl w:ilvl="3" w:tplc="04260001" w:tentative="1">
      <w:start w:val="1"/>
      <w:numFmt w:val="bullet"/>
      <w:lvlText w:val=""/>
      <w:lvlJc w:val="left"/>
      <w:pPr>
        <w:ind w:left="2925" w:hanging="360"/>
      </w:pPr>
      <w:rPr>
        <w:rFonts w:ascii="Symbol" w:hAnsi="Symbol" w:hint="default"/>
      </w:rPr>
    </w:lvl>
    <w:lvl w:ilvl="4" w:tplc="04260003" w:tentative="1">
      <w:start w:val="1"/>
      <w:numFmt w:val="bullet"/>
      <w:lvlText w:val="o"/>
      <w:lvlJc w:val="left"/>
      <w:pPr>
        <w:ind w:left="3645" w:hanging="360"/>
      </w:pPr>
      <w:rPr>
        <w:rFonts w:ascii="Courier New" w:hAnsi="Courier New" w:cs="Courier New" w:hint="default"/>
      </w:rPr>
    </w:lvl>
    <w:lvl w:ilvl="5" w:tplc="04260005" w:tentative="1">
      <w:start w:val="1"/>
      <w:numFmt w:val="bullet"/>
      <w:lvlText w:val=""/>
      <w:lvlJc w:val="left"/>
      <w:pPr>
        <w:ind w:left="4365" w:hanging="360"/>
      </w:pPr>
      <w:rPr>
        <w:rFonts w:ascii="Wingdings" w:hAnsi="Wingdings" w:hint="default"/>
      </w:rPr>
    </w:lvl>
    <w:lvl w:ilvl="6" w:tplc="04260001" w:tentative="1">
      <w:start w:val="1"/>
      <w:numFmt w:val="bullet"/>
      <w:lvlText w:val=""/>
      <w:lvlJc w:val="left"/>
      <w:pPr>
        <w:ind w:left="5085" w:hanging="360"/>
      </w:pPr>
      <w:rPr>
        <w:rFonts w:ascii="Symbol" w:hAnsi="Symbol" w:hint="default"/>
      </w:rPr>
    </w:lvl>
    <w:lvl w:ilvl="7" w:tplc="04260003" w:tentative="1">
      <w:start w:val="1"/>
      <w:numFmt w:val="bullet"/>
      <w:lvlText w:val="o"/>
      <w:lvlJc w:val="left"/>
      <w:pPr>
        <w:ind w:left="5805" w:hanging="360"/>
      </w:pPr>
      <w:rPr>
        <w:rFonts w:ascii="Courier New" w:hAnsi="Courier New" w:cs="Courier New" w:hint="default"/>
      </w:rPr>
    </w:lvl>
    <w:lvl w:ilvl="8" w:tplc="04260005" w:tentative="1">
      <w:start w:val="1"/>
      <w:numFmt w:val="bullet"/>
      <w:lvlText w:val=""/>
      <w:lvlJc w:val="left"/>
      <w:pPr>
        <w:ind w:left="6525" w:hanging="360"/>
      </w:pPr>
      <w:rPr>
        <w:rFonts w:ascii="Wingdings" w:hAnsi="Wingdings" w:hint="default"/>
      </w:rPr>
    </w:lvl>
  </w:abstractNum>
  <w:abstractNum w:abstractNumId="19" w15:restartNumberingAfterBreak="0">
    <w:nsid w:val="2A745DFF"/>
    <w:multiLevelType w:val="hybridMultilevel"/>
    <w:tmpl w:val="97F05A7E"/>
    <w:lvl w:ilvl="0" w:tplc="04260011">
      <w:start w:val="1"/>
      <w:numFmt w:val="decimal"/>
      <w:lvlText w:val="%1)"/>
      <w:lvlJc w:val="left"/>
      <w:pPr>
        <w:ind w:left="1440" w:hanging="360"/>
      </w:p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20" w15:restartNumberingAfterBreak="0">
    <w:nsid w:val="2B65078F"/>
    <w:multiLevelType w:val="hybridMultilevel"/>
    <w:tmpl w:val="8C38C16E"/>
    <w:lvl w:ilvl="0" w:tplc="AF88721C">
      <w:start w:val="132"/>
      <w:numFmt w:val="bullet"/>
      <w:lvlText w:val="-"/>
      <w:lvlJc w:val="left"/>
      <w:pPr>
        <w:ind w:left="720" w:hanging="360"/>
      </w:pPr>
      <w:rPr>
        <w:rFonts w:ascii="Times New Roman" w:eastAsia="Calibri" w:hAnsi="Times New Roman" w:cs="Times New Roman" w:hint="default"/>
      </w:rPr>
    </w:lvl>
    <w:lvl w:ilvl="1" w:tplc="04260003">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1" w15:restartNumberingAfterBreak="0">
    <w:nsid w:val="2B714904"/>
    <w:multiLevelType w:val="hybridMultilevel"/>
    <w:tmpl w:val="DF2C17E2"/>
    <w:lvl w:ilvl="0" w:tplc="04260011">
      <w:start w:val="1"/>
      <w:numFmt w:val="decimal"/>
      <w:lvlText w:val="%1)"/>
      <w:lvlJc w:val="left"/>
      <w:pPr>
        <w:ind w:left="2160" w:hanging="360"/>
      </w:pPr>
    </w:lvl>
    <w:lvl w:ilvl="1" w:tplc="04260019">
      <w:start w:val="1"/>
      <w:numFmt w:val="lowerLetter"/>
      <w:lvlText w:val="%2."/>
      <w:lvlJc w:val="left"/>
      <w:pPr>
        <w:ind w:left="2880" w:hanging="360"/>
      </w:pPr>
    </w:lvl>
    <w:lvl w:ilvl="2" w:tplc="0426001B">
      <w:start w:val="1"/>
      <w:numFmt w:val="lowerRoman"/>
      <w:lvlText w:val="%3."/>
      <w:lvlJc w:val="right"/>
      <w:pPr>
        <w:ind w:left="3600" w:hanging="180"/>
      </w:pPr>
    </w:lvl>
    <w:lvl w:ilvl="3" w:tplc="0426000F" w:tentative="1">
      <w:start w:val="1"/>
      <w:numFmt w:val="decimal"/>
      <w:lvlText w:val="%4."/>
      <w:lvlJc w:val="left"/>
      <w:pPr>
        <w:ind w:left="4320" w:hanging="360"/>
      </w:pPr>
    </w:lvl>
    <w:lvl w:ilvl="4" w:tplc="04260019" w:tentative="1">
      <w:start w:val="1"/>
      <w:numFmt w:val="lowerLetter"/>
      <w:lvlText w:val="%5."/>
      <w:lvlJc w:val="left"/>
      <w:pPr>
        <w:ind w:left="5040" w:hanging="360"/>
      </w:pPr>
    </w:lvl>
    <w:lvl w:ilvl="5" w:tplc="0426001B" w:tentative="1">
      <w:start w:val="1"/>
      <w:numFmt w:val="lowerRoman"/>
      <w:lvlText w:val="%6."/>
      <w:lvlJc w:val="right"/>
      <w:pPr>
        <w:ind w:left="5760" w:hanging="180"/>
      </w:pPr>
    </w:lvl>
    <w:lvl w:ilvl="6" w:tplc="0426000F" w:tentative="1">
      <w:start w:val="1"/>
      <w:numFmt w:val="decimal"/>
      <w:lvlText w:val="%7."/>
      <w:lvlJc w:val="left"/>
      <w:pPr>
        <w:ind w:left="6480" w:hanging="360"/>
      </w:pPr>
    </w:lvl>
    <w:lvl w:ilvl="7" w:tplc="04260019" w:tentative="1">
      <w:start w:val="1"/>
      <w:numFmt w:val="lowerLetter"/>
      <w:lvlText w:val="%8."/>
      <w:lvlJc w:val="left"/>
      <w:pPr>
        <w:ind w:left="7200" w:hanging="360"/>
      </w:pPr>
    </w:lvl>
    <w:lvl w:ilvl="8" w:tplc="0426001B" w:tentative="1">
      <w:start w:val="1"/>
      <w:numFmt w:val="lowerRoman"/>
      <w:lvlText w:val="%9."/>
      <w:lvlJc w:val="right"/>
      <w:pPr>
        <w:ind w:left="7920" w:hanging="180"/>
      </w:pPr>
    </w:lvl>
  </w:abstractNum>
  <w:abstractNum w:abstractNumId="22" w15:restartNumberingAfterBreak="0">
    <w:nsid w:val="305A3B75"/>
    <w:multiLevelType w:val="hybridMultilevel"/>
    <w:tmpl w:val="FFFFFFFF"/>
    <w:lvl w:ilvl="0" w:tplc="6824B9C8">
      <w:start w:val="1"/>
      <w:numFmt w:val="lowerLetter"/>
      <w:lvlText w:val="%1."/>
      <w:lvlJc w:val="left"/>
      <w:pPr>
        <w:ind w:left="720" w:hanging="360"/>
      </w:pPr>
    </w:lvl>
    <w:lvl w:ilvl="1" w:tplc="B0760CEA">
      <w:start w:val="1"/>
      <w:numFmt w:val="lowerLetter"/>
      <w:lvlText w:val="%2."/>
      <w:lvlJc w:val="left"/>
      <w:pPr>
        <w:ind w:left="1440" w:hanging="360"/>
      </w:pPr>
    </w:lvl>
    <w:lvl w:ilvl="2" w:tplc="D5883BB8">
      <w:start w:val="1"/>
      <w:numFmt w:val="lowerRoman"/>
      <w:lvlText w:val="%3."/>
      <w:lvlJc w:val="right"/>
      <w:pPr>
        <w:ind w:left="2160" w:hanging="180"/>
      </w:pPr>
    </w:lvl>
    <w:lvl w:ilvl="3" w:tplc="56CA1420">
      <w:start w:val="1"/>
      <w:numFmt w:val="decimal"/>
      <w:lvlText w:val="%4."/>
      <w:lvlJc w:val="left"/>
      <w:pPr>
        <w:ind w:left="2880" w:hanging="360"/>
      </w:pPr>
    </w:lvl>
    <w:lvl w:ilvl="4" w:tplc="867E2850">
      <w:start w:val="1"/>
      <w:numFmt w:val="lowerLetter"/>
      <w:lvlText w:val="%5."/>
      <w:lvlJc w:val="left"/>
      <w:pPr>
        <w:ind w:left="3600" w:hanging="360"/>
      </w:pPr>
    </w:lvl>
    <w:lvl w:ilvl="5" w:tplc="132CFF44">
      <w:start w:val="1"/>
      <w:numFmt w:val="lowerRoman"/>
      <w:lvlText w:val="%6."/>
      <w:lvlJc w:val="right"/>
      <w:pPr>
        <w:ind w:left="4320" w:hanging="180"/>
      </w:pPr>
    </w:lvl>
    <w:lvl w:ilvl="6" w:tplc="8512910C">
      <w:start w:val="1"/>
      <w:numFmt w:val="decimal"/>
      <w:lvlText w:val="%7."/>
      <w:lvlJc w:val="left"/>
      <w:pPr>
        <w:ind w:left="5040" w:hanging="360"/>
      </w:pPr>
    </w:lvl>
    <w:lvl w:ilvl="7" w:tplc="E0C45A6C">
      <w:start w:val="1"/>
      <w:numFmt w:val="lowerLetter"/>
      <w:lvlText w:val="%8."/>
      <w:lvlJc w:val="left"/>
      <w:pPr>
        <w:ind w:left="5760" w:hanging="360"/>
      </w:pPr>
    </w:lvl>
    <w:lvl w:ilvl="8" w:tplc="3A60BF7E">
      <w:start w:val="1"/>
      <w:numFmt w:val="lowerRoman"/>
      <w:lvlText w:val="%9."/>
      <w:lvlJc w:val="right"/>
      <w:pPr>
        <w:ind w:left="6480" w:hanging="180"/>
      </w:pPr>
    </w:lvl>
  </w:abstractNum>
  <w:abstractNum w:abstractNumId="23" w15:restartNumberingAfterBreak="0">
    <w:nsid w:val="32385DD2"/>
    <w:multiLevelType w:val="hybridMultilevel"/>
    <w:tmpl w:val="22CC2D26"/>
    <w:lvl w:ilvl="0" w:tplc="AF88721C">
      <w:start w:val="132"/>
      <w:numFmt w:val="bullet"/>
      <w:lvlText w:val="-"/>
      <w:lvlJc w:val="left"/>
      <w:pPr>
        <w:ind w:left="1440" w:hanging="360"/>
      </w:pPr>
      <w:rPr>
        <w:rFonts w:ascii="Times New Roman" w:eastAsia="Calibri" w:hAnsi="Times New Roman" w:cs="Times New Roman"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24" w15:restartNumberingAfterBreak="0">
    <w:nsid w:val="34AE443B"/>
    <w:multiLevelType w:val="hybridMultilevel"/>
    <w:tmpl w:val="41861650"/>
    <w:lvl w:ilvl="0" w:tplc="0409000F">
      <w:start w:val="1"/>
      <w:numFmt w:val="decimal"/>
      <w:lvlText w:val="%1."/>
      <w:lvlJc w:val="left"/>
      <w:pPr>
        <w:ind w:left="96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4DE69EF"/>
    <w:multiLevelType w:val="hybridMultilevel"/>
    <w:tmpl w:val="9A08B088"/>
    <w:lvl w:ilvl="0" w:tplc="AF88721C">
      <w:start w:val="132"/>
      <w:numFmt w:val="bullet"/>
      <w:lvlText w:val="-"/>
      <w:lvlJc w:val="left"/>
      <w:pPr>
        <w:ind w:left="1440" w:hanging="360"/>
      </w:pPr>
      <w:rPr>
        <w:rFonts w:ascii="Times New Roman" w:eastAsia="Calibri" w:hAnsi="Times New Roman" w:cs="Times New Roman"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26" w15:restartNumberingAfterBreak="0">
    <w:nsid w:val="356403AE"/>
    <w:multiLevelType w:val="hybridMultilevel"/>
    <w:tmpl w:val="C28AC376"/>
    <w:lvl w:ilvl="0" w:tplc="3F16C05E">
      <w:start w:val="20"/>
      <w:numFmt w:val="bullet"/>
      <w:lvlText w:val="-"/>
      <w:lvlJc w:val="left"/>
      <w:pPr>
        <w:ind w:left="1440" w:hanging="360"/>
      </w:pPr>
      <w:rPr>
        <w:rFonts w:ascii="Tahoma" w:eastAsia="Times New Roman" w:hAnsi="Tahoma" w:cs="Tahoma"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27" w15:restartNumberingAfterBreak="0">
    <w:nsid w:val="36E36CB1"/>
    <w:multiLevelType w:val="hybridMultilevel"/>
    <w:tmpl w:val="2A78CA3C"/>
    <w:lvl w:ilvl="0" w:tplc="6E8C9464">
      <w:start w:val="1"/>
      <w:numFmt w:val="bullet"/>
      <w:lvlText w:val=""/>
      <w:lvlJc w:val="left"/>
      <w:pPr>
        <w:ind w:left="1440" w:hanging="360"/>
      </w:pPr>
      <w:rPr>
        <w:rFonts w:ascii="Symbol" w:hAnsi="Symbol" w:hint="default"/>
        <w:color w:val="auto"/>
      </w:r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28" w15:restartNumberingAfterBreak="0">
    <w:nsid w:val="385841DD"/>
    <w:multiLevelType w:val="hybridMultilevel"/>
    <w:tmpl w:val="E31A1362"/>
    <w:lvl w:ilvl="0" w:tplc="AF88721C">
      <w:start w:val="132"/>
      <w:numFmt w:val="bullet"/>
      <w:lvlText w:val="-"/>
      <w:lvlJc w:val="left"/>
      <w:pPr>
        <w:ind w:left="1440" w:hanging="360"/>
      </w:pPr>
      <w:rPr>
        <w:rFonts w:ascii="Times New Roman" w:eastAsia="Calibri" w:hAnsi="Times New Roman" w:cs="Times New Roman"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29" w15:restartNumberingAfterBreak="0">
    <w:nsid w:val="3B0619D5"/>
    <w:multiLevelType w:val="hybridMultilevel"/>
    <w:tmpl w:val="53041D3E"/>
    <w:lvl w:ilvl="0" w:tplc="04260011">
      <w:start w:val="1"/>
      <w:numFmt w:val="decimal"/>
      <w:lvlText w:val="%1)"/>
      <w:lvlJc w:val="left"/>
      <w:pPr>
        <w:ind w:left="1440" w:hanging="360"/>
      </w:p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30" w15:restartNumberingAfterBreak="0">
    <w:nsid w:val="3B474A4F"/>
    <w:multiLevelType w:val="hybridMultilevel"/>
    <w:tmpl w:val="5D38AAE6"/>
    <w:lvl w:ilvl="0" w:tplc="D9727CDA">
      <w:start w:val="1"/>
      <w:numFmt w:val="decimal"/>
      <w:lvlText w:val="%1)"/>
      <w:lvlJc w:val="left"/>
      <w:pPr>
        <w:ind w:left="1353" w:hanging="360"/>
      </w:pPr>
      <w:rPr>
        <w:rFonts w:hint="default"/>
      </w:rPr>
    </w:lvl>
    <w:lvl w:ilvl="1" w:tplc="04260019" w:tentative="1">
      <w:start w:val="1"/>
      <w:numFmt w:val="lowerLetter"/>
      <w:lvlText w:val="%2."/>
      <w:lvlJc w:val="left"/>
      <w:pPr>
        <w:ind w:left="2073" w:hanging="360"/>
      </w:pPr>
    </w:lvl>
    <w:lvl w:ilvl="2" w:tplc="0426001B" w:tentative="1">
      <w:start w:val="1"/>
      <w:numFmt w:val="lowerRoman"/>
      <w:lvlText w:val="%3."/>
      <w:lvlJc w:val="right"/>
      <w:pPr>
        <w:ind w:left="2793" w:hanging="180"/>
      </w:pPr>
    </w:lvl>
    <w:lvl w:ilvl="3" w:tplc="0426000F" w:tentative="1">
      <w:start w:val="1"/>
      <w:numFmt w:val="decimal"/>
      <w:lvlText w:val="%4."/>
      <w:lvlJc w:val="left"/>
      <w:pPr>
        <w:ind w:left="3513" w:hanging="360"/>
      </w:pPr>
    </w:lvl>
    <w:lvl w:ilvl="4" w:tplc="04260019" w:tentative="1">
      <w:start w:val="1"/>
      <w:numFmt w:val="lowerLetter"/>
      <w:lvlText w:val="%5."/>
      <w:lvlJc w:val="left"/>
      <w:pPr>
        <w:ind w:left="4233" w:hanging="360"/>
      </w:pPr>
    </w:lvl>
    <w:lvl w:ilvl="5" w:tplc="0426001B" w:tentative="1">
      <w:start w:val="1"/>
      <w:numFmt w:val="lowerRoman"/>
      <w:lvlText w:val="%6."/>
      <w:lvlJc w:val="right"/>
      <w:pPr>
        <w:ind w:left="4953" w:hanging="180"/>
      </w:pPr>
    </w:lvl>
    <w:lvl w:ilvl="6" w:tplc="0426000F" w:tentative="1">
      <w:start w:val="1"/>
      <w:numFmt w:val="decimal"/>
      <w:lvlText w:val="%7."/>
      <w:lvlJc w:val="left"/>
      <w:pPr>
        <w:ind w:left="5673" w:hanging="360"/>
      </w:pPr>
    </w:lvl>
    <w:lvl w:ilvl="7" w:tplc="04260019" w:tentative="1">
      <w:start w:val="1"/>
      <w:numFmt w:val="lowerLetter"/>
      <w:lvlText w:val="%8."/>
      <w:lvlJc w:val="left"/>
      <w:pPr>
        <w:ind w:left="6393" w:hanging="360"/>
      </w:pPr>
    </w:lvl>
    <w:lvl w:ilvl="8" w:tplc="0426001B" w:tentative="1">
      <w:start w:val="1"/>
      <w:numFmt w:val="lowerRoman"/>
      <w:lvlText w:val="%9."/>
      <w:lvlJc w:val="right"/>
      <w:pPr>
        <w:ind w:left="7113" w:hanging="180"/>
      </w:pPr>
    </w:lvl>
  </w:abstractNum>
  <w:abstractNum w:abstractNumId="31" w15:restartNumberingAfterBreak="0">
    <w:nsid w:val="3C0D70C5"/>
    <w:multiLevelType w:val="hybridMultilevel"/>
    <w:tmpl w:val="00309124"/>
    <w:lvl w:ilvl="0" w:tplc="3F16C05E">
      <w:start w:val="20"/>
      <w:numFmt w:val="bullet"/>
      <w:lvlText w:val="-"/>
      <w:lvlJc w:val="left"/>
      <w:pPr>
        <w:ind w:left="1440" w:hanging="360"/>
      </w:pPr>
      <w:rPr>
        <w:rFonts w:ascii="Tahoma" w:eastAsia="Times New Roman" w:hAnsi="Tahoma" w:cs="Tahoma"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32" w15:restartNumberingAfterBreak="0">
    <w:nsid w:val="3C1B1F0A"/>
    <w:multiLevelType w:val="hybridMultilevel"/>
    <w:tmpl w:val="57D4CB84"/>
    <w:lvl w:ilvl="0" w:tplc="CB3A111A">
      <w:start w:val="1"/>
      <w:numFmt w:val="decimal"/>
      <w:lvlText w:val="%1)"/>
      <w:lvlJc w:val="left"/>
      <w:pPr>
        <w:ind w:left="1800" w:hanging="360"/>
      </w:pPr>
      <w:rPr>
        <w:rFonts w:hint="default"/>
      </w:rPr>
    </w:lvl>
    <w:lvl w:ilvl="1" w:tplc="04260019" w:tentative="1">
      <w:start w:val="1"/>
      <w:numFmt w:val="lowerLetter"/>
      <w:lvlText w:val="%2."/>
      <w:lvlJc w:val="left"/>
      <w:pPr>
        <w:ind w:left="2520" w:hanging="360"/>
      </w:pPr>
    </w:lvl>
    <w:lvl w:ilvl="2" w:tplc="0426001B" w:tentative="1">
      <w:start w:val="1"/>
      <w:numFmt w:val="lowerRoman"/>
      <w:lvlText w:val="%3."/>
      <w:lvlJc w:val="right"/>
      <w:pPr>
        <w:ind w:left="3240" w:hanging="180"/>
      </w:pPr>
    </w:lvl>
    <w:lvl w:ilvl="3" w:tplc="0426000F" w:tentative="1">
      <w:start w:val="1"/>
      <w:numFmt w:val="decimal"/>
      <w:lvlText w:val="%4."/>
      <w:lvlJc w:val="left"/>
      <w:pPr>
        <w:ind w:left="3960" w:hanging="360"/>
      </w:pPr>
    </w:lvl>
    <w:lvl w:ilvl="4" w:tplc="04260019" w:tentative="1">
      <w:start w:val="1"/>
      <w:numFmt w:val="lowerLetter"/>
      <w:lvlText w:val="%5."/>
      <w:lvlJc w:val="left"/>
      <w:pPr>
        <w:ind w:left="4680" w:hanging="360"/>
      </w:pPr>
    </w:lvl>
    <w:lvl w:ilvl="5" w:tplc="0426001B" w:tentative="1">
      <w:start w:val="1"/>
      <w:numFmt w:val="lowerRoman"/>
      <w:lvlText w:val="%6."/>
      <w:lvlJc w:val="right"/>
      <w:pPr>
        <w:ind w:left="5400" w:hanging="180"/>
      </w:pPr>
    </w:lvl>
    <w:lvl w:ilvl="6" w:tplc="0426000F" w:tentative="1">
      <w:start w:val="1"/>
      <w:numFmt w:val="decimal"/>
      <w:lvlText w:val="%7."/>
      <w:lvlJc w:val="left"/>
      <w:pPr>
        <w:ind w:left="6120" w:hanging="360"/>
      </w:pPr>
    </w:lvl>
    <w:lvl w:ilvl="7" w:tplc="04260019" w:tentative="1">
      <w:start w:val="1"/>
      <w:numFmt w:val="lowerLetter"/>
      <w:lvlText w:val="%8."/>
      <w:lvlJc w:val="left"/>
      <w:pPr>
        <w:ind w:left="6840" w:hanging="360"/>
      </w:pPr>
    </w:lvl>
    <w:lvl w:ilvl="8" w:tplc="0426001B" w:tentative="1">
      <w:start w:val="1"/>
      <w:numFmt w:val="lowerRoman"/>
      <w:lvlText w:val="%9."/>
      <w:lvlJc w:val="right"/>
      <w:pPr>
        <w:ind w:left="7560" w:hanging="180"/>
      </w:pPr>
    </w:lvl>
  </w:abstractNum>
  <w:abstractNum w:abstractNumId="33" w15:restartNumberingAfterBreak="0">
    <w:nsid w:val="3D6E71E5"/>
    <w:multiLevelType w:val="hybridMultilevel"/>
    <w:tmpl w:val="6258274C"/>
    <w:lvl w:ilvl="0" w:tplc="AF88721C">
      <w:start w:val="132"/>
      <w:numFmt w:val="bullet"/>
      <w:lvlText w:val="-"/>
      <w:lvlJc w:val="left"/>
      <w:pPr>
        <w:ind w:left="1440" w:hanging="360"/>
      </w:pPr>
      <w:rPr>
        <w:rFonts w:ascii="Times New Roman" w:eastAsia="Calibri" w:hAnsi="Times New Roman" w:cs="Times New Roman"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34" w15:restartNumberingAfterBreak="0">
    <w:nsid w:val="3FBF55B9"/>
    <w:multiLevelType w:val="hybridMultilevel"/>
    <w:tmpl w:val="BF3E40DC"/>
    <w:lvl w:ilvl="0" w:tplc="04260017">
      <w:start w:val="1"/>
      <w:numFmt w:val="lowerLetter"/>
      <w:lvlText w:val="%1)"/>
      <w:lvlJc w:val="left"/>
      <w:pPr>
        <w:ind w:left="720" w:hanging="360"/>
      </w:pPr>
      <w:rPr>
        <w:rFonts w:hint="default"/>
      </w:rPr>
    </w:lvl>
    <w:lvl w:ilvl="1" w:tplc="04260001">
      <w:start w:val="1"/>
      <w:numFmt w:val="bullet"/>
      <w:lvlText w:val=""/>
      <w:lvlJc w:val="left"/>
      <w:pPr>
        <w:ind w:left="1440" w:hanging="360"/>
      </w:pPr>
      <w:rPr>
        <w:rFonts w:ascii="Symbol" w:hAnsi="Symbol" w:hint="default"/>
      </w:rPr>
    </w:lvl>
    <w:lvl w:ilvl="2" w:tplc="007CE15C">
      <w:start w:val="1"/>
      <w:numFmt w:val="decimal"/>
      <w:lvlText w:val="%3."/>
      <w:lvlJc w:val="left"/>
      <w:pPr>
        <w:ind w:left="2340" w:hanging="360"/>
      </w:pPr>
      <w:rPr>
        <w:rFonts w:hint="default"/>
      </w:r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5" w15:restartNumberingAfterBreak="0">
    <w:nsid w:val="3FDD316B"/>
    <w:multiLevelType w:val="hybridMultilevel"/>
    <w:tmpl w:val="4886BCDA"/>
    <w:lvl w:ilvl="0" w:tplc="6A7EFEF2">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36" w15:restartNumberingAfterBreak="0">
    <w:nsid w:val="40BD57B0"/>
    <w:multiLevelType w:val="hybridMultilevel"/>
    <w:tmpl w:val="8EF82D12"/>
    <w:lvl w:ilvl="0" w:tplc="3F16C05E">
      <w:start w:val="20"/>
      <w:numFmt w:val="bullet"/>
      <w:lvlText w:val="-"/>
      <w:lvlJc w:val="left"/>
      <w:pPr>
        <w:ind w:left="720" w:hanging="360"/>
      </w:pPr>
      <w:rPr>
        <w:rFonts w:ascii="Tahoma" w:eastAsia="Times New Roman" w:hAnsi="Tahoma" w:cs="Tahoma"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7" w15:restartNumberingAfterBreak="0">
    <w:nsid w:val="41180317"/>
    <w:multiLevelType w:val="hybridMultilevel"/>
    <w:tmpl w:val="FFFFFFFF"/>
    <w:lvl w:ilvl="0" w:tplc="694C2712">
      <w:start w:val="1"/>
      <w:numFmt w:val="bullet"/>
      <w:lvlText w:val=""/>
      <w:lvlJc w:val="left"/>
      <w:pPr>
        <w:ind w:left="720" w:hanging="360"/>
      </w:pPr>
      <w:rPr>
        <w:rFonts w:ascii="Symbol" w:hAnsi="Symbol" w:hint="default"/>
      </w:rPr>
    </w:lvl>
    <w:lvl w:ilvl="1" w:tplc="5CA6B93E">
      <w:start w:val="1"/>
      <w:numFmt w:val="bullet"/>
      <w:lvlText w:val="o"/>
      <w:lvlJc w:val="left"/>
      <w:pPr>
        <w:ind w:left="1440" w:hanging="360"/>
      </w:pPr>
      <w:rPr>
        <w:rFonts w:ascii="Courier New" w:hAnsi="Courier New" w:hint="default"/>
      </w:rPr>
    </w:lvl>
    <w:lvl w:ilvl="2" w:tplc="3846219A">
      <w:start w:val="1"/>
      <w:numFmt w:val="bullet"/>
      <w:lvlText w:val=""/>
      <w:lvlJc w:val="left"/>
      <w:pPr>
        <w:ind w:left="2160" w:hanging="360"/>
      </w:pPr>
      <w:rPr>
        <w:rFonts w:ascii="Wingdings" w:hAnsi="Wingdings" w:hint="default"/>
      </w:rPr>
    </w:lvl>
    <w:lvl w:ilvl="3" w:tplc="8428960E">
      <w:start w:val="1"/>
      <w:numFmt w:val="bullet"/>
      <w:lvlText w:val=""/>
      <w:lvlJc w:val="left"/>
      <w:pPr>
        <w:ind w:left="2880" w:hanging="360"/>
      </w:pPr>
      <w:rPr>
        <w:rFonts w:ascii="Symbol" w:hAnsi="Symbol" w:hint="default"/>
      </w:rPr>
    </w:lvl>
    <w:lvl w:ilvl="4" w:tplc="004803F2">
      <w:start w:val="1"/>
      <w:numFmt w:val="bullet"/>
      <w:lvlText w:val="o"/>
      <w:lvlJc w:val="left"/>
      <w:pPr>
        <w:ind w:left="3600" w:hanging="360"/>
      </w:pPr>
      <w:rPr>
        <w:rFonts w:ascii="Courier New" w:hAnsi="Courier New" w:hint="default"/>
      </w:rPr>
    </w:lvl>
    <w:lvl w:ilvl="5" w:tplc="B8F08566">
      <w:start w:val="1"/>
      <w:numFmt w:val="bullet"/>
      <w:lvlText w:val=""/>
      <w:lvlJc w:val="left"/>
      <w:pPr>
        <w:ind w:left="4320" w:hanging="360"/>
      </w:pPr>
      <w:rPr>
        <w:rFonts w:ascii="Wingdings" w:hAnsi="Wingdings" w:hint="default"/>
      </w:rPr>
    </w:lvl>
    <w:lvl w:ilvl="6" w:tplc="05F02162">
      <w:start w:val="1"/>
      <w:numFmt w:val="bullet"/>
      <w:lvlText w:val=""/>
      <w:lvlJc w:val="left"/>
      <w:pPr>
        <w:ind w:left="5040" w:hanging="360"/>
      </w:pPr>
      <w:rPr>
        <w:rFonts w:ascii="Symbol" w:hAnsi="Symbol" w:hint="default"/>
      </w:rPr>
    </w:lvl>
    <w:lvl w:ilvl="7" w:tplc="04F8E150">
      <w:start w:val="1"/>
      <w:numFmt w:val="bullet"/>
      <w:lvlText w:val="o"/>
      <w:lvlJc w:val="left"/>
      <w:pPr>
        <w:ind w:left="5760" w:hanging="360"/>
      </w:pPr>
      <w:rPr>
        <w:rFonts w:ascii="Courier New" w:hAnsi="Courier New" w:hint="default"/>
      </w:rPr>
    </w:lvl>
    <w:lvl w:ilvl="8" w:tplc="55344352">
      <w:start w:val="1"/>
      <w:numFmt w:val="bullet"/>
      <w:lvlText w:val=""/>
      <w:lvlJc w:val="left"/>
      <w:pPr>
        <w:ind w:left="6480" w:hanging="360"/>
      </w:pPr>
      <w:rPr>
        <w:rFonts w:ascii="Wingdings" w:hAnsi="Wingdings" w:hint="default"/>
      </w:rPr>
    </w:lvl>
  </w:abstractNum>
  <w:abstractNum w:abstractNumId="38" w15:restartNumberingAfterBreak="0">
    <w:nsid w:val="41A22389"/>
    <w:multiLevelType w:val="hybridMultilevel"/>
    <w:tmpl w:val="119CF2F0"/>
    <w:lvl w:ilvl="0" w:tplc="04260011">
      <w:start w:val="1"/>
      <w:numFmt w:val="decimal"/>
      <w:lvlText w:val="%1)"/>
      <w:lvlJc w:val="left"/>
      <w:pPr>
        <w:ind w:left="2160" w:hanging="360"/>
      </w:pPr>
    </w:lvl>
    <w:lvl w:ilvl="1" w:tplc="04260019" w:tentative="1">
      <w:start w:val="1"/>
      <w:numFmt w:val="lowerLetter"/>
      <w:lvlText w:val="%2."/>
      <w:lvlJc w:val="left"/>
      <w:pPr>
        <w:ind w:left="2880" w:hanging="360"/>
      </w:pPr>
    </w:lvl>
    <w:lvl w:ilvl="2" w:tplc="0426001B" w:tentative="1">
      <w:start w:val="1"/>
      <w:numFmt w:val="lowerRoman"/>
      <w:lvlText w:val="%3."/>
      <w:lvlJc w:val="right"/>
      <w:pPr>
        <w:ind w:left="3600" w:hanging="180"/>
      </w:pPr>
    </w:lvl>
    <w:lvl w:ilvl="3" w:tplc="0426000F" w:tentative="1">
      <w:start w:val="1"/>
      <w:numFmt w:val="decimal"/>
      <w:lvlText w:val="%4."/>
      <w:lvlJc w:val="left"/>
      <w:pPr>
        <w:ind w:left="4320" w:hanging="360"/>
      </w:pPr>
    </w:lvl>
    <w:lvl w:ilvl="4" w:tplc="04260019" w:tentative="1">
      <w:start w:val="1"/>
      <w:numFmt w:val="lowerLetter"/>
      <w:lvlText w:val="%5."/>
      <w:lvlJc w:val="left"/>
      <w:pPr>
        <w:ind w:left="5040" w:hanging="360"/>
      </w:pPr>
    </w:lvl>
    <w:lvl w:ilvl="5" w:tplc="0426001B" w:tentative="1">
      <w:start w:val="1"/>
      <w:numFmt w:val="lowerRoman"/>
      <w:lvlText w:val="%6."/>
      <w:lvlJc w:val="right"/>
      <w:pPr>
        <w:ind w:left="5760" w:hanging="180"/>
      </w:pPr>
    </w:lvl>
    <w:lvl w:ilvl="6" w:tplc="0426000F" w:tentative="1">
      <w:start w:val="1"/>
      <w:numFmt w:val="decimal"/>
      <w:lvlText w:val="%7."/>
      <w:lvlJc w:val="left"/>
      <w:pPr>
        <w:ind w:left="6480" w:hanging="360"/>
      </w:pPr>
    </w:lvl>
    <w:lvl w:ilvl="7" w:tplc="04260019" w:tentative="1">
      <w:start w:val="1"/>
      <w:numFmt w:val="lowerLetter"/>
      <w:lvlText w:val="%8."/>
      <w:lvlJc w:val="left"/>
      <w:pPr>
        <w:ind w:left="7200" w:hanging="360"/>
      </w:pPr>
    </w:lvl>
    <w:lvl w:ilvl="8" w:tplc="0426001B" w:tentative="1">
      <w:start w:val="1"/>
      <w:numFmt w:val="lowerRoman"/>
      <w:lvlText w:val="%9."/>
      <w:lvlJc w:val="right"/>
      <w:pPr>
        <w:ind w:left="7920" w:hanging="180"/>
      </w:pPr>
    </w:lvl>
  </w:abstractNum>
  <w:abstractNum w:abstractNumId="39" w15:restartNumberingAfterBreak="0">
    <w:nsid w:val="43525CDA"/>
    <w:multiLevelType w:val="hybridMultilevel"/>
    <w:tmpl w:val="AF0AC92E"/>
    <w:lvl w:ilvl="0" w:tplc="3F16C05E">
      <w:start w:val="20"/>
      <w:numFmt w:val="bullet"/>
      <w:lvlText w:val="-"/>
      <w:lvlJc w:val="left"/>
      <w:pPr>
        <w:ind w:left="720" w:hanging="360"/>
      </w:pPr>
      <w:rPr>
        <w:rFonts w:ascii="Tahoma" w:eastAsia="Times New Roman" w:hAnsi="Tahoma" w:cs="Tahoma" w:hint="default"/>
      </w:rPr>
    </w:lvl>
    <w:lvl w:ilvl="1" w:tplc="04260003" w:tentative="1">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0" w15:restartNumberingAfterBreak="0">
    <w:nsid w:val="450877E8"/>
    <w:multiLevelType w:val="hybridMultilevel"/>
    <w:tmpl w:val="8EB67E0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1" w15:restartNumberingAfterBreak="0">
    <w:nsid w:val="46D4033A"/>
    <w:multiLevelType w:val="hybridMultilevel"/>
    <w:tmpl w:val="9D44C8B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2" w15:restartNumberingAfterBreak="0">
    <w:nsid w:val="484C48D2"/>
    <w:multiLevelType w:val="hybridMultilevel"/>
    <w:tmpl w:val="BB16E3C6"/>
    <w:lvl w:ilvl="0" w:tplc="04260011">
      <w:start w:val="1"/>
      <w:numFmt w:val="decimal"/>
      <w:lvlText w:val="%1)"/>
      <w:lvlJc w:val="left"/>
      <w:pPr>
        <w:ind w:left="1440" w:hanging="360"/>
      </w:p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43" w15:restartNumberingAfterBreak="0">
    <w:nsid w:val="4C0F1FF0"/>
    <w:multiLevelType w:val="hybridMultilevel"/>
    <w:tmpl w:val="C2E8BDA2"/>
    <w:lvl w:ilvl="0" w:tplc="04260011">
      <w:start w:val="1"/>
      <w:numFmt w:val="decimal"/>
      <w:lvlText w:val="%1)"/>
      <w:lvlJc w:val="left"/>
      <w:pPr>
        <w:ind w:left="1440" w:hanging="360"/>
      </w:p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44" w15:restartNumberingAfterBreak="0">
    <w:nsid w:val="4C227E07"/>
    <w:multiLevelType w:val="hybridMultilevel"/>
    <w:tmpl w:val="DA323D60"/>
    <w:lvl w:ilvl="0" w:tplc="04260017">
      <w:start w:val="1"/>
      <w:numFmt w:val="lowerLetter"/>
      <w:lvlText w:val="%1)"/>
      <w:lvlJc w:val="left"/>
      <w:pPr>
        <w:ind w:left="720" w:hanging="360"/>
      </w:pPr>
      <w:rPr>
        <w:rFonts w:hint="default"/>
      </w:rPr>
    </w:lvl>
    <w:lvl w:ilvl="1" w:tplc="8612D46E">
      <w:start w:val="1"/>
      <w:numFmt w:val="decimal"/>
      <w:lvlText w:val="%2)"/>
      <w:lvlJc w:val="left"/>
      <w:pPr>
        <w:ind w:left="1440" w:hanging="360"/>
      </w:pPr>
      <w:rPr>
        <w:rFonts w:hint="default"/>
      </w:rPr>
    </w:lvl>
    <w:lvl w:ilvl="2" w:tplc="04260011">
      <w:start w:val="1"/>
      <w:numFmt w:val="decimal"/>
      <w:lvlText w:val="%3)"/>
      <w:lvlJc w:val="left"/>
      <w:pPr>
        <w:ind w:left="2340" w:hanging="360"/>
      </w:pPr>
      <w:rPr>
        <w:rFonts w:hint="default"/>
      </w:rPr>
    </w:lvl>
    <w:lvl w:ilvl="3" w:tplc="0DB886A8">
      <w:start w:val="5"/>
      <w:numFmt w:val="decimal"/>
      <w:lvlText w:val="%4."/>
      <w:lvlJc w:val="left"/>
      <w:pPr>
        <w:ind w:left="2880" w:hanging="360"/>
      </w:pPr>
      <w:rPr>
        <w:rFonts w:hint="default"/>
      </w:r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5" w15:restartNumberingAfterBreak="0">
    <w:nsid w:val="4CAB0249"/>
    <w:multiLevelType w:val="hybridMultilevel"/>
    <w:tmpl w:val="8CD0AC2A"/>
    <w:lvl w:ilvl="0" w:tplc="04260011">
      <w:start w:val="1"/>
      <w:numFmt w:val="decimal"/>
      <w:lvlText w:val="%1)"/>
      <w:lvlJc w:val="left"/>
      <w:pPr>
        <w:ind w:left="720" w:hanging="360"/>
      </w:pPr>
    </w:lvl>
    <w:lvl w:ilvl="1" w:tplc="342277B8">
      <w:start w:val="1"/>
      <w:numFmt w:val="decimal"/>
      <w:lvlText w:val="%2)"/>
      <w:lvlJc w:val="left"/>
      <w:pPr>
        <w:ind w:left="1440" w:hanging="360"/>
      </w:pPr>
      <w:rPr>
        <w:rFonts w:ascii="Times New Roman" w:eastAsia="Calibri" w:hAnsi="Times New Roman" w:cs="Times New Roman"/>
      </w:r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6" w15:restartNumberingAfterBreak="0">
    <w:nsid w:val="4D1B3A7E"/>
    <w:multiLevelType w:val="hybridMultilevel"/>
    <w:tmpl w:val="85962CD6"/>
    <w:lvl w:ilvl="0" w:tplc="04260011">
      <w:start w:val="1"/>
      <w:numFmt w:val="decimal"/>
      <w:lvlText w:val="%1)"/>
      <w:lvlJc w:val="left"/>
      <w:pPr>
        <w:ind w:left="1440" w:hanging="360"/>
      </w:p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47" w15:restartNumberingAfterBreak="0">
    <w:nsid w:val="4E235F81"/>
    <w:multiLevelType w:val="hybridMultilevel"/>
    <w:tmpl w:val="3BA0E5B8"/>
    <w:lvl w:ilvl="0" w:tplc="04260011">
      <w:start w:val="1"/>
      <w:numFmt w:val="decimal"/>
      <w:lvlText w:val="%1)"/>
      <w:lvlJc w:val="left"/>
      <w:pPr>
        <w:ind w:left="1440" w:hanging="360"/>
      </w:p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48" w15:restartNumberingAfterBreak="0">
    <w:nsid w:val="4E4901BC"/>
    <w:multiLevelType w:val="hybridMultilevel"/>
    <w:tmpl w:val="5266900C"/>
    <w:lvl w:ilvl="0" w:tplc="AF88721C">
      <w:start w:val="132"/>
      <w:numFmt w:val="bullet"/>
      <w:lvlText w:val="-"/>
      <w:lvlJc w:val="left"/>
      <w:pPr>
        <w:ind w:left="1440" w:hanging="360"/>
      </w:pPr>
      <w:rPr>
        <w:rFonts w:ascii="Times New Roman" w:eastAsia="Calibri" w:hAnsi="Times New Roman" w:cs="Times New Roman"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49" w15:restartNumberingAfterBreak="0">
    <w:nsid w:val="4F3D2D6F"/>
    <w:multiLevelType w:val="hybridMultilevel"/>
    <w:tmpl w:val="7E308AD0"/>
    <w:lvl w:ilvl="0" w:tplc="04260011">
      <w:start w:val="1"/>
      <w:numFmt w:val="decimal"/>
      <w:lvlText w:val="%1)"/>
      <w:lvlJc w:val="left"/>
      <w:pPr>
        <w:ind w:left="2160" w:hanging="360"/>
      </w:pPr>
    </w:lvl>
    <w:lvl w:ilvl="1" w:tplc="3F16C05E">
      <w:start w:val="20"/>
      <w:numFmt w:val="bullet"/>
      <w:lvlText w:val="-"/>
      <w:lvlJc w:val="left"/>
      <w:pPr>
        <w:ind w:left="2880" w:hanging="360"/>
      </w:pPr>
      <w:rPr>
        <w:rFonts w:ascii="Tahoma" w:eastAsia="Times New Roman" w:hAnsi="Tahoma" w:cs="Tahoma" w:hint="default"/>
      </w:rPr>
    </w:lvl>
    <w:lvl w:ilvl="2" w:tplc="0426001B">
      <w:start w:val="1"/>
      <w:numFmt w:val="lowerRoman"/>
      <w:lvlText w:val="%3."/>
      <w:lvlJc w:val="right"/>
      <w:pPr>
        <w:ind w:left="3600" w:hanging="180"/>
      </w:pPr>
    </w:lvl>
    <w:lvl w:ilvl="3" w:tplc="0426000F" w:tentative="1">
      <w:start w:val="1"/>
      <w:numFmt w:val="decimal"/>
      <w:lvlText w:val="%4."/>
      <w:lvlJc w:val="left"/>
      <w:pPr>
        <w:ind w:left="4320" w:hanging="360"/>
      </w:pPr>
    </w:lvl>
    <w:lvl w:ilvl="4" w:tplc="04260019" w:tentative="1">
      <w:start w:val="1"/>
      <w:numFmt w:val="lowerLetter"/>
      <w:lvlText w:val="%5."/>
      <w:lvlJc w:val="left"/>
      <w:pPr>
        <w:ind w:left="5040" w:hanging="360"/>
      </w:pPr>
    </w:lvl>
    <w:lvl w:ilvl="5" w:tplc="0426001B" w:tentative="1">
      <w:start w:val="1"/>
      <w:numFmt w:val="lowerRoman"/>
      <w:lvlText w:val="%6."/>
      <w:lvlJc w:val="right"/>
      <w:pPr>
        <w:ind w:left="5760" w:hanging="180"/>
      </w:pPr>
    </w:lvl>
    <w:lvl w:ilvl="6" w:tplc="0426000F" w:tentative="1">
      <w:start w:val="1"/>
      <w:numFmt w:val="decimal"/>
      <w:lvlText w:val="%7."/>
      <w:lvlJc w:val="left"/>
      <w:pPr>
        <w:ind w:left="6480" w:hanging="360"/>
      </w:pPr>
    </w:lvl>
    <w:lvl w:ilvl="7" w:tplc="04260019" w:tentative="1">
      <w:start w:val="1"/>
      <w:numFmt w:val="lowerLetter"/>
      <w:lvlText w:val="%8."/>
      <w:lvlJc w:val="left"/>
      <w:pPr>
        <w:ind w:left="7200" w:hanging="360"/>
      </w:pPr>
    </w:lvl>
    <w:lvl w:ilvl="8" w:tplc="0426001B" w:tentative="1">
      <w:start w:val="1"/>
      <w:numFmt w:val="lowerRoman"/>
      <w:lvlText w:val="%9."/>
      <w:lvlJc w:val="right"/>
      <w:pPr>
        <w:ind w:left="7920" w:hanging="180"/>
      </w:pPr>
    </w:lvl>
  </w:abstractNum>
  <w:abstractNum w:abstractNumId="50" w15:restartNumberingAfterBreak="0">
    <w:nsid w:val="50AE6E91"/>
    <w:multiLevelType w:val="hybridMultilevel"/>
    <w:tmpl w:val="0FBA9232"/>
    <w:lvl w:ilvl="0" w:tplc="BC3489F2">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51" w15:restartNumberingAfterBreak="0">
    <w:nsid w:val="5176726A"/>
    <w:multiLevelType w:val="hybridMultilevel"/>
    <w:tmpl w:val="80140844"/>
    <w:lvl w:ilvl="0" w:tplc="4DD6949A">
      <w:start w:val="1"/>
      <w:numFmt w:val="bullet"/>
      <w:pStyle w:val="BulletedList"/>
      <w:lvlText w:val=""/>
      <w:lvlJc w:val="left"/>
      <w:pPr>
        <w:tabs>
          <w:tab w:val="num" w:pos="340"/>
        </w:tabs>
        <w:ind w:left="1361" w:hanging="340"/>
      </w:pPr>
      <w:rPr>
        <w:rFonts w:ascii="Symbol" w:hAnsi="Symbol" w:hint="default"/>
      </w:rPr>
    </w:lvl>
    <w:lvl w:ilvl="1" w:tplc="0254B86C">
      <w:start w:val="1"/>
      <w:numFmt w:val="bullet"/>
      <w:lvlText w:val="o"/>
      <w:lvlJc w:val="left"/>
      <w:pPr>
        <w:tabs>
          <w:tab w:val="num" w:pos="340"/>
        </w:tabs>
        <w:ind w:left="1701" w:hanging="340"/>
      </w:pPr>
      <w:rPr>
        <w:rFonts w:ascii="Courier New" w:hAnsi="Courier New" w:hint="default"/>
      </w:rPr>
    </w:lvl>
    <w:lvl w:ilvl="2" w:tplc="3FCCEC2E">
      <w:start w:val="1"/>
      <w:numFmt w:val="bullet"/>
      <w:lvlText w:val="‒"/>
      <w:lvlJc w:val="left"/>
      <w:pPr>
        <w:tabs>
          <w:tab w:val="num" w:pos="340"/>
        </w:tabs>
        <w:ind w:left="2041" w:hanging="340"/>
      </w:pPr>
      <w:rPr>
        <w:rFonts w:ascii="Calibri" w:hAnsi="Calibri" w:hint="default"/>
      </w:rPr>
    </w:lvl>
    <w:lvl w:ilvl="3" w:tplc="1B2CDE76">
      <w:start w:val="1"/>
      <w:numFmt w:val="bullet"/>
      <w:lvlText w:val="‒"/>
      <w:lvlJc w:val="left"/>
      <w:pPr>
        <w:tabs>
          <w:tab w:val="num" w:pos="340"/>
        </w:tabs>
        <w:ind w:left="2381" w:hanging="340"/>
      </w:pPr>
      <w:rPr>
        <w:rFonts w:ascii="Calibri" w:hAnsi="Calibri" w:hint="default"/>
      </w:rPr>
    </w:lvl>
    <w:lvl w:ilvl="4" w:tplc="EB20ACEC">
      <w:start w:val="1"/>
      <w:numFmt w:val="bullet"/>
      <w:lvlText w:val="‒"/>
      <w:lvlJc w:val="left"/>
      <w:pPr>
        <w:tabs>
          <w:tab w:val="num" w:pos="340"/>
        </w:tabs>
        <w:ind w:left="2722" w:hanging="341"/>
      </w:pPr>
      <w:rPr>
        <w:rFonts w:ascii="Calibri" w:hAnsi="Calibri"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cs="Courier New" w:hint="default"/>
      </w:rPr>
    </w:lvl>
    <w:lvl w:ilvl="8" w:tplc="04090005" w:tentative="1">
      <w:start w:val="1"/>
      <w:numFmt w:val="bullet"/>
      <w:lvlText w:val=""/>
      <w:lvlJc w:val="left"/>
      <w:pPr>
        <w:ind w:left="6934" w:hanging="360"/>
      </w:pPr>
      <w:rPr>
        <w:rFonts w:ascii="Wingdings" w:hAnsi="Wingdings" w:hint="default"/>
      </w:rPr>
    </w:lvl>
  </w:abstractNum>
  <w:abstractNum w:abstractNumId="52" w15:restartNumberingAfterBreak="0">
    <w:nsid w:val="525851C8"/>
    <w:multiLevelType w:val="hybridMultilevel"/>
    <w:tmpl w:val="73E6BC04"/>
    <w:lvl w:ilvl="0" w:tplc="04260011">
      <w:start w:val="1"/>
      <w:numFmt w:val="decimal"/>
      <w:lvlText w:val="%1)"/>
      <w:lvlJc w:val="left"/>
      <w:pPr>
        <w:ind w:left="1440" w:hanging="360"/>
      </w:p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53" w15:restartNumberingAfterBreak="0">
    <w:nsid w:val="528625C0"/>
    <w:multiLevelType w:val="hybridMultilevel"/>
    <w:tmpl w:val="E4BA38CE"/>
    <w:lvl w:ilvl="0" w:tplc="04260011">
      <w:start w:val="1"/>
      <w:numFmt w:val="decimal"/>
      <w:lvlText w:val="%1)"/>
      <w:lvlJc w:val="left"/>
      <w:pPr>
        <w:ind w:left="1440" w:hanging="360"/>
      </w:p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54" w15:restartNumberingAfterBreak="0">
    <w:nsid w:val="5317613D"/>
    <w:multiLevelType w:val="hybridMultilevel"/>
    <w:tmpl w:val="9A5A1532"/>
    <w:lvl w:ilvl="0" w:tplc="5AD870CC">
      <w:numFmt w:val="bullet"/>
      <w:lvlText w:val="-"/>
      <w:lvlJc w:val="left"/>
      <w:pPr>
        <w:ind w:left="720" w:hanging="360"/>
      </w:pPr>
      <w:rPr>
        <w:rFonts w:ascii="Times New Roman" w:eastAsia="Times New Roman" w:hAnsi="Times New Roman"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55" w15:restartNumberingAfterBreak="0">
    <w:nsid w:val="55235A5F"/>
    <w:multiLevelType w:val="hybridMultilevel"/>
    <w:tmpl w:val="904C4176"/>
    <w:lvl w:ilvl="0" w:tplc="04260011">
      <w:start w:val="1"/>
      <w:numFmt w:val="decimal"/>
      <w:lvlText w:val="%1)"/>
      <w:lvlJc w:val="left"/>
      <w:pPr>
        <w:ind w:left="1440" w:hanging="360"/>
      </w:p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56" w15:restartNumberingAfterBreak="0">
    <w:nsid w:val="55B36B5C"/>
    <w:multiLevelType w:val="hybridMultilevel"/>
    <w:tmpl w:val="2B3E382A"/>
    <w:lvl w:ilvl="0" w:tplc="04260011">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57" w15:restartNumberingAfterBreak="0">
    <w:nsid w:val="55D3540C"/>
    <w:multiLevelType w:val="hybridMultilevel"/>
    <w:tmpl w:val="40A08CB8"/>
    <w:lvl w:ilvl="0" w:tplc="3FCCEC2E">
      <w:start w:val="1"/>
      <w:numFmt w:val="bullet"/>
      <w:lvlText w:val="‒"/>
      <w:lvlJc w:val="left"/>
      <w:pPr>
        <w:ind w:left="1440" w:hanging="360"/>
      </w:pPr>
      <w:rPr>
        <w:rFonts w:ascii="Calibri" w:hAnsi="Calibri"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58" w15:restartNumberingAfterBreak="0">
    <w:nsid w:val="568569D4"/>
    <w:multiLevelType w:val="hybridMultilevel"/>
    <w:tmpl w:val="25AA30FC"/>
    <w:lvl w:ilvl="0" w:tplc="7E9462F8">
      <w:start w:val="75"/>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59" w15:restartNumberingAfterBreak="0">
    <w:nsid w:val="59E020C3"/>
    <w:multiLevelType w:val="hybridMultilevel"/>
    <w:tmpl w:val="A9B27FF8"/>
    <w:lvl w:ilvl="0" w:tplc="005C368A">
      <w:start w:val="1"/>
      <w:numFmt w:val="decimal"/>
      <w:lvlText w:val="%1)"/>
      <w:lvlJc w:val="left"/>
      <w:pPr>
        <w:ind w:left="810" w:hanging="45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60" w15:restartNumberingAfterBreak="0">
    <w:nsid w:val="5A2A42EF"/>
    <w:multiLevelType w:val="hybridMultilevel"/>
    <w:tmpl w:val="3896407E"/>
    <w:lvl w:ilvl="0" w:tplc="04260001">
      <w:start w:val="1"/>
      <w:numFmt w:val="bullet"/>
      <w:lvlText w:val=""/>
      <w:lvlJc w:val="left"/>
      <w:pPr>
        <w:ind w:left="1440" w:hanging="360"/>
      </w:pPr>
      <w:rPr>
        <w:rFonts w:ascii="Symbol" w:hAnsi="Symbol"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61" w15:restartNumberingAfterBreak="0">
    <w:nsid w:val="5EBD442A"/>
    <w:multiLevelType w:val="hybridMultilevel"/>
    <w:tmpl w:val="67BE6DE2"/>
    <w:lvl w:ilvl="0" w:tplc="04260011">
      <w:start w:val="1"/>
      <w:numFmt w:val="decimal"/>
      <w:lvlText w:val="%1)"/>
      <w:lvlJc w:val="left"/>
      <w:pPr>
        <w:ind w:left="1440" w:hanging="360"/>
      </w:p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62" w15:restartNumberingAfterBreak="0">
    <w:nsid w:val="5F004B44"/>
    <w:multiLevelType w:val="hybridMultilevel"/>
    <w:tmpl w:val="0E16B5A8"/>
    <w:lvl w:ilvl="0" w:tplc="4DCE6026">
      <w:start w:val="1"/>
      <w:numFmt w:val="decimal"/>
      <w:lvlText w:val="%1)"/>
      <w:lvlJc w:val="left"/>
      <w:pPr>
        <w:ind w:left="765" w:hanging="405"/>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63" w15:restartNumberingAfterBreak="0">
    <w:nsid w:val="5FEC1D12"/>
    <w:multiLevelType w:val="hybridMultilevel"/>
    <w:tmpl w:val="F084BF30"/>
    <w:lvl w:ilvl="0" w:tplc="04260011">
      <w:start w:val="1"/>
      <w:numFmt w:val="decimal"/>
      <w:lvlText w:val="%1)"/>
      <w:lvlJc w:val="left"/>
      <w:pPr>
        <w:ind w:left="1440" w:hanging="360"/>
      </w:p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64" w15:restartNumberingAfterBreak="0">
    <w:nsid w:val="60491075"/>
    <w:multiLevelType w:val="hybridMultilevel"/>
    <w:tmpl w:val="47645504"/>
    <w:lvl w:ilvl="0" w:tplc="04260011">
      <w:start w:val="1"/>
      <w:numFmt w:val="decimal"/>
      <w:lvlText w:val="%1)"/>
      <w:lvlJc w:val="left"/>
      <w:pPr>
        <w:ind w:left="720" w:hanging="360"/>
      </w:pPr>
      <w:rPr>
        <w:rFonts w:hint="default"/>
      </w:rPr>
    </w:lvl>
    <w:lvl w:ilvl="1" w:tplc="E542918E">
      <w:start w:val="1"/>
      <w:numFmt w:val="decimal"/>
      <w:lvlText w:val="%2)"/>
      <w:lvlJc w:val="left"/>
      <w:pPr>
        <w:ind w:left="1485" w:hanging="405"/>
      </w:pPr>
      <w:rPr>
        <w:rFonts w:cs="Times New Roman" w:hint="default"/>
      </w:r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65" w15:restartNumberingAfterBreak="0">
    <w:nsid w:val="60672C32"/>
    <w:multiLevelType w:val="hybridMultilevel"/>
    <w:tmpl w:val="6F023D3C"/>
    <w:lvl w:ilvl="0" w:tplc="3F16C05E">
      <w:start w:val="20"/>
      <w:numFmt w:val="bullet"/>
      <w:lvlText w:val="-"/>
      <w:lvlJc w:val="left"/>
      <w:pPr>
        <w:ind w:left="1440" w:hanging="360"/>
      </w:pPr>
      <w:rPr>
        <w:rFonts w:ascii="Tahoma" w:eastAsia="Times New Roman" w:hAnsi="Tahoma" w:cs="Tahoma"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66" w15:restartNumberingAfterBreak="0">
    <w:nsid w:val="60CE7960"/>
    <w:multiLevelType w:val="hybridMultilevel"/>
    <w:tmpl w:val="7C068C2E"/>
    <w:lvl w:ilvl="0" w:tplc="04260011">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67" w15:restartNumberingAfterBreak="0">
    <w:nsid w:val="65954478"/>
    <w:multiLevelType w:val="hybridMultilevel"/>
    <w:tmpl w:val="C3648294"/>
    <w:lvl w:ilvl="0" w:tplc="04260011">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68" w15:restartNumberingAfterBreak="0">
    <w:nsid w:val="68D2029D"/>
    <w:multiLevelType w:val="hybridMultilevel"/>
    <w:tmpl w:val="008A23C0"/>
    <w:lvl w:ilvl="0" w:tplc="3F16C05E">
      <w:start w:val="20"/>
      <w:numFmt w:val="bullet"/>
      <w:lvlText w:val="-"/>
      <w:lvlJc w:val="left"/>
      <w:pPr>
        <w:ind w:left="1440" w:hanging="360"/>
      </w:pPr>
      <w:rPr>
        <w:rFonts w:ascii="Tahoma" w:eastAsia="Times New Roman" w:hAnsi="Tahoma" w:cs="Tahoma"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69" w15:restartNumberingAfterBreak="0">
    <w:nsid w:val="6A200923"/>
    <w:multiLevelType w:val="hybridMultilevel"/>
    <w:tmpl w:val="7BF873DA"/>
    <w:lvl w:ilvl="0" w:tplc="AF88721C">
      <w:start w:val="132"/>
      <w:numFmt w:val="bullet"/>
      <w:lvlText w:val="-"/>
      <w:lvlJc w:val="left"/>
      <w:pPr>
        <w:ind w:left="1440" w:hanging="360"/>
      </w:pPr>
      <w:rPr>
        <w:rFonts w:ascii="Times New Roman" w:eastAsia="Calibri" w:hAnsi="Times New Roman" w:cs="Times New Roman"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70" w15:restartNumberingAfterBreak="0">
    <w:nsid w:val="6A256AF2"/>
    <w:multiLevelType w:val="hybridMultilevel"/>
    <w:tmpl w:val="3E94434A"/>
    <w:lvl w:ilvl="0" w:tplc="04260017">
      <w:start w:val="1"/>
      <w:numFmt w:val="lowerLetter"/>
      <w:lvlText w:val="%1)"/>
      <w:lvlJc w:val="left"/>
      <w:pPr>
        <w:ind w:left="720" w:hanging="360"/>
      </w:pPr>
      <w:rPr>
        <w:rFonts w:hint="default"/>
      </w:rPr>
    </w:lvl>
    <w:lvl w:ilvl="1" w:tplc="8612D46E">
      <w:start w:val="1"/>
      <w:numFmt w:val="decimal"/>
      <w:lvlText w:val="%2)"/>
      <w:lvlJc w:val="left"/>
      <w:pPr>
        <w:ind w:left="1440" w:hanging="360"/>
      </w:pPr>
      <w:rPr>
        <w:rFonts w:hint="default"/>
      </w:rPr>
    </w:lvl>
    <w:lvl w:ilvl="2" w:tplc="007CE15C">
      <w:start w:val="1"/>
      <w:numFmt w:val="decimal"/>
      <w:lvlText w:val="%3."/>
      <w:lvlJc w:val="left"/>
      <w:pPr>
        <w:ind w:left="2340" w:hanging="360"/>
      </w:pPr>
      <w:rPr>
        <w:rFonts w:hint="default"/>
      </w:r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71" w15:restartNumberingAfterBreak="0">
    <w:nsid w:val="6C594FE9"/>
    <w:multiLevelType w:val="hybridMultilevel"/>
    <w:tmpl w:val="EB026C4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72" w15:restartNumberingAfterBreak="0">
    <w:nsid w:val="6CD14B63"/>
    <w:multiLevelType w:val="multilevel"/>
    <w:tmpl w:val="857AF93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3" w15:restartNumberingAfterBreak="0">
    <w:nsid w:val="6F1B3029"/>
    <w:multiLevelType w:val="hybridMultilevel"/>
    <w:tmpl w:val="FA24EE32"/>
    <w:lvl w:ilvl="0" w:tplc="04260011">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74" w15:restartNumberingAfterBreak="0">
    <w:nsid w:val="739B4B23"/>
    <w:multiLevelType w:val="hybridMultilevel"/>
    <w:tmpl w:val="F70AF0D8"/>
    <w:lvl w:ilvl="0" w:tplc="0426000F">
      <w:start w:val="1"/>
      <w:numFmt w:val="decimal"/>
      <w:lvlText w:val="%1."/>
      <w:lvlJc w:val="left"/>
      <w:pPr>
        <w:ind w:left="1440" w:hanging="360"/>
      </w:pPr>
    </w:lvl>
    <w:lvl w:ilvl="1" w:tplc="4B9AC8B0">
      <w:start w:val="1"/>
      <w:numFmt w:val="decimal"/>
      <w:lvlText w:val="%2)"/>
      <w:lvlJc w:val="left"/>
      <w:pPr>
        <w:ind w:left="2160" w:hanging="360"/>
      </w:pPr>
      <w:rPr>
        <w:rFonts w:hint="default"/>
      </w:r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75" w15:restartNumberingAfterBreak="0">
    <w:nsid w:val="74397790"/>
    <w:multiLevelType w:val="hybridMultilevel"/>
    <w:tmpl w:val="4FE68C7A"/>
    <w:lvl w:ilvl="0" w:tplc="04260001">
      <w:start w:val="1"/>
      <w:numFmt w:val="bullet"/>
      <w:lvlText w:val=""/>
      <w:lvlJc w:val="left"/>
      <w:pPr>
        <w:ind w:left="765" w:hanging="360"/>
      </w:pPr>
      <w:rPr>
        <w:rFonts w:ascii="Symbol" w:hAnsi="Symbol" w:hint="default"/>
      </w:rPr>
    </w:lvl>
    <w:lvl w:ilvl="1" w:tplc="04260003" w:tentative="1">
      <w:start w:val="1"/>
      <w:numFmt w:val="bullet"/>
      <w:lvlText w:val="o"/>
      <w:lvlJc w:val="left"/>
      <w:pPr>
        <w:ind w:left="1485" w:hanging="360"/>
      </w:pPr>
      <w:rPr>
        <w:rFonts w:ascii="Courier New" w:hAnsi="Courier New" w:cs="Courier New" w:hint="default"/>
      </w:rPr>
    </w:lvl>
    <w:lvl w:ilvl="2" w:tplc="04260005" w:tentative="1">
      <w:start w:val="1"/>
      <w:numFmt w:val="bullet"/>
      <w:lvlText w:val=""/>
      <w:lvlJc w:val="left"/>
      <w:pPr>
        <w:ind w:left="2205" w:hanging="360"/>
      </w:pPr>
      <w:rPr>
        <w:rFonts w:ascii="Wingdings" w:hAnsi="Wingdings" w:hint="default"/>
      </w:rPr>
    </w:lvl>
    <w:lvl w:ilvl="3" w:tplc="04260001" w:tentative="1">
      <w:start w:val="1"/>
      <w:numFmt w:val="bullet"/>
      <w:lvlText w:val=""/>
      <w:lvlJc w:val="left"/>
      <w:pPr>
        <w:ind w:left="2925" w:hanging="360"/>
      </w:pPr>
      <w:rPr>
        <w:rFonts w:ascii="Symbol" w:hAnsi="Symbol" w:hint="default"/>
      </w:rPr>
    </w:lvl>
    <w:lvl w:ilvl="4" w:tplc="04260003" w:tentative="1">
      <w:start w:val="1"/>
      <w:numFmt w:val="bullet"/>
      <w:lvlText w:val="o"/>
      <w:lvlJc w:val="left"/>
      <w:pPr>
        <w:ind w:left="3645" w:hanging="360"/>
      </w:pPr>
      <w:rPr>
        <w:rFonts w:ascii="Courier New" w:hAnsi="Courier New" w:cs="Courier New" w:hint="default"/>
      </w:rPr>
    </w:lvl>
    <w:lvl w:ilvl="5" w:tplc="04260005" w:tentative="1">
      <w:start w:val="1"/>
      <w:numFmt w:val="bullet"/>
      <w:lvlText w:val=""/>
      <w:lvlJc w:val="left"/>
      <w:pPr>
        <w:ind w:left="4365" w:hanging="360"/>
      </w:pPr>
      <w:rPr>
        <w:rFonts w:ascii="Wingdings" w:hAnsi="Wingdings" w:hint="default"/>
      </w:rPr>
    </w:lvl>
    <w:lvl w:ilvl="6" w:tplc="04260001" w:tentative="1">
      <w:start w:val="1"/>
      <w:numFmt w:val="bullet"/>
      <w:lvlText w:val=""/>
      <w:lvlJc w:val="left"/>
      <w:pPr>
        <w:ind w:left="5085" w:hanging="360"/>
      </w:pPr>
      <w:rPr>
        <w:rFonts w:ascii="Symbol" w:hAnsi="Symbol" w:hint="default"/>
      </w:rPr>
    </w:lvl>
    <w:lvl w:ilvl="7" w:tplc="04260003" w:tentative="1">
      <w:start w:val="1"/>
      <w:numFmt w:val="bullet"/>
      <w:lvlText w:val="o"/>
      <w:lvlJc w:val="left"/>
      <w:pPr>
        <w:ind w:left="5805" w:hanging="360"/>
      </w:pPr>
      <w:rPr>
        <w:rFonts w:ascii="Courier New" w:hAnsi="Courier New" w:cs="Courier New" w:hint="default"/>
      </w:rPr>
    </w:lvl>
    <w:lvl w:ilvl="8" w:tplc="04260005" w:tentative="1">
      <w:start w:val="1"/>
      <w:numFmt w:val="bullet"/>
      <w:lvlText w:val=""/>
      <w:lvlJc w:val="left"/>
      <w:pPr>
        <w:ind w:left="6525" w:hanging="360"/>
      </w:pPr>
      <w:rPr>
        <w:rFonts w:ascii="Wingdings" w:hAnsi="Wingdings" w:hint="default"/>
      </w:rPr>
    </w:lvl>
  </w:abstractNum>
  <w:abstractNum w:abstractNumId="76" w15:restartNumberingAfterBreak="0">
    <w:nsid w:val="76D46EDB"/>
    <w:multiLevelType w:val="hybridMultilevel"/>
    <w:tmpl w:val="B28C3046"/>
    <w:lvl w:ilvl="0" w:tplc="04260011">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77" w15:restartNumberingAfterBreak="0">
    <w:nsid w:val="78A771F2"/>
    <w:multiLevelType w:val="hybridMultilevel"/>
    <w:tmpl w:val="32FEB0AA"/>
    <w:lvl w:ilvl="0" w:tplc="04260001">
      <w:start w:val="1"/>
      <w:numFmt w:val="bullet"/>
      <w:lvlText w:val=""/>
      <w:lvlJc w:val="left"/>
      <w:pPr>
        <w:ind w:left="1440" w:hanging="360"/>
      </w:pPr>
      <w:rPr>
        <w:rFonts w:ascii="Symbol" w:hAnsi="Symbol"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78" w15:restartNumberingAfterBreak="0">
    <w:nsid w:val="7AE44D2D"/>
    <w:multiLevelType w:val="hybridMultilevel"/>
    <w:tmpl w:val="F5DEE9CC"/>
    <w:lvl w:ilvl="0" w:tplc="04260011">
      <w:start w:val="1"/>
      <w:numFmt w:val="decimal"/>
      <w:lvlText w:val="%1)"/>
      <w:lvlJc w:val="left"/>
      <w:pPr>
        <w:ind w:left="1440" w:hanging="360"/>
      </w:p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79" w15:restartNumberingAfterBreak="0">
    <w:nsid w:val="7B570B9B"/>
    <w:multiLevelType w:val="hybridMultilevel"/>
    <w:tmpl w:val="C608DF00"/>
    <w:lvl w:ilvl="0" w:tplc="BF06F9BA">
      <w:start w:val="13"/>
      <w:numFmt w:val="bullet"/>
      <w:lvlText w:val="-"/>
      <w:lvlJc w:val="left"/>
      <w:pPr>
        <w:ind w:left="720" w:hanging="360"/>
      </w:pPr>
      <w:rPr>
        <w:rFonts w:ascii="Times New Roman" w:eastAsia="Times New Roman" w:hAnsi="Times New Roman"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80" w15:restartNumberingAfterBreak="0">
    <w:nsid w:val="7D143FC0"/>
    <w:multiLevelType w:val="hybridMultilevel"/>
    <w:tmpl w:val="E7B84022"/>
    <w:lvl w:ilvl="0" w:tplc="3F16C05E">
      <w:start w:val="20"/>
      <w:numFmt w:val="bullet"/>
      <w:lvlText w:val="-"/>
      <w:lvlJc w:val="left"/>
      <w:pPr>
        <w:ind w:left="1440" w:hanging="360"/>
      </w:pPr>
      <w:rPr>
        <w:rFonts w:ascii="Tahoma" w:eastAsia="Times New Roman" w:hAnsi="Tahoma" w:cs="Tahoma"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81" w15:restartNumberingAfterBreak="0">
    <w:nsid w:val="7D1D1F8C"/>
    <w:multiLevelType w:val="hybridMultilevel"/>
    <w:tmpl w:val="E270A13C"/>
    <w:lvl w:ilvl="0" w:tplc="04260011">
      <w:start w:val="1"/>
      <w:numFmt w:val="decimal"/>
      <w:lvlText w:val="%1)"/>
      <w:lvlJc w:val="left"/>
      <w:pPr>
        <w:ind w:left="1440" w:hanging="360"/>
      </w:p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82" w15:restartNumberingAfterBreak="0">
    <w:nsid w:val="7E86413B"/>
    <w:multiLevelType w:val="hybridMultilevel"/>
    <w:tmpl w:val="488EF388"/>
    <w:lvl w:ilvl="0" w:tplc="04260011">
      <w:start w:val="1"/>
      <w:numFmt w:val="decimal"/>
      <w:lvlText w:val="%1)"/>
      <w:lvlJc w:val="left"/>
      <w:pPr>
        <w:ind w:left="1440" w:hanging="360"/>
      </w:pPr>
    </w:lvl>
    <w:lvl w:ilvl="1" w:tplc="04260011">
      <w:start w:val="1"/>
      <w:numFmt w:val="decimal"/>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83" w15:restartNumberingAfterBreak="0">
    <w:nsid w:val="7EBC3B5B"/>
    <w:multiLevelType w:val="hybridMultilevel"/>
    <w:tmpl w:val="08C0F5BA"/>
    <w:lvl w:ilvl="0" w:tplc="6FC0B12C">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4"/>
  </w:num>
  <w:num w:numId="2">
    <w:abstractNumId w:val="12"/>
  </w:num>
  <w:num w:numId="3">
    <w:abstractNumId w:val="73"/>
  </w:num>
  <w:num w:numId="4">
    <w:abstractNumId w:val="51"/>
  </w:num>
  <w:num w:numId="5">
    <w:abstractNumId w:val="74"/>
  </w:num>
  <w:num w:numId="6">
    <w:abstractNumId w:val="20"/>
  </w:num>
  <w:num w:numId="7">
    <w:abstractNumId w:val="10"/>
  </w:num>
  <w:num w:numId="8">
    <w:abstractNumId w:val="43"/>
  </w:num>
  <w:num w:numId="9">
    <w:abstractNumId w:val="25"/>
  </w:num>
  <w:num w:numId="10">
    <w:abstractNumId w:val="23"/>
  </w:num>
  <w:num w:numId="11">
    <w:abstractNumId w:val="28"/>
  </w:num>
  <w:num w:numId="12">
    <w:abstractNumId w:val="33"/>
  </w:num>
  <w:num w:numId="13">
    <w:abstractNumId w:val="55"/>
  </w:num>
  <w:num w:numId="14">
    <w:abstractNumId w:val="46"/>
  </w:num>
  <w:num w:numId="15">
    <w:abstractNumId w:val="61"/>
  </w:num>
  <w:num w:numId="16">
    <w:abstractNumId w:val="29"/>
  </w:num>
  <w:num w:numId="17">
    <w:abstractNumId w:val="72"/>
  </w:num>
  <w:num w:numId="18">
    <w:abstractNumId w:val="70"/>
  </w:num>
  <w:num w:numId="19">
    <w:abstractNumId w:val="48"/>
  </w:num>
  <w:num w:numId="20">
    <w:abstractNumId w:val="69"/>
  </w:num>
  <w:num w:numId="21">
    <w:abstractNumId w:val="58"/>
  </w:num>
  <w:num w:numId="22">
    <w:abstractNumId w:val="31"/>
  </w:num>
  <w:num w:numId="23">
    <w:abstractNumId w:val="80"/>
  </w:num>
  <w:num w:numId="24">
    <w:abstractNumId w:val="68"/>
  </w:num>
  <w:num w:numId="25">
    <w:abstractNumId w:val="78"/>
  </w:num>
  <w:num w:numId="26">
    <w:abstractNumId w:val="81"/>
  </w:num>
  <w:num w:numId="27">
    <w:abstractNumId w:val="32"/>
  </w:num>
  <w:num w:numId="28">
    <w:abstractNumId w:val="35"/>
  </w:num>
  <w:num w:numId="29">
    <w:abstractNumId w:val="5"/>
  </w:num>
  <w:num w:numId="30">
    <w:abstractNumId w:val="30"/>
  </w:num>
  <w:num w:numId="31">
    <w:abstractNumId w:val="9"/>
  </w:num>
  <w:num w:numId="32">
    <w:abstractNumId w:val="82"/>
  </w:num>
  <w:num w:numId="33">
    <w:abstractNumId w:val="38"/>
  </w:num>
  <w:num w:numId="34">
    <w:abstractNumId w:val="2"/>
  </w:num>
  <w:num w:numId="35">
    <w:abstractNumId w:val="21"/>
  </w:num>
  <w:num w:numId="36">
    <w:abstractNumId w:val="49"/>
  </w:num>
  <w:num w:numId="37">
    <w:abstractNumId w:val="19"/>
  </w:num>
  <w:num w:numId="38">
    <w:abstractNumId w:val="52"/>
  </w:num>
  <w:num w:numId="39">
    <w:abstractNumId w:val="36"/>
  </w:num>
  <w:num w:numId="40">
    <w:abstractNumId w:val="65"/>
  </w:num>
  <w:num w:numId="41">
    <w:abstractNumId w:val="3"/>
  </w:num>
  <w:num w:numId="42">
    <w:abstractNumId w:val="0"/>
  </w:num>
  <w:num w:numId="43">
    <w:abstractNumId w:val="50"/>
  </w:num>
  <w:num w:numId="44">
    <w:abstractNumId w:val="13"/>
  </w:num>
  <w:num w:numId="45">
    <w:abstractNumId w:val="26"/>
  </w:num>
  <w:num w:numId="46">
    <w:abstractNumId w:val="45"/>
  </w:num>
  <w:num w:numId="47">
    <w:abstractNumId w:val="4"/>
  </w:num>
  <w:num w:numId="48">
    <w:abstractNumId w:val="67"/>
  </w:num>
  <w:num w:numId="49">
    <w:abstractNumId w:val="79"/>
  </w:num>
  <w:num w:numId="50">
    <w:abstractNumId w:val="11"/>
  </w:num>
  <w:num w:numId="51">
    <w:abstractNumId w:val="76"/>
  </w:num>
  <w:num w:numId="52">
    <w:abstractNumId w:val="56"/>
  </w:num>
  <w:num w:numId="53">
    <w:abstractNumId w:val="64"/>
  </w:num>
  <w:num w:numId="54">
    <w:abstractNumId w:val="59"/>
  </w:num>
  <w:num w:numId="55">
    <w:abstractNumId w:val="62"/>
  </w:num>
  <w:num w:numId="56">
    <w:abstractNumId w:val="42"/>
  </w:num>
  <w:num w:numId="57">
    <w:abstractNumId w:val="53"/>
  </w:num>
  <w:num w:numId="58">
    <w:abstractNumId w:val="47"/>
  </w:num>
  <w:num w:numId="59">
    <w:abstractNumId w:val="24"/>
  </w:num>
  <w:num w:numId="60">
    <w:abstractNumId w:val="83"/>
  </w:num>
  <w:num w:numId="61">
    <w:abstractNumId w:val="63"/>
  </w:num>
  <w:num w:numId="62">
    <w:abstractNumId w:val="60"/>
  </w:num>
  <w:num w:numId="63">
    <w:abstractNumId w:val="41"/>
  </w:num>
  <w:num w:numId="64">
    <w:abstractNumId w:val="18"/>
  </w:num>
  <w:num w:numId="65">
    <w:abstractNumId w:val="40"/>
  </w:num>
  <w:num w:numId="66">
    <w:abstractNumId w:val="34"/>
  </w:num>
  <w:num w:numId="67">
    <w:abstractNumId w:val="77"/>
  </w:num>
  <w:num w:numId="68">
    <w:abstractNumId w:val="15"/>
  </w:num>
  <w:num w:numId="69">
    <w:abstractNumId w:val="7"/>
  </w:num>
  <w:num w:numId="70">
    <w:abstractNumId w:val="17"/>
  </w:num>
  <w:num w:numId="71">
    <w:abstractNumId w:val="44"/>
  </w:num>
  <w:num w:numId="72">
    <w:abstractNumId w:val="27"/>
  </w:num>
  <w:num w:numId="73">
    <w:abstractNumId w:val="37"/>
  </w:num>
  <w:num w:numId="74">
    <w:abstractNumId w:val="39"/>
  </w:num>
  <w:num w:numId="75">
    <w:abstractNumId w:val="54"/>
  </w:num>
  <w:num w:numId="76">
    <w:abstractNumId w:val="66"/>
  </w:num>
  <w:num w:numId="77">
    <w:abstractNumId w:val="22"/>
  </w:num>
  <w:num w:numId="78">
    <w:abstractNumId w:val="6"/>
  </w:num>
  <w:num w:numId="79">
    <w:abstractNumId w:val="75"/>
  </w:num>
  <w:num w:numId="80">
    <w:abstractNumId w:val="71"/>
  </w:num>
  <w:num w:numId="81">
    <w:abstractNumId w:val="57"/>
  </w:num>
  <w:num w:numId="82">
    <w:abstractNumId w:val="16"/>
  </w:num>
  <w:num w:numId="83">
    <w:abstractNumId w:val="8"/>
  </w:num>
  <w:num w:numId="84">
    <w:abstractNumId w:val="1"/>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efaultTabStop w:val="720"/>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1384"/>
    <w:rsid w:val="000000D1"/>
    <w:rsid w:val="00000C24"/>
    <w:rsid w:val="000024C3"/>
    <w:rsid w:val="00003D58"/>
    <w:rsid w:val="00004124"/>
    <w:rsid w:val="0000455E"/>
    <w:rsid w:val="0000556D"/>
    <w:rsid w:val="0000560D"/>
    <w:rsid w:val="00005C15"/>
    <w:rsid w:val="0000709D"/>
    <w:rsid w:val="000072D0"/>
    <w:rsid w:val="00010622"/>
    <w:rsid w:val="00010697"/>
    <w:rsid w:val="000107F3"/>
    <w:rsid w:val="000119FE"/>
    <w:rsid w:val="000123D1"/>
    <w:rsid w:val="00012AFA"/>
    <w:rsid w:val="000147F9"/>
    <w:rsid w:val="0001507A"/>
    <w:rsid w:val="00015DE2"/>
    <w:rsid w:val="00016BB4"/>
    <w:rsid w:val="00017084"/>
    <w:rsid w:val="00017610"/>
    <w:rsid w:val="00017C6A"/>
    <w:rsid w:val="00020638"/>
    <w:rsid w:val="000207B5"/>
    <w:rsid w:val="00020BA4"/>
    <w:rsid w:val="000232D0"/>
    <w:rsid w:val="0002354D"/>
    <w:rsid w:val="00024AD4"/>
    <w:rsid w:val="0002597B"/>
    <w:rsid w:val="00025F17"/>
    <w:rsid w:val="00026183"/>
    <w:rsid w:val="00026375"/>
    <w:rsid w:val="00026867"/>
    <w:rsid w:val="00026F41"/>
    <w:rsid w:val="00027B47"/>
    <w:rsid w:val="0003046B"/>
    <w:rsid w:val="00030B30"/>
    <w:rsid w:val="00030DDC"/>
    <w:rsid w:val="00030E4D"/>
    <w:rsid w:val="0003180F"/>
    <w:rsid w:val="0003303E"/>
    <w:rsid w:val="000331C4"/>
    <w:rsid w:val="00033E62"/>
    <w:rsid w:val="00035205"/>
    <w:rsid w:val="00035785"/>
    <w:rsid w:val="00036C31"/>
    <w:rsid w:val="00037C4C"/>
    <w:rsid w:val="0004007F"/>
    <w:rsid w:val="0004062C"/>
    <w:rsid w:val="00040B2F"/>
    <w:rsid w:val="0004152F"/>
    <w:rsid w:val="000434F7"/>
    <w:rsid w:val="000441BF"/>
    <w:rsid w:val="00045B02"/>
    <w:rsid w:val="00045EB7"/>
    <w:rsid w:val="00047267"/>
    <w:rsid w:val="00050071"/>
    <w:rsid w:val="000510C6"/>
    <w:rsid w:val="00051AEE"/>
    <w:rsid w:val="0005293C"/>
    <w:rsid w:val="000543D6"/>
    <w:rsid w:val="000543D8"/>
    <w:rsid w:val="00054AF8"/>
    <w:rsid w:val="000553CA"/>
    <w:rsid w:val="00055E75"/>
    <w:rsid w:val="000566E5"/>
    <w:rsid w:val="00056ADE"/>
    <w:rsid w:val="0006061A"/>
    <w:rsid w:val="00061AD4"/>
    <w:rsid w:val="00061D8A"/>
    <w:rsid w:val="000621B9"/>
    <w:rsid w:val="00062641"/>
    <w:rsid w:val="000630BC"/>
    <w:rsid w:val="00063515"/>
    <w:rsid w:val="00063E6F"/>
    <w:rsid w:val="00063F80"/>
    <w:rsid w:val="000651AC"/>
    <w:rsid w:val="00066D0D"/>
    <w:rsid w:val="00067F63"/>
    <w:rsid w:val="00070252"/>
    <w:rsid w:val="00072CA0"/>
    <w:rsid w:val="00072E80"/>
    <w:rsid w:val="000730EF"/>
    <w:rsid w:val="000750AF"/>
    <w:rsid w:val="00075711"/>
    <w:rsid w:val="00075F78"/>
    <w:rsid w:val="00076138"/>
    <w:rsid w:val="0007700A"/>
    <w:rsid w:val="000779A1"/>
    <w:rsid w:val="00080222"/>
    <w:rsid w:val="00081884"/>
    <w:rsid w:val="00081AB8"/>
    <w:rsid w:val="00081C66"/>
    <w:rsid w:val="00081CDD"/>
    <w:rsid w:val="00082BA9"/>
    <w:rsid w:val="00083608"/>
    <w:rsid w:val="00083A06"/>
    <w:rsid w:val="000861FA"/>
    <w:rsid w:val="00086E24"/>
    <w:rsid w:val="0008715F"/>
    <w:rsid w:val="0009170F"/>
    <w:rsid w:val="00091B3B"/>
    <w:rsid w:val="00093D24"/>
    <w:rsid w:val="000940C1"/>
    <w:rsid w:val="000A021A"/>
    <w:rsid w:val="000A0C06"/>
    <w:rsid w:val="000A2B03"/>
    <w:rsid w:val="000A5936"/>
    <w:rsid w:val="000A5DC0"/>
    <w:rsid w:val="000A6083"/>
    <w:rsid w:val="000A63CE"/>
    <w:rsid w:val="000A6AE0"/>
    <w:rsid w:val="000A6F72"/>
    <w:rsid w:val="000A7541"/>
    <w:rsid w:val="000B1745"/>
    <w:rsid w:val="000B1C12"/>
    <w:rsid w:val="000B3BA5"/>
    <w:rsid w:val="000B47CE"/>
    <w:rsid w:val="000B51B3"/>
    <w:rsid w:val="000B567E"/>
    <w:rsid w:val="000B612F"/>
    <w:rsid w:val="000B7429"/>
    <w:rsid w:val="000B78A7"/>
    <w:rsid w:val="000C1A35"/>
    <w:rsid w:val="000C1B8D"/>
    <w:rsid w:val="000C2418"/>
    <w:rsid w:val="000C3DDD"/>
    <w:rsid w:val="000C4264"/>
    <w:rsid w:val="000C5226"/>
    <w:rsid w:val="000D04D7"/>
    <w:rsid w:val="000D06AF"/>
    <w:rsid w:val="000D0DCB"/>
    <w:rsid w:val="000D1E6F"/>
    <w:rsid w:val="000D3A31"/>
    <w:rsid w:val="000D6CEE"/>
    <w:rsid w:val="000D6E40"/>
    <w:rsid w:val="000D789A"/>
    <w:rsid w:val="000E24BF"/>
    <w:rsid w:val="000E2710"/>
    <w:rsid w:val="000E360D"/>
    <w:rsid w:val="000E4BED"/>
    <w:rsid w:val="000E5A5B"/>
    <w:rsid w:val="000E6106"/>
    <w:rsid w:val="000E64C1"/>
    <w:rsid w:val="000E6AEC"/>
    <w:rsid w:val="000E6D29"/>
    <w:rsid w:val="000E6FCC"/>
    <w:rsid w:val="000F0BE4"/>
    <w:rsid w:val="000F0D51"/>
    <w:rsid w:val="000F406B"/>
    <w:rsid w:val="000F4B1E"/>
    <w:rsid w:val="000F4F2B"/>
    <w:rsid w:val="000F5C44"/>
    <w:rsid w:val="000F6E26"/>
    <w:rsid w:val="000F7102"/>
    <w:rsid w:val="0010007A"/>
    <w:rsid w:val="00100416"/>
    <w:rsid w:val="0010174F"/>
    <w:rsid w:val="00105F6A"/>
    <w:rsid w:val="00110A4B"/>
    <w:rsid w:val="00110B24"/>
    <w:rsid w:val="0011155D"/>
    <w:rsid w:val="00111F88"/>
    <w:rsid w:val="001122C2"/>
    <w:rsid w:val="00112C0B"/>
    <w:rsid w:val="00114150"/>
    <w:rsid w:val="00114188"/>
    <w:rsid w:val="00114224"/>
    <w:rsid w:val="00114257"/>
    <w:rsid w:val="00115282"/>
    <w:rsid w:val="0011626D"/>
    <w:rsid w:val="00116519"/>
    <w:rsid w:val="00116F5D"/>
    <w:rsid w:val="001206A0"/>
    <w:rsid w:val="00122E14"/>
    <w:rsid w:val="001233C7"/>
    <w:rsid w:val="001233F2"/>
    <w:rsid w:val="00124E59"/>
    <w:rsid w:val="00127368"/>
    <w:rsid w:val="00127F58"/>
    <w:rsid w:val="001304B2"/>
    <w:rsid w:val="00131116"/>
    <w:rsid w:val="00132049"/>
    <w:rsid w:val="0013254A"/>
    <w:rsid w:val="0013348A"/>
    <w:rsid w:val="0013426F"/>
    <w:rsid w:val="001348D4"/>
    <w:rsid w:val="00134FC4"/>
    <w:rsid w:val="00135BC8"/>
    <w:rsid w:val="00135E1F"/>
    <w:rsid w:val="00135F07"/>
    <w:rsid w:val="00136061"/>
    <w:rsid w:val="00136472"/>
    <w:rsid w:val="0013683F"/>
    <w:rsid w:val="00137400"/>
    <w:rsid w:val="001378E4"/>
    <w:rsid w:val="001407D7"/>
    <w:rsid w:val="00140DB0"/>
    <w:rsid w:val="001419E2"/>
    <w:rsid w:val="00141AE7"/>
    <w:rsid w:val="00141B77"/>
    <w:rsid w:val="001436A1"/>
    <w:rsid w:val="00146B3A"/>
    <w:rsid w:val="00147D16"/>
    <w:rsid w:val="001501E8"/>
    <w:rsid w:val="0015022F"/>
    <w:rsid w:val="00150AE1"/>
    <w:rsid w:val="00150F4E"/>
    <w:rsid w:val="00153A7A"/>
    <w:rsid w:val="00154543"/>
    <w:rsid w:val="00154561"/>
    <w:rsid w:val="00155C69"/>
    <w:rsid w:val="00156B28"/>
    <w:rsid w:val="00156EA7"/>
    <w:rsid w:val="00156FD2"/>
    <w:rsid w:val="00157118"/>
    <w:rsid w:val="001571F0"/>
    <w:rsid w:val="001600C3"/>
    <w:rsid w:val="001604A6"/>
    <w:rsid w:val="0016100B"/>
    <w:rsid w:val="00161F75"/>
    <w:rsid w:val="001620AB"/>
    <w:rsid w:val="0016315A"/>
    <w:rsid w:val="001633E5"/>
    <w:rsid w:val="00163462"/>
    <w:rsid w:val="00163A02"/>
    <w:rsid w:val="001644A3"/>
    <w:rsid w:val="00164849"/>
    <w:rsid w:val="00164EB3"/>
    <w:rsid w:val="00165401"/>
    <w:rsid w:val="001657C0"/>
    <w:rsid w:val="0016580E"/>
    <w:rsid w:val="00167B16"/>
    <w:rsid w:val="00167F6F"/>
    <w:rsid w:val="00170262"/>
    <w:rsid w:val="0017055D"/>
    <w:rsid w:val="001720DA"/>
    <w:rsid w:val="001729C6"/>
    <w:rsid w:val="00173702"/>
    <w:rsid w:val="00173767"/>
    <w:rsid w:val="0017387D"/>
    <w:rsid w:val="00175800"/>
    <w:rsid w:val="001758F9"/>
    <w:rsid w:val="00180693"/>
    <w:rsid w:val="00180DBC"/>
    <w:rsid w:val="00181284"/>
    <w:rsid w:val="001812EC"/>
    <w:rsid w:val="00181D7A"/>
    <w:rsid w:val="00182DC4"/>
    <w:rsid w:val="0018311F"/>
    <w:rsid w:val="00183803"/>
    <w:rsid w:val="00183BA1"/>
    <w:rsid w:val="00184662"/>
    <w:rsid w:val="00184C9A"/>
    <w:rsid w:val="0018583C"/>
    <w:rsid w:val="001875FF"/>
    <w:rsid w:val="001879AF"/>
    <w:rsid w:val="00194DF0"/>
    <w:rsid w:val="001955DF"/>
    <w:rsid w:val="001956F7"/>
    <w:rsid w:val="0019623A"/>
    <w:rsid w:val="00197B4B"/>
    <w:rsid w:val="001A049C"/>
    <w:rsid w:val="001A2385"/>
    <w:rsid w:val="001A32D0"/>
    <w:rsid w:val="001A3C93"/>
    <w:rsid w:val="001A4693"/>
    <w:rsid w:val="001A4DE8"/>
    <w:rsid w:val="001A531C"/>
    <w:rsid w:val="001A658C"/>
    <w:rsid w:val="001A6C9B"/>
    <w:rsid w:val="001A6F53"/>
    <w:rsid w:val="001A7D06"/>
    <w:rsid w:val="001A7FA0"/>
    <w:rsid w:val="001B09EB"/>
    <w:rsid w:val="001B215B"/>
    <w:rsid w:val="001B2DAB"/>
    <w:rsid w:val="001B3A3E"/>
    <w:rsid w:val="001B4A01"/>
    <w:rsid w:val="001B5FE7"/>
    <w:rsid w:val="001B6118"/>
    <w:rsid w:val="001B6AC9"/>
    <w:rsid w:val="001B732D"/>
    <w:rsid w:val="001B7C7B"/>
    <w:rsid w:val="001C0578"/>
    <w:rsid w:val="001C0766"/>
    <w:rsid w:val="001C13CF"/>
    <w:rsid w:val="001C1425"/>
    <w:rsid w:val="001C26BC"/>
    <w:rsid w:val="001C26EB"/>
    <w:rsid w:val="001C325F"/>
    <w:rsid w:val="001C3C06"/>
    <w:rsid w:val="001C5525"/>
    <w:rsid w:val="001C55AF"/>
    <w:rsid w:val="001D127F"/>
    <w:rsid w:val="001D1754"/>
    <w:rsid w:val="001D204E"/>
    <w:rsid w:val="001D353C"/>
    <w:rsid w:val="001D46FA"/>
    <w:rsid w:val="001D576F"/>
    <w:rsid w:val="001D65B7"/>
    <w:rsid w:val="001D7C6B"/>
    <w:rsid w:val="001E05A5"/>
    <w:rsid w:val="001E0F60"/>
    <w:rsid w:val="001E20AD"/>
    <w:rsid w:val="001E2277"/>
    <w:rsid w:val="001E22BF"/>
    <w:rsid w:val="001E5821"/>
    <w:rsid w:val="001E64B0"/>
    <w:rsid w:val="001E6875"/>
    <w:rsid w:val="001E6A82"/>
    <w:rsid w:val="001F08A0"/>
    <w:rsid w:val="001F0A8F"/>
    <w:rsid w:val="001F15B5"/>
    <w:rsid w:val="001F1DF0"/>
    <w:rsid w:val="001F21FA"/>
    <w:rsid w:val="001F292C"/>
    <w:rsid w:val="001F2B4C"/>
    <w:rsid w:val="001F32A4"/>
    <w:rsid w:val="001F4741"/>
    <w:rsid w:val="001F4FD9"/>
    <w:rsid w:val="0020017E"/>
    <w:rsid w:val="002001F1"/>
    <w:rsid w:val="00201189"/>
    <w:rsid w:val="002016FA"/>
    <w:rsid w:val="00201E61"/>
    <w:rsid w:val="00202237"/>
    <w:rsid w:val="00203F70"/>
    <w:rsid w:val="0020468A"/>
    <w:rsid w:val="00204782"/>
    <w:rsid w:val="002050C2"/>
    <w:rsid w:val="0020591D"/>
    <w:rsid w:val="002074B8"/>
    <w:rsid w:val="00210547"/>
    <w:rsid w:val="00211102"/>
    <w:rsid w:val="00211745"/>
    <w:rsid w:val="0021259D"/>
    <w:rsid w:val="00213159"/>
    <w:rsid w:val="002135B6"/>
    <w:rsid w:val="00214C72"/>
    <w:rsid w:val="002171A7"/>
    <w:rsid w:val="00217295"/>
    <w:rsid w:val="00217666"/>
    <w:rsid w:val="0022086C"/>
    <w:rsid w:val="00220C88"/>
    <w:rsid w:val="00221A72"/>
    <w:rsid w:val="002230D7"/>
    <w:rsid w:val="00223EE8"/>
    <w:rsid w:val="002244F5"/>
    <w:rsid w:val="0022495E"/>
    <w:rsid w:val="00225D7F"/>
    <w:rsid w:val="00226845"/>
    <w:rsid w:val="002276C8"/>
    <w:rsid w:val="00227774"/>
    <w:rsid w:val="00230BEB"/>
    <w:rsid w:val="00231D60"/>
    <w:rsid w:val="00232627"/>
    <w:rsid w:val="00234A71"/>
    <w:rsid w:val="00234A77"/>
    <w:rsid w:val="00234BA7"/>
    <w:rsid w:val="002370D6"/>
    <w:rsid w:val="00240142"/>
    <w:rsid w:val="002420E7"/>
    <w:rsid w:val="00243C0B"/>
    <w:rsid w:val="0024583D"/>
    <w:rsid w:val="00247952"/>
    <w:rsid w:val="00250CBC"/>
    <w:rsid w:val="00250FEC"/>
    <w:rsid w:val="00251536"/>
    <w:rsid w:val="00253B90"/>
    <w:rsid w:val="0025539D"/>
    <w:rsid w:val="00256967"/>
    <w:rsid w:val="00257EB2"/>
    <w:rsid w:val="00260820"/>
    <w:rsid w:val="0026132B"/>
    <w:rsid w:val="00261615"/>
    <w:rsid w:val="00263093"/>
    <w:rsid w:val="00265387"/>
    <w:rsid w:val="00266AC7"/>
    <w:rsid w:val="00267E7E"/>
    <w:rsid w:val="00267EB1"/>
    <w:rsid w:val="00271BB3"/>
    <w:rsid w:val="0027222D"/>
    <w:rsid w:val="00272A6F"/>
    <w:rsid w:val="00272D85"/>
    <w:rsid w:val="00274089"/>
    <w:rsid w:val="00274BBF"/>
    <w:rsid w:val="00275417"/>
    <w:rsid w:val="00275F1D"/>
    <w:rsid w:val="002777E2"/>
    <w:rsid w:val="002822C9"/>
    <w:rsid w:val="00284527"/>
    <w:rsid w:val="00290C2A"/>
    <w:rsid w:val="002927ED"/>
    <w:rsid w:val="002933BF"/>
    <w:rsid w:val="0029442B"/>
    <w:rsid w:val="00294C44"/>
    <w:rsid w:val="00295217"/>
    <w:rsid w:val="00295691"/>
    <w:rsid w:val="00296330"/>
    <w:rsid w:val="002975EA"/>
    <w:rsid w:val="0029766B"/>
    <w:rsid w:val="00297F1B"/>
    <w:rsid w:val="002A005D"/>
    <w:rsid w:val="002A0574"/>
    <w:rsid w:val="002A0FAA"/>
    <w:rsid w:val="002A18E1"/>
    <w:rsid w:val="002A1ADD"/>
    <w:rsid w:val="002A266C"/>
    <w:rsid w:val="002A3713"/>
    <w:rsid w:val="002A3816"/>
    <w:rsid w:val="002A4C29"/>
    <w:rsid w:val="002A5D6A"/>
    <w:rsid w:val="002A6638"/>
    <w:rsid w:val="002A771B"/>
    <w:rsid w:val="002A79DC"/>
    <w:rsid w:val="002B08E5"/>
    <w:rsid w:val="002B0B99"/>
    <w:rsid w:val="002B20D4"/>
    <w:rsid w:val="002B2E13"/>
    <w:rsid w:val="002B2F96"/>
    <w:rsid w:val="002B35C1"/>
    <w:rsid w:val="002B36FA"/>
    <w:rsid w:val="002B4774"/>
    <w:rsid w:val="002B7817"/>
    <w:rsid w:val="002B7B4E"/>
    <w:rsid w:val="002C0479"/>
    <w:rsid w:val="002C0502"/>
    <w:rsid w:val="002C06BB"/>
    <w:rsid w:val="002C0D6B"/>
    <w:rsid w:val="002C1595"/>
    <w:rsid w:val="002C2152"/>
    <w:rsid w:val="002C262B"/>
    <w:rsid w:val="002C2F04"/>
    <w:rsid w:val="002C38A2"/>
    <w:rsid w:val="002C3DCF"/>
    <w:rsid w:val="002C43BC"/>
    <w:rsid w:val="002C460D"/>
    <w:rsid w:val="002C6317"/>
    <w:rsid w:val="002C6D19"/>
    <w:rsid w:val="002C6DE4"/>
    <w:rsid w:val="002D0A09"/>
    <w:rsid w:val="002D171E"/>
    <w:rsid w:val="002D1BF9"/>
    <w:rsid w:val="002D2DC1"/>
    <w:rsid w:val="002D3520"/>
    <w:rsid w:val="002D3AD0"/>
    <w:rsid w:val="002D3E15"/>
    <w:rsid w:val="002D41D3"/>
    <w:rsid w:val="002D4E47"/>
    <w:rsid w:val="002D563D"/>
    <w:rsid w:val="002D6295"/>
    <w:rsid w:val="002E1015"/>
    <w:rsid w:val="002E15CA"/>
    <w:rsid w:val="002E3BDF"/>
    <w:rsid w:val="002E3BF8"/>
    <w:rsid w:val="002E4293"/>
    <w:rsid w:val="002E5586"/>
    <w:rsid w:val="002E7103"/>
    <w:rsid w:val="002F221A"/>
    <w:rsid w:val="002F3106"/>
    <w:rsid w:val="002F3E15"/>
    <w:rsid w:val="002F456B"/>
    <w:rsid w:val="002F5046"/>
    <w:rsid w:val="002F6322"/>
    <w:rsid w:val="002F6E76"/>
    <w:rsid w:val="002F7C43"/>
    <w:rsid w:val="003000C4"/>
    <w:rsid w:val="00300447"/>
    <w:rsid w:val="00300837"/>
    <w:rsid w:val="00301080"/>
    <w:rsid w:val="00302653"/>
    <w:rsid w:val="00302FEF"/>
    <w:rsid w:val="003034DC"/>
    <w:rsid w:val="00305430"/>
    <w:rsid w:val="003059C3"/>
    <w:rsid w:val="003071A5"/>
    <w:rsid w:val="00310974"/>
    <w:rsid w:val="00310EDE"/>
    <w:rsid w:val="003124C3"/>
    <w:rsid w:val="003128F6"/>
    <w:rsid w:val="003131D3"/>
    <w:rsid w:val="003167EA"/>
    <w:rsid w:val="0031695B"/>
    <w:rsid w:val="00321748"/>
    <w:rsid w:val="00321AAB"/>
    <w:rsid w:val="00321D4B"/>
    <w:rsid w:val="00322328"/>
    <w:rsid w:val="00322BB6"/>
    <w:rsid w:val="00324B25"/>
    <w:rsid w:val="00324DC0"/>
    <w:rsid w:val="0032552C"/>
    <w:rsid w:val="00325FC9"/>
    <w:rsid w:val="00330974"/>
    <w:rsid w:val="00330AD7"/>
    <w:rsid w:val="00332436"/>
    <w:rsid w:val="0033414A"/>
    <w:rsid w:val="00334510"/>
    <w:rsid w:val="00334D3A"/>
    <w:rsid w:val="0033536C"/>
    <w:rsid w:val="00336438"/>
    <w:rsid w:val="00336B38"/>
    <w:rsid w:val="00340405"/>
    <w:rsid w:val="00340A8F"/>
    <w:rsid w:val="00340EB1"/>
    <w:rsid w:val="003412A4"/>
    <w:rsid w:val="00341587"/>
    <w:rsid w:val="00341652"/>
    <w:rsid w:val="00342209"/>
    <w:rsid w:val="00342442"/>
    <w:rsid w:val="0034624B"/>
    <w:rsid w:val="003463A0"/>
    <w:rsid w:val="0034655D"/>
    <w:rsid w:val="0034692A"/>
    <w:rsid w:val="0034697A"/>
    <w:rsid w:val="00346D96"/>
    <w:rsid w:val="00347440"/>
    <w:rsid w:val="0035004F"/>
    <w:rsid w:val="003514A4"/>
    <w:rsid w:val="00351AC2"/>
    <w:rsid w:val="003544A2"/>
    <w:rsid w:val="003546DA"/>
    <w:rsid w:val="00354795"/>
    <w:rsid w:val="00354CC2"/>
    <w:rsid w:val="00355AAB"/>
    <w:rsid w:val="0035777C"/>
    <w:rsid w:val="0035798E"/>
    <w:rsid w:val="00357E34"/>
    <w:rsid w:val="003608F0"/>
    <w:rsid w:val="00360B46"/>
    <w:rsid w:val="003619D5"/>
    <w:rsid w:val="003623D4"/>
    <w:rsid w:val="00362A08"/>
    <w:rsid w:val="00362DCB"/>
    <w:rsid w:val="0036398B"/>
    <w:rsid w:val="00364339"/>
    <w:rsid w:val="0036461C"/>
    <w:rsid w:val="0036581D"/>
    <w:rsid w:val="003660AF"/>
    <w:rsid w:val="00366897"/>
    <w:rsid w:val="0036740D"/>
    <w:rsid w:val="003708A1"/>
    <w:rsid w:val="00370E56"/>
    <w:rsid w:val="00373680"/>
    <w:rsid w:val="0037385E"/>
    <w:rsid w:val="003754FC"/>
    <w:rsid w:val="003758EC"/>
    <w:rsid w:val="00376995"/>
    <w:rsid w:val="003771E5"/>
    <w:rsid w:val="00377E2C"/>
    <w:rsid w:val="003801C3"/>
    <w:rsid w:val="00380D4A"/>
    <w:rsid w:val="0038118F"/>
    <w:rsid w:val="0038136D"/>
    <w:rsid w:val="003821BA"/>
    <w:rsid w:val="00383CEC"/>
    <w:rsid w:val="003845DD"/>
    <w:rsid w:val="00384D4A"/>
    <w:rsid w:val="003852C5"/>
    <w:rsid w:val="003865D4"/>
    <w:rsid w:val="00386A96"/>
    <w:rsid w:val="00386FE9"/>
    <w:rsid w:val="00387422"/>
    <w:rsid w:val="00390D94"/>
    <w:rsid w:val="003911B3"/>
    <w:rsid w:val="00392F87"/>
    <w:rsid w:val="00394567"/>
    <w:rsid w:val="003945AE"/>
    <w:rsid w:val="00395562"/>
    <w:rsid w:val="0039673E"/>
    <w:rsid w:val="00396D63"/>
    <w:rsid w:val="00396FBD"/>
    <w:rsid w:val="00396FDF"/>
    <w:rsid w:val="00397BD5"/>
    <w:rsid w:val="00397F4D"/>
    <w:rsid w:val="003A0B70"/>
    <w:rsid w:val="003A1A23"/>
    <w:rsid w:val="003A3C6E"/>
    <w:rsid w:val="003A4AA6"/>
    <w:rsid w:val="003A68A5"/>
    <w:rsid w:val="003A6AC3"/>
    <w:rsid w:val="003A74EC"/>
    <w:rsid w:val="003B020F"/>
    <w:rsid w:val="003B1A1A"/>
    <w:rsid w:val="003B390B"/>
    <w:rsid w:val="003B3B1B"/>
    <w:rsid w:val="003B3C10"/>
    <w:rsid w:val="003B3DC7"/>
    <w:rsid w:val="003B4816"/>
    <w:rsid w:val="003B6912"/>
    <w:rsid w:val="003B6948"/>
    <w:rsid w:val="003B698E"/>
    <w:rsid w:val="003B7769"/>
    <w:rsid w:val="003C01BB"/>
    <w:rsid w:val="003C4A49"/>
    <w:rsid w:val="003C524F"/>
    <w:rsid w:val="003C5F79"/>
    <w:rsid w:val="003C6F29"/>
    <w:rsid w:val="003D0EAC"/>
    <w:rsid w:val="003D1CBF"/>
    <w:rsid w:val="003D1E63"/>
    <w:rsid w:val="003D220A"/>
    <w:rsid w:val="003D32B2"/>
    <w:rsid w:val="003D337B"/>
    <w:rsid w:val="003D3B81"/>
    <w:rsid w:val="003D3BD0"/>
    <w:rsid w:val="003D4906"/>
    <w:rsid w:val="003D5BE8"/>
    <w:rsid w:val="003D6BF8"/>
    <w:rsid w:val="003D74C8"/>
    <w:rsid w:val="003E082C"/>
    <w:rsid w:val="003E122F"/>
    <w:rsid w:val="003E1254"/>
    <w:rsid w:val="003E1467"/>
    <w:rsid w:val="003E2108"/>
    <w:rsid w:val="003E237F"/>
    <w:rsid w:val="003E2561"/>
    <w:rsid w:val="003E2E30"/>
    <w:rsid w:val="003E47A8"/>
    <w:rsid w:val="003E6271"/>
    <w:rsid w:val="003E6A31"/>
    <w:rsid w:val="003E6A53"/>
    <w:rsid w:val="003E7209"/>
    <w:rsid w:val="003E7C02"/>
    <w:rsid w:val="003F0C06"/>
    <w:rsid w:val="003F0EBB"/>
    <w:rsid w:val="003F1A86"/>
    <w:rsid w:val="003F396F"/>
    <w:rsid w:val="003F3A7B"/>
    <w:rsid w:val="003F5E7F"/>
    <w:rsid w:val="003F7725"/>
    <w:rsid w:val="003F7D2C"/>
    <w:rsid w:val="004008E6"/>
    <w:rsid w:val="00402E57"/>
    <w:rsid w:val="00403355"/>
    <w:rsid w:val="00404A2E"/>
    <w:rsid w:val="0040515D"/>
    <w:rsid w:val="00405DED"/>
    <w:rsid w:val="00406672"/>
    <w:rsid w:val="004070FD"/>
    <w:rsid w:val="00407C4F"/>
    <w:rsid w:val="00407D6D"/>
    <w:rsid w:val="004113C4"/>
    <w:rsid w:val="00411744"/>
    <w:rsid w:val="00411B9F"/>
    <w:rsid w:val="004152AD"/>
    <w:rsid w:val="004153D5"/>
    <w:rsid w:val="00415AA1"/>
    <w:rsid w:val="004162DF"/>
    <w:rsid w:val="0041766F"/>
    <w:rsid w:val="00417FE2"/>
    <w:rsid w:val="00422124"/>
    <w:rsid w:val="00422EA4"/>
    <w:rsid w:val="00424619"/>
    <w:rsid w:val="00425475"/>
    <w:rsid w:val="00425794"/>
    <w:rsid w:val="004313FD"/>
    <w:rsid w:val="00432B99"/>
    <w:rsid w:val="0043346C"/>
    <w:rsid w:val="00433A4C"/>
    <w:rsid w:val="0043420C"/>
    <w:rsid w:val="0043449A"/>
    <w:rsid w:val="0043488A"/>
    <w:rsid w:val="0043647D"/>
    <w:rsid w:val="00440C83"/>
    <w:rsid w:val="00442719"/>
    <w:rsid w:val="00443449"/>
    <w:rsid w:val="00443816"/>
    <w:rsid w:val="00443B34"/>
    <w:rsid w:val="004459F7"/>
    <w:rsid w:val="00446399"/>
    <w:rsid w:val="00447379"/>
    <w:rsid w:val="00450A05"/>
    <w:rsid w:val="004514F3"/>
    <w:rsid w:val="00452077"/>
    <w:rsid w:val="00456296"/>
    <w:rsid w:val="00457C47"/>
    <w:rsid w:val="00457FF3"/>
    <w:rsid w:val="004635F9"/>
    <w:rsid w:val="0046428F"/>
    <w:rsid w:val="00464371"/>
    <w:rsid w:val="004667EB"/>
    <w:rsid w:val="004700A2"/>
    <w:rsid w:val="004705EA"/>
    <w:rsid w:val="004706CC"/>
    <w:rsid w:val="00470B75"/>
    <w:rsid w:val="00470C46"/>
    <w:rsid w:val="00470C82"/>
    <w:rsid w:val="00471DB9"/>
    <w:rsid w:val="00471F7C"/>
    <w:rsid w:val="004722CA"/>
    <w:rsid w:val="00472DA9"/>
    <w:rsid w:val="00473598"/>
    <w:rsid w:val="0047406D"/>
    <w:rsid w:val="0047480E"/>
    <w:rsid w:val="00474851"/>
    <w:rsid w:val="0047753D"/>
    <w:rsid w:val="00477AD9"/>
    <w:rsid w:val="0048014C"/>
    <w:rsid w:val="00480F13"/>
    <w:rsid w:val="004823D5"/>
    <w:rsid w:val="00484092"/>
    <w:rsid w:val="004856AA"/>
    <w:rsid w:val="0048602D"/>
    <w:rsid w:val="004863BA"/>
    <w:rsid w:val="00486EBD"/>
    <w:rsid w:val="00490B34"/>
    <w:rsid w:val="0049118A"/>
    <w:rsid w:val="00491285"/>
    <w:rsid w:val="004917D4"/>
    <w:rsid w:val="00491B6F"/>
    <w:rsid w:val="00492959"/>
    <w:rsid w:val="00493FFD"/>
    <w:rsid w:val="004941CE"/>
    <w:rsid w:val="00494341"/>
    <w:rsid w:val="00494612"/>
    <w:rsid w:val="00494E34"/>
    <w:rsid w:val="004956C6"/>
    <w:rsid w:val="00495ED4"/>
    <w:rsid w:val="004A062E"/>
    <w:rsid w:val="004A0CEB"/>
    <w:rsid w:val="004A0F61"/>
    <w:rsid w:val="004A13DE"/>
    <w:rsid w:val="004A1B66"/>
    <w:rsid w:val="004A2F2A"/>
    <w:rsid w:val="004A307B"/>
    <w:rsid w:val="004A3207"/>
    <w:rsid w:val="004A345C"/>
    <w:rsid w:val="004A37A9"/>
    <w:rsid w:val="004A40B3"/>
    <w:rsid w:val="004A78C2"/>
    <w:rsid w:val="004B0195"/>
    <w:rsid w:val="004B13A1"/>
    <w:rsid w:val="004B1B23"/>
    <w:rsid w:val="004B232F"/>
    <w:rsid w:val="004B3276"/>
    <w:rsid w:val="004B33F5"/>
    <w:rsid w:val="004B38C3"/>
    <w:rsid w:val="004B4566"/>
    <w:rsid w:val="004B49A5"/>
    <w:rsid w:val="004B49B9"/>
    <w:rsid w:val="004B6B11"/>
    <w:rsid w:val="004B7720"/>
    <w:rsid w:val="004C00C1"/>
    <w:rsid w:val="004C0E78"/>
    <w:rsid w:val="004C0FC0"/>
    <w:rsid w:val="004C2DEC"/>
    <w:rsid w:val="004C415E"/>
    <w:rsid w:val="004C5B23"/>
    <w:rsid w:val="004C5D70"/>
    <w:rsid w:val="004C603F"/>
    <w:rsid w:val="004C6265"/>
    <w:rsid w:val="004C67CF"/>
    <w:rsid w:val="004C6E6A"/>
    <w:rsid w:val="004C7A02"/>
    <w:rsid w:val="004D0B7C"/>
    <w:rsid w:val="004D1FF3"/>
    <w:rsid w:val="004D2096"/>
    <w:rsid w:val="004D3385"/>
    <w:rsid w:val="004D3B68"/>
    <w:rsid w:val="004D3DCA"/>
    <w:rsid w:val="004D400A"/>
    <w:rsid w:val="004D4AF3"/>
    <w:rsid w:val="004D62D8"/>
    <w:rsid w:val="004D65D7"/>
    <w:rsid w:val="004E0F73"/>
    <w:rsid w:val="004E20FE"/>
    <w:rsid w:val="004E2F56"/>
    <w:rsid w:val="004E31B1"/>
    <w:rsid w:val="004E3B4F"/>
    <w:rsid w:val="004E67D9"/>
    <w:rsid w:val="004E77B9"/>
    <w:rsid w:val="004F0A8F"/>
    <w:rsid w:val="004F1AA7"/>
    <w:rsid w:val="004F28E0"/>
    <w:rsid w:val="004F2C4E"/>
    <w:rsid w:val="004F2E80"/>
    <w:rsid w:val="004F33C7"/>
    <w:rsid w:val="004F3B1D"/>
    <w:rsid w:val="004F5037"/>
    <w:rsid w:val="004F50B7"/>
    <w:rsid w:val="004F5716"/>
    <w:rsid w:val="004F60DD"/>
    <w:rsid w:val="004F6699"/>
    <w:rsid w:val="004F6C8C"/>
    <w:rsid w:val="004F6CA6"/>
    <w:rsid w:val="005002A9"/>
    <w:rsid w:val="005003C5"/>
    <w:rsid w:val="00500BDE"/>
    <w:rsid w:val="00500D50"/>
    <w:rsid w:val="00502769"/>
    <w:rsid w:val="00502CF4"/>
    <w:rsid w:val="00503B51"/>
    <w:rsid w:val="00504DD3"/>
    <w:rsid w:val="005061B0"/>
    <w:rsid w:val="00506BA0"/>
    <w:rsid w:val="005076D4"/>
    <w:rsid w:val="005115FD"/>
    <w:rsid w:val="00511C4F"/>
    <w:rsid w:val="00511E6C"/>
    <w:rsid w:val="005153F5"/>
    <w:rsid w:val="0051540B"/>
    <w:rsid w:val="00515973"/>
    <w:rsid w:val="00516570"/>
    <w:rsid w:val="0051A20C"/>
    <w:rsid w:val="00520540"/>
    <w:rsid w:val="00520635"/>
    <w:rsid w:val="00521298"/>
    <w:rsid w:val="00522D75"/>
    <w:rsid w:val="0052303B"/>
    <w:rsid w:val="00523291"/>
    <w:rsid w:val="00523749"/>
    <w:rsid w:val="005239DD"/>
    <w:rsid w:val="00523AC2"/>
    <w:rsid w:val="00523F77"/>
    <w:rsid w:val="00526F41"/>
    <w:rsid w:val="00527CA0"/>
    <w:rsid w:val="00530B24"/>
    <w:rsid w:val="00531BDD"/>
    <w:rsid w:val="00532130"/>
    <w:rsid w:val="00532C2D"/>
    <w:rsid w:val="00534FEE"/>
    <w:rsid w:val="00535A98"/>
    <w:rsid w:val="00535ADF"/>
    <w:rsid w:val="0053601C"/>
    <w:rsid w:val="005370B3"/>
    <w:rsid w:val="00537A5E"/>
    <w:rsid w:val="005407CD"/>
    <w:rsid w:val="005409C4"/>
    <w:rsid w:val="00540CB6"/>
    <w:rsid w:val="00542507"/>
    <w:rsid w:val="00542BFD"/>
    <w:rsid w:val="00543733"/>
    <w:rsid w:val="005442D2"/>
    <w:rsid w:val="005449D0"/>
    <w:rsid w:val="005451D3"/>
    <w:rsid w:val="00545B5C"/>
    <w:rsid w:val="00545CDC"/>
    <w:rsid w:val="005467E8"/>
    <w:rsid w:val="005475E6"/>
    <w:rsid w:val="005478DB"/>
    <w:rsid w:val="005526DA"/>
    <w:rsid w:val="0055333A"/>
    <w:rsid w:val="00553A0C"/>
    <w:rsid w:val="00555695"/>
    <w:rsid w:val="00555812"/>
    <w:rsid w:val="00555C6F"/>
    <w:rsid w:val="005561CD"/>
    <w:rsid w:val="005569D6"/>
    <w:rsid w:val="00556CE7"/>
    <w:rsid w:val="00557004"/>
    <w:rsid w:val="005606DE"/>
    <w:rsid w:val="0056095F"/>
    <w:rsid w:val="00560C3E"/>
    <w:rsid w:val="00563062"/>
    <w:rsid w:val="00563C39"/>
    <w:rsid w:val="00563CB2"/>
    <w:rsid w:val="00564A54"/>
    <w:rsid w:val="00564AEA"/>
    <w:rsid w:val="005669B2"/>
    <w:rsid w:val="005671AB"/>
    <w:rsid w:val="00567415"/>
    <w:rsid w:val="005703FE"/>
    <w:rsid w:val="005715FB"/>
    <w:rsid w:val="00571848"/>
    <w:rsid w:val="005736BB"/>
    <w:rsid w:val="0057481E"/>
    <w:rsid w:val="00576C82"/>
    <w:rsid w:val="00580902"/>
    <w:rsid w:val="00581224"/>
    <w:rsid w:val="00581C3D"/>
    <w:rsid w:val="00582AB5"/>
    <w:rsid w:val="005842CE"/>
    <w:rsid w:val="005843CF"/>
    <w:rsid w:val="00585DAC"/>
    <w:rsid w:val="00587446"/>
    <w:rsid w:val="005875DE"/>
    <w:rsid w:val="00591BA6"/>
    <w:rsid w:val="00592468"/>
    <w:rsid w:val="00592844"/>
    <w:rsid w:val="00593243"/>
    <w:rsid w:val="00593BA0"/>
    <w:rsid w:val="00594063"/>
    <w:rsid w:val="00594905"/>
    <w:rsid w:val="00595238"/>
    <w:rsid w:val="00596F89"/>
    <w:rsid w:val="00597EE5"/>
    <w:rsid w:val="005A19E2"/>
    <w:rsid w:val="005A249C"/>
    <w:rsid w:val="005A2648"/>
    <w:rsid w:val="005A3E7B"/>
    <w:rsid w:val="005A3FA0"/>
    <w:rsid w:val="005A4693"/>
    <w:rsid w:val="005A5CDF"/>
    <w:rsid w:val="005A5F13"/>
    <w:rsid w:val="005A61F0"/>
    <w:rsid w:val="005A645C"/>
    <w:rsid w:val="005A66AD"/>
    <w:rsid w:val="005A6945"/>
    <w:rsid w:val="005A76CB"/>
    <w:rsid w:val="005A791E"/>
    <w:rsid w:val="005B0AAC"/>
    <w:rsid w:val="005B1448"/>
    <w:rsid w:val="005B178C"/>
    <w:rsid w:val="005B1ECB"/>
    <w:rsid w:val="005B2B31"/>
    <w:rsid w:val="005B3EBA"/>
    <w:rsid w:val="005B41EE"/>
    <w:rsid w:val="005B4517"/>
    <w:rsid w:val="005B4E52"/>
    <w:rsid w:val="005B545D"/>
    <w:rsid w:val="005B5F1D"/>
    <w:rsid w:val="005B668D"/>
    <w:rsid w:val="005B69BF"/>
    <w:rsid w:val="005B7D0E"/>
    <w:rsid w:val="005C0FEE"/>
    <w:rsid w:val="005C1592"/>
    <w:rsid w:val="005C1809"/>
    <w:rsid w:val="005C2103"/>
    <w:rsid w:val="005C2E25"/>
    <w:rsid w:val="005C442A"/>
    <w:rsid w:val="005C6C02"/>
    <w:rsid w:val="005D35FF"/>
    <w:rsid w:val="005D3803"/>
    <w:rsid w:val="005D4005"/>
    <w:rsid w:val="005D59FA"/>
    <w:rsid w:val="005D5FEC"/>
    <w:rsid w:val="005D6C48"/>
    <w:rsid w:val="005D6E55"/>
    <w:rsid w:val="005D7071"/>
    <w:rsid w:val="005E0274"/>
    <w:rsid w:val="005E1C39"/>
    <w:rsid w:val="005E2B07"/>
    <w:rsid w:val="005E37E2"/>
    <w:rsid w:val="005E4FE8"/>
    <w:rsid w:val="005E6341"/>
    <w:rsid w:val="005E6CC1"/>
    <w:rsid w:val="005E6F2C"/>
    <w:rsid w:val="005E7900"/>
    <w:rsid w:val="005E7A78"/>
    <w:rsid w:val="005F1791"/>
    <w:rsid w:val="005F207E"/>
    <w:rsid w:val="005F232E"/>
    <w:rsid w:val="005F46C6"/>
    <w:rsid w:val="005F4D7E"/>
    <w:rsid w:val="005F7582"/>
    <w:rsid w:val="005F7AEA"/>
    <w:rsid w:val="006004AA"/>
    <w:rsid w:val="00600E85"/>
    <w:rsid w:val="00601DFA"/>
    <w:rsid w:val="00602859"/>
    <w:rsid w:val="00602B86"/>
    <w:rsid w:val="0060379D"/>
    <w:rsid w:val="006039FA"/>
    <w:rsid w:val="0060505F"/>
    <w:rsid w:val="00606DC3"/>
    <w:rsid w:val="00610119"/>
    <w:rsid w:val="00610238"/>
    <w:rsid w:val="006109C0"/>
    <w:rsid w:val="00610EA1"/>
    <w:rsid w:val="006118C4"/>
    <w:rsid w:val="00612371"/>
    <w:rsid w:val="006138F5"/>
    <w:rsid w:val="0061445D"/>
    <w:rsid w:val="006144F0"/>
    <w:rsid w:val="0061627E"/>
    <w:rsid w:val="00616558"/>
    <w:rsid w:val="00616CCF"/>
    <w:rsid w:val="00617132"/>
    <w:rsid w:val="00617BD9"/>
    <w:rsid w:val="006212D2"/>
    <w:rsid w:val="00621790"/>
    <w:rsid w:val="00622EA8"/>
    <w:rsid w:val="0062342B"/>
    <w:rsid w:val="00623C1E"/>
    <w:rsid w:val="006259E3"/>
    <w:rsid w:val="0062636A"/>
    <w:rsid w:val="0062702F"/>
    <w:rsid w:val="00627609"/>
    <w:rsid w:val="00627A1E"/>
    <w:rsid w:val="0063184C"/>
    <w:rsid w:val="00632A75"/>
    <w:rsid w:val="0063422C"/>
    <w:rsid w:val="006357B1"/>
    <w:rsid w:val="00636A79"/>
    <w:rsid w:val="00636B5F"/>
    <w:rsid w:val="00637700"/>
    <w:rsid w:val="0063770A"/>
    <w:rsid w:val="00637902"/>
    <w:rsid w:val="00640137"/>
    <w:rsid w:val="00644507"/>
    <w:rsid w:val="00646B1A"/>
    <w:rsid w:val="006473B6"/>
    <w:rsid w:val="00647699"/>
    <w:rsid w:val="00647F4C"/>
    <w:rsid w:val="006507F3"/>
    <w:rsid w:val="0065092B"/>
    <w:rsid w:val="00651919"/>
    <w:rsid w:val="00651F6D"/>
    <w:rsid w:val="006531D8"/>
    <w:rsid w:val="00653666"/>
    <w:rsid w:val="00656BFD"/>
    <w:rsid w:val="00657A6C"/>
    <w:rsid w:val="00657DF5"/>
    <w:rsid w:val="00662AA7"/>
    <w:rsid w:val="00662F85"/>
    <w:rsid w:val="00662FB1"/>
    <w:rsid w:val="00664F29"/>
    <w:rsid w:val="006659A1"/>
    <w:rsid w:val="00666B00"/>
    <w:rsid w:val="00667A4D"/>
    <w:rsid w:val="00670185"/>
    <w:rsid w:val="006704DA"/>
    <w:rsid w:val="006705B8"/>
    <w:rsid w:val="00672248"/>
    <w:rsid w:val="0067330E"/>
    <w:rsid w:val="00673E84"/>
    <w:rsid w:val="006744E1"/>
    <w:rsid w:val="0067537A"/>
    <w:rsid w:val="00675D89"/>
    <w:rsid w:val="00677547"/>
    <w:rsid w:val="00677838"/>
    <w:rsid w:val="006814B7"/>
    <w:rsid w:val="00681C02"/>
    <w:rsid w:val="006828D0"/>
    <w:rsid w:val="00682A26"/>
    <w:rsid w:val="0068319A"/>
    <w:rsid w:val="006875B6"/>
    <w:rsid w:val="006876DD"/>
    <w:rsid w:val="006930C3"/>
    <w:rsid w:val="00693110"/>
    <w:rsid w:val="0069318E"/>
    <w:rsid w:val="00694640"/>
    <w:rsid w:val="00694A3C"/>
    <w:rsid w:val="00694F1A"/>
    <w:rsid w:val="00695D2D"/>
    <w:rsid w:val="00695D75"/>
    <w:rsid w:val="006961E4"/>
    <w:rsid w:val="006965FC"/>
    <w:rsid w:val="00696DBC"/>
    <w:rsid w:val="006A04AD"/>
    <w:rsid w:val="006A16C6"/>
    <w:rsid w:val="006A1B8C"/>
    <w:rsid w:val="006A1E66"/>
    <w:rsid w:val="006A22FF"/>
    <w:rsid w:val="006A2539"/>
    <w:rsid w:val="006A3135"/>
    <w:rsid w:val="006A31B9"/>
    <w:rsid w:val="006A40E1"/>
    <w:rsid w:val="006A48F1"/>
    <w:rsid w:val="006A4CF5"/>
    <w:rsid w:val="006A5506"/>
    <w:rsid w:val="006A56B9"/>
    <w:rsid w:val="006A590E"/>
    <w:rsid w:val="006A675E"/>
    <w:rsid w:val="006A7259"/>
    <w:rsid w:val="006A7AFB"/>
    <w:rsid w:val="006B03F1"/>
    <w:rsid w:val="006B0AF0"/>
    <w:rsid w:val="006B0B58"/>
    <w:rsid w:val="006B0DBB"/>
    <w:rsid w:val="006B12C3"/>
    <w:rsid w:val="006B1302"/>
    <w:rsid w:val="006B20A4"/>
    <w:rsid w:val="006B220C"/>
    <w:rsid w:val="006B297D"/>
    <w:rsid w:val="006B4D75"/>
    <w:rsid w:val="006B6969"/>
    <w:rsid w:val="006B6A2D"/>
    <w:rsid w:val="006B702E"/>
    <w:rsid w:val="006C07CE"/>
    <w:rsid w:val="006C0B76"/>
    <w:rsid w:val="006C1606"/>
    <w:rsid w:val="006C1D54"/>
    <w:rsid w:val="006C2318"/>
    <w:rsid w:val="006C2C06"/>
    <w:rsid w:val="006C340E"/>
    <w:rsid w:val="006C353D"/>
    <w:rsid w:val="006C37EF"/>
    <w:rsid w:val="006C3A08"/>
    <w:rsid w:val="006C41E7"/>
    <w:rsid w:val="006C5245"/>
    <w:rsid w:val="006C583C"/>
    <w:rsid w:val="006C5971"/>
    <w:rsid w:val="006C6B7B"/>
    <w:rsid w:val="006C6C08"/>
    <w:rsid w:val="006D0017"/>
    <w:rsid w:val="006D1D84"/>
    <w:rsid w:val="006D20AD"/>
    <w:rsid w:val="006D2FDC"/>
    <w:rsid w:val="006D3069"/>
    <w:rsid w:val="006D3596"/>
    <w:rsid w:val="006D4762"/>
    <w:rsid w:val="006E1032"/>
    <w:rsid w:val="006E1576"/>
    <w:rsid w:val="006E39B1"/>
    <w:rsid w:val="006E5F7E"/>
    <w:rsid w:val="006E7E81"/>
    <w:rsid w:val="006F0873"/>
    <w:rsid w:val="006F122B"/>
    <w:rsid w:val="006F17EB"/>
    <w:rsid w:val="006F18B1"/>
    <w:rsid w:val="006F1DBC"/>
    <w:rsid w:val="006F2427"/>
    <w:rsid w:val="006F2845"/>
    <w:rsid w:val="006F5026"/>
    <w:rsid w:val="006F5FFA"/>
    <w:rsid w:val="006F68E2"/>
    <w:rsid w:val="006F6D00"/>
    <w:rsid w:val="006F7099"/>
    <w:rsid w:val="006F7297"/>
    <w:rsid w:val="0070271B"/>
    <w:rsid w:val="00704399"/>
    <w:rsid w:val="007046D3"/>
    <w:rsid w:val="00705436"/>
    <w:rsid w:val="00705C38"/>
    <w:rsid w:val="007067FF"/>
    <w:rsid w:val="00706B44"/>
    <w:rsid w:val="00706C82"/>
    <w:rsid w:val="00710659"/>
    <w:rsid w:val="007107A9"/>
    <w:rsid w:val="0071094B"/>
    <w:rsid w:val="00710AE2"/>
    <w:rsid w:val="0071213C"/>
    <w:rsid w:val="00713616"/>
    <w:rsid w:val="007147C1"/>
    <w:rsid w:val="00715709"/>
    <w:rsid w:val="00715831"/>
    <w:rsid w:val="007172F7"/>
    <w:rsid w:val="0071742C"/>
    <w:rsid w:val="00717929"/>
    <w:rsid w:val="007179DA"/>
    <w:rsid w:val="00717E04"/>
    <w:rsid w:val="00720B0D"/>
    <w:rsid w:val="00720E2B"/>
    <w:rsid w:val="00722C9F"/>
    <w:rsid w:val="007255CF"/>
    <w:rsid w:val="00725BD9"/>
    <w:rsid w:val="00726752"/>
    <w:rsid w:val="00726DD9"/>
    <w:rsid w:val="007276B9"/>
    <w:rsid w:val="00727911"/>
    <w:rsid w:val="007310E1"/>
    <w:rsid w:val="007313D2"/>
    <w:rsid w:val="00733177"/>
    <w:rsid w:val="007332AD"/>
    <w:rsid w:val="007335A3"/>
    <w:rsid w:val="0073368B"/>
    <w:rsid w:val="0073459F"/>
    <w:rsid w:val="00736D14"/>
    <w:rsid w:val="00737D13"/>
    <w:rsid w:val="00740023"/>
    <w:rsid w:val="00740132"/>
    <w:rsid w:val="007403EB"/>
    <w:rsid w:val="00743571"/>
    <w:rsid w:val="00746D4E"/>
    <w:rsid w:val="0074751C"/>
    <w:rsid w:val="00750580"/>
    <w:rsid w:val="007515EF"/>
    <w:rsid w:val="007516DE"/>
    <w:rsid w:val="007536E5"/>
    <w:rsid w:val="00753F87"/>
    <w:rsid w:val="0075476A"/>
    <w:rsid w:val="0075574F"/>
    <w:rsid w:val="00755C53"/>
    <w:rsid w:val="00756155"/>
    <w:rsid w:val="00756746"/>
    <w:rsid w:val="007568D4"/>
    <w:rsid w:val="00756F56"/>
    <w:rsid w:val="00757675"/>
    <w:rsid w:val="00757CA9"/>
    <w:rsid w:val="00757F21"/>
    <w:rsid w:val="00761898"/>
    <w:rsid w:val="0076233F"/>
    <w:rsid w:val="007625C1"/>
    <w:rsid w:val="00762F8F"/>
    <w:rsid w:val="00766E36"/>
    <w:rsid w:val="00767711"/>
    <w:rsid w:val="007704DA"/>
    <w:rsid w:val="00773396"/>
    <w:rsid w:val="0077484A"/>
    <w:rsid w:val="00775926"/>
    <w:rsid w:val="00775BA2"/>
    <w:rsid w:val="00776011"/>
    <w:rsid w:val="0077612E"/>
    <w:rsid w:val="007772E5"/>
    <w:rsid w:val="007774F0"/>
    <w:rsid w:val="007777E0"/>
    <w:rsid w:val="00777F14"/>
    <w:rsid w:val="0078077F"/>
    <w:rsid w:val="00782C01"/>
    <w:rsid w:val="00783F3C"/>
    <w:rsid w:val="00785151"/>
    <w:rsid w:val="00785879"/>
    <w:rsid w:val="007862C4"/>
    <w:rsid w:val="0079114E"/>
    <w:rsid w:val="007918A3"/>
    <w:rsid w:val="00791EC2"/>
    <w:rsid w:val="00792072"/>
    <w:rsid w:val="0079223A"/>
    <w:rsid w:val="00793087"/>
    <w:rsid w:val="00795FF0"/>
    <w:rsid w:val="007976B0"/>
    <w:rsid w:val="00797FCB"/>
    <w:rsid w:val="0079E464"/>
    <w:rsid w:val="007A03C3"/>
    <w:rsid w:val="007A0B01"/>
    <w:rsid w:val="007A1869"/>
    <w:rsid w:val="007A18A6"/>
    <w:rsid w:val="007A296C"/>
    <w:rsid w:val="007A306E"/>
    <w:rsid w:val="007A3408"/>
    <w:rsid w:val="007A6EC1"/>
    <w:rsid w:val="007A70CB"/>
    <w:rsid w:val="007A7753"/>
    <w:rsid w:val="007B0F43"/>
    <w:rsid w:val="007B1350"/>
    <w:rsid w:val="007B14D8"/>
    <w:rsid w:val="007B1D35"/>
    <w:rsid w:val="007B27EA"/>
    <w:rsid w:val="007B3A9E"/>
    <w:rsid w:val="007B4416"/>
    <w:rsid w:val="007B4D8B"/>
    <w:rsid w:val="007B658A"/>
    <w:rsid w:val="007B7885"/>
    <w:rsid w:val="007C0AD2"/>
    <w:rsid w:val="007C0EBE"/>
    <w:rsid w:val="007C0F06"/>
    <w:rsid w:val="007C162E"/>
    <w:rsid w:val="007C2C6A"/>
    <w:rsid w:val="007C3FA5"/>
    <w:rsid w:val="007C51E8"/>
    <w:rsid w:val="007C5489"/>
    <w:rsid w:val="007C6D5F"/>
    <w:rsid w:val="007C7B75"/>
    <w:rsid w:val="007D0336"/>
    <w:rsid w:val="007D1009"/>
    <w:rsid w:val="007D294C"/>
    <w:rsid w:val="007D2FFA"/>
    <w:rsid w:val="007D382E"/>
    <w:rsid w:val="007D4089"/>
    <w:rsid w:val="007D4E6A"/>
    <w:rsid w:val="007D4EB9"/>
    <w:rsid w:val="007D530E"/>
    <w:rsid w:val="007D5891"/>
    <w:rsid w:val="007D5C9E"/>
    <w:rsid w:val="007D62E4"/>
    <w:rsid w:val="007D6CDA"/>
    <w:rsid w:val="007E02D5"/>
    <w:rsid w:val="007E0355"/>
    <w:rsid w:val="007E06BF"/>
    <w:rsid w:val="007E06DE"/>
    <w:rsid w:val="007E0834"/>
    <w:rsid w:val="007E2403"/>
    <w:rsid w:val="007E2935"/>
    <w:rsid w:val="007E3807"/>
    <w:rsid w:val="007E5657"/>
    <w:rsid w:val="007E604E"/>
    <w:rsid w:val="007E625F"/>
    <w:rsid w:val="007E677B"/>
    <w:rsid w:val="007E6C67"/>
    <w:rsid w:val="007E7230"/>
    <w:rsid w:val="007E73DA"/>
    <w:rsid w:val="007F0570"/>
    <w:rsid w:val="007F05A8"/>
    <w:rsid w:val="007F1A1C"/>
    <w:rsid w:val="007F2C4F"/>
    <w:rsid w:val="007F3D92"/>
    <w:rsid w:val="007F4DEE"/>
    <w:rsid w:val="007F5EE4"/>
    <w:rsid w:val="007F692F"/>
    <w:rsid w:val="007F6A31"/>
    <w:rsid w:val="007F7483"/>
    <w:rsid w:val="007F74F7"/>
    <w:rsid w:val="00801AAB"/>
    <w:rsid w:val="00801B54"/>
    <w:rsid w:val="00802577"/>
    <w:rsid w:val="0080364E"/>
    <w:rsid w:val="00803675"/>
    <w:rsid w:val="00804F8B"/>
    <w:rsid w:val="008055F7"/>
    <w:rsid w:val="00805748"/>
    <w:rsid w:val="00805A8A"/>
    <w:rsid w:val="0080674D"/>
    <w:rsid w:val="00806B56"/>
    <w:rsid w:val="00806FFF"/>
    <w:rsid w:val="0080730F"/>
    <w:rsid w:val="00811472"/>
    <w:rsid w:val="00811D83"/>
    <w:rsid w:val="00812838"/>
    <w:rsid w:val="008143A9"/>
    <w:rsid w:val="00815322"/>
    <w:rsid w:val="0081608F"/>
    <w:rsid w:val="00816E0F"/>
    <w:rsid w:val="008176A9"/>
    <w:rsid w:val="00817D5F"/>
    <w:rsid w:val="008205D0"/>
    <w:rsid w:val="008224C9"/>
    <w:rsid w:val="008226AD"/>
    <w:rsid w:val="00822AD3"/>
    <w:rsid w:val="00823A26"/>
    <w:rsid w:val="00823BD3"/>
    <w:rsid w:val="0082549D"/>
    <w:rsid w:val="00825921"/>
    <w:rsid w:val="00825AC2"/>
    <w:rsid w:val="008273E4"/>
    <w:rsid w:val="0083049C"/>
    <w:rsid w:val="0083062E"/>
    <w:rsid w:val="00834E62"/>
    <w:rsid w:val="00834F1A"/>
    <w:rsid w:val="00836574"/>
    <w:rsid w:val="0083743D"/>
    <w:rsid w:val="00841353"/>
    <w:rsid w:val="0084319B"/>
    <w:rsid w:val="00845127"/>
    <w:rsid w:val="008453F7"/>
    <w:rsid w:val="00847E22"/>
    <w:rsid w:val="008501F6"/>
    <w:rsid w:val="0085068B"/>
    <w:rsid w:val="00851C7D"/>
    <w:rsid w:val="00851CD7"/>
    <w:rsid w:val="008525C4"/>
    <w:rsid w:val="00852EF6"/>
    <w:rsid w:val="00853890"/>
    <w:rsid w:val="0085498C"/>
    <w:rsid w:val="00856356"/>
    <w:rsid w:val="008564A1"/>
    <w:rsid w:val="0085666E"/>
    <w:rsid w:val="00860480"/>
    <w:rsid w:val="00861E7A"/>
    <w:rsid w:val="00864994"/>
    <w:rsid w:val="00864C12"/>
    <w:rsid w:val="008659D9"/>
    <w:rsid w:val="008662F5"/>
    <w:rsid w:val="00867DD8"/>
    <w:rsid w:val="008711C4"/>
    <w:rsid w:val="008712CA"/>
    <w:rsid w:val="00872C0A"/>
    <w:rsid w:val="00873166"/>
    <w:rsid w:val="008739A6"/>
    <w:rsid w:val="008745BD"/>
    <w:rsid w:val="00874B6A"/>
    <w:rsid w:val="008804BD"/>
    <w:rsid w:val="00883AC3"/>
    <w:rsid w:val="00884C77"/>
    <w:rsid w:val="008854B5"/>
    <w:rsid w:val="0088552F"/>
    <w:rsid w:val="008857DF"/>
    <w:rsid w:val="00886296"/>
    <w:rsid w:val="00890C52"/>
    <w:rsid w:val="0089221A"/>
    <w:rsid w:val="008926DF"/>
    <w:rsid w:val="00893B7C"/>
    <w:rsid w:val="00894960"/>
    <w:rsid w:val="00894E71"/>
    <w:rsid w:val="00896156"/>
    <w:rsid w:val="00897251"/>
    <w:rsid w:val="00897AE7"/>
    <w:rsid w:val="00897AF9"/>
    <w:rsid w:val="008A001F"/>
    <w:rsid w:val="008A08F6"/>
    <w:rsid w:val="008A0B60"/>
    <w:rsid w:val="008A1B68"/>
    <w:rsid w:val="008A1E88"/>
    <w:rsid w:val="008A2C05"/>
    <w:rsid w:val="008A3D81"/>
    <w:rsid w:val="008A4AEF"/>
    <w:rsid w:val="008A51E2"/>
    <w:rsid w:val="008A53DC"/>
    <w:rsid w:val="008A55B7"/>
    <w:rsid w:val="008A577F"/>
    <w:rsid w:val="008A6F90"/>
    <w:rsid w:val="008B0287"/>
    <w:rsid w:val="008B2386"/>
    <w:rsid w:val="008B2E3F"/>
    <w:rsid w:val="008B3A80"/>
    <w:rsid w:val="008B3CF0"/>
    <w:rsid w:val="008B3D05"/>
    <w:rsid w:val="008B3EC1"/>
    <w:rsid w:val="008B6BAD"/>
    <w:rsid w:val="008C0710"/>
    <w:rsid w:val="008C19A5"/>
    <w:rsid w:val="008C276D"/>
    <w:rsid w:val="008C2875"/>
    <w:rsid w:val="008C3A03"/>
    <w:rsid w:val="008C59AB"/>
    <w:rsid w:val="008C6D37"/>
    <w:rsid w:val="008D3FC3"/>
    <w:rsid w:val="008D488A"/>
    <w:rsid w:val="008D61C6"/>
    <w:rsid w:val="008D6316"/>
    <w:rsid w:val="008D7B0B"/>
    <w:rsid w:val="008D7B1D"/>
    <w:rsid w:val="008D7F33"/>
    <w:rsid w:val="008E0A3E"/>
    <w:rsid w:val="008E1D4E"/>
    <w:rsid w:val="008E32A1"/>
    <w:rsid w:val="008E518C"/>
    <w:rsid w:val="008E60B3"/>
    <w:rsid w:val="008E772B"/>
    <w:rsid w:val="008E7862"/>
    <w:rsid w:val="008F071E"/>
    <w:rsid w:val="008F0726"/>
    <w:rsid w:val="008F07CA"/>
    <w:rsid w:val="008F07DB"/>
    <w:rsid w:val="008F1039"/>
    <w:rsid w:val="008F4C17"/>
    <w:rsid w:val="008F51BA"/>
    <w:rsid w:val="008F5B76"/>
    <w:rsid w:val="008F793F"/>
    <w:rsid w:val="0090012F"/>
    <w:rsid w:val="00901278"/>
    <w:rsid w:val="0090229F"/>
    <w:rsid w:val="00902B79"/>
    <w:rsid w:val="00903B6B"/>
    <w:rsid w:val="00903E32"/>
    <w:rsid w:val="0090405C"/>
    <w:rsid w:val="00905540"/>
    <w:rsid w:val="009069B0"/>
    <w:rsid w:val="00911514"/>
    <w:rsid w:val="00912468"/>
    <w:rsid w:val="00913238"/>
    <w:rsid w:val="00913539"/>
    <w:rsid w:val="0091379E"/>
    <w:rsid w:val="00913BA2"/>
    <w:rsid w:val="00913C61"/>
    <w:rsid w:val="00913E4C"/>
    <w:rsid w:val="00914DCC"/>
    <w:rsid w:val="009162A6"/>
    <w:rsid w:val="00916AC7"/>
    <w:rsid w:val="00916AFA"/>
    <w:rsid w:val="00917AE3"/>
    <w:rsid w:val="00920EA2"/>
    <w:rsid w:val="0092126D"/>
    <w:rsid w:val="00921D7F"/>
    <w:rsid w:val="00921D9F"/>
    <w:rsid w:val="009233D1"/>
    <w:rsid w:val="0092348E"/>
    <w:rsid w:val="0092370D"/>
    <w:rsid w:val="0092468B"/>
    <w:rsid w:val="00925AED"/>
    <w:rsid w:val="00926548"/>
    <w:rsid w:val="00926C71"/>
    <w:rsid w:val="00927359"/>
    <w:rsid w:val="00927BDC"/>
    <w:rsid w:val="00927CF9"/>
    <w:rsid w:val="00927F91"/>
    <w:rsid w:val="00930921"/>
    <w:rsid w:val="009333EB"/>
    <w:rsid w:val="00935FCA"/>
    <w:rsid w:val="00936011"/>
    <w:rsid w:val="0093721F"/>
    <w:rsid w:val="00942AC0"/>
    <w:rsid w:val="00942F09"/>
    <w:rsid w:val="0094316B"/>
    <w:rsid w:val="009447A9"/>
    <w:rsid w:val="0094514B"/>
    <w:rsid w:val="009455BC"/>
    <w:rsid w:val="00946036"/>
    <w:rsid w:val="00947A22"/>
    <w:rsid w:val="00947CC7"/>
    <w:rsid w:val="00950A34"/>
    <w:rsid w:val="00954466"/>
    <w:rsid w:val="0095457E"/>
    <w:rsid w:val="00954AC7"/>
    <w:rsid w:val="00954FE3"/>
    <w:rsid w:val="009557F9"/>
    <w:rsid w:val="00955CE8"/>
    <w:rsid w:val="009562F4"/>
    <w:rsid w:val="009565EC"/>
    <w:rsid w:val="0095682F"/>
    <w:rsid w:val="009604C9"/>
    <w:rsid w:val="0096067D"/>
    <w:rsid w:val="009622CC"/>
    <w:rsid w:val="00963D6B"/>
    <w:rsid w:val="00964D1C"/>
    <w:rsid w:val="0096576E"/>
    <w:rsid w:val="009657BC"/>
    <w:rsid w:val="009723F6"/>
    <w:rsid w:val="0097295A"/>
    <w:rsid w:val="00972B76"/>
    <w:rsid w:val="00973A27"/>
    <w:rsid w:val="00973FB0"/>
    <w:rsid w:val="009740E4"/>
    <w:rsid w:val="00974475"/>
    <w:rsid w:val="009750B1"/>
    <w:rsid w:val="00976BBD"/>
    <w:rsid w:val="00977576"/>
    <w:rsid w:val="009805E4"/>
    <w:rsid w:val="00980CF8"/>
    <w:rsid w:val="0098105A"/>
    <w:rsid w:val="009814E6"/>
    <w:rsid w:val="0098207A"/>
    <w:rsid w:val="009821DC"/>
    <w:rsid w:val="00983689"/>
    <w:rsid w:val="00984876"/>
    <w:rsid w:val="00985376"/>
    <w:rsid w:val="00985D56"/>
    <w:rsid w:val="00986D80"/>
    <w:rsid w:val="0098754F"/>
    <w:rsid w:val="009879D2"/>
    <w:rsid w:val="0099185D"/>
    <w:rsid w:val="009918E7"/>
    <w:rsid w:val="009924A5"/>
    <w:rsid w:val="009924BC"/>
    <w:rsid w:val="0099255C"/>
    <w:rsid w:val="00992EC9"/>
    <w:rsid w:val="009940F9"/>
    <w:rsid w:val="0099419C"/>
    <w:rsid w:val="009942A7"/>
    <w:rsid w:val="00994C51"/>
    <w:rsid w:val="009962B6"/>
    <w:rsid w:val="0099721A"/>
    <w:rsid w:val="009A0016"/>
    <w:rsid w:val="009A0587"/>
    <w:rsid w:val="009A08AF"/>
    <w:rsid w:val="009A0F39"/>
    <w:rsid w:val="009A1384"/>
    <w:rsid w:val="009A25BE"/>
    <w:rsid w:val="009A345A"/>
    <w:rsid w:val="009A37D5"/>
    <w:rsid w:val="009A3C1A"/>
    <w:rsid w:val="009A417B"/>
    <w:rsid w:val="009A57E5"/>
    <w:rsid w:val="009A7C74"/>
    <w:rsid w:val="009B0693"/>
    <w:rsid w:val="009B1715"/>
    <w:rsid w:val="009B27CB"/>
    <w:rsid w:val="009B40CC"/>
    <w:rsid w:val="009B40F2"/>
    <w:rsid w:val="009B487F"/>
    <w:rsid w:val="009B599A"/>
    <w:rsid w:val="009B67AB"/>
    <w:rsid w:val="009B7BCF"/>
    <w:rsid w:val="009B7BDE"/>
    <w:rsid w:val="009B7F57"/>
    <w:rsid w:val="009C0199"/>
    <w:rsid w:val="009C0D45"/>
    <w:rsid w:val="009C1D7F"/>
    <w:rsid w:val="009C1F2F"/>
    <w:rsid w:val="009C2020"/>
    <w:rsid w:val="009C2D2B"/>
    <w:rsid w:val="009C3DB4"/>
    <w:rsid w:val="009C3EED"/>
    <w:rsid w:val="009C5A9B"/>
    <w:rsid w:val="009C6789"/>
    <w:rsid w:val="009D0166"/>
    <w:rsid w:val="009D0C60"/>
    <w:rsid w:val="009D347E"/>
    <w:rsid w:val="009D3B5B"/>
    <w:rsid w:val="009D59C8"/>
    <w:rsid w:val="009D74D2"/>
    <w:rsid w:val="009D7745"/>
    <w:rsid w:val="009E1318"/>
    <w:rsid w:val="009E184B"/>
    <w:rsid w:val="009E289B"/>
    <w:rsid w:val="009E3445"/>
    <w:rsid w:val="009E3540"/>
    <w:rsid w:val="009E409E"/>
    <w:rsid w:val="009E4D45"/>
    <w:rsid w:val="009E4EF0"/>
    <w:rsid w:val="009E4EFD"/>
    <w:rsid w:val="009E4FBF"/>
    <w:rsid w:val="009E510C"/>
    <w:rsid w:val="009E565E"/>
    <w:rsid w:val="009E5B48"/>
    <w:rsid w:val="009E635E"/>
    <w:rsid w:val="009E67B3"/>
    <w:rsid w:val="009F0A92"/>
    <w:rsid w:val="009F29A2"/>
    <w:rsid w:val="009F3D19"/>
    <w:rsid w:val="009F4D65"/>
    <w:rsid w:val="009F5C82"/>
    <w:rsid w:val="009F6080"/>
    <w:rsid w:val="009F67AB"/>
    <w:rsid w:val="009F6FAF"/>
    <w:rsid w:val="00A001A7"/>
    <w:rsid w:val="00A0033B"/>
    <w:rsid w:val="00A00EB2"/>
    <w:rsid w:val="00A03A35"/>
    <w:rsid w:val="00A04430"/>
    <w:rsid w:val="00A04AD6"/>
    <w:rsid w:val="00A050B5"/>
    <w:rsid w:val="00A0611C"/>
    <w:rsid w:val="00A0649A"/>
    <w:rsid w:val="00A07478"/>
    <w:rsid w:val="00A07793"/>
    <w:rsid w:val="00A102B8"/>
    <w:rsid w:val="00A11EBD"/>
    <w:rsid w:val="00A12285"/>
    <w:rsid w:val="00A15DA4"/>
    <w:rsid w:val="00A21048"/>
    <w:rsid w:val="00A22C96"/>
    <w:rsid w:val="00A2371D"/>
    <w:rsid w:val="00A2586C"/>
    <w:rsid w:val="00A2594B"/>
    <w:rsid w:val="00A25C53"/>
    <w:rsid w:val="00A264DE"/>
    <w:rsid w:val="00A27B2D"/>
    <w:rsid w:val="00A30E43"/>
    <w:rsid w:val="00A3162D"/>
    <w:rsid w:val="00A32009"/>
    <w:rsid w:val="00A332F1"/>
    <w:rsid w:val="00A33304"/>
    <w:rsid w:val="00A33E64"/>
    <w:rsid w:val="00A33EE6"/>
    <w:rsid w:val="00A35DF9"/>
    <w:rsid w:val="00A36943"/>
    <w:rsid w:val="00A376F0"/>
    <w:rsid w:val="00A406E3"/>
    <w:rsid w:val="00A43537"/>
    <w:rsid w:val="00A44B98"/>
    <w:rsid w:val="00A45278"/>
    <w:rsid w:val="00A4647F"/>
    <w:rsid w:val="00A467F9"/>
    <w:rsid w:val="00A47664"/>
    <w:rsid w:val="00A47DA8"/>
    <w:rsid w:val="00A509CF"/>
    <w:rsid w:val="00A50BC0"/>
    <w:rsid w:val="00A50F1C"/>
    <w:rsid w:val="00A51C8D"/>
    <w:rsid w:val="00A52743"/>
    <w:rsid w:val="00A52AFF"/>
    <w:rsid w:val="00A533B2"/>
    <w:rsid w:val="00A53C85"/>
    <w:rsid w:val="00A55EC0"/>
    <w:rsid w:val="00A56346"/>
    <w:rsid w:val="00A568B2"/>
    <w:rsid w:val="00A5740D"/>
    <w:rsid w:val="00A60467"/>
    <w:rsid w:val="00A60890"/>
    <w:rsid w:val="00A614D9"/>
    <w:rsid w:val="00A614FB"/>
    <w:rsid w:val="00A6193C"/>
    <w:rsid w:val="00A6229A"/>
    <w:rsid w:val="00A63C07"/>
    <w:rsid w:val="00A6451E"/>
    <w:rsid w:val="00A646BE"/>
    <w:rsid w:val="00A66945"/>
    <w:rsid w:val="00A6759D"/>
    <w:rsid w:val="00A67AD6"/>
    <w:rsid w:val="00A70199"/>
    <w:rsid w:val="00A70C5B"/>
    <w:rsid w:val="00A7119D"/>
    <w:rsid w:val="00A71E6D"/>
    <w:rsid w:val="00A72F39"/>
    <w:rsid w:val="00A73899"/>
    <w:rsid w:val="00A73E5F"/>
    <w:rsid w:val="00A73FAF"/>
    <w:rsid w:val="00A757DB"/>
    <w:rsid w:val="00A76470"/>
    <w:rsid w:val="00A80968"/>
    <w:rsid w:val="00A80BE7"/>
    <w:rsid w:val="00A81255"/>
    <w:rsid w:val="00A818B2"/>
    <w:rsid w:val="00A81E52"/>
    <w:rsid w:val="00A82207"/>
    <w:rsid w:val="00A849CC"/>
    <w:rsid w:val="00A84AE6"/>
    <w:rsid w:val="00A85CFE"/>
    <w:rsid w:val="00A861AB"/>
    <w:rsid w:val="00A87211"/>
    <w:rsid w:val="00A876B0"/>
    <w:rsid w:val="00A900AE"/>
    <w:rsid w:val="00A90E35"/>
    <w:rsid w:val="00A92119"/>
    <w:rsid w:val="00A92E18"/>
    <w:rsid w:val="00A93863"/>
    <w:rsid w:val="00A93ADF"/>
    <w:rsid w:val="00A9607E"/>
    <w:rsid w:val="00A961D4"/>
    <w:rsid w:val="00A96364"/>
    <w:rsid w:val="00AA129A"/>
    <w:rsid w:val="00AA15F0"/>
    <w:rsid w:val="00AA1A17"/>
    <w:rsid w:val="00AA2BCF"/>
    <w:rsid w:val="00AA2DA8"/>
    <w:rsid w:val="00AA6743"/>
    <w:rsid w:val="00AA758C"/>
    <w:rsid w:val="00AA76DE"/>
    <w:rsid w:val="00AB10D6"/>
    <w:rsid w:val="00AB2C3E"/>
    <w:rsid w:val="00AB35B4"/>
    <w:rsid w:val="00AB3904"/>
    <w:rsid w:val="00AB5799"/>
    <w:rsid w:val="00AB690A"/>
    <w:rsid w:val="00AB7146"/>
    <w:rsid w:val="00AC081D"/>
    <w:rsid w:val="00AC2F35"/>
    <w:rsid w:val="00AC355A"/>
    <w:rsid w:val="00AC53B6"/>
    <w:rsid w:val="00AC5F4C"/>
    <w:rsid w:val="00AC6988"/>
    <w:rsid w:val="00AC6D50"/>
    <w:rsid w:val="00AC77AD"/>
    <w:rsid w:val="00AD0CEC"/>
    <w:rsid w:val="00AD1ACF"/>
    <w:rsid w:val="00AD1E33"/>
    <w:rsid w:val="00AD2214"/>
    <w:rsid w:val="00AD255E"/>
    <w:rsid w:val="00AD2C38"/>
    <w:rsid w:val="00AD3250"/>
    <w:rsid w:val="00AD33B5"/>
    <w:rsid w:val="00AD41FD"/>
    <w:rsid w:val="00AD4351"/>
    <w:rsid w:val="00AD46C9"/>
    <w:rsid w:val="00AD4BC9"/>
    <w:rsid w:val="00AD541F"/>
    <w:rsid w:val="00AD58FD"/>
    <w:rsid w:val="00AD661B"/>
    <w:rsid w:val="00AD6BF8"/>
    <w:rsid w:val="00AE2DC0"/>
    <w:rsid w:val="00AE3F45"/>
    <w:rsid w:val="00AE5379"/>
    <w:rsid w:val="00AE5633"/>
    <w:rsid w:val="00AE6510"/>
    <w:rsid w:val="00AE6843"/>
    <w:rsid w:val="00AE6FCA"/>
    <w:rsid w:val="00AF1356"/>
    <w:rsid w:val="00AF208F"/>
    <w:rsid w:val="00AF3095"/>
    <w:rsid w:val="00AF3A15"/>
    <w:rsid w:val="00AF3EDF"/>
    <w:rsid w:val="00AF54B0"/>
    <w:rsid w:val="00AF599E"/>
    <w:rsid w:val="00AF5D63"/>
    <w:rsid w:val="00AF654D"/>
    <w:rsid w:val="00AF65C0"/>
    <w:rsid w:val="00AF6857"/>
    <w:rsid w:val="00AF6921"/>
    <w:rsid w:val="00AF7E14"/>
    <w:rsid w:val="00B00C25"/>
    <w:rsid w:val="00B015F0"/>
    <w:rsid w:val="00B01946"/>
    <w:rsid w:val="00B01F87"/>
    <w:rsid w:val="00B024D2"/>
    <w:rsid w:val="00B04213"/>
    <w:rsid w:val="00B06CFD"/>
    <w:rsid w:val="00B06DB8"/>
    <w:rsid w:val="00B07513"/>
    <w:rsid w:val="00B110B2"/>
    <w:rsid w:val="00B119D5"/>
    <w:rsid w:val="00B12236"/>
    <w:rsid w:val="00B128CB"/>
    <w:rsid w:val="00B15E2D"/>
    <w:rsid w:val="00B1705F"/>
    <w:rsid w:val="00B21C2C"/>
    <w:rsid w:val="00B22F5B"/>
    <w:rsid w:val="00B26035"/>
    <w:rsid w:val="00B27DD5"/>
    <w:rsid w:val="00B3367C"/>
    <w:rsid w:val="00B33A8E"/>
    <w:rsid w:val="00B3404E"/>
    <w:rsid w:val="00B3490D"/>
    <w:rsid w:val="00B35FFC"/>
    <w:rsid w:val="00B37B27"/>
    <w:rsid w:val="00B37B65"/>
    <w:rsid w:val="00B409A0"/>
    <w:rsid w:val="00B4394E"/>
    <w:rsid w:val="00B43980"/>
    <w:rsid w:val="00B43D74"/>
    <w:rsid w:val="00B469AF"/>
    <w:rsid w:val="00B46C23"/>
    <w:rsid w:val="00B46DCE"/>
    <w:rsid w:val="00B5055A"/>
    <w:rsid w:val="00B52194"/>
    <w:rsid w:val="00B52452"/>
    <w:rsid w:val="00B52D14"/>
    <w:rsid w:val="00B53C37"/>
    <w:rsid w:val="00B5413D"/>
    <w:rsid w:val="00B54648"/>
    <w:rsid w:val="00B5465A"/>
    <w:rsid w:val="00B557C0"/>
    <w:rsid w:val="00B562D0"/>
    <w:rsid w:val="00B57360"/>
    <w:rsid w:val="00B6001A"/>
    <w:rsid w:val="00B60AA2"/>
    <w:rsid w:val="00B61302"/>
    <w:rsid w:val="00B6159E"/>
    <w:rsid w:val="00B61AFB"/>
    <w:rsid w:val="00B61CE2"/>
    <w:rsid w:val="00B622C1"/>
    <w:rsid w:val="00B62A2C"/>
    <w:rsid w:val="00B62F20"/>
    <w:rsid w:val="00B64A13"/>
    <w:rsid w:val="00B668B4"/>
    <w:rsid w:val="00B67449"/>
    <w:rsid w:val="00B6790D"/>
    <w:rsid w:val="00B7075A"/>
    <w:rsid w:val="00B70E68"/>
    <w:rsid w:val="00B73C5E"/>
    <w:rsid w:val="00B73EB1"/>
    <w:rsid w:val="00B769B7"/>
    <w:rsid w:val="00B76E61"/>
    <w:rsid w:val="00B77896"/>
    <w:rsid w:val="00B806A6"/>
    <w:rsid w:val="00B81B93"/>
    <w:rsid w:val="00B81C2A"/>
    <w:rsid w:val="00B835CB"/>
    <w:rsid w:val="00B83895"/>
    <w:rsid w:val="00B838CA"/>
    <w:rsid w:val="00B83D43"/>
    <w:rsid w:val="00B8401B"/>
    <w:rsid w:val="00B84E3E"/>
    <w:rsid w:val="00B86B11"/>
    <w:rsid w:val="00B9029C"/>
    <w:rsid w:val="00B90938"/>
    <w:rsid w:val="00B93A01"/>
    <w:rsid w:val="00B9489E"/>
    <w:rsid w:val="00B96BB3"/>
    <w:rsid w:val="00B96C45"/>
    <w:rsid w:val="00B971EE"/>
    <w:rsid w:val="00BA1459"/>
    <w:rsid w:val="00BA1EAA"/>
    <w:rsid w:val="00BA2453"/>
    <w:rsid w:val="00BA5B2F"/>
    <w:rsid w:val="00BA5E18"/>
    <w:rsid w:val="00BA5F40"/>
    <w:rsid w:val="00BA7D81"/>
    <w:rsid w:val="00BB107E"/>
    <w:rsid w:val="00BB16F2"/>
    <w:rsid w:val="00BB1CEE"/>
    <w:rsid w:val="00BB28B9"/>
    <w:rsid w:val="00BB37CB"/>
    <w:rsid w:val="00BB3EB3"/>
    <w:rsid w:val="00BB4640"/>
    <w:rsid w:val="00BB4915"/>
    <w:rsid w:val="00BB5C3A"/>
    <w:rsid w:val="00BB5E6D"/>
    <w:rsid w:val="00BB5F10"/>
    <w:rsid w:val="00BB7289"/>
    <w:rsid w:val="00BB7CF6"/>
    <w:rsid w:val="00BC1C59"/>
    <w:rsid w:val="00BC1FDE"/>
    <w:rsid w:val="00BC2802"/>
    <w:rsid w:val="00BC36A7"/>
    <w:rsid w:val="00BC44C0"/>
    <w:rsid w:val="00BC4997"/>
    <w:rsid w:val="00BC4B58"/>
    <w:rsid w:val="00BD0AA4"/>
    <w:rsid w:val="00BD0C0E"/>
    <w:rsid w:val="00BD1574"/>
    <w:rsid w:val="00BD1F79"/>
    <w:rsid w:val="00BD310B"/>
    <w:rsid w:val="00BD5C57"/>
    <w:rsid w:val="00BD6019"/>
    <w:rsid w:val="00BD716F"/>
    <w:rsid w:val="00BE01B9"/>
    <w:rsid w:val="00BE07E4"/>
    <w:rsid w:val="00BE13A8"/>
    <w:rsid w:val="00BE17E1"/>
    <w:rsid w:val="00BE2022"/>
    <w:rsid w:val="00BE26EA"/>
    <w:rsid w:val="00BE28AD"/>
    <w:rsid w:val="00BE2B4A"/>
    <w:rsid w:val="00BE3190"/>
    <w:rsid w:val="00BE4B9D"/>
    <w:rsid w:val="00BE549F"/>
    <w:rsid w:val="00BE5B98"/>
    <w:rsid w:val="00BE5D1E"/>
    <w:rsid w:val="00BE6496"/>
    <w:rsid w:val="00BE67C1"/>
    <w:rsid w:val="00BE6A48"/>
    <w:rsid w:val="00BE7B32"/>
    <w:rsid w:val="00BF05F5"/>
    <w:rsid w:val="00BF0B18"/>
    <w:rsid w:val="00BF2ED0"/>
    <w:rsid w:val="00BF3586"/>
    <w:rsid w:val="00BF38FA"/>
    <w:rsid w:val="00BF4279"/>
    <w:rsid w:val="00BF5382"/>
    <w:rsid w:val="00BF6B24"/>
    <w:rsid w:val="00C01AA7"/>
    <w:rsid w:val="00C02E3D"/>
    <w:rsid w:val="00C04C40"/>
    <w:rsid w:val="00C069AF"/>
    <w:rsid w:val="00C07E65"/>
    <w:rsid w:val="00C10FE6"/>
    <w:rsid w:val="00C11ECC"/>
    <w:rsid w:val="00C12206"/>
    <w:rsid w:val="00C1330B"/>
    <w:rsid w:val="00C1376C"/>
    <w:rsid w:val="00C15D82"/>
    <w:rsid w:val="00C17C85"/>
    <w:rsid w:val="00C20DEB"/>
    <w:rsid w:val="00C21421"/>
    <w:rsid w:val="00C21D6A"/>
    <w:rsid w:val="00C22BC1"/>
    <w:rsid w:val="00C23C8C"/>
    <w:rsid w:val="00C24589"/>
    <w:rsid w:val="00C248DD"/>
    <w:rsid w:val="00C26527"/>
    <w:rsid w:val="00C2691B"/>
    <w:rsid w:val="00C269B2"/>
    <w:rsid w:val="00C305C0"/>
    <w:rsid w:val="00C30756"/>
    <w:rsid w:val="00C3091F"/>
    <w:rsid w:val="00C31213"/>
    <w:rsid w:val="00C31512"/>
    <w:rsid w:val="00C31D8D"/>
    <w:rsid w:val="00C32564"/>
    <w:rsid w:val="00C32B44"/>
    <w:rsid w:val="00C32C0F"/>
    <w:rsid w:val="00C33CB4"/>
    <w:rsid w:val="00C33F29"/>
    <w:rsid w:val="00C344AE"/>
    <w:rsid w:val="00C34531"/>
    <w:rsid w:val="00C3466A"/>
    <w:rsid w:val="00C34EBF"/>
    <w:rsid w:val="00C35686"/>
    <w:rsid w:val="00C359FE"/>
    <w:rsid w:val="00C36616"/>
    <w:rsid w:val="00C36CEB"/>
    <w:rsid w:val="00C41BBF"/>
    <w:rsid w:val="00C41EA3"/>
    <w:rsid w:val="00C4296B"/>
    <w:rsid w:val="00C43C7B"/>
    <w:rsid w:val="00C43E35"/>
    <w:rsid w:val="00C44468"/>
    <w:rsid w:val="00C444F2"/>
    <w:rsid w:val="00C45E6F"/>
    <w:rsid w:val="00C46536"/>
    <w:rsid w:val="00C46DF6"/>
    <w:rsid w:val="00C47E6A"/>
    <w:rsid w:val="00C50748"/>
    <w:rsid w:val="00C50B10"/>
    <w:rsid w:val="00C50EC2"/>
    <w:rsid w:val="00C51772"/>
    <w:rsid w:val="00C521B7"/>
    <w:rsid w:val="00C54B62"/>
    <w:rsid w:val="00C54BE3"/>
    <w:rsid w:val="00C604A1"/>
    <w:rsid w:val="00C617B4"/>
    <w:rsid w:val="00C61E18"/>
    <w:rsid w:val="00C622EF"/>
    <w:rsid w:val="00C6263F"/>
    <w:rsid w:val="00C629E4"/>
    <w:rsid w:val="00C632E1"/>
    <w:rsid w:val="00C65324"/>
    <w:rsid w:val="00C65429"/>
    <w:rsid w:val="00C66222"/>
    <w:rsid w:val="00C6669B"/>
    <w:rsid w:val="00C66A6D"/>
    <w:rsid w:val="00C67624"/>
    <w:rsid w:val="00C67795"/>
    <w:rsid w:val="00C70694"/>
    <w:rsid w:val="00C707E3"/>
    <w:rsid w:val="00C711E9"/>
    <w:rsid w:val="00C71371"/>
    <w:rsid w:val="00C71647"/>
    <w:rsid w:val="00C726B7"/>
    <w:rsid w:val="00C72953"/>
    <w:rsid w:val="00C72AFB"/>
    <w:rsid w:val="00C72C6B"/>
    <w:rsid w:val="00C72DF0"/>
    <w:rsid w:val="00C72F3E"/>
    <w:rsid w:val="00C73E63"/>
    <w:rsid w:val="00C73EBD"/>
    <w:rsid w:val="00C74711"/>
    <w:rsid w:val="00C75405"/>
    <w:rsid w:val="00C75613"/>
    <w:rsid w:val="00C77BF5"/>
    <w:rsid w:val="00C81D2F"/>
    <w:rsid w:val="00C83748"/>
    <w:rsid w:val="00C84F02"/>
    <w:rsid w:val="00C873B7"/>
    <w:rsid w:val="00C9092A"/>
    <w:rsid w:val="00C91B33"/>
    <w:rsid w:val="00C91E67"/>
    <w:rsid w:val="00C92562"/>
    <w:rsid w:val="00C9310E"/>
    <w:rsid w:val="00C931DB"/>
    <w:rsid w:val="00C93AAF"/>
    <w:rsid w:val="00C93B3B"/>
    <w:rsid w:val="00C9404A"/>
    <w:rsid w:val="00C94721"/>
    <w:rsid w:val="00C94E92"/>
    <w:rsid w:val="00C953A8"/>
    <w:rsid w:val="00C95CC6"/>
    <w:rsid w:val="00C969D9"/>
    <w:rsid w:val="00C96BBD"/>
    <w:rsid w:val="00C97795"/>
    <w:rsid w:val="00C97A50"/>
    <w:rsid w:val="00CA1012"/>
    <w:rsid w:val="00CA3F17"/>
    <w:rsid w:val="00CA43F5"/>
    <w:rsid w:val="00CA524E"/>
    <w:rsid w:val="00CA529C"/>
    <w:rsid w:val="00CA538C"/>
    <w:rsid w:val="00CA6CC1"/>
    <w:rsid w:val="00CB0AB8"/>
    <w:rsid w:val="00CB0E2C"/>
    <w:rsid w:val="00CB0EA1"/>
    <w:rsid w:val="00CB2165"/>
    <w:rsid w:val="00CB5123"/>
    <w:rsid w:val="00CB5712"/>
    <w:rsid w:val="00CB6321"/>
    <w:rsid w:val="00CB65BF"/>
    <w:rsid w:val="00CB6D58"/>
    <w:rsid w:val="00CB7041"/>
    <w:rsid w:val="00CB76A4"/>
    <w:rsid w:val="00CB77EA"/>
    <w:rsid w:val="00CC0DF4"/>
    <w:rsid w:val="00CC1555"/>
    <w:rsid w:val="00CC1E7C"/>
    <w:rsid w:val="00CC3108"/>
    <w:rsid w:val="00CC3F38"/>
    <w:rsid w:val="00CC4341"/>
    <w:rsid w:val="00CC4638"/>
    <w:rsid w:val="00CC4CAB"/>
    <w:rsid w:val="00CC4EEC"/>
    <w:rsid w:val="00CC6E29"/>
    <w:rsid w:val="00CC720D"/>
    <w:rsid w:val="00CD06C3"/>
    <w:rsid w:val="00CD0F51"/>
    <w:rsid w:val="00CD1B8C"/>
    <w:rsid w:val="00CD20A8"/>
    <w:rsid w:val="00CD2714"/>
    <w:rsid w:val="00CD3473"/>
    <w:rsid w:val="00CD43D6"/>
    <w:rsid w:val="00CD4487"/>
    <w:rsid w:val="00CD51D0"/>
    <w:rsid w:val="00CD621C"/>
    <w:rsid w:val="00CD6BFA"/>
    <w:rsid w:val="00CE0858"/>
    <w:rsid w:val="00CE1794"/>
    <w:rsid w:val="00CE2E13"/>
    <w:rsid w:val="00CE3027"/>
    <w:rsid w:val="00CE340F"/>
    <w:rsid w:val="00CE406D"/>
    <w:rsid w:val="00CE5547"/>
    <w:rsid w:val="00CE5D6B"/>
    <w:rsid w:val="00CE66FA"/>
    <w:rsid w:val="00CE6EBE"/>
    <w:rsid w:val="00CF066A"/>
    <w:rsid w:val="00CF17A5"/>
    <w:rsid w:val="00CF23CC"/>
    <w:rsid w:val="00CF34EC"/>
    <w:rsid w:val="00CF350A"/>
    <w:rsid w:val="00CF4693"/>
    <w:rsid w:val="00CF5940"/>
    <w:rsid w:val="00CF5CDA"/>
    <w:rsid w:val="00CF6136"/>
    <w:rsid w:val="00D0039A"/>
    <w:rsid w:val="00D01080"/>
    <w:rsid w:val="00D014AA"/>
    <w:rsid w:val="00D01AC4"/>
    <w:rsid w:val="00D01FA7"/>
    <w:rsid w:val="00D021C8"/>
    <w:rsid w:val="00D027DA"/>
    <w:rsid w:val="00D02AA8"/>
    <w:rsid w:val="00D03572"/>
    <w:rsid w:val="00D03A6F"/>
    <w:rsid w:val="00D03BE8"/>
    <w:rsid w:val="00D04823"/>
    <w:rsid w:val="00D04EDF"/>
    <w:rsid w:val="00D05730"/>
    <w:rsid w:val="00D059AF"/>
    <w:rsid w:val="00D05BE1"/>
    <w:rsid w:val="00D0790F"/>
    <w:rsid w:val="00D102AE"/>
    <w:rsid w:val="00D12120"/>
    <w:rsid w:val="00D1220F"/>
    <w:rsid w:val="00D122A7"/>
    <w:rsid w:val="00D1310F"/>
    <w:rsid w:val="00D1490A"/>
    <w:rsid w:val="00D14BC7"/>
    <w:rsid w:val="00D14E35"/>
    <w:rsid w:val="00D15108"/>
    <w:rsid w:val="00D16180"/>
    <w:rsid w:val="00D1798A"/>
    <w:rsid w:val="00D17B78"/>
    <w:rsid w:val="00D217D7"/>
    <w:rsid w:val="00D22D7B"/>
    <w:rsid w:val="00D236AD"/>
    <w:rsid w:val="00D2447F"/>
    <w:rsid w:val="00D2509A"/>
    <w:rsid w:val="00D252DE"/>
    <w:rsid w:val="00D25540"/>
    <w:rsid w:val="00D25657"/>
    <w:rsid w:val="00D25CCE"/>
    <w:rsid w:val="00D26E3B"/>
    <w:rsid w:val="00D2710C"/>
    <w:rsid w:val="00D3032C"/>
    <w:rsid w:val="00D3033B"/>
    <w:rsid w:val="00D32748"/>
    <w:rsid w:val="00D33FB6"/>
    <w:rsid w:val="00D3658D"/>
    <w:rsid w:val="00D37D55"/>
    <w:rsid w:val="00D40891"/>
    <w:rsid w:val="00D4118D"/>
    <w:rsid w:val="00D41BEE"/>
    <w:rsid w:val="00D42DD3"/>
    <w:rsid w:val="00D43648"/>
    <w:rsid w:val="00D44639"/>
    <w:rsid w:val="00D45042"/>
    <w:rsid w:val="00D45397"/>
    <w:rsid w:val="00D45BBC"/>
    <w:rsid w:val="00D45EC7"/>
    <w:rsid w:val="00D502DA"/>
    <w:rsid w:val="00D54FD1"/>
    <w:rsid w:val="00D55447"/>
    <w:rsid w:val="00D55776"/>
    <w:rsid w:val="00D5634B"/>
    <w:rsid w:val="00D569AC"/>
    <w:rsid w:val="00D56C9B"/>
    <w:rsid w:val="00D60603"/>
    <w:rsid w:val="00D60918"/>
    <w:rsid w:val="00D60EE9"/>
    <w:rsid w:val="00D62E33"/>
    <w:rsid w:val="00D6638B"/>
    <w:rsid w:val="00D67ED8"/>
    <w:rsid w:val="00D70AD9"/>
    <w:rsid w:val="00D7210E"/>
    <w:rsid w:val="00D7213A"/>
    <w:rsid w:val="00D723EB"/>
    <w:rsid w:val="00D73222"/>
    <w:rsid w:val="00D7344D"/>
    <w:rsid w:val="00D739A9"/>
    <w:rsid w:val="00D73A3C"/>
    <w:rsid w:val="00D759E5"/>
    <w:rsid w:val="00D75AD4"/>
    <w:rsid w:val="00D75E85"/>
    <w:rsid w:val="00D7678D"/>
    <w:rsid w:val="00D76CC3"/>
    <w:rsid w:val="00D804B1"/>
    <w:rsid w:val="00D823F8"/>
    <w:rsid w:val="00D82C7D"/>
    <w:rsid w:val="00D839A8"/>
    <w:rsid w:val="00D84CB8"/>
    <w:rsid w:val="00D84D5C"/>
    <w:rsid w:val="00D852B1"/>
    <w:rsid w:val="00D87F0F"/>
    <w:rsid w:val="00D90DE5"/>
    <w:rsid w:val="00D91D56"/>
    <w:rsid w:val="00D92F88"/>
    <w:rsid w:val="00D93020"/>
    <w:rsid w:val="00D948E4"/>
    <w:rsid w:val="00D95936"/>
    <w:rsid w:val="00D97E5E"/>
    <w:rsid w:val="00D97E7B"/>
    <w:rsid w:val="00DA0B05"/>
    <w:rsid w:val="00DA1698"/>
    <w:rsid w:val="00DA2B24"/>
    <w:rsid w:val="00DA306B"/>
    <w:rsid w:val="00DA34BF"/>
    <w:rsid w:val="00DA3A6F"/>
    <w:rsid w:val="00DA574B"/>
    <w:rsid w:val="00DA5F23"/>
    <w:rsid w:val="00DA6BF4"/>
    <w:rsid w:val="00DB10DF"/>
    <w:rsid w:val="00DB11E7"/>
    <w:rsid w:val="00DB14B0"/>
    <w:rsid w:val="00DB3264"/>
    <w:rsid w:val="00DB622A"/>
    <w:rsid w:val="00DB6269"/>
    <w:rsid w:val="00DB6B4A"/>
    <w:rsid w:val="00DB702F"/>
    <w:rsid w:val="00DC1D16"/>
    <w:rsid w:val="00DC2113"/>
    <w:rsid w:val="00DC232A"/>
    <w:rsid w:val="00DC2515"/>
    <w:rsid w:val="00DC2C20"/>
    <w:rsid w:val="00DC3DB6"/>
    <w:rsid w:val="00DC442B"/>
    <w:rsid w:val="00DC4C4E"/>
    <w:rsid w:val="00DC51B8"/>
    <w:rsid w:val="00DC5EFE"/>
    <w:rsid w:val="00DC6955"/>
    <w:rsid w:val="00DC6B3D"/>
    <w:rsid w:val="00DC6D57"/>
    <w:rsid w:val="00DC7574"/>
    <w:rsid w:val="00DC7FD0"/>
    <w:rsid w:val="00DD3B4A"/>
    <w:rsid w:val="00DD416D"/>
    <w:rsid w:val="00DD4786"/>
    <w:rsid w:val="00DD5590"/>
    <w:rsid w:val="00DD63BA"/>
    <w:rsid w:val="00DD6D7D"/>
    <w:rsid w:val="00DD6EA0"/>
    <w:rsid w:val="00DE01AB"/>
    <w:rsid w:val="00DE0E65"/>
    <w:rsid w:val="00DE350E"/>
    <w:rsid w:val="00DE4D99"/>
    <w:rsid w:val="00DE521F"/>
    <w:rsid w:val="00DE5BB8"/>
    <w:rsid w:val="00DE76EB"/>
    <w:rsid w:val="00DE7F02"/>
    <w:rsid w:val="00DF0C7C"/>
    <w:rsid w:val="00DF1CF9"/>
    <w:rsid w:val="00DF1F62"/>
    <w:rsid w:val="00DF202A"/>
    <w:rsid w:val="00DF37C4"/>
    <w:rsid w:val="00DF3960"/>
    <w:rsid w:val="00DF669C"/>
    <w:rsid w:val="00DF6ACA"/>
    <w:rsid w:val="00DF6D45"/>
    <w:rsid w:val="00DF76B2"/>
    <w:rsid w:val="00DF7AE9"/>
    <w:rsid w:val="00E00BFC"/>
    <w:rsid w:val="00E01045"/>
    <w:rsid w:val="00E02597"/>
    <w:rsid w:val="00E033E3"/>
    <w:rsid w:val="00E036B8"/>
    <w:rsid w:val="00E03B70"/>
    <w:rsid w:val="00E04E92"/>
    <w:rsid w:val="00E05058"/>
    <w:rsid w:val="00E05BF1"/>
    <w:rsid w:val="00E05D5E"/>
    <w:rsid w:val="00E060EC"/>
    <w:rsid w:val="00E06556"/>
    <w:rsid w:val="00E10BB2"/>
    <w:rsid w:val="00E10C85"/>
    <w:rsid w:val="00E11092"/>
    <w:rsid w:val="00E1113A"/>
    <w:rsid w:val="00E12ECA"/>
    <w:rsid w:val="00E13E73"/>
    <w:rsid w:val="00E14062"/>
    <w:rsid w:val="00E14116"/>
    <w:rsid w:val="00E142E6"/>
    <w:rsid w:val="00E14412"/>
    <w:rsid w:val="00E14AD9"/>
    <w:rsid w:val="00E1696D"/>
    <w:rsid w:val="00E171CC"/>
    <w:rsid w:val="00E23C39"/>
    <w:rsid w:val="00E23C5C"/>
    <w:rsid w:val="00E2468F"/>
    <w:rsid w:val="00E2505E"/>
    <w:rsid w:val="00E25075"/>
    <w:rsid w:val="00E25499"/>
    <w:rsid w:val="00E26969"/>
    <w:rsid w:val="00E2776F"/>
    <w:rsid w:val="00E30E53"/>
    <w:rsid w:val="00E3113F"/>
    <w:rsid w:val="00E332B7"/>
    <w:rsid w:val="00E3333E"/>
    <w:rsid w:val="00E33BFF"/>
    <w:rsid w:val="00E34006"/>
    <w:rsid w:val="00E35B34"/>
    <w:rsid w:val="00E37A26"/>
    <w:rsid w:val="00E42175"/>
    <w:rsid w:val="00E42F8E"/>
    <w:rsid w:val="00E43D7D"/>
    <w:rsid w:val="00E44703"/>
    <w:rsid w:val="00E464BB"/>
    <w:rsid w:val="00E50D40"/>
    <w:rsid w:val="00E50E2E"/>
    <w:rsid w:val="00E518A4"/>
    <w:rsid w:val="00E51907"/>
    <w:rsid w:val="00E5351F"/>
    <w:rsid w:val="00E5396B"/>
    <w:rsid w:val="00E53C85"/>
    <w:rsid w:val="00E54581"/>
    <w:rsid w:val="00E54DBD"/>
    <w:rsid w:val="00E5575B"/>
    <w:rsid w:val="00E56546"/>
    <w:rsid w:val="00E57578"/>
    <w:rsid w:val="00E614E8"/>
    <w:rsid w:val="00E625FA"/>
    <w:rsid w:val="00E62C93"/>
    <w:rsid w:val="00E6378A"/>
    <w:rsid w:val="00E63C31"/>
    <w:rsid w:val="00E63E8F"/>
    <w:rsid w:val="00E64BD0"/>
    <w:rsid w:val="00E659A0"/>
    <w:rsid w:val="00E66615"/>
    <w:rsid w:val="00E673A2"/>
    <w:rsid w:val="00E67965"/>
    <w:rsid w:val="00E67A9F"/>
    <w:rsid w:val="00E71603"/>
    <w:rsid w:val="00E71681"/>
    <w:rsid w:val="00E72487"/>
    <w:rsid w:val="00E726D0"/>
    <w:rsid w:val="00E732E3"/>
    <w:rsid w:val="00E73B12"/>
    <w:rsid w:val="00E74040"/>
    <w:rsid w:val="00E742D6"/>
    <w:rsid w:val="00E74A06"/>
    <w:rsid w:val="00E81499"/>
    <w:rsid w:val="00E83F10"/>
    <w:rsid w:val="00E8443D"/>
    <w:rsid w:val="00E85D59"/>
    <w:rsid w:val="00E87ABC"/>
    <w:rsid w:val="00E9024D"/>
    <w:rsid w:val="00E90517"/>
    <w:rsid w:val="00E90D30"/>
    <w:rsid w:val="00E91067"/>
    <w:rsid w:val="00E9586A"/>
    <w:rsid w:val="00E96375"/>
    <w:rsid w:val="00E9666B"/>
    <w:rsid w:val="00E968F5"/>
    <w:rsid w:val="00E970D7"/>
    <w:rsid w:val="00E97158"/>
    <w:rsid w:val="00E97630"/>
    <w:rsid w:val="00E97AFE"/>
    <w:rsid w:val="00EA07AD"/>
    <w:rsid w:val="00EA0B62"/>
    <w:rsid w:val="00EA1D2E"/>
    <w:rsid w:val="00EA2301"/>
    <w:rsid w:val="00EA3116"/>
    <w:rsid w:val="00EA495A"/>
    <w:rsid w:val="00EB0ABA"/>
    <w:rsid w:val="00EB13EE"/>
    <w:rsid w:val="00EB31BB"/>
    <w:rsid w:val="00EB41AF"/>
    <w:rsid w:val="00EB6469"/>
    <w:rsid w:val="00EB69FB"/>
    <w:rsid w:val="00EC00E7"/>
    <w:rsid w:val="00EC271C"/>
    <w:rsid w:val="00EC3387"/>
    <w:rsid w:val="00EC48AC"/>
    <w:rsid w:val="00EC5D1F"/>
    <w:rsid w:val="00EC73A6"/>
    <w:rsid w:val="00ED0027"/>
    <w:rsid w:val="00ED2F11"/>
    <w:rsid w:val="00ED3933"/>
    <w:rsid w:val="00ED3A24"/>
    <w:rsid w:val="00ED3F38"/>
    <w:rsid w:val="00ED3F54"/>
    <w:rsid w:val="00ED4254"/>
    <w:rsid w:val="00ED46E1"/>
    <w:rsid w:val="00ED5D3E"/>
    <w:rsid w:val="00ED6CB1"/>
    <w:rsid w:val="00ED6D70"/>
    <w:rsid w:val="00ED750C"/>
    <w:rsid w:val="00EE005C"/>
    <w:rsid w:val="00EE19BD"/>
    <w:rsid w:val="00EE2215"/>
    <w:rsid w:val="00EE25E2"/>
    <w:rsid w:val="00EE36C3"/>
    <w:rsid w:val="00EE546E"/>
    <w:rsid w:val="00EE5AF8"/>
    <w:rsid w:val="00EE66A6"/>
    <w:rsid w:val="00EE6E4B"/>
    <w:rsid w:val="00EE6FEE"/>
    <w:rsid w:val="00EE741A"/>
    <w:rsid w:val="00EF048C"/>
    <w:rsid w:val="00EF1271"/>
    <w:rsid w:val="00EF129C"/>
    <w:rsid w:val="00EF1B41"/>
    <w:rsid w:val="00EF1FCD"/>
    <w:rsid w:val="00EF2CB6"/>
    <w:rsid w:val="00EF4185"/>
    <w:rsid w:val="00EF5BFD"/>
    <w:rsid w:val="00EF6C2A"/>
    <w:rsid w:val="00EF7225"/>
    <w:rsid w:val="00EF7489"/>
    <w:rsid w:val="00F00CBB"/>
    <w:rsid w:val="00F01753"/>
    <w:rsid w:val="00F021EF"/>
    <w:rsid w:val="00F02783"/>
    <w:rsid w:val="00F02CE3"/>
    <w:rsid w:val="00F03D14"/>
    <w:rsid w:val="00F0426D"/>
    <w:rsid w:val="00F06784"/>
    <w:rsid w:val="00F06BF6"/>
    <w:rsid w:val="00F071D9"/>
    <w:rsid w:val="00F07625"/>
    <w:rsid w:val="00F076CA"/>
    <w:rsid w:val="00F10116"/>
    <w:rsid w:val="00F10702"/>
    <w:rsid w:val="00F1088A"/>
    <w:rsid w:val="00F12E63"/>
    <w:rsid w:val="00F13950"/>
    <w:rsid w:val="00F141C0"/>
    <w:rsid w:val="00F144CD"/>
    <w:rsid w:val="00F1458B"/>
    <w:rsid w:val="00F14BA9"/>
    <w:rsid w:val="00F15871"/>
    <w:rsid w:val="00F15B54"/>
    <w:rsid w:val="00F1743F"/>
    <w:rsid w:val="00F17B08"/>
    <w:rsid w:val="00F20133"/>
    <w:rsid w:val="00F21D1B"/>
    <w:rsid w:val="00F23C75"/>
    <w:rsid w:val="00F245C5"/>
    <w:rsid w:val="00F24C5A"/>
    <w:rsid w:val="00F259D1"/>
    <w:rsid w:val="00F25C98"/>
    <w:rsid w:val="00F268D9"/>
    <w:rsid w:val="00F27079"/>
    <w:rsid w:val="00F275A9"/>
    <w:rsid w:val="00F3051E"/>
    <w:rsid w:val="00F30D0A"/>
    <w:rsid w:val="00F313F5"/>
    <w:rsid w:val="00F358D9"/>
    <w:rsid w:val="00F3775B"/>
    <w:rsid w:val="00F37859"/>
    <w:rsid w:val="00F41EA1"/>
    <w:rsid w:val="00F4270C"/>
    <w:rsid w:val="00F431FD"/>
    <w:rsid w:val="00F432BA"/>
    <w:rsid w:val="00F449FE"/>
    <w:rsid w:val="00F46381"/>
    <w:rsid w:val="00F4692A"/>
    <w:rsid w:val="00F50562"/>
    <w:rsid w:val="00F50637"/>
    <w:rsid w:val="00F50842"/>
    <w:rsid w:val="00F51883"/>
    <w:rsid w:val="00F51A13"/>
    <w:rsid w:val="00F51C4B"/>
    <w:rsid w:val="00F53D72"/>
    <w:rsid w:val="00F573C0"/>
    <w:rsid w:val="00F62ACB"/>
    <w:rsid w:val="00F63015"/>
    <w:rsid w:val="00F63E2D"/>
    <w:rsid w:val="00F64445"/>
    <w:rsid w:val="00F65CD7"/>
    <w:rsid w:val="00F66172"/>
    <w:rsid w:val="00F66C95"/>
    <w:rsid w:val="00F66FB3"/>
    <w:rsid w:val="00F67E89"/>
    <w:rsid w:val="00F706BE"/>
    <w:rsid w:val="00F70D8E"/>
    <w:rsid w:val="00F70DA4"/>
    <w:rsid w:val="00F72A3C"/>
    <w:rsid w:val="00F73703"/>
    <w:rsid w:val="00F748FC"/>
    <w:rsid w:val="00F74FFE"/>
    <w:rsid w:val="00F75743"/>
    <w:rsid w:val="00F772E5"/>
    <w:rsid w:val="00F7751D"/>
    <w:rsid w:val="00F81F3D"/>
    <w:rsid w:val="00F821E7"/>
    <w:rsid w:val="00F84230"/>
    <w:rsid w:val="00F851B7"/>
    <w:rsid w:val="00F8542D"/>
    <w:rsid w:val="00F869D0"/>
    <w:rsid w:val="00F87378"/>
    <w:rsid w:val="00F878CB"/>
    <w:rsid w:val="00F87BA1"/>
    <w:rsid w:val="00F87C8C"/>
    <w:rsid w:val="00F90A2F"/>
    <w:rsid w:val="00F914D0"/>
    <w:rsid w:val="00F91C41"/>
    <w:rsid w:val="00F921ED"/>
    <w:rsid w:val="00F92857"/>
    <w:rsid w:val="00F93448"/>
    <w:rsid w:val="00F938D4"/>
    <w:rsid w:val="00F9454C"/>
    <w:rsid w:val="00F953BD"/>
    <w:rsid w:val="00F953D3"/>
    <w:rsid w:val="00F97585"/>
    <w:rsid w:val="00F97B6C"/>
    <w:rsid w:val="00FA0492"/>
    <w:rsid w:val="00FA0BC5"/>
    <w:rsid w:val="00FA1195"/>
    <w:rsid w:val="00FA1AEC"/>
    <w:rsid w:val="00FA21CE"/>
    <w:rsid w:val="00FA3F51"/>
    <w:rsid w:val="00FA4131"/>
    <w:rsid w:val="00FA4509"/>
    <w:rsid w:val="00FA46FA"/>
    <w:rsid w:val="00FA535B"/>
    <w:rsid w:val="00FA5580"/>
    <w:rsid w:val="00FA5A15"/>
    <w:rsid w:val="00FA5A40"/>
    <w:rsid w:val="00FA6662"/>
    <w:rsid w:val="00FA7134"/>
    <w:rsid w:val="00FB0092"/>
    <w:rsid w:val="00FB0ABA"/>
    <w:rsid w:val="00FB1019"/>
    <w:rsid w:val="00FB1E9E"/>
    <w:rsid w:val="00FB45AC"/>
    <w:rsid w:val="00FB5ABC"/>
    <w:rsid w:val="00FB7409"/>
    <w:rsid w:val="00FB765F"/>
    <w:rsid w:val="00FC2B98"/>
    <w:rsid w:val="00FC2E05"/>
    <w:rsid w:val="00FC3042"/>
    <w:rsid w:val="00FC355F"/>
    <w:rsid w:val="00FC45BF"/>
    <w:rsid w:val="00FC4EDF"/>
    <w:rsid w:val="00FC5AC1"/>
    <w:rsid w:val="00FC5BA5"/>
    <w:rsid w:val="00FC61D0"/>
    <w:rsid w:val="00FC7FC6"/>
    <w:rsid w:val="00FD0E83"/>
    <w:rsid w:val="00FD103D"/>
    <w:rsid w:val="00FD1A06"/>
    <w:rsid w:val="00FD1C63"/>
    <w:rsid w:val="00FD2D90"/>
    <w:rsid w:val="00FD2E19"/>
    <w:rsid w:val="00FD3126"/>
    <w:rsid w:val="00FD40B3"/>
    <w:rsid w:val="00FD556A"/>
    <w:rsid w:val="00FE0FAB"/>
    <w:rsid w:val="00FE1AF9"/>
    <w:rsid w:val="00FE1BDB"/>
    <w:rsid w:val="00FE21E7"/>
    <w:rsid w:val="00FE2E09"/>
    <w:rsid w:val="00FE4624"/>
    <w:rsid w:val="00FE527C"/>
    <w:rsid w:val="00FE552B"/>
    <w:rsid w:val="00FE55D7"/>
    <w:rsid w:val="00FE571E"/>
    <w:rsid w:val="00FE696A"/>
    <w:rsid w:val="00FE698F"/>
    <w:rsid w:val="00FE76E9"/>
    <w:rsid w:val="00FF0168"/>
    <w:rsid w:val="00FF0A9A"/>
    <w:rsid w:val="00FF18AD"/>
    <w:rsid w:val="00FF1E51"/>
    <w:rsid w:val="00FF4A8B"/>
    <w:rsid w:val="00FF5BB1"/>
    <w:rsid w:val="00FF6567"/>
    <w:rsid w:val="00FF6B52"/>
    <w:rsid w:val="012161BA"/>
    <w:rsid w:val="01601A51"/>
    <w:rsid w:val="01A54BC2"/>
    <w:rsid w:val="01CDDA76"/>
    <w:rsid w:val="0204F238"/>
    <w:rsid w:val="02218C38"/>
    <w:rsid w:val="0224AF47"/>
    <w:rsid w:val="023A9950"/>
    <w:rsid w:val="025F7670"/>
    <w:rsid w:val="02645C03"/>
    <w:rsid w:val="026FEE51"/>
    <w:rsid w:val="02AD58C1"/>
    <w:rsid w:val="02C1CEC3"/>
    <w:rsid w:val="02F1F894"/>
    <w:rsid w:val="0309BC25"/>
    <w:rsid w:val="033FF999"/>
    <w:rsid w:val="03542965"/>
    <w:rsid w:val="0368C307"/>
    <w:rsid w:val="03731B09"/>
    <w:rsid w:val="03757735"/>
    <w:rsid w:val="0393C214"/>
    <w:rsid w:val="039F089E"/>
    <w:rsid w:val="03A14A0B"/>
    <w:rsid w:val="03AAC07B"/>
    <w:rsid w:val="03B31F62"/>
    <w:rsid w:val="03C8E084"/>
    <w:rsid w:val="03D2DE83"/>
    <w:rsid w:val="03F7DB78"/>
    <w:rsid w:val="040252FD"/>
    <w:rsid w:val="040927E3"/>
    <w:rsid w:val="042FBC40"/>
    <w:rsid w:val="043C0186"/>
    <w:rsid w:val="04685DC5"/>
    <w:rsid w:val="049CD95C"/>
    <w:rsid w:val="04A1E9E7"/>
    <w:rsid w:val="04A5E522"/>
    <w:rsid w:val="04CE66BB"/>
    <w:rsid w:val="04CEFD38"/>
    <w:rsid w:val="04E33078"/>
    <w:rsid w:val="04FA9F41"/>
    <w:rsid w:val="05154DE8"/>
    <w:rsid w:val="053EDCFA"/>
    <w:rsid w:val="054EBDED"/>
    <w:rsid w:val="05B573E7"/>
    <w:rsid w:val="05CB8CA1"/>
    <w:rsid w:val="05DDD7ED"/>
    <w:rsid w:val="061145B0"/>
    <w:rsid w:val="061E2BFB"/>
    <w:rsid w:val="06294D5D"/>
    <w:rsid w:val="06554F0E"/>
    <w:rsid w:val="0661F790"/>
    <w:rsid w:val="06763C5C"/>
    <w:rsid w:val="06915902"/>
    <w:rsid w:val="06A50B12"/>
    <w:rsid w:val="06AD84EA"/>
    <w:rsid w:val="06B8099A"/>
    <w:rsid w:val="06CEFA3E"/>
    <w:rsid w:val="06DBD828"/>
    <w:rsid w:val="06F7F119"/>
    <w:rsid w:val="072413AD"/>
    <w:rsid w:val="0730CD08"/>
    <w:rsid w:val="0765FAD9"/>
    <w:rsid w:val="0767C6A5"/>
    <w:rsid w:val="078CBB66"/>
    <w:rsid w:val="07CB1A8D"/>
    <w:rsid w:val="07DF2301"/>
    <w:rsid w:val="08131443"/>
    <w:rsid w:val="088CED82"/>
    <w:rsid w:val="08A9DA60"/>
    <w:rsid w:val="08B51462"/>
    <w:rsid w:val="08ED7F3F"/>
    <w:rsid w:val="08F59AF1"/>
    <w:rsid w:val="091C69FE"/>
    <w:rsid w:val="09254EA5"/>
    <w:rsid w:val="0941CAE2"/>
    <w:rsid w:val="098200F1"/>
    <w:rsid w:val="09887F91"/>
    <w:rsid w:val="09C5CE0E"/>
    <w:rsid w:val="0A00C019"/>
    <w:rsid w:val="0A991B13"/>
    <w:rsid w:val="0A9CF045"/>
    <w:rsid w:val="0ABB1223"/>
    <w:rsid w:val="0AC54410"/>
    <w:rsid w:val="0AD4D7CF"/>
    <w:rsid w:val="0B2483D2"/>
    <w:rsid w:val="0B2E2A90"/>
    <w:rsid w:val="0B3FC7BB"/>
    <w:rsid w:val="0B4BA924"/>
    <w:rsid w:val="0B571814"/>
    <w:rsid w:val="0B935790"/>
    <w:rsid w:val="0B9BF8C2"/>
    <w:rsid w:val="0BBA30F1"/>
    <w:rsid w:val="0BBDD910"/>
    <w:rsid w:val="0BD27FA2"/>
    <w:rsid w:val="0BD4E8BF"/>
    <w:rsid w:val="0BEF6FB7"/>
    <w:rsid w:val="0BFB4D5B"/>
    <w:rsid w:val="0C02468F"/>
    <w:rsid w:val="0C102B53"/>
    <w:rsid w:val="0C27D72E"/>
    <w:rsid w:val="0C441C71"/>
    <w:rsid w:val="0C4841E5"/>
    <w:rsid w:val="0C4C8B2E"/>
    <w:rsid w:val="0C6AB99F"/>
    <w:rsid w:val="0C7DAE6B"/>
    <w:rsid w:val="0C9F42FE"/>
    <w:rsid w:val="0CB737A9"/>
    <w:rsid w:val="0CCD1C23"/>
    <w:rsid w:val="0D4CAB0C"/>
    <w:rsid w:val="0D650856"/>
    <w:rsid w:val="0D7F4169"/>
    <w:rsid w:val="0D8BE7F3"/>
    <w:rsid w:val="0D8F2FCB"/>
    <w:rsid w:val="0D961E81"/>
    <w:rsid w:val="0DA521D3"/>
    <w:rsid w:val="0DE0D2B0"/>
    <w:rsid w:val="0DE73C49"/>
    <w:rsid w:val="0DEC0B0E"/>
    <w:rsid w:val="0E00EFC2"/>
    <w:rsid w:val="0E053D68"/>
    <w:rsid w:val="0E28426E"/>
    <w:rsid w:val="0E58E34B"/>
    <w:rsid w:val="0E5C7A14"/>
    <w:rsid w:val="0E691BCB"/>
    <w:rsid w:val="0E90E763"/>
    <w:rsid w:val="0E971B11"/>
    <w:rsid w:val="0ECAD081"/>
    <w:rsid w:val="0ED9CEBA"/>
    <w:rsid w:val="0EFA8C56"/>
    <w:rsid w:val="0F0C313A"/>
    <w:rsid w:val="0F1E205F"/>
    <w:rsid w:val="0F2C436C"/>
    <w:rsid w:val="0F31C03D"/>
    <w:rsid w:val="0F397E1B"/>
    <w:rsid w:val="0F43367C"/>
    <w:rsid w:val="0F4D0921"/>
    <w:rsid w:val="0F4E53AA"/>
    <w:rsid w:val="0F55ACAB"/>
    <w:rsid w:val="0F641E5E"/>
    <w:rsid w:val="0F646D76"/>
    <w:rsid w:val="0F7D02FC"/>
    <w:rsid w:val="0F8A821E"/>
    <w:rsid w:val="0F9904AA"/>
    <w:rsid w:val="0FBA41D9"/>
    <w:rsid w:val="0FEE8CEA"/>
    <w:rsid w:val="0FF7D955"/>
    <w:rsid w:val="1008A46A"/>
    <w:rsid w:val="1015341B"/>
    <w:rsid w:val="102AC8CA"/>
    <w:rsid w:val="10327FFF"/>
    <w:rsid w:val="104BE4AE"/>
    <w:rsid w:val="105F3664"/>
    <w:rsid w:val="109C033A"/>
    <w:rsid w:val="10A902B6"/>
    <w:rsid w:val="10B19131"/>
    <w:rsid w:val="10F76F64"/>
    <w:rsid w:val="113EF0C2"/>
    <w:rsid w:val="115261DF"/>
    <w:rsid w:val="115409BD"/>
    <w:rsid w:val="1159674E"/>
    <w:rsid w:val="117ADBE0"/>
    <w:rsid w:val="119F4668"/>
    <w:rsid w:val="11A574FF"/>
    <w:rsid w:val="11D6F1B8"/>
    <w:rsid w:val="11EEEE3B"/>
    <w:rsid w:val="11F62935"/>
    <w:rsid w:val="124148EB"/>
    <w:rsid w:val="1276FCA5"/>
    <w:rsid w:val="12C2B022"/>
    <w:rsid w:val="12F8FE24"/>
    <w:rsid w:val="130D6391"/>
    <w:rsid w:val="133286C0"/>
    <w:rsid w:val="13360E9D"/>
    <w:rsid w:val="137198C5"/>
    <w:rsid w:val="1373FAF5"/>
    <w:rsid w:val="13759D62"/>
    <w:rsid w:val="13878E87"/>
    <w:rsid w:val="1428781F"/>
    <w:rsid w:val="142900A7"/>
    <w:rsid w:val="14486C23"/>
    <w:rsid w:val="1453AC3B"/>
    <w:rsid w:val="14541AA5"/>
    <w:rsid w:val="14929DC1"/>
    <w:rsid w:val="14A7C1FD"/>
    <w:rsid w:val="14D9C4A9"/>
    <w:rsid w:val="14EB89FC"/>
    <w:rsid w:val="150C08C0"/>
    <w:rsid w:val="15414E96"/>
    <w:rsid w:val="15938F3C"/>
    <w:rsid w:val="159B48AD"/>
    <w:rsid w:val="15A0000A"/>
    <w:rsid w:val="15C93015"/>
    <w:rsid w:val="15D3A75A"/>
    <w:rsid w:val="15D45FDD"/>
    <w:rsid w:val="15F22899"/>
    <w:rsid w:val="160CAC9E"/>
    <w:rsid w:val="161FF024"/>
    <w:rsid w:val="162117B4"/>
    <w:rsid w:val="162AF132"/>
    <w:rsid w:val="16310E45"/>
    <w:rsid w:val="16397086"/>
    <w:rsid w:val="166046E9"/>
    <w:rsid w:val="166C0912"/>
    <w:rsid w:val="167EC353"/>
    <w:rsid w:val="1683B486"/>
    <w:rsid w:val="16980EEB"/>
    <w:rsid w:val="16B724FE"/>
    <w:rsid w:val="16D276F9"/>
    <w:rsid w:val="171EBCBD"/>
    <w:rsid w:val="172D91E2"/>
    <w:rsid w:val="175740E5"/>
    <w:rsid w:val="17EF6345"/>
    <w:rsid w:val="17F018B1"/>
    <w:rsid w:val="17FDA615"/>
    <w:rsid w:val="184CD4D8"/>
    <w:rsid w:val="1867454A"/>
    <w:rsid w:val="1890BCE7"/>
    <w:rsid w:val="1899B2B6"/>
    <w:rsid w:val="18C478E3"/>
    <w:rsid w:val="18C97D4C"/>
    <w:rsid w:val="18CC2EAF"/>
    <w:rsid w:val="18F27566"/>
    <w:rsid w:val="1900EEDB"/>
    <w:rsid w:val="1906AA59"/>
    <w:rsid w:val="19156716"/>
    <w:rsid w:val="19187842"/>
    <w:rsid w:val="194E2DE0"/>
    <w:rsid w:val="198DE238"/>
    <w:rsid w:val="1991D65F"/>
    <w:rsid w:val="19AFE667"/>
    <w:rsid w:val="19B03959"/>
    <w:rsid w:val="19C65E29"/>
    <w:rsid w:val="19C7CAC2"/>
    <w:rsid w:val="19DBEBC7"/>
    <w:rsid w:val="1A0B0942"/>
    <w:rsid w:val="1A426D61"/>
    <w:rsid w:val="1A43CBCE"/>
    <w:rsid w:val="1A5BC7FB"/>
    <w:rsid w:val="1A64A87B"/>
    <w:rsid w:val="1A706808"/>
    <w:rsid w:val="1A7BC3D8"/>
    <w:rsid w:val="1A9B18D9"/>
    <w:rsid w:val="1AA62E56"/>
    <w:rsid w:val="1AC6948B"/>
    <w:rsid w:val="1AC8B503"/>
    <w:rsid w:val="1AF1B458"/>
    <w:rsid w:val="1AF36C1F"/>
    <w:rsid w:val="1B22F747"/>
    <w:rsid w:val="1B2DCB25"/>
    <w:rsid w:val="1B3E6369"/>
    <w:rsid w:val="1B7D170F"/>
    <w:rsid w:val="1B7FF7BA"/>
    <w:rsid w:val="1B84A69B"/>
    <w:rsid w:val="1BAA3E19"/>
    <w:rsid w:val="1BE3B0E3"/>
    <w:rsid w:val="1BF7985C"/>
    <w:rsid w:val="1BFF69DE"/>
    <w:rsid w:val="1C0C54F9"/>
    <w:rsid w:val="1C2024AD"/>
    <w:rsid w:val="1C387199"/>
    <w:rsid w:val="1C786B5E"/>
    <w:rsid w:val="1C8D09D6"/>
    <w:rsid w:val="1C9B1669"/>
    <w:rsid w:val="1CBEE98F"/>
    <w:rsid w:val="1CE978F6"/>
    <w:rsid w:val="1CEFDCB4"/>
    <w:rsid w:val="1D20F30B"/>
    <w:rsid w:val="1D672B31"/>
    <w:rsid w:val="1D69D35A"/>
    <w:rsid w:val="1D88F3C0"/>
    <w:rsid w:val="1D8AB5C5"/>
    <w:rsid w:val="1D9C72F9"/>
    <w:rsid w:val="1DA2B0FD"/>
    <w:rsid w:val="1DA83B9B"/>
    <w:rsid w:val="1DE6DA45"/>
    <w:rsid w:val="1DFB5D37"/>
    <w:rsid w:val="1E4D9919"/>
    <w:rsid w:val="1E6503E2"/>
    <w:rsid w:val="1E65E063"/>
    <w:rsid w:val="1E7A36C1"/>
    <w:rsid w:val="1EB23838"/>
    <w:rsid w:val="1EE4F50A"/>
    <w:rsid w:val="1EF0317F"/>
    <w:rsid w:val="1EF9A414"/>
    <w:rsid w:val="1EFB4538"/>
    <w:rsid w:val="1F028505"/>
    <w:rsid w:val="1F13C81F"/>
    <w:rsid w:val="1F400FF1"/>
    <w:rsid w:val="1F409AEE"/>
    <w:rsid w:val="1F411DC3"/>
    <w:rsid w:val="1F4FC441"/>
    <w:rsid w:val="1F580CD8"/>
    <w:rsid w:val="1F58346F"/>
    <w:rsid w:val="1F7660B7"/>
    <w:rsid w:val="1F86C22F"/>
    <w:rsid w:val="1F87057D"/>
    <w:rsid w:val="1FB56F9A"/>
    <w:rsid w:val="1FF2B149"/>
    <w:rsid w:val="1FFB8D22"/>
    <w:rsid w:val="2001AA5F"/>
    <w:rsid w:val="20060B15"/>
    <w:rsid w:val="2014F30B"/>
    <w:rsid w:val="201DC703"/>
    <w:rsid w:val="20466DDE"/>
    <w:rsid w:val="205E50AB"/>
    <w:rsid w:val="205EA160"/>
    <w:rsid w:val="206DC644"/>
    <w:rsid w:val="20A284A6"/>
    <w:rsid w:val="20B7B97F"/>
    <w:rsid w:val="20BFE3D0"/>
    <w:rsid w:val="20EE6D60"/>
    <w:rsid w:val="2128699A"/>
    <w:rsid w:val="214B2146"/>
    <w:rsid w:val="2154B26A"/>
    <w:rsid w:val="215FBB1E"/>
    <w:rsid w:val="21889DD3"/>
    <w:rsid w:val="2188A07B"/>
    <w:rsid w:val="21B5E106"/>
    <w:rsid w:val="21BE3991"/>
    <w:rsid w:val="21C0367E"/>
    <w:rsid w:val="21D5C801"/>
    <w:rsid w:val="21DD4114"/>
    <w:rsid w:val="221E8991"/>
    <w:rsid w:val="22256BD3"/>
    <w:rsid w:val="22753C81"/>
    <w:rsid w:val="22B0AD0C"/>
    <w:rsid w:val="22CA78D4"/>
    <w:rsid w:val="22DBBE2B"/>
    <w:rsid w:val="22FBBB3D"/>
    <w:rsid w:val="232B6220"/>
    <w:rsid w:val="233B7360"/>
    <w:rsid w:val="233B8828"/>
    <w:rsid w:val="2350BB56"/>
    <w:rsid w:val="238AC321"/>
    <w:rsid w:val="23B91516"/>
    <w:rsid w:val="24076AA1"/>
    <w:rsid w:val="2411E129"/>
    <w:rsid w:val="241FCC3F"/>
    <w:rsid w:val="2435FE5E"/>
    <w:rsid w:val="244393C8"/>
    <w:rsid w:val="24993A72"/>
    <w:rsid w:val="25091904"/>
    <w:rsid w:val="2538B433"/>
    <w:rsid w:val="2553AD34"/>
    <w:rsid w:val="25602D3E"/>
    <w:rsid w:val="256E67B8"/>
    <w:rsid w:val="25AB3A0B"/>
    <w:rsid w:val="25B7B071"/>
    <w:rsid w:val="25B9DF28"/>
    <w:rsid w:val="25BE7ACD"/>
    <w:rsid w:val="25C05999"/>
    <w:rsid w:val="25E8BF43"/>
    <w:rsid w:val="2635C516"/>
    <w:rsid w:val="268F5545"/>
    <w:rsid w:val="26908CC0"/>
    <w:rsid w:val="26916E4F"/>
    <w:rsid w:val="26D3D834"/>
    <w:rsid w:val="26FE3CC0"/>
    <w:rsid w:val="2734994F"/>
    <w:rsid w:val="27380B78"/>
    <w:rsid w:val="2752DDD3"/>
    <w:rsid w:val="277818BD"/>
    <w:rsid w:val="2781729C"/>
    <w:rsid w:val="27953FCD"/>
    <w:rsid w:val="27D0B386"/>
    <w:rsid w:val="27D9B299"/>
    <w:rsid w:val="27E656C4"/>
    <w:rsid w:val="27FA58E2"/>
    <w:rsid w:val="27FDE34E"/>
    <w:rsid w:val="2801A062"/>
    <w:rsid w:val="2802FE47"/>
    <w:rsid w:val="280A3E86"/>
    <w:rsid w:val="282E47CB"/>
    <w:rsid w:val="2831B478"/>
    <w:rsid w:val="285C8268"/>
    <w:rsid w:val="2866A855"/>
    <w:rsid w:val="2888AE04"/>
    <w:rsid w:val="28A3279D"/>
    <w:rsid w:val="28B270CE"/>
    <w:rsid w:val="28C1888D"/>
    <w:rsid w:val="28D92A5A"/>
    <w:rsid w:val="28F56355"/>
    <w:rsid w:val="290F7236"/>
    <w:rsid w:val="290FDEA0"/>
    <w:rsid w:val="2914F969"/>
    <w:rsid w:val="2966F3B6"/>
    <w:rsid w:val="2998BE7F"/>
    <w:rsid w:val="29ADC738"/>
    <w:rsid w:val="2A27D21E"/>
    <w:rsid w:val="2ACCAB1A"/>
    <w:rsid w:val="2ADCADFB"/>
    <w:rsid w:val="2ADCD2DE"/>
    <w:rsid w:val="2B2F1DF7"/>
    <w:rsid w:val="2B6A6F18"/>
    <w:rsid w:val="2B773B75"/>
    <w:rsid w:val="2BA14511"/>
    <w:rsid w:val="2BCAF572"/>
    <w:rsid w:val="2BD1BF0F"/>
    <w:rsid w:val="2C087934"/>
    <w:rsid w:val="2C1781B0"/>
    <w:rsid w:val="2C18ECE7"/>
    <w:rsid w:val="2C2196E6"/>
    <w:rsid w:val="2C27AF21"/>
    <w:rsid w:val="2C4CFA5B"/>
    <w:rsid w:val="2C5EDFC5"/>
    <w:rsid w:val="2C65EE29"/>
    <w:rsid w:val="2C7FEB0F"/>
    <w:rsid w:val="2C8BFA3E"/>
    <w:rsid w:val="2CAE40EC"/>
    <w:rsid w:val="2CB7BCD5"/>
    <w:rsid w:val="2CE2F0BE"/>
    <w:rsid w:val="2CE6A587"/>
    <w:rsid w:val="2CFA8D7A"/>
    <w:rsid w:val="2D015C7B"/>
    <w:rsid w:val="2D0FF883"/>
    <w:rsid w:val="2D27A3F6"/>
    <w:rsid w:val="2D3B731C"/>
    <w:rsid w:val="2D3E0C4E"/>
    <w:rsid w:val="2D449F05"/>
    <w:rsid w:val="2D4FCB58"/>
    <w:rsid w:val="2D83D067"/>
    <w:rsid w:val="2DB214CD"/>
    <w:rsid w:val="2DB231D8"/>
    <w:rsid w:val="2DBDE8C6"/>
    <w:rsid w:val="2DCB93EB"/>
    <w:rsid w:val="2DD8AB09"/>
    <w:rsid w:val="2E2342F1"/>
    <w:rsid w:val="2E49545F"/>
    <w:rsid w:val="2E5397A7"/>
    <w:rsid w:val="2E556AD6"/>
    <w:rsid w:val="2E568001"/>
    <w:rsid w:val="2E7A1687"/>
    <w:rsid w:val="2EA776C4"/>
    <w:rsid w:val="2EAB6887"/>
    <w:rsid w:val="2ED0369F"/>
    <w:rsid w:val="2F06FC49"/>
    <w:rsid w:val="2F0C3D19"/>
    <w:rsid w:val="2F37D781"/>
    <w:rsid w:val="2F53C459"/>
    <w:rsid w:val="2F64A80C"/>
    <w:rsid w:val="2F6C7481"/>
    <w:rsid w:val="2FA819BD"/>
    <w:rsid w:val="2FAA5F56"/>
    <w:rsid w:val="2FC666BC"/>
    <w:rsid w:val="2FC84366"/>
    <w:rsid w:val="2FD91751"/>
    <w:rsid w:val="2FE1A9D0"/>
    <w:rsid w:val="2FF57B14"/>
    <w:rsid w:val="2FFAEC22"/>
    <w:rsid w:val="30013242"/>
    <w:rsid w:val="3063BD3A"/>
    <w:rsid w:val="3076B05B"/>
    <w:rsid w:val="308347BA"/>
    <w:rsid w:val="30B610F6"/>
    <w:rsid w:val="30DACDDA"/>
    <w:rsid w:val="30E3208A"/>
    <w:rsid w:val="311EFB03"/>
    <w:rsid w:val="3138632D"/>
    <w:rsid w:val="316AAC96"/>
    <w:rsid w:val="31858E61"/>
    <w:rsid w:val="31A8E646"/>
    <w:rsid w:val="31BA46DF"/>
    <w:rsid w:val="3208ACE6"/>
    <w:rsid w:val="322DC3F3"/>
    <w:rsid w:val="32349815"/>
    <w:rsid w:val="3250E056"/>
    <w:rsid w:val="3258F221"/>
    <w:rsid w:val="32B31C42"/>
    <w:rsid w:val="32CFF6BF"/>
    <w:rsid w:val="32D30436"/>
    <w:rsid w:val="32E4221A"/>
    <w:rsid w:val="3328389C"/>
    <w:rsid w:val="3332E6F3"/>
    <w:rsid w:val="33399FA4"/>
    <w:rsid w:val="336361EA"/>
    <w:rsid w:val="33675131"/>
    <w:rsid w:val="336836ED"/>
    <w:rsid w:val="336C423D"/>
    <w:rsid w:val="3387B7F3"/>
    <w:rsid w:val="33CBE307"/>
    <w:rsid w:val="33D9EC18"/>
    <w:rsid w:val="33F0CE52"/>
    <w:rsid w:val="340CDF79"/>
    <w:rsid w:val="341CD6A1"/>
    <w:rsid w:val="34266BB4"/>
    <w:rsid w:val="342E1BA0"/>
    <w:rsid w:val="3455AB17"/>
    <w:rsid w:val="347BDDFB"/>
    <w:rsid w:val="34867EF5"/>
    <w:rsid w:val="34A75CEB"/>
    <w:rsid w:val="34E2A170"/>
    <w:rsid w:val="34ED6916"/>
    <w:rsid w:val="34F6C83B"/>
    <w:rsid w:val="350E2692"/>
    <w:rsid w:val="356596E7"/>
    <w:rsid w:val="35A51760"/>
    <w:rsid w:val="35A97F14"/>
    <w:rsid w:val="35BC6954"/>
    <w:rsid w:val="35DA4CEF"/>
    <w:rsid w:val="35FD26CB"/>
    <w:rsid w:val="3604078D"/>
    <w:rsid w:val="3606701B"/>
    <w:rsid w:val="36213018"/>
    <w:rsid w:val="36413860"/>
    <w:rsid w:val="3693A85D"/>
    <w:rsid w:val="369580CF"/>
    <w:rsid w:val="369BE905"/>
    <w:rsid w:val="36FB3FB1"/>
    <w:rsid w:val="36FE4485"/>
    <w:rsid w:val="373A767C"/>
    <w:rsid w:val="375A167C"/>
    <w:rsid w:val="375EBC4B"/>
    <w:rsid w:val="376E24B9"/>
    <w:rsid w:val="378604CF"/>
    <w:rsid w:val="3794A305"/>
    <w:rsid w:val="37A39138"/>
    <w:rsid w:val="37D3A94C"/>
    <w:rsid w:val="37F31EE3"/>
    <w:rsid w:val="37F47B2F"/>
    <w:rsid w:val="38202F23"/>
    <w:rsid w:val="38A74A75"/>
    <w:rsid w:val="38ABDC65"/>
    <w:rsid w:val="38D3C2F8"/>
    <w:rsid w:val="38D45360"/>
    <w:rsid w:val="38F1EE76"/>
    <w:rsid w:val="39265D91"/>
    <w:rsid w:val="395010BB"/>
    <w:rsid w:val="3982A692"/>
    <w:rsid w:val="399814AD"/>
    <w:rsid w:val="39A8B3CD"/>
    <w:rsid w:val="39C61348"/>
    <w:rsid w:val="39CF1823"/>
    <w:rsid w:val="39E0D2A3"/>
    <w:rsid w:val="39F7441C"/>
    <w:rsid w:val="3A058F0B"/>
    <w:rsid w:val="3A6C527F"/>
    <w:rsid w:val="3A9E689C"/>
    <w:rsid w:val="3AA07996"/>
    <w:rsid w:val="3AA1C8A3"/>
    <w:rsid w:val="3AC507D1"/>
    <w:rsid w:val="3ACA8D20"/>
    <w:rsid w:val="3AD3C514"/>
    <w:rsid w:val="3AD5EF2E"/>
    <w:rsid w:val="3AF3E806"/>
    <w:rsid w:val="3B0822F6"/>
    <w:rsid w:val="3B08DE9E"/>
    <w:rsid w:val="3B0BB9A0"/>
    <w:rsid w:val="3B139032"/>
    <w:rsid w:val="3B367FDF"/>
    <w:rsid w:val="3B40AFD4"/>
    <w:rsid w:val="3B58A281"/>
    <w:rsid w:val="3B7B146D"/>
    <w:rsid w:val="3B848956"/>
    <w:rsid w:val="3C0CEAE1"/>
    <w:rsid w:val="3C105EC2"/>
    <w:rsid w:val="3C49B3BB"/>
    <w:rsid w:val="3C5C9B7A"/>
    <w:rsid w:val="3C84F17B"/>
    <w:rsid w:val="3C850415"/>
    <w:rsid w:val="3C85DC2E"/>
    <w:rsid w:val="3C868CCB"/>
    <w:rsid w:val="3CC92A0E"/>
    <w:rsid w:val="3CCDB214"/>
    <w:rsid w:val="3CD361DD"/>
    <w:rsid w:val="3CE9B8B7"/>
    <w:rsid w:val="3D330587"/>
    <w:rsid w:val="3D4D03BC"/>
    <w:rsid w:val="3D72D0F6"/>
    <w:rsid w:val="3DA71EA8"/>
    <w:rsid w:val="3DA87B35"/>
    <w:rsid w:val="3DE2B7B1"/>
    <w:rsid w:val="3DFA3D3A"/>
    <w:rsid w:val="3E227E77"/>
    <w:rsid w:val="3E31A495"/>
    <w:rsid w:val="3E569559"/>
    <w:rsid w:val="3E630D51"/>
    <w:rsid w:val="3EB0EC2D"/>
    <w:rsid w:val="3EE558F7"/>
    <w:rsid w:val="3F23F3D2"/>
    <w:rsid w:val="3F28231E"/>
    <w:rsid w:val="3F2987F5"/>
    <w:rsid w:val="3F3C8D67"/>
    <w:rsid w:val="3F4C038A"/>
    <w:rsid w:val="3F58FE8E"/>
    <w:rsid w:val="3F818E67"/>
    <w:rsid w:val="3F868D99"/>
    <w:rsid w:val="3F8DB994"/>
    <w:rsid w:val="3FD5825D"/>
    <w:rsid w:val="3FD7FE1C"/>
    <w:rsid w:val="3FF2B8EB"/>
    <w:rsid w:val="3FF43E3B"/>
    <w:rsid w:val="3FFDA8B1"/>
    <w:rsid w:val="400183C0"/>
    <w:rsid w:val="402CC07E"/>
    <w:rsid w:val="403ADBA8"/>
    <w:rsid w:val="403CCBDC"/>
    <w:rsid w:val="404B81E1"/>
    <w:rsid w:val="405346B8"/>
    <w:rsid w:val="406BCC30"/>
    <w:rsid w:val="408085EB"/>
    <w:rsid w:val="40814048"/>
    <w:rsid w:val="4099F713"/>
    <w:rsid w:val="40B852DF"/>
    <w:rsid w:val="40C1BAEF"/>
    <w:rsid w:val="40D81351"/>
    <w:rsid w:val="40EC88BD"/>
    <w:rsid w:val="40FAA388"/>
    <w:rsid w:val="4105E929"/>
    <w:rsid w:val="4144B75E"/>
    <w:rsid w:val="415E381A"/>
    <w:rsid w:val="417DC4F0"/>
    <w:rsid w:val="41AB17D0"/>
    <w:rsid w:val="41AD51B1"/>
    <w:rsid w:val="41D066AB"/>
    <w:rsid w:val="41F2DA68"/>
    <w:rsid w:val="41F3930F"/>
    <w:rsid w:val="42C2C52C"/>
    <w:rsid w:val="42C49653"/>
    <w:rsid w:val="42E26549"/>
    <w:rsid w:val="43069823"/>
    <w:rsid w:val="4360F1B5"/>
    <w:rsid w:val="4379B4EE"/>
    <w:rsid w:val="438ED1ED"/>
    <w:rsid w:val="439A7DA2"/>
    <w:rsid w:val="43D07585"/>
    <w:rsid w:val="43EBABAC"/>
    <w:rsid w:val="43FE7364"/>
    <w:rsid w:val="440C1EC4"/>
    <w:rsid w:val="440C8D6C"/>
    <w:rsid w:val="4410BD42"/>
    <w:rsid w:val="4416B26F"/>
    <w:rsid w:val="4429CD03"/>
    <w:rsid w:val="442A20F7"/>
    <w:rsid w:val="442AF0C9"/>
    <w:rsid w:val="4430F212"/>
    <w:rsid w:val="444BF912"/>
    <w:rsid w:val="44702650"/>
    <w:rsid w:val="44C2273B"/>
    <w:rsid w:val="44DC5628"/>
    <w:rsid w:val="44FB6987"/>
    <w:rsid w:val="451714B0"/>
    <w:rsid w:val="455FC23A"/>
    <w:rsid w:val="458FA1B6"/>
    <w:rsid w:val="459F8FBC"/>
    <w:rsid w:val="45E5F60F"/>
    <w:rsid w:val="45E8A866"/>
    <w:rsid w:val="45F1A235"/>
    <w:rsid w:val="462A3839"/>
    <w:rsid w:val="464F90A8"/>
    <w:rsid w:val="46AB660E"/>
    <w:rsid w:val="46C153EE"/>
    <w:rsid w:val="46D90268"/>
    <w:rsid w:val="46DA8E59"/>
    <w:rsid w:val="47009597"/>
    <w:rsid w:val="470A8A52"/>
    <w:rsid w:val="4748A57C"/>
    <w:rsid w:val="474AFDB4"/>
    <w:rsid w:val="47507036"/>
    <w:rsid w:val="4750E016"/>
    <w:rsid w:val="475DDAAC"/>
    <w:rsid w:val="4774493C"/>
    <w:rsid w:val="47AC4DD7"/>
    <w:rsid w:val="4811EFF5"/>
    <w:rsid w:val="483E1CDF"/>
    <w:rsid w:val="4847FE5A"/>
    <w:rsid w:val="489A4C3A"/>
    <w:rsid w:val="48BE36F1"/>
    <w:rsid w:val="48D12F97"/>
    <w:rsid w:val="48E5FB70"/>
    <w:rsid w:val="48E6A5E8"/>
    <w:rsid w:val="48EC68A8"/>
    <w:rsid w:val="48EDF725"/>
    <w:rsid w:val="48EFE6D1"/>
    <w:rsid w:val="4926AF76"/>
    <w:rsid w:val="492E110D"/>
    <w:rsid w:val="492EFB0F"/>
    <w:rsid w:val="493E1B1A"/>
    <w:rsid w:val="493F9353"/>
    <w:rsid w:val="4953FC94"/>
    <w:rsid w:val="495406D2"/>
    <w:rsid w:val="498818C1"/>
    <w:rsid w:val="49A5BB3C"/>
    <w:rsid w:val="49AA6FCF"/>
    <w:rsid w:val="49B9C332"/>
    <w:rsid w:val="49C45114"/>
    <w:rsid w:val="49DB3FDC"/>
    <w:rsid w:val="49E35771"/>
    <w:rsid w:val="4A1B04B0"/>
    <w:rsid w:val="4A5BDEB7"/>
    <w:rsid w:val="4A625E9A"/>
    <w:rsid w:val="4A726C98"/>
    <w:rsid w:val="4A7A6429"/>
    <w:rsid w:val="4A8AEFB4"/>
    <w:rsid w:val="4A9CFDDA"/>
    <w:rsid w:val="4ACC13D7"/>
    <w:rsid w:val="4B016EB0"/>
    <w:rsid w:val="4B15B1C1"/>
    <w:rsid w:val="4B22ECDB"/>
    <w:rsid w:val="4B41826F"/>
    <w:rsid w:val="4B6C147D"/>
    <w:rsid w:val="4B8BEB34"/>
    <w:rsid w:val="4BA13B83"/>
    <w:rsid w:val="4C2D2BA5"/>
    <w:rsid w:val="4C3E2401"/>
    <w:rsid w:val="4C6DEBD6"/>
    <w:rsid w:val="4C8BA794"/>
    <w:rsid w:val="4CD1B844"/>
    <w:rsid w:val="4CDE8D9D"/>
    <w:rsid w:val="4D32ACD6"/>
    <w:rsid w:val="4D3806D7"/>
    <w:rsid w:val="4D3BFB2C"/>
    <w:rsid w:val="4D8FFFFD"/>
    <w:rsid w:val="4DA8019C"/>
    <w:rsid w:val="4DDFFBE8"/>
    <w:rsid w:val="4DE19DB6"/>
    <w:rsid w:val="4E25B2B5"/>
    <w:rsid w:val="4E2945A5"/>
    <w:rsid w:val="4E713441"/>
    <w:rsid w:val="4E8006D2"/>
    <w:rsid w:val="4E83F725"/>
    <w:rsid w:val="4E920A2E"/>
    <w:rsid w:val="4E93C4DC"/>
    <w:rsid w:val="4EAC44D5"/>
    <w:rsid w:val="4EAE8B24"/>
    <w:rsid w:val="4EBFDFF6"/>
    <w:rsid w:val="4EE8B35C"/>
    <w:rsid w:val="4EF20C9C"/>
    <w:rsid w:val="4F3EF75A"/>
    <w:rsid w:val="4F996CF0"/>
    <w:rsid w:val="4FD562EF"/>
    <w:rsid w:val="4FF2A8F3"/>
    <w:rsid w:val="4FF9A120"/>
    <w:rsid w:val="500AD64A"/>
    <w:rsid w:val="500D04A2"/>
    <w:rsid w:val="50405080"/>
    <w:rsid w:val="504BCF49"/>
    <w:rsid w:val="5091AD3F"/>
    <w:rsid w:val="50C17497"/>
    <w:rsid w:val="50CE5DF1"/>
    <w:rsid w:val="50DBAECA"/>
    <w:rsid w:val="50E0150A"/>
    <w:rsid w:val="50E67E3F"/>
    <w:rsid w:val="512A3942"/>
    <w:rsid w:val="514D3BD0"/>
    <w:rsid w:val="5183551E"/>
    <w:rsid w:val="518A1348"/>
    <w:rsid w:val="519692F2"/>
    <w:rsid w:val="51A788A4"/>
    <w:rsid w:val="51C702CA"/>
    <w:rsid w:val="51C7EADE"/>
    <w:rsid w:val="51C80F7A"/>
    <w:rsid w:val="51E37FA2"/>
    <w:rsid w:val="51F8A24A"/>
    <w:rsid w:val="51FD76E0"/>
    <w:rsid w:val="5201AE3F"/>
    <w:rsid w:val="5222E98B"/>
    <w:rsid w:val="52257803"/>
    <w:rsid w:val="52476062"/>
    <w:rsid w:val="52751A14"/>
    <w:rsid w:val="52A9E251"/>
    <w:rsid w:val="52B22D0F"/>
    <w:rsid w:val="52DA31FB"/>
    <w:rsid w:val="52F065C7"/>
    <w:rsid w:val="530AC9A6"/>
    <w:rsid w:val="5316B24C"/>
    <w:rsid w:val="533E8BE1"/>
    <w:rsid w:val="536B1D19"/>
    <w:rsid w:val="53C57477"/>
    <w:rsid w:val="53F6A4D9"/>
    <w:rsid w:val="53F7EECC"/>
    <w:rsid w:val="5437A9A1"/>
    <w:rsid w:val="5442446C"/>
    <w:rsid w:val="54537C96"/>
    <w:rsid w:val="5455B99D"/>
    <w:rsid w:val="54756D20"/>
    <w:rsid w:val="5492F6AE"/>
    <w:rsid w:val="54C7EEF5"/>
    <w:rsid w:val="54CD4FAC"/>
    <w:rsid w:val="54E3A9FE"/>
    <w:rsid w:val="54E803FD"/>
    <w:rsid w:val="54FF8C6B"/>
    <w:rsid w:val="5509DB48"/>
    <w:rsid w:val="5529AE22"/>
    <w:rsid w:val="55619B97"/>
    <w:rsid w:val="556DF204"/>
    <w:rsid w:val="556F9ACF"/>
    <w:rsid w:val="556FCE13"/>
    <w:rsid w:val="5572399E"/>
    <w:rsid w:val="558D1C6C"/>
    <w:rsid w:val="55955DD1"/>
    <w:rsid w:val="55C0D536"/>
    <w:rsid w:val="55D0E90A"/>
    <w:rsid w:val="55DA8984"/>
    <w:rsid w:val="55DF5D7B"/>
    <w:rsid w:val="55E2A5A7"/>
    <w:rsid w:val="55EBAAF7"/>
    <w:rsid w:val="56337CB6"/>
    <w:rsid w:val="56600B3F"/>
    <w:rsid w:val="570B4320"/>
    <w:rsid w:val="57352DD5"/>
    <w:rsid w:val="57358241"/>
    <w:rsid w:val="5740E680"/>
    <w:rsid w:val="57429B45"/>
    <w:rsid w:val="57439CB5"/>
    <w:rsid w:val="5772E8D1"/>
    <w:rsid w:val="5787E861"/>
    <w:rsid w:val="5803D9E1"/>
    <w:rsid w:val="58125379"/>
    <w:rsid w:val="582F1243"/>
    <w:rsid w:val="58379823"/>
    <w:rsid w:val="5849A5FE"/>
    <w:rsid w:val="585F542A"/>
    <w:rsid w:val="585FF87E"/>
    <w:rsid w:val="58764FCE"/>
    <w:rsid w:val="587A1DE1"/>
    <w:rsid w:val="589F8C43"/>
    <w:rsid w:val="58A0AC4A"/>
    <w:rsid w:val="58A631B3"/>
    <w:rsid w:val="58B7C319"/>
    <w:rsid w:val="58C4D42A"/>
    <w:rsid w:val="58E653EF"/>
    <w:rsid w:val="592959FD"/>
    <w:rsid w:val="5948F374"/>
    <w:rsid w:val="59577F55"/>
    <w:rsid w:val="596A5BDB"/>
    <w:rsid w:val="59AB584D"/>
    <w:rsid w:val="59AB7A22"/>
    <w:rsid w:val="59BC5EA2"/>
    <w:rsid w:val="59BFB4D0"/>
    <w:rsid w:val="5A1A2590"/>
    <w:rsid w:val="5A2309C7"/>
    <w:rsid w:val="5A248356"/>
    <w:rsid w:val="5A8F100B"/>
    <w:rsid w:val="5AA66EC1"/>
    <w:rsid w:val="5AB7F32B"/>
    <w:rsid w:val="5AD9907D"/>
    <w:rsid w:val="5AE7E4F7"/>
    <w:rsid w:val="5B149B25"/>
    <w:rsid w:val="5B16678A"/>
    <w:rsid w:val="5B4DC9A3"/>
    <w:rsid w:val="5B8E599D"/>
    <w:rsid w:val="5B9B726A"/>
    <w:rsid w:val="5B9FA5C3"/>
    <w:rsid w:val="5BB833EA"/>
    <w:rsid w:val="5BBD6AC6"/>
    <w:rsid w:val="5BFE7723"/>
    <w:rsid w:val="5BFE89E4"/>
    <w:rsid w:val="5C00FBE5"/>
    <w:rsid w:val="5C0C4E2C"/>
    <w:rsid w:val="5C190ADE"/>
    <w:rsid w:val="5C20219E"/>
    <w:rsid w:val="5C248C2C"/>
    <w:rsid w:val="5C31CC84"/>
    <w:rsid w:val="5C3A0EE7"/>
    <w:rsid w:val="5C3B92C0"/>
    <w:rsid w:val="5C480F2C"/>
    <w:rsid w:val="5C4B777F"/>
    <w:rsid w:val="5C6651CD"/>
    <w:rsid w:val="5C67D979"/>
    <w:rsid w:val="5C8A2DD0"/>
    <w:rsid w:val="5CE1FCF0"/>
    <w:rsid w:val="5D27B541"/>
    <w:rsid w:val="5D334E1C"/>
    <w:rsid w:val="5D4A73F6"/>
    <w:rsid w:val="5DAA9F62"/>
    <w:rsid w:val="5DCAE1A4"/>
    <w:rsid w:val="5E09302F"/>
    <w:rsid w:val="5E441A83"/>
    <w:rsid w:val="5EC02275"/>
    <w:rsid w:val="5ED7EEAA"/>
    <w:rsid w:val="5EDA5CC7"/>
    <w:rsid w:val="5EEE5213"/>
    <w:rsid w:val="5EF3F084"/>
    <w:rsid w:val="5F03ACC3"/>
    <w:rsid w:val="5F37CC64"/>
    <w:rsid w:val="5F575E8B"/>
    <w:rsid w:val="5F5919E9"/>
    <w:rsid w:val="5F77EF30"/>
    <w:rsid w:val="5F9C63C0"/>
    <w:rsid w:val="5FBB8B62"/>
    <w:rsid w:val="5FC956DD"/>
    <w:rsid w:val="5FCF865C"/>
    <w:rsid w:val="5FEE4D46"/>
    <w:rsid w:val="60060AF3"/>
    <w:rsid w:val="602DCB54"/>
    <w:rsid w:val="603AF364"/>
    <w:rsid w:val="60671C92"/>
    <w:rsid w:val="60869A4F"/>
    <w:rsid w:val="60893410"/>
    <w:rsid w:val="60913B75"/>
    <w:rsid w:val="60A7B8F2"/>
    <w:rsid w:val="60A97649"/>
    <w:rsid w:val="60C2D4FE"/>
    <w:rsid w:val="60C6F84B"/>
    <w:rsid w:val="60CA1074"/>
    <w:rsid w:val="60CE8F10"/>
    <w:rsid w:val="60D33216"/>
    <w:rsid w:val="6165167D"/>
    <w:rsid w:val="616B9266"/>
    <w:rsid w:val="616E5452"/>
    <w:rsid w:val="61E60B13"/>
    <w:rsid w:val="6214A946"/>
    <w:rsid w:val="62438953"/>
    <w:rsid w:val="6272CCF2"/>
    <w:rsid w:val="62757278"/>
    <w:rsid w:val="62781CD7"/>
    <w:rsid w:val="62B1FF12"/>
    <w:rsid w:val="62CC8092"/>
    <w:rsid w:val="631633C3"/>
    <w:rsid w:val="6342C385"/>
    <w:rsid w:val="636B9E15"/>
    <w:rsid w:val="636E7118"/>
    <w:rsid w:val="637B5ED2"/>
    <w:rsid w:val="63AE2769"/>
    <w:rsid w:val="63B58A42"/>
    <w:rsid w:val="63B5BD7D"/>
    <w:rsid w:val="63D78DE2"/>
    <w:rsid w:val="63EF95D8"/>
    <w:rsid w:val="63F441A6"/>
    <w:rsid w:val="640F1380"/>
    <w:rsid w:val="641AF82C"/>
    <w:rsid w:val="641D6902"/>
    <w:rsid w:val="643124B4"/>
    <w:rsid w:val="64517C0B"/>
    <w:rsid w:val="645A8D8A"/>
    <w:rsid w:val="645B5E7E"/>
    <w:rsid w:val="64791181"/>
    <w:rsid w:val="647EDEA6"/>
    <w:rsid w:val="64E34258"/>
    <w:rsid w:val="64E57B75"/>
    <w:rsid w:val="64ED0E0C"/>
    <w:rsid w:val="64FF44D8"/>
    <w:rsid w:val="6503C0AD"/>
    <w:rsid w:val="65048ABC"/>
    <w:rsid w:val="65100CDE"/>
    <w:rsid w:val="65299886"/>
    <w:rsid w:val="652CF07C"/>
    <w:rsid w:val="6569E2BD"/>
    <w:rsid w:val="65A78F10"/>
    <w:rsid w:val="65A8231E"/>
    <w:rsid w:val="65BF3416"/>
    <w:rsid w:val="65FE9749"/>
    <w:rsid w:val="6614BE62"/>
    <w:rsid w:val="66157120"/>
    <w:rsid w:val="663B6526"/>
    <w:rsid w:val="66A7E950"/>
    <w:rsid w:val="66FE4915"/>
    <w:rsid w:val="67181F3A"/>
    <w:rsid w:val="671E314E"/>
    <w:rsid w:val="6723483A"/>
    <w:rsid w:val="676482E7"/>
    <w:rsid w:val="67938CF7"/>
    <w:rsid w:val="679EEDEF"/>
    <w:rsid w:val="67C309C2"/>
    <w:rsid w:val="67E04CB2"/>
    <w:rsid w:val="67E8B77D"/>
    <w:rsid w:val="67FB0B20"/>
    <w:rsid w:val="6815B496"/>
    <w:rsid w:val="682D88DA"/>
    <w:rsid w:val="68743350"/>
    <w:rsid w:val="6877D841"/>
    <w:rsid w:val="68938DDF"/>
    <w:rsid w:val="68E93D0E"/>
    <w:rsid w:val="68EF80AC"/>
    <w:rsid w:val="692D42DB"/>
    <w:rsid w:val="694C3AA3"/>
    <w:rsid w:val="69981B99"/>
    <w:rsid w:val="69AF560F"/>
    <w:rsid w:val="69B417BA"/>
    <w:rsid w:val="69F153B4"/>
    <w:rsid w:val="6A4DDC82"/>
    <w:rsid w:val="6A7D42B4"/>
    <w:rsid w:val="6AE307CA"/>
    <w:rsid w:val="6AF994D9"/>
    <w:rsid w:val="6B1082F0"/>
    <w:rsid w:val="6B160CF2"/>
    <w:rsid w:val="6B68EA5D"/>
    <w:rsid w:val="6B7428D5"/>
    <w:rsid w:val="6B838586"/>
    <w:rsid w:val="6B8A506D"/>
    <w:rsid w:val="6BC56821"/>
    <w:rsid w:val="6BCD2072"/>
    <w:rsid w:val="6BD588E1"/>
    <w:rsid w:val="6BD801A0"/>
    <w:rsid w:val="6BD90FB9"/>
    <w:rsid w:val="6BE0692F"/>
    <w:rsid w:val="6BFE35A8"/>
    <w:rsid w:val="6C088A1A"/>
    <w:rsid w:val="6C14ADF1"/>
    <w:rsid w:val="6C58AC7F"/>
    <w:rsid w:val="6C6BC2CA"/>
    <w:rsid w:val="6C6CDB1C"/>
    <w:rsid w:val="6C935463"/>
    <w:rsid w:val="6CACA89E"/>
    <w:rsid w:val="6CB4D206"/>
    <w:rsid w:val="6CCE86D4"/>
    <w:rsid w:val="6CD03C65"/>
    <w:rsid w:val="6CF3E4D2"/>
    <w:rsid w:val="6D40147C"/>
    <w:rsid w:val="6D42D6D2"/>
    <w:rsid w:val="6D4817DB"/>
    <w:rsid w:val="6D4D60F9"/>
    <w:rsid w:val="6D4DCE2C"/>
    <w:rsid w:val="6D64336F"/>
    <w:rsid w:val="6D7BFC89"/>
    <w:rsid w:val="6DAACFA8"/>
    <w:rsid w:val="6DB1FEE5"/>
    <w:rsid w:val="6DB2D76B"/>
    <w:rsid w:val="6DD7AB2E"/>
    <w:rsid w:val="6DDD9D33"/>
    <w:rsid w:val="6E24E3F3"/>
    <w:rsid w:val="6E462845"/>
    <w:rsid w:val="6E629BE9"/>
    <w:rsid w:val="6E8C2B5A"/>
    <w:rsid w:val="6E97F85F"/>
    <w:rsid w:val="6EA72585"/>
    <w:rsid w:val="6ECFF953"/>
    <w:rsid w:val="6ED5038F"/>
    <w:rsid w:val="6EDB4C48"/>
    <w:rsid w:val="6F05EDCC"/>
    <w:rsid w:val="6F11B2F9"/>
    <w:rsid w:val="6F1995F0"/>
    <w:rsid w:val="6F308830"/>
    <w:rsid w:val="6F3A0BE7"/>
    <w:rsid w:val="6F494376"/>
    <w:rsid w:val="6F5BD1F0"/>
    <w:rsid w:val="6F7A8DA6"/>
    <w:rsid w:val="6FCBDBA2"/>
    <w:rsid w:val="6FD824B2"/>
    <w:rsid w:val="6FD93288"/>
    <w:rsid w:val="6FE2A062"/>
    <w:rsid w:val="6FED20AD"/>
    <w:rsid w:val="6FFD0C1B"/>
    <w:rsid w:val="701680FF"/>
    <w:rsid w:val="702595EC"/>
    <w:rsid w:val="7026D645"/>
    <w:rsid w:val="704C5899"/>
    <w:rsid w:val="705C3306"/>
    <w:rsid w:val="706AC2A9"/>
    <w:rsid w:val="711312E6"/>
    <w:rsid w:val="712301C9"/>
    <w:rsid w:val="712797FD"/>
    <w:rsid w:val="7136E414"/>
    <w:rsid w:val="713CC49E"/>
    <w:rsid w:val="7181D6ED"/>
    <w:rsid w:val="71896AA6"/>
    <w:rsid w:val="7193CC6A"/>
    <w:rsid w:val="71D5D0EE"/>
    <w:rsid w:val="71DED342"/>
    <w:rsid w:val="71F85267"/>
    <w:rsid w:val="72272DAD"/>
    <w:rsid w:val="72367D03"/>
    <w:rsid w:val="726DD932"/>
    <w:rsid w:val="72C714A4"/>
    <w:rsid w:val="72F2EDA1"/>
    <w:rsid w:val="7322914F"/>
    <w:rsid w:val="73294FBB"/>
    <w:rsid w:val="734AB6AA"/>
    <w:rsid w:val="7368A65E"/>
    <w:rsid w:val="736AE6D1"/>
    <w:rsid w:val="737AA931"/>
    <w:rsid w:val="7380D1A1"/>
    <w:rsid w:val="73B3E99D"/>
    <w:rsid w:val="73BD6BB5"/>
    <w:rsid w:val="73D016AA"/>
    <w:rsid w:val="73DB7B2A"/>
    <w:rsid w:val="7418CEF8"/>
    <w:rsid w:val="741AF93B"/>
    <w:rsid w:val="742521CD"/>
    <w:rsid w:val="74312366"/>
    <w:rsid w:val="7456B13F"/>
    <w:rsid w:val="747570DE"/>
    <w:rsid w:val="7494A2C5"/>
    <w:rsid w:val="749CB970"/>
    <w:rsid w:val="749ED1F3"/>
    <w:rsid w:val="74CB9D43"/>
    <w:rsid w:val="74DFFFA4"/>
    <w:rsid w:val="74E9B5E5"/>
    <w:rsid w:val="74F860B0"/>
    <w:rsid w:val="75090117"/>
    <w:rsid w:val="7512FB3F"/>
    <w:rsid w:val="751F8066"/>
    <w:rsid w:val="7540DC86"/>
    <w:rsid w:val="7544A01F"/>
    <w:rsid w:val="755CD13A"/>
    <w:rsid w:val="75659764"/>
    <w:rsid w:val="75A0FE44"/>
    <w:rsid w:val="75A24B0D"/>
    <w:rsid w:val="75BB933D"/>
    <w:rsid w:val="75E56D6E"/>
    <w:rsid w:val="760945FD"/>
    <w:rsid w:val="76238279"/>
    <w:rsid w:val="7623A494"/>
    <w:rsid w:val="763BD184"/>
    <w:rsid w:val="768060A5"/>
    <w:rsid w:val="77086E67"/>
    <w:rsid w:val="771E859F"/>
    <w:rsid w:val="77313D9D"/>
    <w:rsid w:val="77315B7C"/>
    <w:rsid w:val="773381A7"/>
    <w:rsid w:val="775E7DFB"/>
    <w:rsid w:val="778CA7DB"/>
    <w:rsid w:val="77922969"/>
    <w:rsid w:val="7794ADCF"/>
    <w:rsid w:val="77974FB7"/>
    <w:rsid w:val="7797505E"/>
    <w:rsid w:val="779B5F26"/>
    <w:rsid w:val="77A1333C"/>
    <w:rsid w:val="77CC31F6"/>
    <w:rsid w:val="77F0F199"/>
    <w:rsid w:val="77F8907B"/>
    <w:rsid w:val="78256D71"/>
    <w:rsid w:val="7831692F"/>
    <w:rsid w:val="783E1950"/>
    <w:rsid w:val="7840C85D"/>
    <w:rsid w:val="78668755"/>
    <w:rsid w:val="788FC4F0"/>
    <w:rsid w:val="78CF8C13"/>
    <w:rsid w:val="78D1622B"/>
    <w:rsid w:val="793A17BA"/>
    <w:rsid w:val="794E8D25"/>
    <w:rsid w:val="795B2E34"/>
    <w:rsid w:val="796B52AA"/>
    <w:rsid w:val="7993ED12"/>
    <w:rsid w:val="79953E06"/>
    <w:rsid w:val="79A780CD"/>
    <w:rsid w:val="79D63B72"/>
    <w:rsid w:val="79D8A19C"/>
    <w:rsid w:val="79FA29BF"/>
    <w:rsid w:val="7A0498F0"/>
    <w:rsid w:val="7A27A194"/>
    <w:rsid w:val="7A34E04E"/>
    <w:rsid w:val="7A59DFE3"/>
    <w:rsid w:val="7A70D9FD"/>
    <w:rsid w:val="7A7FD356"/>
    <w:rsid w:val="7A8933ED"/>
    <w:rsid w:val="7A9726D8"/>
    <w:rsid w:val="7ABAF14B"/>
    <w:rsid w:val="7ACD4F8D"/>
    <w:rsid w:val="7AD02C44"/>
    <w:rsid w:val="7AE2D8A6"/>
    <w:rsid w:val="7AEBF3E2"/>
    <w:rsid w:val="7B2BCE60"/>
    <w:rsid w:val="7B3E5251"/>
    <w:rsid w:val="7B52F2D2"/>
    <w:rsid w:val="7B623C9B"/>
    <w:rsid w:val="7B636310"/>
    <w:rsid w:val="7B67DA37"/>
    <w:rsid w:val="7B7FB830"/>
    <w:rsid w:val="7B82A55D"/>
    <w:rsid w:val="7B82FADC"/>
    <w:rsid w:val="7B92D547"/>
    <w:rsid w:val="7BA83EBF"/>
    <w:rsid w:val="7BB540B7"/>
    <w:rsid w:val="7BE1D7E3"/>
    <w:rsid w:val="7BEB31C2"/>
    <w:rsid w:val="7C17184F"/>
    <w:rsid w:val="7C205452"/>
    <w:rsid w:val="7C25B1BC"/>
    <w:rsid w:val="7C2E790E"/>
    <w:rsid w:val="7C2EA1BA"/>
    <w:rsid w:val="7C548B2B"/>
    <w:rsid w:val="7C5DDDCE"/>
    <w:rsid w:val="7C7ACBBC"/>
    <w:rsid w:val="7CCDA9D8"/>
    <w:rsid w:val="7CDAAC57"/>
    <w:rsid w:val="7D05FCD5"/>
    <w:rsid w:val="7D37B3A4"/>
    <w:rsid w:val="7D3C31EF"/>
    <w:rsid w:val="7D41B3C9"/>
    <w:rsid w:val="7D4A5C66"/>
    <w:rsid w:val="7D652F1F"/>
    <w:rsid w:val="7D7C88D1"/>
    <w:rsid w:val="7D7FB911"/>
    <w:rsid w:val="7D923CDF"/>
    <w:rsid w:val="7DB250D1"/>
    <w:rsid w:val="7E2B6081"/>
    <w:rsid w:val="7E3DB06B"/>
    <w:rsid w:val="7E503B42"/>
    <w:rsid w:val="7E883CA9"/>
    <w:rsid w:val="7ED909B2"/>
    <w:rsid w:val="7EE6B43C"/>
    <w:rsid w:val="7F067C4F"/>
    <w:rsid w:val="7F502A73"/>
    <w:rsid w:val="7F93879F"/>
    <w:rsid w:val="7F9455F2"/>
    <w:rsid w:val="7FA4162E"/>
    <w:rsid w:val="7FA9A9EC"/>
    <w:rsid w:val="7FAC059F"/>
    <w:rsid w:val="7FAF805C"/>
    <w:rsid w:val="7FB3C862"/>
    <w:rsid w:val="7FC6E60E"/>
  </w:rsids>
  <m:mathPr>
    <m:mathFont m:val="Cambria Math"/>
    <m:brkBin m:val="before"/>
    <m:brkBinSub m:val="--"/>
    <m:smallFrac m:val="0"/>
    <m:dispDef/>
    <m:lMargin m:val="0"/>
    <m:rMargin m:val="0"/>
    <m:defJc m:val="centerGroup"/>
    <m:wrapIndent m:val="1440"/>
    <m:intLim m:val="subSup"/>
    <m:naryLim m:val="undOvr"/>
  </m:mathPr>
  <w:themeFontLang w:val="lv-LV" w:eastAsia="ja-JP" w:bidi="ar-SA"/>
  <w:clrSchemeMapping w:bg1="light1" w:t1="dark1" w:bg2="light2" w:t2="dark2" w:accent1="accent1" w:accent2="accent2" w:accent3="accent3" w:accent4="accent4" w:accent5="accent5" w:accent6="accent6" w:hyperlink="hyperlink" w:followedHyperlink="followedHyperlink"/>
  <w:smartTagType w:namespaceuri="schemas-tilde-lv/tildestengine" w:name="date"/>
  <w:smartTagType w:namespaceuri="schemas-tilde-lv/tildestengine" w:name="metric2"/>
  <w:smartTagType w:namespaceuri="schemas-tilde-lv/tildestengine" w:name="veidnes"/>
  <w:smartTagType w:namespaceuri="schemas-tilde-lv/tildestengine" w:name="currency2"/>
  <w:shapeDefaults>
    <o:shapedefaults v:ext="edit" spidmax="6145"/>
    <o:shapelayout v:ext="edit">
      <o:idmap v:ext="edit" data="1"/>
    </o:shapelayout>
  </w:shapeDefaults>
  <w:decimalSymbol w:val=","/>
  <w:listSeparator w:val=";"/>
  <w14:docId w14:val="2A6CE50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lv-LV" w:eastAsia="lv-LV"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77F14"/>
    <w:pPr>
      <w:ind w:firstLine="720"/>
      <w:jc w:val="both"/>
    </w:pPr>
    <w:rPr>
      <w:rFonts w:ascii="Times New Roman" w:hAnsi="Times New Roman"/>
      <w:sz w:val="24"/>
      <w:szCs w:val="22"/>
      <w:lang w:eastAsia="en-US"/>
    </w:rPr>
  </w:style>
  <w:style w:type="paragraph" w:styleId="Heading1">
    <w:name w:val="heading 1"/>
    <w:basedOn w:val="Normal"/>
    <w:next w:val="Normal"/>
    <w:link w:val="Heading1Char"/>
    <w:autoRedefine/>
    <w:uiPriority w:val="9"/>
    <w:qFormat/>
    <w:rsid w:val="00C21D6A"/>
    <w:pPr>
      <w:keepNext/>
      <w:keepLines/>
      <w:ind w:firstLine="0"/>
      <w:jc w:val="center"/>
      <w:outlineLvl w:val="0"/>
    </w:pPr>
    <w:rPr>
      <w:rFonts w:ascii="Times New Roman Bold" w:eastAsia="Times New Roman" w:hAnsi="Times New Roman Bold"/>
      <w:b/>
      <w:caps/>
      <w:sz w:val="28"/>
      <w:szCs w:val="28"/>
    </w:rPr>
  </w:style>
  <w:style w:type="paragraph" w:styleId="Heading2">
    <w:name w:val="heading 2"/>
    <w:basedOn w:val="Normal"/>
    <w:next w:val="Normal"/>
    <w:link w:val="Heading2Char"/>
    <w:autoRedefine/>
    <w:uiPriority w:val="9"/>
    <w:unhideWhenUsed/>
    <w:qFormat/>
    <w:rsid w:val="007D382E"/>
    <w:pPr>
      <w:keepNext/>
      <w:keepLines/>
      <w:spacing w:before="120" w:after="120"/>
      <w:jc w:val="left"/>
      <w:outlineLvl w:val="1"/>
    </w:pPr>
    <w:rPr>
      <w:rFonts w:eastAsia="Times New Roman"/>
      <w:b/>
      <w:szCs w:val="24"/>
    </w:rPr>
  </w:style>
  <w:style w:type="paragraph" w:styleId="Heading3">
    <w:name w:val="heading 3"/>
    <w:basedOn w:val="Normal"/>
    <w:next w:val="Normal"/>
    <w:link w:val="Heading3Char"/>
    <w:autoRedefine/>
    <w:uiPriority w:val="9"/>
    <w:unhideWhenUsed/>
    <w:qFormat/>
    <w:rsid w:val="00542507"/>
    <w:pPr>
      <w:keepNext/>
      <w:keepLines/>
      <w:ind w:firstLine="0"/>
      <w:jc w:val="center"/>
      <w:outlineLvl w:val="2"/>
    </w:pPr>
    <w:rPr>
      <w:rFonts w:eastAsia="Times New Roman"/>
      <w:b/>
      <w:bCs/>
      <w:szCs w:val="18"/>
      <w:lang w:eastAsia="lv-LV"/>
    </w:rPr>
  </w:style>
  <w:style w:type="paragraph" w:styleId="Heading4">
    <w:name w:val="heading 4"/>
    <w:basedOn w:val="Normal"/>
    <w:next w:val="Normal"/>
    <w:link w:val="Heading4Char"/>
    <w:autoRedefine/>
    <w:uiPriority w:val="9"/>
    <w:unhideWhenUsed/>
    <w:qFormat/>
    <w:rsid w:val="00901278"/>
    <w:pPr>
      <w:keepNext/>
      <w:keepLines/>
      <w:ind w:firstLine="0"/>
      <w:jc w:val="center"/>
      <w:outlineLvl w:val="3"/>
    </w:pPr>
    <w:rPr>
      <w:rFonts w:eastAsia="Times New Roman"/>
      <w:b/>
      <w:iCs/>
      <w:lang w:eastAsia="lv-LV"/>
    </w:rPr>
  </w:style>
  <w:style w:type="paragraph" w:styleId="Heading9">
    <w:name w:val="heading 9"/>
    <w:basedOn w:val="Normal"/>
    <w:next w:val="Normal"/>
    <w:link w:val="Heading9Char"/>
    <w:uiPriority w:val="9"/>
    <w:semiHidden/>
    <w:unhideWhenUsed/>
    <w:qFormat/>
    <w:rsid w:val="000D04D7"/>
    <w:pPr>
      <w:keepNext/>
      <w:keepLines/>
      <w:spacing w:before="40"/>
      <w:outlineLvl w:val="8"/>
    </w:pPr>
    <w:rPr>
      <w:rFonts w:ascii="Calibri Light" w:eastAsia="Times New Roman"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C21D6A"/>
    <w:rPr>
      <w:rFonts w:ascii="Times New Roman Bold" w:eastAsia="Times New Roman" w:hAnsi="Times New Roman Bold"/>
      <w:b/>
      <w:caps/>
      <w:sz w:val="28"/>
      <w:szCs w:val="28"/>
      <w:lang w:eastAsia="en-US"/>
    </w:rPr>
  </w:style>
  <w:style w:type="character" w:customStyle="1" w:styleId="Heading2Char">
    <w:name w:val="Heading 2 Char"/>
    <w:link w:val="Heading2"/>
    <w:uiPriority w:val="9"/>
    <w:rsid w:val="007D382E"/>
    <w:rPr>
      <w:rFonts w:ascii="Times New Roman" w:eastAsia="Times New Roman" w:hAnsi="Times New Roman"/>
      <w:b/>
      <w:sz w:val="24"/>
      <w:szCs w:val="24"/>
      <w:lang w:eastAsia="en-US"/>
    </w:rPr>
  </w:style>
  <w:style w:type="character" w:customStyle="1" w:styleId="Heading3Char">
    <w:name w:val="Heading 3 Char"/>
    <w:link w:val="Heading3"/>
    <w:uiPriority w:val="9"/>
    <w:rsid w:val="002135B6"/>
    <w:rPr>
      <w:rFonts w:ascii="Times New Roman" w:eastAsia="Times New Roman" w:hAnsi="Times New Roman"/>
      <w:b/>
      <w:bCs/>
      <w:sz w:val="24"/>
      <w:szCs w:val="18"/>
    </w:rPr>
  </w:style>
  <w:style w:type="character" w:customStyle="1" w:styleId="Heading4Char">
    <w:name w:val="Heading 4 Char"/>
    <w:link w:val="Heading4"/>
    <w:uiPriority w:val="9"/>
    <w:rsid w:val="00901278"/>
    <w:rPr>
      <w:rFonts w:ascii="Times New Roman" w:eastAsia="Times New Roman" w:hAnsi="Times New Roman"/>
      <w:b/>
      <w:iCs/>
      <w:sz w:val="24"/>
      <w:szCs w:val="22"/>
    </w:rPr>
  </w:style>
  <w:style w:type="character" w:customStyle="1" w:styleId="Heading9Char">
    <w:name w:val="Heading 9 Char"/>
    <w:link w:val="Heading9"/>
    <w:uiPriority w:val="9"/>
    <w:semiHidden/>
    <w:rsid w:val="000D04D7"/>
    <w:rPr>
      <w:rFonts w:ascii="Calibri Light" w:eastAsia="Times New Roman" w:hAnsi="Calibri Light" w:cs="Times New Roman"/>
      <w:i/>
      <w:iCs/>
      <w:color w:val="272727"/>
      <w:sz w:val="21"/>
      <w:szCs w:val="21"/>
    </w:rPr>
  </w:style>
  <w:style w:type="paragraph" w:styleId="Header">
    <w:name w:val="header"/>
    <w:basedOn w:val="Normal"/>
    <w:link w:val="HeaderChar"/>
    <w:uiPriority w:val="99"/>
    <w:unhideWhenUsed/>
    <w:rsid w:val="00C43C7B"/>
    <w:pPr>
      <w:tabs>
        <w:tab w:val="center" w:pos="4153"/>
        <w:tab w:val="right" w:pos="8306"/>
      </w:tabs>
    </w:pPr>
  </w:style>
  <w:style w:type="character" w:customStyle="1" w:styleId="HeaderChar">
    <w:name w:val="Header Char"/>
    <w:basedOn w:val="DefaultParagraphFont"/>
    <w:link w:val="Header"/>
    <w:uiPriority w:val="99"/>
    <w:rsid w:val="00C43C7B"/>
  </w:style>
  <w:style w:type="paragraph" w:styleId="Footer">
    <w:name w:val="footer"/>
    <w:basedOn w:val="Normal"/>
    <w:link w:val="FooterChar"/>
    <w:uiPriority w:val="99"/>
    <w:unhideWhenUsed/>
    <w:rsid w:val="00C43C7B"/>
    <w:pPr>
      <w:tabs>
        <w:tab w:val="center" w:pos="4153"/>
        <w:tab w:val="right" w:pos="8306"/>
      </w:tabs>
    </w:pPr>
  </w:style>
  <w:style w:type="character" w:customStyle="1" w:styleId="FooterChar">
    <w:name w:val="Footer Char"/>
    <w:basedOn w:val="DefaultParagraphFont"/>
    <w:link w:val="Footer"/>
    <w:uiPriority w:val="99"/>
    <w:rsid w:val="00C43C7B"/>
  </w:style>
  <w:style w:type="paragraph" w:styleId="NoSpacing">
    <w:name w:val="No Spacing"/>
    <w:aliases w:val="Tabulas teksts,Normal1,Parastais"/>
    <w:link w:val="NoSpacingChar"/>
    <w:uiPriority w:val="1"/>
    <w:qFormat/>
    <w:rsid w:val="00AB690A"/>
    <w:pPr>
      <w:jc w:val="both"/>
    </w:pPr>
    <w:rPr>
      <w:rFonts w:ascii="Times New Roman" w:hAnsi="Times New Roman"/>
      <w:sz w:val="24"/>
      <w:szCs w:val="22"/>
      <w:lang w:eastAsia="en-US"/>
    </w:rPr>
  </w:style>
  <w:style w:type="character" w:customStyle="1" w:styleId="NoSpacingChar">
    <w:name w:val="No Spacing Char"/>
    <w:aliases w:val="Tabulas teksts Char,Normal1 Char,Parastais Char"/>
    <w:link w:val="NoSpacing"/>
    <w:uiPriority w:val="1"/>
    <w:qFormat/>
    <w:locked/>
    <w:rsid w:val="0020468A"/>
    <w:rPr>
      <w:rFonts w:ascii="Times New Roman" w:hAnsi="Times New Roman"/>
      <w:sz w:val="24"/>
    </w:rPr>
  </w:style>
  <w:style w:type="paragraph" w:styleId="TOC4">
    <w:name w:val="toc 4"/>
    <w:basedOn w:val="Normal"/>
    <w:next w:val="Normal"/>
    <w:autoRedefine/>
    <w:uiPriority w:val="39"/>
    <w:unhideWhenUsed/>
    <w:rsid w:val="00BE26EA"/>
    <w:pPr>
      <w:spacing w:after="100" w:line="259" w:lineRule="auto"/>
      <w:ind w:left="660" w:firstLine="0"/>
      <w:jc w:val="left"/>
    </w:pPr>
    <w:rPr>
      <w:rFonts w:ascii="Calibri" w:eastAsia="Times New Roman" w:hAnsi="Calibri"/>
      <w:sz w:val="22"/>
      <w:lang w:eastAsia="lv-LV"/>
    </w:rPr>
  </w:style>
  <w:style w:type="paragraph" w:styleId="FootnoteText">
    <w:name w:val="footnote text"/>
    <w:aliases w:val="Footnote,Fußnote,Rakstz. Rakstz.,Footnote Text Char2 Char,Footnote Text Char1 Char2 Char,Footnote Text Char Char Char Char,Footnote Text Char1 Char Char Char Char,Footnote Text Char Char Char Char Char Char,Rakstz.,Char,o,Fußnotentext Char"/>
    <w:basedOn w:val="Normal"/>
    <w:link w:val="FootnoteTextChar"/>
    <w:autoRedefine/>
    <w:uiPriority w:val="99"/>
    <w:qFormat/>
    <w:rsid w:val="002A4C29"/>
    <w:pPr>
      <w:suppressAutoHyphens/>
      <w:ind w:left="284" w:hanging="284"/>
    </w:pPr>
    <w:rPr>
      <w:rFonts w:eastAsia="Times New Roman"/>
      <w:color w:val="FF0000"/>
      <w:sz w:val="18"/>
      <w:szCs w:val="18"/>
      <w:lang w:eastAsia="lv-LV"/>
    </w:rPr>
  </w:style>
  <w:style w:type="character" w:customStyle="1" w:styleId="FootnoteTextChar">
    <w:name w:val="Footnote Text Char"/>
    <w:aliases w:val="Footnote Char,Fußnote Char,Rakstz. Rakstz. Char,Footnote Text Char2 Char Char,Footnote Text Char1 Char2 Char Char,Footnote Text Char Char Char Char Char,Footnote Text Char1 Char Char Char Char Char,Rakstz. Char,Char Char,o Char"/>
    <w:link w:val="FootnoteText"/>
    <w:uiPriority w:val="99"/>
    <w:qFormat/>
    <w:rsid w:val="00914DCC"/>
    <w:rPr>
      <w:rFonts w:ascii="Times New Roman" w:eastAsia="Times New Roman" w:hAnsi="Times New Roman"/>
      <w:color w:val="FF0000"/>
      <w:sz w:val="18"/>
      <w:szCs w:val="18"/>
    </w:rPr>
  </w:style>
  <w:style w:type="paragraph" w:styleId="TOC5">
    <w:name w:val="toc 5"/>
    <w:basedOn w:val="Normal"/>
    <w:next w:val="Normal"/>
    <w:autoRedefine/>
    <w:uiPriority w:val="39"/>
    <w:unhideWhenUsed/>
    <w:rsid w:val="00BE26EA"/>
    <w:pPr>
      <w:spacing w:after="100" w:line="259" w:lineRule="auto"/>
      <w:ind w:left="880" w:firstLine="0"/>
      <w:jc w:val="left"/>
    </w:pPr>
    <w:rPr>
      <w:rFonts w:ascii="Calibri" w:eastAsia="Times New Roman" w:hAnsi="Calibri"/>
      <w:sz w:val="22"/>
      <w:lang w:eastAsia="lv-LV"/>
    </w:rPr>
  </w:style>
  <w:style w:type="character" w:customStyle="1" w:styleId="normaltextrun">
    <w:name w:val="normaltextrun"/>
    <w:basedOn w:val="DefaultParagraphFont"/>
    <w:rsid w:val="00921D9F"/>
  </w:style>
  <w:style w:type="paragraph" w:styleId="Title">
    <w:name w:val="Title"/>
    <w:basedOn w:val="Normal"/>
    <w:next w:val="Normal"/>
    <w:link w:val="TitleChar"/>
    <w:autoRedefine/>
    <w:uiPriority w:val="10"/>
    <w:qFormat/>
    <w:rsid w:val="00C21D6A"/>
    <w:pPr>
      <w:ind w:firstLine="0"/>
      <w:contextualSpacing/>
      <w:jc w:val="center"/>
    </w:pPr>
    <w:rPr>
      <w:rFonts w:eastAsia="Times New Roman"/>
      <w:b/>
      <w:spacing w:val="-10"/>
      <w:kern w:val="28"/>
      <w:sz w:val="26"/>
      <w:szCs w:val="26"/>
    </w:rPr>
  </w:style>
  <w:style w:type="character" w:customStyle="1" w:styleId="TitleChar">
    <w:name w:val="Title Char"/>
    <w:link w:val="Title"/>
    <w:uiPriority w:val="10"/>
    <w:rsid w:val="00C21D6A"/>
    <w:rPr>
      <w:rFonts w:ascii="Times New Roman" w:eastAsia="Times New Roman" w:hAnsi="Times New Roman"/>
      <w:b/>
      <w:spacing w:val="-10"/>
      <w:kern w:val="28"/>
      <w:sz w:val="26"/>
      <w:szCs w:val="26"/>
      <w:lang w:eastAsia="en-US"/>
    </w:rPr>
  </w:style>
  <w:style w:type="paragraph" w:styleId="Subtitle">
    <w:name w:val="Subtitle"/>
    <w:aliases w:val="Tabulas numurs"/>
    <w:basedOn w:val="Normal"/>
    <w:next w:val="Normal"/>
    <w:link w:val="SubtitleChar"/>
    <w:autoRedefine/>
    <w:uiPriority w:val="11"/>
    <w:qFormat/>
    <w:rsid w:val="00295217"/>
    <w:pPr>
      <w:numPr>
        <w:ilvl w:val="1"/>
      </w:numPr>
      <w:ind w:firstLine="720"/>
      <w:jc w:val="right"/>
    </w:pPr>
    <w:rPr>
      <w:rFonts w:eastAsia="Times New Roman"/>
      <w:spacing w:val="15"/>
      <w:szCs w:val="24"/>
    </w:rPr>
  </w:style>
  <w:style w:type="character" w:customStyle="1" w:styleId="SubtitleChar">
    <w:name w:val="Subtitle Char"/>
    <w:aliases w:val="Tabulas numurs Char"/>
    <w:link w:val="Subtitle"/>
    <w:uiPriority w:val="11"/>
    <w:rsid w:val="00295217"/>
    <w:rPr>
      <w:rFonts w:ascii="Times New Roman" w:eastAsia="Times New Roman" w:hAnsi="Times New Roman"/>
      <w:spacing w:val="15"/>
      <w:sz w:val="24"/>
      <w:szCs w:val="24"/>
      <w:lang w:eastAsia="en-US"/>
    </w:rPr>
  </w:style>
  <w:style w:type="paragraph" w:styleId="ListParagraph">
    <w:name w:val="List Paragraph"/>
    <w:aliases w:val="2,Numbered Para 1,Dot pt,No Spacing1,List Paragraph Char Char Char,Indicator Text,List Paragraph1,Bullet Points,MAIN CONTENT,IFCL - List Paragraph,List Paragraph12,OBC Bullet,F5 List Paragraph,Bullet Styl,Strip,Syle 1"/>
    <w:basedOn w:val="Normal"/>
    <w:link w:val="ListParagraphChar"/>
    <w:uiPriority w:val="34"/>
    <w:qFormat/>
    <w:rsid w:val="006B1302"/>
    <w:pPr>
      <w:ind w:left="720"/>
      <w:contextualSpacing/>
    </w:pPr>
    <w:rPr>
      <w:szCs w:val="24"/>
    </w:rPr>
  </w:style>
  <w:style w:type="character" w:customStyle="1" w:styleId="ListParagraphChar">
    <w:name w:val="List Paragraph Char"/>
    <w:aliases w:val="2 Char,Numbered Para 1 Char,Dot pt Char,No Spacing1 Char,List Paragraph Char Char Char Char,Indicator Text Char,List Paragraph1 Char,Bullet Points Char,MAIN CONTENT Char,IFCL - List Paragraph Char,List Paragraph12 Char,Strip Char"/>
    <w:link w:val="ListParagraph"/>
    <w:uiPriority w:val="34"/>
    <w:qFormat/>
    <w:rsid w:val="006B1302"/>
    <w:rPr>
      <w:rFonts w:ascii="Times New Roman" w:eastAsia="Calibri" w:hAnsi="Times New Roman" w:cs="Times New Roman"/>
      <w:sz w:val="24"/>
      <w:szCs w:val="24"/>
    </w:rPr>
  </w:style>
  <w:style w:type="character" w:styleId="Strong">
    <w:name w:val="Strong"/>
    <w:uiPriority w:val="22"/>
    <w:qFormat/>
    <w:rsid w:val="006B1302"/>
    <w:rPr>
      <w:b/>
      <w:bCs/>
    </w:rPr>
  </w:style>
  <w:style w:type="character" w:styleId="Hyperlink">
    <w:name w:val="Hyperlink"/>
    <w:uiPriority w:val="99"/>
    <w:rsid w:val="00B62F20"/>
    <w:rPr>
      <w:strike w:val="0"/>
      <w:dstrike w:val="0"/>
      <w:color w:val="40407C"/>
      <w:u w:val="none"/>
      <w:effect w:val="none"/>
    </w:rPr>
  </w:style>
  <w:style w:type="paragraph" w:styleId="NormalWeb">
    <w:name w:val="Normal (Web)"/>
    <w:basedOn w:val="Normal"/>
    <w:rsid w:val="00B62F20"/>
    <w:pPr>
      <w:spacing w:before="100" w:beforeAutospacing="1" w:after="100" w:afterAutospacing="1"/>
    </w:pPr>
    <w:rPr>
      <w:rFonts w:eastAsia="Times New Roman"/>
      <w:szCs w:val="24"/>
      <w:lang w:eastAsia="lv-LV"/>
    </w:rPr>
  </w:style>
  <w:style w:type="character" w:styleId="SubtleEmphasis">
    <w:name w:val="Subtle Emphasis"/>
    <w:uiPriority w:val="19"/>
    <w:rsid w:val="00F878CB"/>
    <w:rPr>
      <w:i/>
      <w:iCs/>
      <w:color w:val="404040"/>
    </w:rPr>
  </w:style>
  <w:style w:type="paragraph" w:customStyle="1" w:styleId="Tabulasnosaukums1">
    <w:name w:val="Tabulas nosaukums 1"/>
    <w:basedOn w:val="Normal"/>
    <w:link w:val="Tabulasnosaukums1Char"/>
    <w:qFormat/>
    <w:rsid w:val="00F878CB"/>
    <w:pPr>
      <w:ind w:firstLine="0"/>
      <w:jc w:val="center"/>
    </w:pPr>
    <w:rPr>
      <w:b/>
      <w:color w:val="000000"/>
    </w:rPr>
  </w:style>
  <w:style w:type="character" w:customStyle="1" w:styleId="Tabulasnosaukums1Char">
    <w:name w:val="Tabulas nosaukums 1 Char"/>
    <w:link w:val="Tabulasnosaukums1"/>
    <w:rsid w:val="00F878CB"/>
    <w:rPr>
      <w:rFonts w:ascii="Times New Roman" w:hAnsi="Times New Roman"/>
      <w:b/>
      <w:color w:val="000000"/>
      <w:sz w:val="24"/>
    </w:rPr>
  </w:style>
  <w:style w:type="paragraph" w:customStyle="1" w:styleId="li">
    <w:name w:val="li"/>
    <w:basedOn w:val="Normal"/>
    <w:rsid w:val="0047480E"/>
    <w:pPr>
      <w:spacing w:before="100" w:beforeAutospacing="1" w:after="100" w:afterAutospacing="1"/>
    </w:pPr>
    <w:rPr>
      <w:rFonts w:eastAsia="Times New Roman"/>
      <w:szCs w:val="24"/>
      <w:lang w:eastAsia="lv-LV"/>
    </w:rPr>
  </w:style>
  <w:style w:type="character" w:customStyle="1" w:styleId="footnotereference">
    <w:name w:val="footnotereference"/>
    <w:basedOn w:val="DefaultParagraphFont"/>
    <w:rsid w:val="00FC355F"/>
  </w:style>
  <w:style w:type="paragraph" w:customStyle="1" w:styleId="BulletedList">
    <w:name w:val="Bulleted List"/>
    <w:basedOn w:val="ListParagraph"/>
    <w:rsid w:val="00FC355F"/>
    <w:pPr>
      <w:numPr>
        <w:numId w:val="4"/>
      </w:numPr>
      <w:tabs>
        <w:tab w:val="clear" w:pos="340"/>
        <w:tab w:val="num" w:pos="360"/>
      </w:tabs>
      <w:spacing w:after="120"/>
      <w:ind w:left="720" w:right="680" w:firstLine="0"/>
      <w:contextualSpacing w:val="0"/>
    </w:pPr>
    <w:rPr>
      <w:rFonts w:eastAsia="SimSun"/>
      <w:szCs w:val="20"/>
    </w:rPr>
  </w:style>
  <w:style w:type="paragraph" w:customStyle="1" w:styleId="naisf">
    <w:name w:val="naisf"/>
    <w:basedOn w:val="Normal"/>
    <w:rsid w:val="00FC355F"/>
    <w:pPr>
      <w:spacing w:before="100" w:after="100"/>
    </w:pPr>
    <w:rPr>
      <w:rFonts w:eastAsia="Times New Roman"/>
      <w:szCs w:val="20"/>
    </w:rPr>
  </w:style>
  <w:style w:type="paragraph" w:styleId="BlockText">
    <w:name w:val="Block Text"/>
    <w:basedOn w:val="Normal"/>
    <w:rsid w:val="00FC355F"/>
    <w:pPr>
      <w:overflowPunct w:val="0"/>
      <w:autoSpaceDE w:val="0"/>
      <w:autoSpaceDN w:val="0"/>
      <w:adjustRightInd w:val="0"/>
      <w:spacing w:after="240"/>
      <w:ind w:left="720"/>
      <w:textAlignment w:val="baseline"/>
    </w:pPr>
    <w:rPr>
      <w:rFonts w:eastAsia="Times New Roman"/>
      <w:szCs w:val="20"/>
      <w:lang w:val="en-GB"/>
    </w:rPr>
  </w:style>
  <w:style w:type="paragraph" w:customStyle="1" w:styleId="Teksts">
    <w:name w:val="Teksts"/>
    <w:basedOn w:val="Normal"/>
    <w:link w:val="TekstsChar"/>
    <w:qFormat/>
    <w:rsid w:val="00AE5633"/>
    <w:pPr>
      <w:spacing w:line="360" w:lineRule="auto"/>
    </w:pPr>
    <w:rPr>
      <w:szCs w:val="24"/>
    </w:rPr>
  </w:style>
  <w:style w:type="character" w:customStyle="1" w:styleId="TekstsChar">
    <w:name w:val="Teksts Char"/>
    <w:link w:val="Teksts"/>
    <w:rsid w:val="00AE5633"/>
    <w:rPr>
      <w:rFonts w:ascii="Times New Roman" w:eastAsia="Calibri" w:hAnsi="Times New Roman" w:cs="Times New Roman"/>
      <w:sz w:val="24"/>
      <w:szCs w:val="24"/>
    </w:rPr>
  </w:style>
  <w:style w:type="paragraph" w:customStyle="1" w:styleId="tv213">
    <w:name w:val="tv213"/>
    <w:basedOn w:val="Normal"/>
    <w:rsid w:val="00801B54"/>
    <w:pPr>
      <w:spacing w:before="100" w:beforeAutospacing="1" w:after="100" w:afterAutospacing="1"/>
    </w:pPr>
    <w:rPr>
      <w:rFonts w:eastAsia="Times New Roman"/>
      <w:szCs w:val="24"/>
      <w:lang w:eastAsia="lv-LV"/>
    </w:rPr>
  </w:style>
  <w:style w:type="character" w:customStyle="1" w:styleId="UnresolvedMention">
    <w:name w:val="Unresolved Mention"/>
    <w:uiPriority w:val="99"/>
    <w:semiHidden/>
    <w:unhideWhenUsed/>
    <w:rsid w:val="005442D2"/>
    <w:rPr>
      <w:color w:val="605E5C"/>
      <w:shd w:val="clear" w:color="auto" w:fill="E1DFDD"/>
    </w:rPr>
  </w:style>
  <w:style w:type="table" w:styleId="TableGrid">
    <w:name w:val="Table Grid"/>
    <w:basedOn w:val="TableNormal"/>
    <w:uiPriority w:val="59"/>
    <w:rsid w:val="00A861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basedOn w:val="DefaultParagraphFont"/>
    <w:rsid w:val="004B7720"/>
  </w:style>
  <w:style w:type="paragraph" w:styleId="CommentText">
    <w:name w:val="annotation text"/>
    <w:basedOn w:val="Normal"/>
    <w:link w:val="CommentTextChar"/>
    <w:uiPriority w:val="99"/>
    <w:unhideWhenUsed/>
    <w:rsid w:val="00722C9F"/>
    <w:rPr>
      <w:rFonts w:eastAsia="Times New Roman"/>
      <w:sz w:val="20"/>
      <w:szCs w:val="20"/>
      <w:lang w:eastAsia="lv-LV"/>
    </w:rPr>
  </w:style>
  <w:style w:type="character" w:customStyle="1" w:styleId="CommentTextChar">
    <w:name w:val="Comment Text Char"/>
    <w:link w:val="CommentText"/>
    <w:uiPriority w:val="99"/>
    <w:rsid w:val="00722C9F"/>
    <w:rPr>
      <w:rFonts w:ascii="Times New Roman" w:eastAsia="Times New Roman" w:hAnsi="Times New Roman" w:cs="Times New Roman"/>
      <w:sz w:val="20"/>
      <w:szCs w:val="20"/>
      <w:lang w:eastAsia="lv-LV"/>
    </w:rPr>
  </w:style>
  <w:style w:type="character" w:customStyle="1" w:styleId="tvhtml">
    <w:name w:val="tv_html"/>
    <w:basedOn w:val="DefaultParagraphFont"/>
    <w:rsid w:val="00F3775B"/>
  </w:style>
  <w:style w:type="paragraph" w:styleId="Caption">
    <w:name w:val="caption"/>
    <w:aliases w:val="Saspiestie,Caption Attēli"/>
    <w:basedOn w:val="Normal"/>
    <w:next w:val="Normal"/>
    <w:uiPriority w:val="35"/>
    <w:unhideWhenUsed/>
    <w:qFormat/>
    <w:rsid w:val="003758EC"/>
    <w:rPr>
      <w:b/>
      <w:bCs/>
      <w:smallCaps/>
      <w:color w:val="44546A"/>
      <w:szCs w:val="24"/>
    </w:rPr>
  </w:style>
  <w:style w:type="table" w:customStyle="1" w:styleId="ListTab33">
    <w:name w:val="List Tab 33"/>
    <w:basedOn w:val="TableList3"/>
    <w:uiPriority w:val="99"/>
    <w:rsid w:val="00F37859"/>
    <w:pPr>
      <w:ind w:firstLine="0"/>
      <w:jc w:val="left"/>
    </w:pPr>
    <w:rPr>
      <w:rFonts w:eastAsia="Times New Roman"/>
      <w:sz w:val="18"/>
      <w:lang w:val="en-US" w:eastAsia="ja-JP"/>
    </w:rPr>
    <w:tblPr/>
    <w:tcPr>
      <w:shd w:val="clear" w:color="auto" w:fill="auto"/>
      <w:tcMar>
        <w:top w:w="14" w:type="dxa"/>
        <w:left w:w="14" w:type="dxa"/>
        <w:bottom w:w="14" w:type="dxa"/>
        <w:right w:w="14" w:type="dxa"/>
      </w:tcMar>
      <w:vAlign w:val="center"/>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F37859"/>
    <w:pPr>
      <w:ind w:firstLine="72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styleId="BalloonText">
    <w:name w:val="Balloon Text"/>
    <w:basedOn w:val="Normal"/>
    <w:link w:val="BalloonTextChar"/>
    <w:uiPriority w:val="99"/>
    <w:semiHidden/>
    <w:unhideWhenUsed/>
    <w:rsid w:val="00A4647F"/>
    <w:rPr>
      <w:rFonts w:ascii="Segoe UI" w:hAnsi="Segoe UI" w:cs="Segoe UI"/>
      <w:sz w:val="18"/>
      <w:szCs w:val="18"/>
    </w:rPr>
  </w:style>
  <w:style w:type="character" w:customStyle="1" w:styleId="BalloonTextChar">
    <w:name w:val="Balloon Text Char"/>
    <w:link w:val="BalloonText"/>
    <w:uiPriority w:val="99"/>
    <w:semiHidden/>
    <w:rsid w:val="00A4647F"/>
    <w:rPr>
      <w:rFonts w:ascii="Segoe UI" w:hAnsi="Segoe UI" w:cs="Segoe UI"/>
      <w:sz w:val="18"/>
      <w:szCs w:val="18"/>
    </w:rPr>
  </w:style>
  <w:style w:type="table" w:customStyle="1" w:styleId="ListTab3">
    <w:name w:val="List Tab 3"/>
    <w:basedOn w:val="TableList3"/>
    <w:uiPriority w:val="99"/>
    <w:rsid w:val="00A4647F"/>
    <w:pPr>
      <w:ind w:firstLine="0"/>
      <w:jc w:val="left"/>
    </w:pPr>
    <w:rPr>
      <w:rFonts w:eastAsia="Times New Roman"/>
      <w:sz w:val="18"/>
      <w:lang w:val="en-US"/>
    </w:rPr>
    <w:tblPr/>
    <w:tcPr>
      <w:shd w:val="clear" w:color="auto" w:fill="auto"/>
      <w:tcMar>
        <w:top w:w="14" w:type="dxa"/>
        <w:left w:w="14" w:type="dxa"/>
        <w:bottom w:w="14" w:type="dxa"/>
        <w:right w:w="14" w:type="dxa"/>
      </w:tcMar>
      <w:vAlign w:val="center"/>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character" w:customStyle="1" w:styleId="textrun">
    <w:name w:val="textrun"/>
    <w:basedOn w:val="DefaultParagraphFont"/>
    <w:rsid w:val="00C953A8"/>
  </w:style>
  <w:style w:type="paragraph" w:customStyle="1" w:styleId="Default">
    <w:name w:val="Default"/>
    <w:rsid w:val="00640137"/>
    <w:pPr>
      <w:autoSpaceDE w:val="0"/>
      <w:autoSpaceDN w:val="0"/>
      <w:adjustRightInd w:val="0"/>
    </w:pPr>
    <w:rPr>
      <w:rFonts w:ascii="Times New Roman" w:hAnsi="Times New Roman"/>
      <w:color w:val="000000"/>
      <w:sz w:val="24"/>
      <w:szCs w:val="24"/>
    </w:rPr>
  </w:style>
  <w:style w:type="table" w:customStyle="1" w:styleId="ListTab31">
    <w:name w:val="List Tab 31"/>
    <w:basedOn w:val="TableList3"/>
    <w:uiPriority w:val="99"/>
    <w:rsid w:val="00C91B33"/>
    <w:pPr>
      <w:ind w:firstLine="0"/>
      <w:jc w:val="left"/>
    </w:pPr>
    <w:rPr>
      <w:rFonts w:eastAsia="Times New Roman"/>
      <w:sz w:val="18"/>
    </w:rPr>
    <w:tblPr/>
    <w:tcPr>
      <w:shd w:val="clear" w:color="auto" w:fill="auto"/>
      <w:tcMar>
        <w:top w:w="14" w:type="dxa"/>
        <w:left w:w="14" w:type="dxa"/>
        <w:bottom w:w="14" w:type="dxa"/>
        <w:right w:w="14" w:type="dxa"/>
      </w:tcMar>
      <w:vAlign w:val="center"/>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character" w:customStyle="1" w:styleId="Hyperlink1">
    <w:name w:val="Hyperlink1"/>
    <w:uiPriority w:val="99"/>
    <w:unhideWhenUsed/>
    <w:rsid w:val="00D1798A"/>
    <w:rPr>
      <w:color w:val="0563C1"/>
      <w:u w:val="single"/>
    </w:rPr>
  </w:style>
  <w:style w:type="paragraph" w:customStyle="1" w:styleId="paragraph">
    <w:name w:val="paragraph"/>
    <w:basedOn w:val="Normal"/>
    <w:rsid w:val="00D1798A"/>
    <w:pPr>
      <w:spacing w:before="100" w:beforeAutospacing="1" w:after="100" w:afterAutospacing="1"/>
    </w:pPr>
    <w:rPr>
      <w:rFonts w:eastAsia="Times New Roman"/>
      <w:szCs w:val="24"/>
      <w:lang w:eastAsia="lv-LV"/>
    </w:rPr>
  </w:style>
  <w:style w:type="paragraph" w:styleId="TOCHeading">
    <w:name w:val="TOC Heading"/>
    <w:basedOn w:val="Heading1"/>
    <w:next w:val="Normal"/>
    <w:uiPriority w:val="39"/>
    <w:unhideWhenUsed/>
    <w:qFormat/>
    <w:rsid w:val="00C6669B"/>
    <w:pPr>
      <w:spacing w:before="240" w:line="259" w:lineRule="auto"/>
      <w:jc w:val="left"/>
      <w:outlineLvl w:val="9"/>
    </w:pPr>
    <w:rPr>
      <w:rFonts w:ascii="Calibri Light" w:hAnsi="Calibri Light"/>
      <w:b w:val="0"/>
      <w:caps w:val="0"/>
      <w:color w:val="2F5496"/>
      <w:lang w:val="en-US"/>
    </w:rPr>
  </w:style>
  <w:style w:type="paragraph" w:styleId="TOC2">
    <w:name w:val="toc 2"/>
    <w:basedOn w:val="Normal"/>
    <w:next w:val="Normal"/>
    <w:autoRedefine/>
    <w:uiPriority w:val="39"/>
    <w:unhideWhenUsed/>
    <w:rsid w:val="00274BBF"/>
    <w:pPr>
      <w:tabs>
        <w:tab w:val="left" w:pos="284"/>
        <w:tab w:val="right" w:pos="6946"/>
        <w:tab w:val="left" w:pos="7088"/>
        <w:tab w:val="left" w:pos="7655"/>
      </w:tabs>
      <w:ind w:right="1700" w:firstLine="0"/>
    </w:pPr>
  </w:style>
  <w:style w:type="paragraph" w:styleId="TOC1">
    <w:name w:val="toc 1"/>
    <w:basedOn w:val="Normal"/>
    <w:next w:val="Normal"/>
    <w:autoRedefine/>
    <w:uiPriority w:val="39"/>
    <w:unhideWhenUsed/>
    <w:rsid w:val="00134FC4"/>
    <w:pPr>
      <w:tabs>
        <w:tab w:val="left" w:pos="284"/>
        <w:tab w:val="left" w:pos="7655"/>
      </w:tabs>
      <w:ind w:right="1416" w:firstLine="0"/>
    </w:pPr>
    <w:rPr>
      <w:b/>
      <w:bCs/>
      <w:noProof/>
      <w:szCs w:val="24"/>
    </w:rPr>
  </w:style>
  <w:style w:type="paragraph" w:styleId="TOC3">
    <w:name w:val="toc 3"/>
    <w:basedOn w:val="Normal"/>
    <w:next w:val="Normal"/>
    <w:autoRedefine/>
    <w:uiPriority w:val="39"/>
    <w:unhideWhenUsed/>
    <w:rsid w:val="00ED6CB1"/>
    <w:pPr>
      <w:tabs>
        <w:tab w:val="left" w:pos="7655"/>
      </w:tabs>
      <w:ind w:left="480" w:right="1416" w:firstLine="0"/>
    </w:pPr>
  </w:style>
  <w:style w:type="paragraph" w:customStyle="1" w:styleId="footnote">
    <w:name w:val="footnote"/>
    <w:basedOn w:val="FootnoteText"/>
    <w:link w:val="footnoteChar"/>
    <w:qFormat/>
    <w:rsid w:val="002A266C"/>
    <w:pPr>
      <w:suppressAutoHyphens w:val="0"/>
    </w:pPr>
    <w:rPr>
      <w:rFonts w:cs="Calibri Light"/>
      <w:color w:val="808080"/>
      <w:szCs w:val="16"/>
      <w:lang w:eastAsia="en-US"/>
    </w:rPr>
  </w:style>
  <w:style w:type="character" w:customStyle="1" w:styleId="footnoteChar">
    <w:name w:val="footnote Char"/>
    <w:link w:val="footnote"/>
    <w:rsid w:val="002A266C"/>
    <w:rPr>
      <w:rFonts w:ascii="Times New Roman" w:eastAsia="Times New Roman" w:hAnsi="Times New Roman" w:cs="Calibri Light"/>
      <w:color w:val="808080"/>
      <w:sz w:val="18"/>
      <w:szCs w:val="16"/>
      <w:lang w:eastAsia="en-US"/>
    </w:rPr>
  </w:style>
  <w:style w:type="table" w:customStyle="1" w:styleId="ListTab321">
    <w:name w:val="List Tab 321"/>
    <w:basedOn w:val="TableList3"/>
    <w:uiPriority w:val="99"/>
    <w:rsid w:val="008E1D4E"/>
    <w:pPr>
      <w:ind w:firstLine="0"/>
      <w:jc w:val="left"/>
    </w:pPr>
    <w:rPr>
      <w:rFonts w:eastAsia="Times New Roman"/>
      <w:sz w:val="18"/>
    </w:rPr>
    <w:tblPr/>
    <w:tcPr>
      <w:shd w:val="clear" w:color="auto" w:fill="auto"/>
      <w:tcMar>
        <w:top w:w="14" w:type="dxa"/>
        <w:left w:w="14" w:type="dxa"/>
        <w:bottom w:w="14" w:type="dxa"/>
        <w:right w:w="14" w:type="dxa"/>
      </w:tcMar>
      <w:vAlign w:val="center"/>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customStyle="1" w:styleId="xmsonormal">
    <w:name w:val="x_msonormal"/>
    <w:basedOn w:val="Normal"/>
    <w:rsid w:val="00DA574B"/>
    <w:pPr>
      <w:spacing w:before="100" w:beforeAutospacing="1" w:after="100" w:afterAutospacing="1"/>
      <w:ind w:firstLine="0"/>
      <w:jc w:val="left"/>
    </w:pPr>
    <w:rPr>
      <w:rFonts w:eastAsia="Times New Roman"/>
      <w:szCs w:val="24"/>
      <w:lang w:eastAsia="lv-LV"/>
    </w:rPr>
  </w:style>
  <w:style w:type="character" w:styleId="CommentReference">
    <w:name w:val="annotation reference"/>
    <w:uiPriority w:val="99"/>
    <w:semiHidden/>
    <w:unhideWhenUsed/>
    <w:rsid w:val="00DA574B"/>
    <w:rPr>
      <w:sz w:val="16"/>
      <w:szCs w:val="16"/>
    </w:rPr>
  </w:style>
  <w:style w:type="paragraph" w:styleId="CommentSubject">
    <w:name w:val="annotation subject"/>
    <w:basedOn w:val="CommentText"/>
    <w:next w:val="CommentText"/>
    <w:link w:val="CommentSubjectChar"/>
    <w:uiPriority w:val="99"/>
    <w:semiHidden/>
    <w:unhideWhenUsed/>
    <w:rsid w:val="00DA574B"/>
    <w:pPr>
      <w:spacing w:after="160"/>
      <w:ind w:firstLine="0"/>
      <w:jc w:val="left"/>
    </w:pPr>
    <w:rPr>
      <w:rFonts w:ascii="Calibri" w:eastAsia="Calibri" w:hAnsi="Calibri"/>
      <w:b/>
      <w:bCs/>
      <w:lang w:eastAsia="en-US"/>
    </w:rPr>
  </w:style>
  <w:style w:type="character" w:customStyle="1" w:styleId="CommentSubjectChar">
    <w:name w:val="Comment Subject Char"/>
    <w:link w:val="CommentSubject"/>
    <w:uiPriority w:val="99"/>
    <w:semiHidden/>
    <w:rsid w:val="00DA574B"/>
    <w:rPr>
      <w:rFonts w:ascii="Times New Roman" w:eastAsia="Times New Roman" w:hAnsi="Times New Roman" w:cs="Times New Roman"/>
      <w:b/>
      <w:bCs/>
      <w:sz w:val="20"/>
      <w:szCs w:val="20"/>
      <w:lang w:eastAsia="lv-LV"/>
    </w:rPr>
  </w:style>
  <w:style w:type="table" w:customStyle="1" w:styleId="ListTab32">
    <w:name w:val="List Tab 32"/>
    <w:basedOn w:val="TableList3"/>
    <w:uiPriority w:val="99"/>
    <w:rsid w:val="009918E7"/>
    <w:pPr>
      <w:ind w:firstLine="0"/>
      <w:jc w:val="left"/>
    </w:pPr>
    <w:rPr>
      <w:rFonts w:eastAsia="Times New Roman"/>
      <w:sz w:val="18"/>
      <w:lang w:val="en-US"/>
    </w:rPr>
    <w:tblPr/>
    <w:tcPr>
      <w:shd w:val="clear" w:color="auto" w:fill="auto"/>
      <w:tcMar>
        <w:top w:w="14" w:type="dxa"/>
        <w:left w:w="14" w:type="dxa"/>
        <w:bottom w:w="14" w:type="dxa"/>
        <w:right w:w="14" w:type="dxa"/>
      </w:tcMar>
      <w:vAlign w:val="center"/>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ListTab34">
    <w:name w:val="List Tab 34"/>
    <w:basedOn w:val="TableList3"/>
    <w:uiPriority w:val="99"/>
    <w:rsid w:val="007E3807"/>
    <w:pPr>
      <w:ind w:firstLine="0"/>
      <w:jc w:val="left"/>
    </w:pPr>
    <w:rPr>
      <w:rFonts w:eastAsia="Times New Roman"/>
      <w:sz w:val="18"/>
      <w:lang w:val="en-US"/>
    </w:rPr>
    <w:tblPr/>
    <w:tcPr>
      <w:shd w:val="clear" w:color="auto" w:fill="auto"/>
      <w:tcMar>
        <w:top w:w="14" w:type="dxa"/>
        <w:left w:w="14" w:type="dxa"/>
        <w:bottom w:w="14" w:type="dxa"/>
        <w:right w:w="14" w:type="dxa"/>
      </w:tcMar>
      <w:vAlign w:val="center"/>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ListTab35">
    <w:name w:val="List Tab 35"/>
    <w:basedOn w:val="TableList3"/>
    <w:uiPriority w:val="99"/>
    <w:rsid w:val="006B4D75"/>
    <w:pPr>
      <w:ind w:firstLine="0"/>
      <w:jc w:val="left"/>
    </w:pPr>
    <w:rPr>
      <w:rFonts w:eastAsia="Times New Roman"/>
      <w:sz w:val="18"/>
      <w:lang w:val="en-US"/>
    </w:rPr>
    <w:tblPr/>
    <w:tcPr>
      <w:shd w:val="clear" w:color="auto" w:fill="auto"/>
      <w:tcMar>
        <w:top w:w="14" w:type="dxa"/>
        <w:left w:w="14" w:type="dxa"/>
        <w:bottom w:w="14" w:type="dxa"/>
        <w:right w:w="14" w:type="dxa"/>
      </w:tcMar>
      <w:vAlign w:val="center"/>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customStyle="1" w:styleId="Odwoanieprzypisu">
    <w:name w:val="Odwołanie przypisu"/>
    <w:aliases w:val="E FNZ,ftref,Footnotes refss,Ref,de nota al pie,E"/>
    <w:basedOn w:val="Normal"/>
    <w:next w:val="Normal"/>
    <w:uiPriority w:val="99"/>
    <w:rsid w:val="00921D9F"/>
    <w:pPr>
      <w:spacing w:line="240" w:lineRule="exact"/>
      <w:textAlignment w:val="baseline"/>
    </w:pPr>
    <w:rPr>
      <w:rFonts w:ascii="Calibri" w:hAnsi="Calibri"/>
      <w:sz w:val="22"/>
      <w:vertAlign w:val="superscript"/>
    </w:rPr>
  </w:style>
  <w:style w:type="paragraph" w:styleId="BodyText">
    <w:name w:val="Body Text"/>
    <w:basedOn w:val="Normal"/>
    <w:link w:val="BodyTextChar"/>
    <w:uiPriority w:val="1"/>
    <w:qFormat/>
    <w:rsid w:val="00F141C0"/>
    <w:pPr>
      <w:widowControl w:val="0"/>
      <w:autoSpaceDE w:val="0"/>
      <w:autoSpaceDN w:val="0"/>
      <w:ind w:left="217" w:firstLine="0"/>
    </w:pPr>
    <w:rPr>
      <w:rFonts w:eastAsia="Times New Roman"/>
      <w:szCs w:val="24"/>
      <w:lang w:val="lv"/>
    </w:rPr>
  </w:style>
  <w:style w:type="character" w:customStyle="1" w:styleId="BodyTextChar">
    <w:name w:val="Body Text Char"/>
    <w:link w:val="BodyText"/>
    <w:uiPriority w:val="1"/>
    <w:rsid w:val="00F141C0"/>
    <w:rPr>
      <w:rFonts w:ascii="Times New Roman" w:eastAsia="Times New Roman" w:hAnsi="Times New Roman" w:cs="Times New Roman"/>
      <w:sz w:val="24"/>
      <w:szCs w:val="24"/>
      <w:lang w:val="lv"/>
    </w:rPr>
  </w:style>
  <w:style w:type="paragraph" w:customStyle="1" w:styleId="tv2132">
    <w:name w:val="tv2132"/>
    <w:basedOn w:val="Normal"/>
    <w:rsid w:val="00696DBC"/>
    <w:pPr>
      <w:spacing w:line="360" w:lineRule="auto"/>
      <w:ind w:firstLine="300"/>
      <w:jc w:val="left"/>
    </w:pPr>
    <w:rPr>
      <w:rFonts w:eastAsia="Times New Roman"/>
      <w:color w:val="414142"/>
      <w:sz w:val="20"/>
      <w:szCs w:val="20"/>
      <w:lang w:val="en-US"/>
    </w:rPr>
  </w:style>
  <w:style w:type="paragraph" w:styleId="BodyTextIndent3">
    <w:name w:val="Body Text Indent 3"/>
    <w:basedOn w:val="Normal"/>
    <w:link w:val="BodyTextIndent3Char"/>
    <w:uiPriority w:val="99"/>
    <w:semiHidden/>
    <w:unhideWhenUsed/>
    <w:rsid w:val="00C632E1"/>
    <w:pPr>
      <w:spacing w:after="120"/>
      <w:ind w:left="283"/>
    </w:pPr>
    <w:rPr>
      <w:sz w:val="16"/>
      <w:szCs w:val="16"/>
    </w:rPr>
  </w:style>
  <w:style w:type="character" w:customStyle="1" w:styleId="BodyTextIndent3Char">
    <w:name w:val="Body Text Indent 3 Char"/>
    <w:link w:val="BodyTextIndent3"/>
    <w:uiPriority w:val="99"/>
    <w:semiHidden/>
    <w:rsid w:val="00C632E1"/>
    <w:rPr>
      <w:rFonts w:ascii="Times New Roman" w:hAnsi="Times New Roman"/>
      <w:sz w:val="16"/>
      <w:szCs w:val="16"/>
    </w:rPr>
  </w:style>
  <w:style w:type="paragraph" w:customStyle="1" w:styleId="rtejustify">
    <w:name w:val="rtejustify"/>
    <w:basedOn w:val="Normal"/>
    <w:rsid w:val="008176A9"/>
    <w:pPr>
      <w:spacing w:before="100" w:beforeAutospacing="1" w:after="100" w:afterAutospacing="1"/>
      <w:ind w:firstLine="0"/>
      <w:jc w:val="left"/>
    </w:pPr>
    <w:rPr>
      <w:rFonts w:eastAsia="Times New Roman"/>
      <w:szCs w:val="24"/>
      <w:lang w:eastAsia="lv-LV"/>
    </w:rPr>
  </w:style>
  <w:style w:type="character" w:customStyle="1" w:styleId="highlight">
    <w:name w:val="highlight"/>
    <w:basedOn w:val="DefaultParagraphFont"/>
    <w:rsid w:val="0036740D"/>
  </w:style>
  <w:style w:type="character" w:styleId="IntenseEmphasis">
    <w:name w:val="Intense Emphasis"/>
    <w:uiPriority w:val="21"/>
    <w:qFormat/>
    <w:rsid w:val="0036740D"/>
    <w:rPr>
      <w:b/>
      <w:bCs/>
      <w:i/>
      <w:iCs/>
      <w:caps/>
    </w:rPr>
  </w:style>
  <w:style w:type="paragraph" w:customStyle="1" w:styleId="norm">
    <w:name w:val="norm"/>
    <w:basedOn w:val="Normal"/>
    <w:rsid w:val="00E64BD0"/>
    <w:pPr>
      <w:spacing w:before="100" w:beforeAutospacing="1" w:after="100" w:afterAutospacing="1"/>
      <w:ind w:firstLine="0"/>
      <w:jc w:val="left"/>
    </w:pPr>
    <w:rPr>
      <w:rFonts w:eastAsia="Times New Roman"/>
      <w:szCs w:val="24"/>
      <w:lang w:eastAsia="lv-LV"/>
    </w:rPr>
  </w:style>
  <w:style w:type="paragraph" w:customStyle="1" w:styleId="title-gr-seq-level-2">
    <w:name w:val="title-gr-seq-level-2"/>
    <w:basedOn w:val="Normal"/>
    <w:rsid w:val="00E64BD0"/>
    <w:pPr>
      <w:spacing w:before="100" w:beforeAutospacing="1" w:after="100" w:afterAutospacing="1"/>
      <w:ind w:firstLine="0"/>
      <w:jc w:val="left"/>
    </w:pPr>
    <w:rPr>
      <w:rFonts w:eastAsia="Times New Roman"/>
      <w:szCs w:val="24"/>
      <w:lang w:eastAsia="lv-LV"/>
    </w:rPr>
  </w:style>
  <w:style w:type="character" w:customStyle="1" w:styleId="col-sm-9">
    <w:name w:val="col-sm-9"/>
    <w:basedOn w:val="DefaultParagraphFont"/>
    <w:rsid w:val="00DC51B8"/>
  </w:style>
  <w:style w:type="character" w:customStyle="1" w:styleId="file-details">
    <w:name w:val="file-details"/>
    <w:basedOn w:val="DefaultParagraphFont"/>
    <w:rsid w:val="00DC51B8"/>
  </w:style>
  <w:style w:type="table" w:customStyle="1" w:styleId="TableGrid1">
    <w:name w:val="Table Grid1"/>
    <w:basedOn w:val="TableNormal"/>
    <w:next w:val="TableGrid"/>
    <w:uiPriority w:val="59"/>
    <w:rsid w:val="00EB64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BE26EA"/>
    <w:pPr>
      <w:spacing w:after="100" w:line="259" w:lineRule="auto"/>
      <w:ind w:left="1100" w:firstLine="0"/>
      <w:jc w:val="left"/>
    </w:pPr>
    <w:rPr>
      <w:rFonts w:ascii="Calibri" w:eastAsia="Times New Roman" w:hAnsi="Calibri"/>
      <w:sz w:val="22"/>
      <w:lang w:eastAsia="lv-LV"/>
    </w:rPr>
  </w:style>
  <w:style w:type="paragraph" w:styleId="TOC7">
    <w:name w:val="toc 7"/>
    <w:basedOn w:val="Normal"/>
    <w:next w:val="Normal"/>
    <w:autoRedefine/>
    <w:uiPriority w:val="39"/>
    <w:unhideWhenUsed/>
    <w:rsid w:val="00BE26EA"/>
    <w:pPr>
      <w:spacing w:after="100" w:line="259" w:lineRule="auto"/>
      <w:ind w:left="1320" w:firstLine="0"/>
      <w:jc w:val="left"/>
    </w:pPr>
    <w:rPr>
      <w:rFonts w:ascii="Calibri" w:eastAsia="Times New Roman" w:hAnsi="Calibri"/>
      <w:sz w:val="22"/>
      <w:lang w:eastAsia="lv-LV"/>
    </w:rPr>
  </w:style>
  <w:style w:type="paragraph" w:styleId="TOC8">
    <w:name w:val="toc 8"/>
    <w:basedOn w:val="Normal"/>
    <w:next w:val="Normal"/>
    <w:autoRedefine/>
    <w:uiPriority w:val="39"/>
    <w:unhideWhenUsed/>
    <w:rsid w:val="00BE26EA"/>
    <w:pPr>
      <w:spacing w:after="100" w:line="259" w:lineRule="auto"/>
      <w:ind w:left="1540" w:firstLine="0"/>
      <w:jc w:val="left"/>
    </w:pPr>
    <w:rPr>
      <w:rFonts w:ascii="Calibri" w:eastAsia="Times New Roman" w:hAnsi="Calibri"/>
      <w:sz w:val="22"/>
      <w:lang w:eastAsia="lv-LV"/>
    </w:rPr>
  </w:style>
  <w:style w:type="paragraph" w:styleId="TOC9">
    <w:name w:val="toc 9"/>
    <w:basedOn w:val="Normal"/>
    <w:next w:val="Normal"/>
    <w:autoRedefine/>
    <w:uiPriority w:val="39"/>
    <w:unhideWhenUsed/>
    <w:rsid w:val="00BE26EA"/>
    <w:pPr>
      <w:spacing w:after="100" w:line="259" w:lineRule="auto"/>
      <w:ind w:left="1760" w:firstLine="0"/>
      <w:jc w:val="left"/>
    </w:pPr>
    <w:rPr>
      <w:rFonts w:ascii="Calibri" w:eastAsia="Times New Roman" w:hAnsi="Calibri"/>
      <w:sz w:val="22"/>
      <w:lang w:eastAsia="lv-LV"/>
    </w:rPr>
  </w:style>
  <w:style w:type="character" w:styleId="FootnoteReference0">
    <w:name w:val="footnote reference"/>
    <w:aliases w:val="Footnote Reference Number,16 Point,Superscript 6 Point,Footnote symbol,Footnote Refernece,Footnote Reference Superscript,SUPERS,fr,number,BVI fnr,Footnote symboFußnotenzeichen,Footnote sign,Footnote number,-E Fußnotenzeichen,stylish"/>
    <w:link w:val="CharCharCharChar"/>
    <w:uiPriority w:val="99"/>
    <w:unhideWhenUsed/>
    <w:qFormat/>
    <w:rsid w:val="001729C6"/>
    <w:rPr>
      <w:rFonts w:ascii="Times New Roman" w:hAnsi="Times New Roman" w:cs="Times New Roman"/>
      <w:color w:val="auto"/>
      <w:sz w:val="24"/>
      <w:vertAlign w:val="superscript"/>
    </w:rPr>
  </w:style>
  <w:style w:type="paragraph" w:customStyle="1" w:styleId="CharCharCharChar">
    <w:name w:val="Char Char Char Char"/>
    <w:aliases w:val="Char2"/>
    <w:basedOn w:val="Normal"/>
    <w:next w:val="Normal"/>
    <w:link w:val="FootnoteReference0"/>
    <w:uiPriority w:val="99"/>
    <w:rsid w:val="001C55AF"/>
    <w:pPr>
      <w:spacing w:after="160" w:line="240" w:lineRule="exact"/>
      <w:ind w:firstLine="0"/>
      <w:textAlignment w:val="baseline"/>
    </w:pPr>
    <w:rPr>
      <w:szCs w:val="20"/>
      <w:vertAlign w:val="superscript"/>
      <w:lang w:eastAsia="lv-LV"/>
    </w:rPr>
  </w:style>
  <w:style w:type="paragraph" w:customStyle="1" w:styleId="Body">
    <w:name w:val="Body"/>
    <w:rsid w:val="000D04D7"/>
    <w:rPr>
      <w:rFonts w:ascii="Helvetica" w:eastAsia="ヒラギノ角ゴ Pro W3" w:hAnsi="Helvetica"/>
      <w:color w:val="000000"/>
      <w:sz w:val="24"/>
      <w:lang w:eastAsia="en-US"/>
    </w:rPr>
  </w:style>
  <w:style w:type="paragraph" w:styleId="EndnoteText">
    <w:name w:val="endnote text"/>
    <w:basedOn w:val="Normal"/>
    <w:link w:val="EndnoteTextChar"/>
    <w:uiPriority w:val="99"/>
    <w:semiHidden/>
    <w:unhideWhenUsed/>
    <w:rsid w:val="001A531C"/>
    <w:rPr>
      <w:sz w:val="20"/>
      <w:szCs w:val="20"/>
    </w:rPr>
  </w:style>
  <w:style w:type="character" w:customStyle="1" w:styleId="EndnoteTextChar">
    <w:name w:val="Endnote Text Char"/>
    <w:link w:val="EndnoteText"/>
    <w:uiPriority w:val="99"/>
    <w:semiHidden/>
    <w:rsid w:val="001A531C"/>
    <w:rPr>
      <w:rFonts w:ascii="Times New Roman" w:hAnsi="Times New Roman"/>
      <w:sz w:val="20"/>
      <w:szCs w:val="20"/>
    </w:rPr>
  </w:style>
  <w:style w:type="character" w:styleId="EndnoteReference">
    <w:name w:val="endnote reference"/>
    <w:uiPriority w:val="99"/>
    <w:semiHidden/>
    <w:unhideWhenUsed/>
    <w:rsid w:val="001A531C"/>
    <w:rPr>
      <w:vertAlign w:val="superscript"/>
    </w:rPr>
  </w:style>
  <w:style w:type="paragraph" w:styleId="Revision">
    <w:name w:val="Revision"/>
    <w:hidden/>
    <w:uiPriority w:val="99"/>
    <w:semiHidden/>
    <w:rsid w:val="00AD0CEC"/>
    <w:rPr>
      <w:rFonts w:ascii="Times New Roman" w:hAnsi="Times New Roman"/>
      <w:sz w:val="24"/>
      <w:szCs w:val="22"/>
      <w:lang w:eastAsia="en-US"/>
    </w:rPr>
  </w:style>
  <w:style w:type="character" w:customStyle="1" w:styleId="UnresolvedMention1">
    <w:name w:val="Unresolved Mention1"/>
    <w:uiPriority w:val="99"/>
    <w:semiHidden/>
    <w:unhideWhenUsed/>
    <w:rsid w:val="001C55AF"/>
    <w:rPr>
      <w:color w:val="605E5C"/>
      <w:shd w:val="clear" w:color="auto" w:fill="E1DFDD"/>
    </w:rPr>
  </w:style>
  <w:style w:type="table" w:customStyle="1" w:styleId="TableGridLight1">
    <w:name w:val="Table Grid Light1"/>
    <w:basedOn w:val="TableNormal"/>
    <w:uiPriority w:val="40"/>
    <w:rsid w:val="001C55AF"/>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UnresolvedMention2">
    <w:name w:val="Unresolved Mention2"/>
    <w:uiPriority w:val="99"/>
    <w:semiHidden/>
    <w:unhideWhenUsed/>
    <w:rsid w:val="001C55AF"/>
    <w:rPr>
      <w:color w:val="605E5C"/>
      <w:shd w:val="clear" w:color="auto" w:fill="E1DFDD"/>
    </w:rPr>
  </w:style>
  <w:style w:type="character" w:customStyle="1" w:styleId="UnresolvedMention3">
    <w:name w:val="Unresolved Mention3"/>
    <w:uiPriority w:val="99"/>
    <w:semiHidden/>
    <w:unhideWhenUsed/>
    <w:rsid w:val="001C55AF"/>
    <w:rPr>
      <w:color w:val="605E5C"/>
      <w:shd w:val="clear" w:color="auto" w:fill="E1DFDD"/>
    </w:rPr>
  </w:style>
  <w:style w:type="character" w:customStyle="1" w:styleId="UnresolvedMention4">
    <w:name w:val="Unresolved Mention4"/>
    <w:uiPriority w:val="99"/>
    <w:semiHidden/>
    <w:unhideWhenUsed/>
    <w:rsid w:val="00664F29"/>
    <w:rPr>
      <w:color w:val="605E5C"/>
      <w:shd w:val="clear" w:color="auto" w:fill="E1DFDD"/>
    </w:rPr>
  </w:style>
  <w:style w:type="paragraph" w:customStyle="1" w:styleId="default0">
    <w:name w:val="default"/>
    <w:basedOn w:val="Normal"/>
    <w:rsid w:val="00664F29"/>
    <w:pPr>
      <w:ind w:firstLine="0"/>
      <w:jc w:val="left"/>
    </w:pPr>
    <w:rPr>
      <w:rFonts w:ascii="Calibri" w:hAnsi="Calibri" w:cs="Calibri"/>
      <w:sz w:val="22"/>
      <w:lang w:eastAsia="lv-LV"/>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8730155">
      <w:bodyDiv w:val="1"/>
      <w:marLeft w:val="0"/>
      <w:marRight w:val="0"/>
      <w:marTop w:val="0"/>
      <w:marBottom w:val="0"/>
      <w:divBdr>
        <w:top w:val="none" w:sz="0" w:space="0" w:color="auto"/>
        <w:left w:val="none" w:sz="0" w:space="0" w:color="auto"/>
        <w:bottom w:val="none" w:sz="0" w:space="0" w:color="auto"/>
        <w:right w:val="none" w:sz="0" w:space="0" w:color="auto"/>
      </w:divBdr>
    </w:div>
    <w:div w:id="1526018107">
      <w:bodyDiv w:val="1"/>
      <w:marLeft w:val="0"/>
      <w:marRight w:val="0"/>
      <w:marTop w:val="0"/>
      <w:marBottom w:val="0"/>
      <w:divBdr>
        <w:top w:val="none" w:sz="0" w:space="0" w:color="auto"/>
        <w:left w:val="none" w:sz="0" w:space="0" w:color="auto"/>
        <w:bottom w:val="none" w:sz="0" w:space="0" w:color="auto"/>
        <w:right w:val="none" w:sz="0" w:space="0" w:color="auto"/>
      </w:divBdr>
    </w:div>
    <w:div w:id="1632245255">
      <w:bodyDiv w:val="1"/>
      <w:marLeft w:val="0"/>
      <w:marRight w:val="0"/>
      <w:marTop w:val="0"/>
      <w:marBottom w:val="0"/>
      <w:divBdr>
        <w:top w:val="none" w:sz="0" w:space="0" w:color="auto"/>
        <w:left w:val="none" w:sz="0" w:space="0" w:color="auto"/>
        <w:bottom w:val="none" w:sz="0" w:space="0" w:color="auto"/>
        <w:right w:val="none" w:sz="0" w:space="0" w:color="auto"/>
      </w:divBdr>
    </w:div>
    <w:div w:id="1769735742">
      <w:bodyDiv w:val="1"/>
      <w:marLeft w:val="0"/>
      <w:marRight w:val="0"/>
      <w:marTop w:val="0"/>
      <w:marBottom w:val="0"/>
      <w:divBdr>
        <w:top w:val="none" w:sz="0" w:space="0" w:color="auto"/>
        <w:left w:val="none" w:sz="0" w:space="0" w:color="auto"/>
        <w:bottom w:val="none" w:sz="0" w:space="0" w:color="auto"/>
        <w:right w:val="none" w:sz="0" w:space="0" w:color="auto"/>
      </w:divBdr>
    </w:div>
    <w:div w:id="1904484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eur-lex.europa.eu/eli/dir/2008/98/oj/?locale=LV" TargetMode="External"/><Relationship Id="rId21" Type="http://schemas.openxmlformats.org/officeDocument/2006/relationships/hyperlink" Target="http://eur-lex.europa.eu/eli/reg/2011/333/oj/?locale=LV" TargetMode="External"/><Relationship Id="rId42" Type="http://schemas.openxmlformats.org/officeDocument/2006/relationships/image" Target="media/image18.png"/><Relationship Id="rId47" Type="http://schemas.openxmlformats.org/officeDocument/2006/relationships/image" Target="media/image21.png"/><Relationship Id="rId63" Type="http://schemas.openxmlformats.org/officeDocument/2006/relationships/image" Target="media/image35.png"/><Relationship Id="rId68" Type="http://schemas.openxmlformats.org/officeDocument/2006/relationships/hyperlink" Target="http://www.varam.gov.lv/files/text/Likumd/emis/941_2011.doc" TargetMode="External"/><Relationship Id="rId84" Type="http://schemas.openxmlformats.org/officeDocument/2006/relationships/image" Target="media/image41.png"/><Relationship Id="rId89" Type="http://schemas.openxmlformats.org/officeDocument/2006/relationships/theme" Target="theme/theme1.xml"/><Relationship Id="rId16" Type="http://schemas.openxmlformats.org/officeDocument/2006/relationships/hyperlink" Target="https://likumi.lv/ta/id/63545-valsts-parvaldes-iekartas-likums" TargetMode="External"/><Relationship Id="rId11" Type="http://schemas.openxmlformats.org/officeDocument/2006/relationships/hyperlink" Target="http://eur-lex.europa.eu/LexUriServ/LexUriServ.do?uri=CONSLEG:2006R1013:20090625:LV:HTML" TargetMode="External"/><Relationship Id="rId32" Type="http://schemas.openxmlformats.org/officeDocument/2006/relationships/footer" Target="footer1.xml"/><Relationship Id="rId37" Type="http://schemas.openxmlformats.org/officeDocument/2006/relationships/image" Target="media/image13.png"/><Relationship Id="rId53" Type="http://schemas.openxmlformats.org/officeDocument/2006/relationships/image" Target="media/image27.png"/><Relationship Id="rId58" Type="http://schemas.openxmlformats.org/officeDocument/2006/relationships/image" Target="media/image31.png"/><Relationship Id="rId74" Type="http://schemas.openxmlformats.org/officeDocument/2006/relationships/hyperlink" Target="http://www.ekogaisma.lv/" TargetMode="External"/><Relationship Id="rId79" Type="http://schemas.openxmlformats.org/officeDocument/2006/relationships/image" Target="media/image37.png"/><Relationship Id="rId5" Type="http://schemas.openxmlformats.org/officeDocument/2006/relationships/numbering" Target="numbering.xml"/><Relationship Id="rId14" Type="http://schemas.openxmlformats.org/officeDocument/2006/relationships/image" Target="media/image3.png"/><Relationship Id="rId22" Type="http://schemas.openxmlformats.org/officeDocument/2006/relationships/hyperlink" Target="http://eur-lex.europa.eu/eli/dir/2008/98/oj/?locale=LV" TargetMode="Externa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1.png"/><Relationship Id="rId43" Type="http://schemas.openxmlformats.org/officeDocument/2006/relationships/hyperlink" Target="http://www.elektroregistrs.lv" TargetMode="External"/><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oleObject" Target="embeddings/Microsoft_Excel_97-2003_Worksheet2.xls"/><Relationship Id="rId69" Type="http://schemas.openxmlformats.org/officeDocument/2006/relationships/hyperlink" Target="http://www.vpvb.gov.lv/lv/piesarnojums/informacija" TargetMode="External"/><Relationship Id="rId77" Type="http://schemas.openxmlformats.org/officeDocument/2006/relationships/hyperlink" Target="http://www.neizmet.lv" TargetMode="External"/><Relationship Id="rId8" Type="http://schemas.openxmlformats.org/officeDocument/2006/relationships/webSettings" Target="webSettings.xml"/><Relationship Id="rId51" Type="http://schemas.openxmlformats.org/officeDocument/2006/relationships/image" Target="media/image25.png"/><Relationship Id="rId72" Type="http://schemas.openxmlformats.org/officeDocument/2006/relationships/hyperlink" Target="http://www.lze.lv" TargetMode="External"/><Relationship Id="rId80" Type="http://schemas.openxmlformats.org/officeDocument/2006/relationships/image" Target="media/image38.png"/><Relationship Id="rId85" Type="http://schemas.openxmlformats.org/officeDocument/2006/relationships/image" Target="media/image42.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hyperlink" Target="http://eur-lex.europa.eu/eli/reg/2013/715/oj/?locale=LV" TargetMode="External"/><Relationship Id="rId33" Type="http://schemas.openxmlformats.org/officeDocument/2006/relationships/header" Target="header2.xml"/><Relationship Id="rId38" Type="http://schemas.openxmlformats.org/officeDocument/2006/relationships/image" Target="media/image14.png"/><Relationship Id="rId46" Type="http://schemas.openxmlformats.org/officeDocument/2006/relationships/oleObject" Target="embeddings/Microsoft_Excel_97-2003_Worksheet.xls"/><Relationship Id="rId59" Type="http://schemas.openxmlformats.org/officeDocument/2006/relationships/image" Target="media/image32.png"/><Relationship Id="rId67" Type="http://schemas.openxmlformats.org/officeDocument/2006/relationships/hyperlink" Target="https://helcom.fi/media/publications/Regional-Action-Plan-for-Marine-Litter.pdf)%20un" TargetMode="External"/><Relationship Id="rId20" Type="http://schemas.openxmlformats.org/officeDocument/2006/relationships/image" Target="media/image6.png"/><Relationship Id="rId41" Type="http://schemas.openxmlformats.org/officeDocument/2006/relationships/image" Target="media/image17.png"/><Relationship Id="rId54" Type="http://schemas.openxmlformats.org/officeDocument/2006/relationships/image" Target="media/image28.png"/><Relationship Id="rId62" Type="http://schemas.openxmlformats.org/officeDocument/2006/relationships/image" Target="media/image34.png"/><Relationship Id="rId70" Type="http://schemas.openxmlformats.org/officeDocument/2006/relationships/hyperlink" Target="http://www.zalais.lv" TargetMode="External"/><Relationship Id="rId75" Type="http://schemas.openxmlformats.org/officeDocument/2006/relationships/hyperlink" Target="http://www.zalais.lv" TargetMode="External"/><Relationship Id="rId83" Type="http://schemas.openxmlformats.org/officeDocument/2006/relationships/hyperlink" Target="https://tsc.lv/visu-iekartu-remonts"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likumi.lv/ta/id/57255-par-pasvaldibam" TargetMode="External"/><Relationship Id="rId23" Type="http://schemas.openxmlformats.org/officeDocument/2006/relationships/hyperlink" Target="http://eur-lex.europa.eu/eli/reg/2012/1179/oj/?locale=LV" TargetMode="External"/><Relationship Id="rId28" Type="http://schemas.openxmlformats.org/officeDocument/2006/relationships/image" Target="media/image8.png"/><Relationship Id="rId36" Type="http://schemas.openxmlformats.org/officeDocument/2006/relationships/image" Target="media/image12.png"/><Relationship Id="rId49" Type="http://schemas.openxmlformats.org/officeDocument/2006/relationships/image" Target="media/image23.png"/><Relationship Id="rId57" Type="http://schemas.openxmlformats.org/officeDocument/2006/relationships/header" Target="header3.xml"/><Relationship Id="rId10" Type="http://schemas.openxmlformats.org/officeDocument/2006/relationships/endnotes" Target="endnotes.xml"/><Relationship Id="rId31" Type="http://schemas.openxmlformats.org/officeDocument/2006/relationships/header" Target="header1.xml"/><Relationship Id="rId44" Type="http://schemas.openxmlformats.org/officeDocument/2006/relationships/image" Target="media/image19.png"/><Relationship Id="rId52" Type="http://schemas.openxmlformats.org/officeDocument/2006/relationships/image" Target="media/image26.png"/><Relationship Id="rId60" Type="http://schemas.openxmlformats.org/officeDocument/2006/relationships/image" Target="media/image33.png"/><Relationship Id="rId65" Type="http://schemas.openxmlformats.org/officeDocument/2006/relationships/hyperlink" Target="http://samariesi.lv/" TargetMode="External"/><Relationship Id="rId73" Type="http://schemas.openxmlformats.org/officeDocument/2006/relationships/hyperlink" Target="http://www.kuusakoski.lv/" TargetMode="External"/><Relationship Id="rId78" Type="http://schemas.openxmlformats.org/officeDocument/2006/relationships/image" Target="media/image36.png"/><Relationship Id="rId81" Type="http://schemas.openxmlformats.org/officeDocument/2006/relationships/image" Target="media/image39.png"/><Relationship Id="rId86" Type="http://schemas.openxmlformats.org/officeDocument/2006/relationships/oleObject" Target="embeddings/Microsoft_Excel_97-2003_Worksheet3.xls"/><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http://likumi.lv/ta/id/317168-par-ricibas-planu-parejai-uz-aprites-ekonomiku-20202027-gadam" TargetMode="External"/><Relationship Id="rId39" Type="http://schemas.openxmlformats.org/officeDocument/2006/relationships/image" Target="media/image15.png"/><Relationship Id="rId34" Type="http://schemas.openxmlformats.org/officeDocument/2006/relationships/footer" Target="footer2.xml"/><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hyperlink" Target="http://www.zalajosta.lv" TargetMode="External"/><Relationship Id="rId7" Type="http://schemas.openxmlformats.org/officeDocument/2006/relationships/settings" Target="settings.xml"/><Relationship Id="rId71" Type="http://schemas.openxmlformats.org/officeDocument/2006/relationships/hyperlink" Target="http://www.zalajosta.lv" TargetMode="External"/><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hyperlink" Target="http://eur-lex.europa.eu/eli/dir/2008/98/oj/?locale=LV" TargetMode="External"/><Relationship Id="rId40" Type="http://schemas.openxmlformats.org/officeDocument/2006/relationships/image" Target="media/image16.png"/><Relationship Id="rId45" Type="http://schemas.openxmlformats.org/officeDocument/2006/relationships/image" Target="media/image20.emf"/><Relationship Id="rId66" Type="http://schemas.openxmlformats.org/officeDocument/2006/relationships/hyperlink" Target="http://www.skiroviegli.lv" TargetMode="External"/><Relationship Id="rId87" Type="http://schemas.openxmlformats.org/officeDocument/2006/relationships/header" Target="header4.xml"/><Relationship Id="rId61" Type="http://schemas.openxmlformats.org/officeDocument/2006/relationships/oleObject" Target="embeddings/Microsoft_Excel_97-2003_Worksheet1.xls"/><Relationship Id="rId82" Type="http://schemas.openxmlformats.org/officeDocument/2006/relationships/image" Target="media/image40.png"/><Relationship Id="rId19" Type="http://schemas.openxmlformats.org/officeDocument/2006/relationships/image" Target="media/image5.png"/></Relationships>
</file>

<file path=word/_rels/footnotes.xml.rels><?xml version="1.0" encoding="UTF-8" standalone="yes"?>
<Relationships xmlns="http://schemas.openxmlformats.org/package/2006/relationships"><Relationship Id="rId26" Type="http://schemas.openxmlformats.org/officeDocument/2006/relationships/hyperlink" Target="https://eur-lex.europa.eu/legal-content/LV/TXT/?uri=CELEX:32009R1069" TargetMode="External"/><Relationship Id="rId21" Type="http://schemas.openxmlformats.org/officeDocument/2006/relationships/hyperlink" Target="http://www.vvd.gov.lv/public/fs/CKFinderJava/files/VKP_apsaimn_sistema_2020_04_01.pdf" TargetMode="External"/><Relationship Id="rId42" Type="http://schemas.openxmlformats.org/officeDocument/2006/relationships/hyperlink" Target="https://likumi.lv/ta/id/283913" TargetMode="External"/><Relationship Id="rId47" Type="http://schemas.openxmlformats.org/officeDocument/2006/relationships/hyperlink" Target="https://eur-lex.europa.eu/legal-content/LV/TXT/?uri=CELEX%3A32009R1221&amp;qid=1606133672631" TargetMode="External"/><Relationship Id="rId63" Type="http://schemas.openxmlformats.org/officeDocument/2006/relationships/hyperlink" Target="https://www.efsa.europa.eu/sites/default/files/corporate_publications/files/Eurobarometer2019_Food-safety-in-the-EU_Full-report.pdf" TargetMode="External"/><Relationship Id="rId68" Type="http://schemas.openxmlformats.org/officeDocument/2006/relationships/hyperlink" Target="http://www.lasa.lv/vertes-iedzivotaju-sadzives-lietu-kalposanas-laika-pagarinajuma-iespejas/" TargetMode="External"/><Relationship Id="rId84" Type="http://schemas.openxmlformats.org/officeDocument/2006/relationships/hyperlink" Target="http://tap.mk.gov.lv/lv/mk/tap/?pid=40494228" TargetMode="External"/><Relationship Id="rId89" Type="http://schemas.openxmlformats.org/officeDocument/2006/relationships/hyperlink" Target="https://www.varam.gov.lv/lv/ministru-kabineta-noteikumu-projeku-grozijumi-ministru-kabineta-2013-gada-2-aprila-noteikumos-nr-184-noteikumi-par-atkritumu-dalitu-savaksanu-sagatavosanu-atkartotai-izmantosanai-parstradi-un-materialu-regeneraciju" TargetMode="External"/><Relationship Id="rId16" Type="http://schemas.openxmlformats.org/officeDocument/2006/relationships/hyperlink" Target="http://parissrv.lvgmc.lv/public_reports" TargetMode="External"/><Relationship Id="rId11" Type="http://schemas.openxmlformats.org/officeDocument/2006/relationships/hyperlink" Target="http://www.vpvb.gov.lv/lv/piesarnojums/a-b-atlaujas" TargetMode="External"/><Relationship Id="rId32" Type="http://schemas.openxmlformats.org/officeDocument/2006/relationships/hyperlink" Target="https://eur-lex.europa.eu/legal-content/LV/TXT/PDF/?uri=CELEX:32018L0851&amp;from=EN" TargetMode="External"/><Relationship Id="rId37" Type="http://schemas.openxmlformats.org/officeDocument/2006/relationships/hyperlink" Target="http://parissrv.lvgmc.lv/public_reports" TargetMode="External"/><Relationship Id="rId53" Type="http://schemas.openxmlformats.org/officeDocument/2006/relationships/hyperlink" Target="https://eur-lex.europa.eu/legal-content/LV/TXT/PDF/?uri=CELEX:02008L0098-20180705&amp;from=LV" TargetMode="External"/><Relationship Id="rId58" Type="http://schemas.openxmlformats.org/officeDocument/2006/relationships/hyperlink" Target="https://eur-lex.europa.eu/legal-content/LV/TXT/?uri=CELEX:32019D1597" TargetMode="External"/><Relationship Id="rId74" Type="http://schemas.openxmlformats.org/officeDocument/2006/relationships/hyperlink" Target="https://eur-lex.europa.eu/legal-content/LV/TXT/?qid=1601735396683&amp;uri=CELEX:02008L0056-20170607" TargetMode="External"/><Relationship Id="rId79" Type="http://schemas.openxmlformats.org/officeDocument/2006/relationships/hyperlink" Target="https://www.meteo.lv/fs/CKFinderJava/userfiles/files/Vide/Udens/Ud_apsaimn/UBA%20plani/Gaujas_upju_baseinu_apgabala_apsaimniekosanas_plans_2016_-2021_g__final.pdf" TargetMode="External"/><Relationship Id="rId5" Type="http://schemas.openxmlformats.org/officeDocument/2006/relationships/hyperlink" Target="https://likumi.lv/ta/id/221378" TargetMode="External"/><Relationship Id="rId90" Type="http://schemas.openxmlformats.org/officeDocument/2006/relationships/hyperlink" Target="https://likumi.lv/ta/id/242189" TargetMode="External"/><Relationship Id="rId95" Type="http://schemas.openxmlformats.org/officeDocument/2006/relationships/hyperlink" Target="https://www.varam.gov.lv/sites/varam/files/content/files/Normat%C4%ABvo%20aktu%20projekti/Atkritumu%20apsaimnieko%C5%A1ana/pazinojums-par-lidzdalibas-iespejam-tiesibu-aktu-izstrades-procesa_aavp_130120.docx" TargetMode="External"/><Relationship Id="rId22" Type="http://schemas.openxmlformats.org/officeDocument/2006/relationships/hyperlink" Target="http://www.vvd.gov.lv/biezak-uzdotie-jautajumi/atbrivojums-no-dabas-resursu-nodoklu-maksas/" TargetMode="External"/><Relationship Id="rId27" Type="http://schemas.openxmlformats.org/officeDocument/2006/relationships/hyperlink" Target="https://eur-lex.europa.eu/legal-content/LV/TXT/?uri=uriserv:OJ.L_.2018.150.01.0100.01.LAV&amp;toc=OJ:L:2018:150:TOC" TargetMode="External"/><Relationship Id="rId43" Type="http://schemas.openxmlformats.org/officeDocument/2006/relationships/hyperlink" Target="https://likumi.lv/ta/id/284706" TargetMode="External"/><Relationship Id="rId48" Type="http://schemas.openxmlformats.org/officeDocument/2006/relationships/hyperlink" Target="http://www.fao.org/3/ca6030en/ca6030en.pdf" TargetMode="External"/><Relationship Id="rId64" Type="http://schemas.openxmlformats.org/officeDocument/2006/relationships/hyperlink" Target="http://publications.europa.eu/resource/cellar/36e14356-b93f-11e7-a7f8-01aa75ed71a1.0013.03/DOC_1" TargetMode="External"/><Relationship Id="rId69" Type="http://schemas.openxmlformats.org/officeDocument/2006/relationships/hyperlink" Target="https://lv-pdf.panda.org/zinas_jaunumi/?230611/Aicinm-aizpildt-aptauju-par-sadzves-priekmetu-ma-pagarinjumu" TargetMode="External"/><Relationship Id="rId80" Type="http://schemas.openxmlformats.org/officeDocument/2006/relationships/hyperlink" Target="https://www.meteo.lv/fs/CKFinderJava/userfiles/files/Vide/Udens/Ud_apsaimn/UBA%20plani/Lielupes_upju_baseinu_apgabala_apsaimniekosanas_plans_2016-2021_g_final2.pdf" TargetMode="External"/><Relationship Id="rId85" Type="http://schemas.openxmlformats.org/officeDocument/2006/relationships/hyperlink" Target="https://likumi.lv/ta/id/221378" TargetMode="External"/><Relationship Id="rId3" Type="http://schemas.openxmlformats.org/officeDocument/2006/relationships/hyperlink" Target="https://eur-lex.europa.eu/legal-content/LV/TXT/?qid=1588153488467&amp;uri=CELEX:02000L0053-20200306" TargetMode="External"/><Relationship Id="rId12" Type="http://schemas.openxmlformats.org/officeDocument/2006/relationships/hyperlink" Target="http://www.varam.gov.lv/lat/publ/petijumi/petijumi_vide/?doc=24933" TargetMode="External"/><Relationship Id="rId17" Type="http://schemas.openxmlformats.org/officeDocument/2006/relationships/hyperlink" Target="http://parissrv.lvgmc.lv/" TargetMode="External"/><Relationship Id="rId25" Type="http://schemas.openxmlformats.org/officeDocument/2006/relationships/hyperlink" Target="https://ec.europa.eu/info/strategy/priorities-2019-2024/europe-fit-digital-age/european-industrial-strategy_lv" TargetMode="External"/><Relationship Id="rId33" Type="http://schemas.openxmlformats.org/officeDocument/2006/relationships/hyperlink" Target="http://eur-lex.europa.eu/eli/reg/2002/178/oj/?locale=LV" TargetMode="External"/><Relationship Id="rId38" Type="http://schemas.openxmlformats.org/officeDocument/2006/relationships/hyperlink" Target="https://www.mk.gov.lv/sites/default/files/editor/Lidzdaliba/maxima_pieredze_partikas_ziedosana.pdf" TargetMode="External"/><Relationship Id="rId46" Type="http://schemas.openxmlformats.org/officeDocument/2006/relationships/hyperlink" Target="https://likumi.lv/ta/id/283518" TargetMode="External"/><Relationship Id="rId59" Type="http://schemas.openxmlformats.org/officeDocument/2006/relationships/hyperlink" Target="https://eur-lex.europa.eu/legal-content/LV/TXT/PDF/?uri=CELEX:02002R0178-20190726&amp;from=LV" TargetMode="External"/><Relationship Id="rId67" Type="http://schemas.openxmlformats.org/officeDocument/2006/relationships/hyperlink" Target="https://nace.lursoft.lv" TargetMode="External"/><Relationship Id="rId20" Type="http://schemas.openxmlformats.org/officeDocument/2006/relationships/hyperlink" Target="http://www.vvd.gov.lv/public/fs/CKFinderJava/files/EEI_apsaimn_sistema_2020_04_01.pdf" TargetMode="External"/><Relationship Id="rId41" Type="http://schemas.openxmlformats.org/officeDocument/2006/relationships/hyperlink" Target="https://eur-lex.europa.eu/legal-content/LV/TXT/?uri=CELEX%3A02014L0025-20200101&amp;qid=1606311372171" TargetMode="External"/><Relationship Id="rId54" Type="http://schemas.openxmlformats.org/officeDocument/2006/relationships/hyperlink" Target="https://eur-lex.europa.eu/legal-content/LV/TXT/PDF/?uri=CELEX:32018L0851&amp;from=EN" TargetMode="External"/><Relationship Id="rId62" Type="http://schemas.openxmlformats.org/officeDocument/2006/relationships/hyperlink" Target="https://ec.europa.eu/commfrontoffice/publicopinion/index.cfm/Survey/getSurveyDetail/instruments/FLASH/yearFrom/1974/yearTo/2015/surveyKy/1102" TargetMode="External"/><Relationship Id="rId70" Type="http://schemas.openxmlformats.org/officeDocument/2006/relationships/hyperlink" Target="https://likumi.lv/ta/id/229148-noteikumi-par-atkritumu-klasifikatoru-un-ipasibam-kuras-padara-atkritumus-bistamus" TargetMode="External"/><Relationship Id="rId75" Type="http://schemas.openxmlformats.org/officeDocument/2006/relationships/hyperlink" Target="https://eur-lex.europa.eu/legal-content/LV/TXT/?qid=1601735472905&amp;uri=CELEX:02000L0060-20141120" TargetMode="External"/><Relationship Id="rId83" Type="http://schemas.openxmlformats.org/officeDocument/2006/relationships/hyperlink" Target="https://likumi.lv/ta/id/233466" TargetMode="External"/><Relationship Id="rId88" Type="http://schemas.openxmlformats.org/officeDocument/2006/relationships/hyperlink" Target="https://likumi.lv/ta/id/256092" TargetMode="External"/><Relationship Id="rId91" Type="http://schemas.openxmlformats.org/officeDocument/2006/relationships/hyperlink" Target="http://tap.mk.gov.lv/lv/mk/tap/?pid=40493902" TargetMode="External"/><Relationship Id="rId96" Type="http://schemas.openxmlformats.org/officeDocument/2006/relationships/hyperlink" Target="https://www.varam.gov.lv/sites/varam/files/content/files/Normat%C4%ABvo%20aktu%20projekti/Atkritumu%20apsaimnieko%C5%A1ana/atkritumu-apsaimniekosanas-valsts-plans-2021.-2028.gadam_.7z" TargetMode="External"/><Relationship Id="rId1" Type="http://schemas.openxmlformats.org/officeDocument/2006/relationships/hyperlink" Target="https://likumi.lv/ta/id/229378" TargetMode="External"/><Relationship Id="rId6" Type="http://schemas.openxmlformats.org/officeDocument/2006/relationships/hyperlink" Target="https://likumi.lv/ta/id/229378-noteikumi-par-atkritumu-regeneracijas-un-apglabasanas-veidiem" TargetMode="External"/><Relationship Id="rId15" Type="http://schemas.openxmlformats.org/officeDocument/2006/relationships/hyperlink" Target="http://parissrv.lvgmc.lv/" TargetMode="External"/><Relationship Id="rId23" Type="http://schemas.openxmlformats.org/officeDocument/2006/relationships/hyperlink" Target="https://data1.csb.gov.lv/pxweb/lv/atirdz/search/?searchquery=ap%c4%a3%c4%93r*" TargetMode="External"/><Relationship Id="rId28" Type="http://schemas.openxmlformats.org/officeDocument/2006/relationships/hyperlink" Target="http://polsis.mk.gov.lv/documents/4276" TargetMode="External"/><Relationship Id="rId36" Type="http://schemas.openxmlformats.org/officeDocument/2006/relationships/hyperlink" Target="https://likumi.lv/ta/id/242189" TargetMode="External"/><Relationship Id="rId49" Type="http://schemas.openxmlformats.org/officeDocument/2006/relationships/hyperlink" Target="http://www.fao.org/3/I9553EN/i9553en.pdf" TargetMode="External"/><Relationship Id="rId57" Type="http://schemas.openxmlformats.org/officeDocument/2006/relationships/hyperlink" Target="http://www.fao.org/3/ca6030en/ca6030en.pdf" TargetMode="External"/><Relationship Id="rId10" Type="http://schemas.openxmlformats.org/officeDocument/2006/relationships/hyperlink" Target="http://www.vvd.gov.lv/izsniegtas-atlaujas-un-licences/a-un-b-atlaujas/" TargetMode="External"/><Relationship Id="rId31" Type="http://schemas.openxmlformats.org/officeDocument/2006/relationships/hyperlink" Target="https://eur-lex.europa.eu/legal-content/LV/TXT/?uri=uriserv:OJ.L_.2018.150.01.0100.01.LAV&amp;toc=OJ:L:2018:150:TOC" TargetMode="External"/><Relationship Id="rId44" Type="http://schemas.openxmlformats.org/officeDocument/2006/relationships/hyperlink" Target="https://likumi.lv/ta/id/283518-par-planu-pasakumu-programma-laba-juras-vides-stavokla-panaksanai-2016-2020-gada" TargetMode="External"/><Relationship Id="rId52" Type="http://schemas.openxmlformats.org/officeDocument/2006/relationships/hyperlink" Target="https://www.un.org/sustainabledevelopment/sustainable-development-goals/" TargetMode="External"/><Relationship Id="rId60" Type="http://schemas.openxmlformats.org/officeDocument/2006/relationships/hyperlink" Target="https://eur-lex.europa.eu/legal-content/LV/TXT/?qid=1597751450629&amp;uri=CELEX:02011R0142-20200630" TargetMode="External"/><Relationship Id="rId65" Type="http://schemas.openxmlformats.org/officeDocument/2006/relationships/hyperlink" Target="https://ec.europa.eu/commission/presscorner/detail/en/IP_19_5583" TargetMode="External"/><Relationship Id="rId73" Type="http://schemas.openxmlformats.org/officeDocument/2006/relationships/hyperlink" Target="https://eur-lex.europa.eu/legal-content/LV/TXT/?qid=1601735313762&amp;uri=CELEX:01999L0031-20180704" TargetMode="External"/><Relationship Id="rId78" Type="http://schemas.openxmlformats.org/officeDocument/2006/relationships/hyperlink" Target="https://www.meteo.lv/fs/CKFinderJava/userfiles/files/Vide/Udens/Ud_apsaimn/UBA%20plani/Daugavas_upju_baseinu_apgabala_apsaimniekosanas_plans_2016_-2021_g__final.pdf" TargetMode="External"/><Relationship Id="rId81" Type="http://schemas.openxmlformats.org/officeDocument/2006/relationships/hyperlink" Target="http://eur-lex.europa.eu/eli/reg/2013/525/oj/?locale=LV" TargetMode="External"/><Relationship Id="rId86" Type="http://schemas.openxmlformats.org/officeDocument/2006/relationships/hyperlink" Target="https://likumi.lv/ta/id/57207" TargetMode="External"/><Relationship Id="rId94" Type="http://schemas.openxmlformats.org/officeDocument/2006/relationships/hyperlink" Target="https://likumi.lv/ta/id/219851" TargetMode="External"/><Relationship Id="rId99" Type="http://schemas.openxmlformats.org/officeDocument/2006/relationships/hyperlink" Target="https://www.vestnesis.lv/op/2020/200.DA3" TargetMode="External"/><Relationship Id="rId4" Type="http://schemas.openxmlformats.org/officeDocument/2006/relationships/hyperlink" Target="https://eur-lex.europa.eu/legal-content/LV/TXT/?qid=1588165104387&amp;uri=CELEX:31994L0062" TargetMode="External"/><Relationship Id="rId9" Type="http://schemas.openxmlformats.org/officeDocument/2006/relationships/hyperlink" Target="https://ec.europa.eu/energy/sites/ener/files/documents/Art%2014%281%29%20assessmentLatvia.pdf" TargetMode="External"/><Relationship Id="rId13" Type="http://schemas.openxmlformats.org/officeDocument/2006/relationships/hyperlink" Target="https://data1.csb.gov.lv/pxweb/lv/sociala/sociala__majapst/MTG030.px/table/tableViewLayout1/" TargetMode="External"/><Relationship Id="rId18" Type="http://schemas.openxmlformats.org/officeDocument/2006/relationships/hyperlink" Target="http://www.vvd.gov.lv/public/fs/CKFinderJava/files/VKP_apsaimn_sistema_2020_04_01.pdf" TargetMode="External"/><Relationship Id="rId39" Type="http://schemas.openxmlformats.org/officeDocument/2006/relationships/hyperlink" Target="https://www.pkc.gov.lv/sites/default/files/inline-files/NAP2027galaredakcija.pdf" TargetMode="External"/><Relationship Id="rId34" Type="http://schemas.openxmlformats.org/officeDocument/2006/relationships/hyperlink" Target="https://eur-lex.europa.eu/legal-content/LV/TXT/?qid=1601719441447&amp;uri=CELEX:02002R0178-20190726" TargetMode="External"/><Relationship Id="rId50" Type="http://schemas.openxmlformats.org/officeDocument/2006/relationships/hyperlink" Target="http://www.eu-fusions.org/phocadownload/Publications/Estimates%20of%20European%20food%20waste%20levels.pdf" TargetMode="External"/><Relationship Id="rId55" Type="http://schemas.openxmlformats.org/officeDocument/2006/relationships/hyperlink" Target="https://eur-lex.europa.eu/legal-content/LV/TXT/?uri=CELEX%3A32002R0178" TargetMode="External"/><Relationship Id="rId76" Type="http://schemas.openxmlformats.org/officeDocument/2006/relationships/hyperlink" Target="https://likumi.lv/ta/id/283518" TargetMode="External"/><Relationship Id="rId97" Type="http://schemas.openxmlformats.org/officeDocument/2006/relationships/hyperlink" Target="https://www.varam.gov.lv/lv/politikas-planosanas-dokumentu-sabiedriskas-apspriesanas" TargetMode="External"/><Relationship Id="rId7" Type="http://schemas.openxmlformats.org/officeDocument/2006/relationships/hyperlink" Target="https://www.varam.gov.lv/sites/varam/files/content/files/lig_nr_237005tp_kf_2014_2020_nosleguma_zin_v3_2_02122015_apvienotais.pdf" TargetMode="External"/><Relationship Id="rId71" Type="http://schemas.openxmlformats.org/officeDocument/2006/relationships/hyperlink" Target="https://eur-lex.europa.eu/legal-content/LV/TXT/?qid=1601731573879&amp;uri=CELEX%3A02008L0098-20180705" TargetMode="External"/><Relationship Id="rId92" Type="http://schemas.openxmlformats.org/officeDocument/2006/relationships/hyperlink" Target="https://likumi.lv/ta/id/232554" TargetMode="External"/><Relationship Id="rId2" Type="http://schemas.openxmlformats.org/officeDocument/2006/relationships/hyperlink" Target="https://likumi.lv/ta/id/255629-par-atkritumu-apsaimniekosanas-valsts-planu-2013-2020-gadam" TargetMode="External"/><Relationship Id="rId29" Type="http://schemas.openxmlformats.org/officeDocument/2006/relationships/hyperlink" Target="http://polsis.mk.gov.lv/documents/4276" TargetMode="External"/><Relationship Id="rId24" Type="http://schemas.openxmlformats.org/officeDocument/2006/relationships/hyperlink" Target="https://data1.csb.gov.lv/pxweb/lv/atirdz/atirdz__detalizeta__4zim/ATD419.px/" TargetMode="External"/><Relationship Id="rId40" Type="http://schemas.openxmlformats.org/officeDocument/2006/relationships/hyperlink" Target="https://eur-lex.europa.eu/legal-content/LV/TXT/?uri=CELEX%3A02014L0024-20200101&amp;qid=1606311338385" TargetMode="External"/><Relationship Id="rId45" Type="http://schemas.openxmlformats.org/officeDocument/2006/relationships/hyperlink" Target="https://eur-lex.europa.eu/legal-content/LV/TXT/?qid=1598864691129&amp;uri=CELEX%3A32008L0056" TargetMode="External"/><Relationship Id="rId66" Type="http://schemas.openxmlformats.org/officeDocument/2006/relationships/hyperlink" Target="https://nace.lursoft.lv/" TargetMode="External"/><Relationship Id="rId87" Type="http://schemas.openxmlformats.org/officeDocument/2006/relationships/hyperlink" Target="https://likumi.lv/ta/id/267716" TargetMode="External"/><Relationship Id="rId61" Type="http://schemas.openxmlformats.org/officeDocument/2006/relationships/hyperlink" Target="https://ec.europa.eu/COMMFrontOffice/publicopinion/index.cfm/Survey/getSurveyDetail/instruments/FLASH/surveyKy/2095" TargetMode="External"/><Relationship Id="rId82" Type="http://schemas.openxmlformats.org/officeDocument/2006/relationships/hyperlink" Target="http://eur-lex.europa.eu/eli/dec/280/2004/oj/?locale=LV" TargetMode="External"/><Relationship Id="rId19" Type="http://schemas.openxmlformats.org/officeDocument/2006/relationships/hyperlink" Target="http://www.vvd.gov.lv/biezak-uzdotie-jautajumi/atbrivojums-no-dabas-resursu-nodoklu-maksas/" TargetMode="External"/><Relationship Id="rId14" Type="http://schemas.openxmlformats.org/officeDocument/2006/relationships/hyperlink" Target="https://drive.google.com/open?id=1mSLirC4jWJK9br08cO1VouFNjHA9xVkh" TargetMode="External"/><Relationship Id="rId30" Type="http://schemas.openxmlformats.org/officeDocument/2006/relationships/hyperlink" Target="https://eur-lex.europa.eu/eli/dir/1999/31/oj/?locale=LV" TargetMode="External"/><Relationship Id="rId35" Type="http://schemas.openxmlformats.org/officeDocument/2006/relationships/hyperlink" Target="https://eur-lex.europa.eu/legal-content/LV/TXT/?uri=CELEX:02008L0098-20180705" TargetMode="External"/><Relationship Id="rId56" Type="http://schemas.openxmlformats.org/officeDocument/2006/relationships/hyperlink" Target="https://likumi.lv/ta/id/229148-noteikumi-par-atkritumu-klasifikatoru-un-ipasibam-kuras-padara-atkritumus-bistamus" TargetMode="External"/><Relationship Id="rId77" Type="http://schemas.openxmlformats.org/officeDocument/2006/relationships/hyperlink" Target="https://likumi.lv/ta/id/283518" TargetMode="External"/><Relationship Id="rId100" Type="http://schemas.openxmlformats.org/officeDocument/2006/relationships/hyperlink" Target="https://www.varam.gov.lv/lv/galerija/atkritumu-apsaimniekosanas-valsts-plana-2021-2028-gadam-un-ta-vides-parskata-sabiedriskas-apspriesanas-videokonference" TargetMode="External"/><Relationship Id="rId8" Type="http://schemas.openxmlformats.org/officeDocument/2006/relationships/hyperlink" Target="https://eur-lex.europa.eu/legal-content/LV/TXT/?uri=CELEX:02008L0098-20180705" TargetMode="External"/><Relationship Id="rId51" Type="http://schemas.openxmlformats.org/officeDocument/2006/relationships/hyperlink" Target="http://www.eu-fusions.org/phocadownload/Publications/Estimates%20of%20European%20food%20waste%20levels.pdf" TargetMode="External"/><Relationship Id="rId72" Type="http://schemas.openxmlformats.org/officeDocument/2006/relationships/hyperlink" Target="https://eur-lex.europa.eu/legal-content/LV/TXT/?qid=1601735267352&amp;uri=CELEX:01994L0062-20180704" TargetMode="External"/><Relationship Id="rId93" Type="http://schemas.openxmlformats.org/officeDocument/2006/relationships/hyperlink" Target="https://likumi.lv/ta/id/226333" TargetMode="External"/><Relationship Id="rId98" Type="http://schemas.openxmlformats.org/officeDocument/2006/relationships/hyperlink" Target="https://mk.gov.lv/content/ministru-kabineta-diskusiju-dokument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s" ma:contentTypeID="0x010100F62256131EA082498DC868E3AF956C40" ma:contentTypeVersion="12" ma:contentTypeDescription="Izveidot jaunu dokumentu." ma:contentTypeScope="" ma:versionID="b3343a3919ad9a3eaaa0957327622753">
  <xsd:schema xmlns:xsd="http://www.w3.org/2001/XMLSchema" xmlns:xs="http://www.w3.org/2001/XMLSchema" xmlns:p="http://schemas.microsoft.com/office/2006/metadata/properties" xmlns:ns3="ace8e44c-fa88-44c0-8590-dfda63664a63" xmlns:ns4="122e0e09-afb4-4bf9-abab-ecc4519bc6eb" targetNamespace="http://schemas.microsoft.com/office/2006/metadata/properties" ma:root="true" ma:fieldsID="04e4548a3add5498927972943fd6f7f8" ns3:_="" ns4:_="">
    <xsd:import namespace="ace8e44c-fa88-44c0-8590-dfda63664a63"/>
    <xsd:import namespace="122e0e09-afb4-4bf9-abab-ecc4519bc6eb"/>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e8e44c-fa88-44c0-8590-dfda63664a6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2e0e09-afb4-4bf9-abab-ecc4519bc6eb" elementFormDefault="qualified">
    <xsd:import namespace="http://schemas.microsoft.com/office/2006/documentManagement/types"/>
    <xsd:import namespace="http://schemas.microsoft.com/office/infopath/2007/PartnerControls"/>
    <xsd:element name="SharedWithUsers" ma:index="10" nillable="true" ma:displayName="Koplietots a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Koplietots ar: detalizēti" ma:internalName="SharedWithDetails" ma:readOnly="true">
      <xsd:simpleType>
        <xsd:restriction base="dms:Note">
          <xsd:maxLength value="255"/>
        </xsd:restriction>
      </xsd:simpleType>
    </xsd:element>
    <xsd:element name="SharingHintHash" ma:index="12" nillable="true" ma:displayName="Koplietošanas norādes jaucējkods"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B44E82-03F6-4331-9C57-979B591D7132}">
  <ds:schemaRefs>
    <ds:schemaRef ds:uri="http://schemas.microsoft.com/sharepoint/v3/contenttype/forms"/>
  </ds:schemaRefs>
</ds:datastoreItem>
</file>

<file path=customXml/itemProps2.xml><?xml version="1.0" encoding="utf-8"?>
<ds:datastoreItem xmlns:ds="http://schemas.openxmlformats.org/officeDocument/2006/customXml" ds:itemID="{EA9805ED-209C-4181-98E8-3B1EA136D9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e8e44c-fa88-44c0-8590-dfda63664a63"/>
    <ds:schemaRef ds:uri="122e0e09-afb4-4bf9-abab-ecc4519bc6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2271BE-1FE5-4D68-8103-E730B9B81787}">
  <ds:schemaRefs>
    <ds:schemaRef ds:uri="http://purl.org/dc/terms/"/>
    <ds:schemaRef ds:uri="http://purl.org/dc/dcmitype/"/>
    <ds:schemaRef ds:uri="http://schemas.openxmlformats.org/package/2006/metadata/core-properties"/>
    <ds:schemaRef ds:uri="http://purl.org/dc/elements/1.1/"/>
    <ds:schemaRef ds:uri="http://schemas.microsoft.com/office/infopath/2007/PartnerControls"/>
    <ds:schemaRef ds:uri="http://schemas.microsoft.com/office/2006/metadata/properties"/>
    <ds:schemaRef ds:uri="http://schemas.microsoft.com/office/2006/documentManagement/types"/>
    <ds:schemaRef ds:uri="122e0e09-afb4-4bf9-abab-ecc4519bc6eb"/>
    <ds:schemaRef ds:uri="ace8e44c-fa88-44c0-8590-dfda63664a63"/>
    <ds:schemaRef ds:uri="http://www.w3.org/XML/1998/namespace"/>
  </ds:schemaRefs>
</ds:datastoreItem>
</file>

<file path=customXml/itemProps4.xml><?xml version="1.0" encoding="utf-8"?>
<ds:datastoreItem xmlns:ds="http://schemas.openxmlformats.org/officeDocument/2006/customXml" ds:itemID="{862B7EC7-FA1B-4679-A538-ABB7B53CE4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308433</Words>
  <Characters>175808</Characters>
  <Application>Microsoft Office Word</Application>
  <DocSecurity>0</DocSecurity>
  <Lines>1465</Lines>
  <Paragraphs>966</Paragraphs>
  <ScaleCrop>false</ScaleCrop>
  <HeadingPairs>
    <vt:vector size="2" baseType="variant">
      <vt:variant>
        <vt:lpstr>Title</vt:lpstr>
      </vt:variant>
      <vt:variant>
        <vt:i4>1</vt:i4>
      </vt:variant>
    </vt:vector>
  </HeadingPairs>
  <TitlesOfParts>
    <vt:vector size="1" baseType="lpstr">
      <vt:lpstr>Atkritumu apsaimniekošanas valsts plāns 2021.-2028.gadam</vt:lpstr>
    </vt:vector>
  </TitlesOfParts>
  <Company/>
  <LinksUpToDate>false</LinksUpToDate>
  <CharactersWithSpaces>483275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Atkritumu apsaimniekošanas valsts plāns 2021.-2028.gadam</dc:title>
  <dc:subject/>
  <dc:creator/>
  <cp:keywords/>
  <dc:description>e-pasts: 
pasts@varam.gov.lv
Tālrunis: 66016740</dc:description>
  <cp:lastModifiedBy/>
  <cp:revision>1</cp:revision>
  <dcterms:created xsi:type="dcterms:W3CDTF">2020-11-29T18:19:00Z</dcterms:created>
  <dcterms:modified xsi:type="dcterms:W3CDTF">2020-11-29T18:19:00Z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0x010100F62256131EA082498DC868E3AF956C40</vt:lpwstr>
  </property>
</Properties>
</file>